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22745" w:rsidRPr="00722745" w:rsidRDefault="00722745" w:rsidP="00722745">
      <w:pPr>
        <w:jc w:val="center"/>
        <w:rPr>
          <w:b/>
        </w:rPr>
      </w:pPr>
      <w:r w:rsidRPr="00722745">
        <w:rPr>
          <w:b/>
        </w:rPr>
        <w:t>Response to issues paper: Access to dispute resolution services for exempt customers.</w:t>
      </w:r>
    </w:p>
    <w:p w:rsidR="00276F69" w:rsidRPr="00722745" w:rsidRDefault="00036454">
      <w:pPr>
        <w:rPr>
          <w:b/>
        </w:rPr>
      </w:pPr>
      <w:r w:rsidRPr="00722745">
        <w:rPr>
          <w:b/>
        </w:rPr>
        <w:t>3.1 What should be our approach to considering exempt customers access to ombudsman schemes?</w:t>
      </w:r>
    </w:p>
    <w:p w:rsidR="00F74ED0" w:rsidRDefault="00F74ED0" w:rsidP="00F74ED0">
      <w:r>
        <w:t>I agree that a customer should not be denied access to an ombudsman scheme merely because they are supplied by an exempt retailer seller rather than an authorised retailer</w:t>
      </w:r>
      <w:r w:rsidR="0015792D">
        <w:t>.</w:t>
      </w:r>
    </w:p>
    <w:p w:rsidR="0015792D" w:rsidRDefault="0015792D" w:rsidP="00F74ED0">
      <w:r>
        <w:t xml:space="preserve">I think that exempt customers need more rather than less protection as exempt entities appear to have less awareness </w:t>
      </w:r>
      <w:r w:rsidR="00036454">
        <w:t xml:space="preserve">of </w:t>
      </w:r>
      <w:r>
        <w:t>(or perhaps it is less regard for)</w:t>
      </w:r>
      <w:r w:rsidR="00036454">
        <w:t xml:space="preserve"> </w:t>
      </w:r>
      <w:r>
        <w:t>their responsibilities.</w:t>
      </w:r>
    </w:p>
    <w:p w:rsidR="00F74ED0" w:rsidRDefault="00036454">
      <w:r>
        <w:t>My experience with a small scale operator is that they appear to be ignorant of their responsibilities.  It has been customers who have had to point out to the exempt retailer/NSP that they have obligations that they are not meeting. To date their response has been far from satisfactory.</w:t>
      </w:r>
    </w:p>
    <w:p w:rsidR="00FA328B" w:rsidRDefault="00FA328B" w:rsidP="00FA328B">
      <w:r>
        <w:t>I believe that it is essential that customers of imbedded networks have access to free and independent dispute resolution services for the following reasons:</w:t>
      </w:r>
    </w:p>
    <w:p w:rsidR="00D469CD" w:rsidRDefault="00FA328B" w:rsidP="00FA328B">
      <w:pPr>
        <w:pStyle w:val="ListParagraph"/>
        <w:numPr>
          <w:ilvl w:val="0"/>
          <w:numId w:val="1"/>
        </w:numPr>
      </w:pPr>
      <w:r>
        <w:t xml:space="preserve">I am a member of a </w:t>
      </w:r>
      <w:r w:rsidR="008411AB">
        <w:t xml:space="preserve">Body Corporate </w:t>
      </w:r>
      <w:r w:rsidR="00C46B43">
        <w:t xml:space="preserve">in Queensland </w:t>
      </w:r>
      <w:r>
        <w:t xml:space="preserve">that has an imbedded network.  </w:t>
      </w:r>
      <w:r w:rsidR="00D469CD">
        <w:t xml:space="preserve">There are four separate buildings.  </w:t>
      </w:r>
    </w:p>
    <w:p w:rsidR="00FA328B" w:rsidRDefault="00FA328B" w:rsidP="00FA328B">
      <w:pPr>
        <w:pStyle w:val="ListParagraph"/>
        <w:numPr>
          <w:ilvl w:val="0"/>
          <w:numId w:val="1"/>
        </w:numPr>
      </w:pPr>
      <w:r>
        <w:t>We purchased the unit off the plan and settlement was in December 2011.  We were led to believe that separate electricity meters would be installed</w:t>
      </w:r>
      <w:r w:rsidR="00D469CD">
        <w:t xml:space="preserve"> for each </w:t>
      </w:r>
      <w:r w:rsidR="000E6257">
        <w:t>lot</w:t>
      </w:r>
      <w:r w:rsidR="008411AB">
        <w:t xml:space="preserve">. </w:t>
      </w:r>
      <w:r>
        <w:t xml:space="preserve"> </w:t>
      </w:r>
      <w:r w:rsidR="008411AB">
        <w:t>T</w:t>
      </w:r>
      <w:r>
        <w:t xml:space="preserve">his </w:t>
      </w:r>
      <w:r w:rsidR="000E6257">
        <w:t>is not what happened.</w:t>
      </w:r>
    </w:p>
    <w:p w:rsidR="00FA328B" w:rsidRDefault="00FA328B" w:rsidP="00FA328B">
      <w:pPr>
        <w:pStyle w:val="ListParagraph"/>
        <w:numPr>
          <w:ilvl w:val="0"/>
          <w:numId w:val="1"/>
        </w:numPr>
      </w:pPr>
      <w:r>
        <w:t xml:space="preserve">The </w:t>
      </w:r>
      <w:r w:rsidR="008411AB">
        <w:t xml:space="preserve">Body Corporate </w:t>
      </w:r>
      <w:r>
        <w:t>has a utilities services agreement with a public company (Company A) who also manage</w:t>
      </w:r>
      <w:r w:rsidR="003B5420">
        <w:t>s</w:t>
      </w:r>
      <w:r>
        <w:t xml:space="preserve"> the property via a caretaking agreement and a lease with the majority of </w:t>
      </w:r>
      <w:r w:rsidR="00D469CD">
        <w:t xml:space="preserve">Owners </w:t>
      </w:r>
      <w:r>
        <w:t xml:space="preserve">to rent the units out for short term holiday accommodation. </w:t>
      </w:r>
    </w:p>
    <w:p w:rsidR="00FA328B" w:rsidRDefault="00FA328B" w:rsidP="00FA328B">
      <w:pPr>
        <w:pStyle w:val="ListParagraph"/>
        <w:numPr>
          <w:ilvl w:val="0"/>
          <w:numId w:val="1"/>
        </w:numPr>
      </w:pPr>
      <w:r>
        <w:t xml:space="preserve">The </w:t>
      </w:r>
      <w:r w:rsidR="008411AB">
        <w:t xml:space="preserve">Body Corporate </w:t>
      </w:r>
      <w:r>
        <w:t xml:space="preserve">complex has 5 Energex meters, one for each building and one for some of the common services. </w:t>
      </w:r>
      <w:r w:rsidR="00C46B43">
        <w:t>Other</w:t>
      </w:r>
      <w:r w:rsidR="003B5420">
        <w:t xml:space="preserve"> common services such as hot water </w:t>
      </w:r>
      <w:r w:rsidR="00C46B43">
        <w:t xml:space="preserve">and emergency stair lighting </w:t>
      </w:r>
      <w:r w:rsidR="003B5420">
        <w:t xml:space="preserve">are supplied from </w:t>
      </w:r>
      <w:r w:rsidR="00D469CD">
        <w:t xml:space="preserve">the relevant building </w:t>
      </w:r>
      <w:r w:rsidR="003B5420">
        <w:t xml:space="preserve">connection point.  </w:t>
      </w:r>
      <w:r>
        <w:t xml:space="preserve">The invoices for the 4 </w:t>
      </w:r>
      <w:r w:rsidR="008411AB">
        <w:t>E</w:t>
      </w:r>
      <w:r>
        <w:t xml:space="preserve">nergex meters (one for each building) are </w:t>
      </w:r>
      <w:r w:rsidR="009E1837">
        <w:t xml:space="preserve">received by Company A then </w:t>
      </w:r>
      <w:r>
        <w:t>added together and split between the 20 lot owners (or perhaps it is 21 owners as the Company A has one lot</w:t>
      </w:r>
      <w:r w:rsidR="00C46B43">
        <w:t xml:space="preserve"> for housekeeping purposes</w:t>
      </w:r>
      <w:r>
        <w:t>).</w:t>
      </w:r>
      <w:r w:rsidR="003B5420">
        <w:t xml:space="preserve">  The Body Corporate pays for common services electricity metered at the </w:t>
      </w:r>
      <w:r w:rsidR="00C46B43">
        <w:t xml:space="preserve">fifth </w:t>
      </w:r>
      <w:r w:rsidR="003B5420">
        <w:t xml:space="preserve">connection point.  </w:t>
      </w:r>
    </w:p>
    <w:p w:rsidR="00FA328B" w:rsidRPr="002B004B" w:rsidRDefault="00FA328B" w:rsidP="00FA328B">
      <w:pPr>
        <w:pStyle w:val="ListParagraph"/>
        <w:numPr>
          <w:ilvl w:val="0"/>
          <w:numId w:val="1"/>
        </w:numPr>
      </w:pPr>
      <w:r>
        <w:t xml:space="preserve">Until this year all </w:t>
      </w:r>
      <w:r w:rsidR="00D469CD">
        <w:t xml:space="preserve">Owners </w:t>
      </w:r>
      <w:r>
        <w:t>rented to Company A and income and electricity and gas expenses were pooled based on a percentage stated in the lease.</w:t>
      </w:r>
    </w:p>
    <w:p w:rsidR="00FA328B" w:rsidRDefault="00FA328B" w:rsidP="00FA328B">
      <w:pPr>
        <w:pStyle w:val="ListParagraph"/>
        <w:numPr>
          <w:ilvl w:val="0"/>
          <w:numId w:val="1"/>
        </w:numPr>
      </w:pPr>
      <w:r>
        <w:t xml:space="preserve">Four </w:t>
      </w:r>
      <w:r w:rsidR="00D469CD">
        <w:t xml:space="preserve">Owners </w:t>
      </w:r>
      <w:r>
        <w:t>no longer have a lease but electricity and gas expenses are stilled pooled as there are no individual electricity and gas meters for each unit. In fact there are no separate hot water pipes (electrical hot water system) or gas pipes to each lot.  This makes installation of individual metering of gas and electricity very difficult.</w:t>
      </w:r>
      <w:r w:rsidR="008411AB">
        <w:t xml:space="preserve">  </w:t>
      </w:r>
    </w:p>
    <w:p w:rsidR="00FA328B" w:rsidRPr="00C46B43" w:rsidRDefault="00FA328B" w:rsidP="00FA328B">
      <w:pPr>
        <w:pStyle w:val="ListParagraph"/>
        <w:numPr>
          <w:ilvl w:val="0"/>
          <w:numId w:val="1"/>
        </w:numPr>
      </w:pPr>
      <w:r w:rsidRPr="00C46B43">
        <w:t xml:space="preserve">It is my belief that a motion by the </w:t>
      </w:r>
      <w:r w:rsidR="008411AB" w:rsidRPr="00C46B43">
        <w:t xml:space="preserve">Body Corporate Committee </w:t>
      </w:r>
      <w:r w:rsidRPr="00C46B43">
        <w:t>to get quotes for installing individual gas and electricity meters resulted in the developer (a part owner</w:t>
      </w:r>
      <w:r w:rsidR="009E1837">
        <w:t xml:space="preserve"> of one lot</w:t>
      </w:r>
      <w:r w:rsidRPr="00C46B43">
        <w:t xml:space="preserve"> and a director of Company A</w:t>
      </w:r>
      <w:r w:rsidR="009E1837">
        <w:t>)</w:t>
      </w:r>
      <w:r w:rsidRPr="00C46B43">
        <w:t xml:space="preserve"> to lobby (successfully) to get the committee members ousted from the committee.</w:t>
      </w:r>
    </w:p>
    <w:p w:rsidR="00FA328B" w:rsidRPr="00C46B43" w:rsidRDefault="00D15A2C" w:rsidP="00FA328B">
      <w:pPr>
        <w:pStyle w:val="ListParagraph"/>
        <w:numPr>
          <w:ilvl w:val="0"/>
          <w:numId w:val="1"/>
        </w:numPr>
      </w:pPr>
      <w:r w:rsidRPr="00C46B43">
        <w:t>I also believe that t</w:t>
      </w:r>
      <w:r w:rsidR="00FA328B" w:rsidRPr="00C46B43">
        <w:t xml:space="preserve">he majority of the </w:t>
      </w:r>
      <w:r w:rsidR="008411AB" w:rsidRPr="00C46B43">
        <w:t xml:space="preserve">new Body Corporate Committee </w:t>
      </w:r>
      <w:r w:rsidR="00FA328B" w:rsidRPr="00C46B43">
        <w:t xml:space="preserve">are either friends of the developer/board member of Company A or are associated with Company A or other directors of Company A. </w:t>
      </w:r>
    </w:p>
    <w:p w:rsidR="008411AB" w:rsidRDefault="008411AB" w:rsidP="008411AB">
      <w:pPr>
        <w:pStyle w:val="ListParagraph"/>
        <w:numPr>
          <w:ilvl w:val="0"/>
          <w:numId w:val="1"/>
        </w:numPr>
      </w:pPr>
      <w:r>
        <w:lastRenderedPageBreak/>
        <w:t xml:space="preserve">Prior to last month, I </w:t>
      </w:r>
      <w:r w:rsidR="000E6257">
        <w:t>only</w:t>
      </w:r>
      <w:r>
        <w:t xml:space="preserve"> received a dollar amount due for gas and a dollar amount due for electricity.  </w:t>
      </w:r>
      <w:r w:rsidR="00D469CD">
        <w:t xml:space="preserve">This lack of information provided by Company A is symptomatic of its approach to dealing with the Owners in relation to disclosure.  </w:t>
      </w:r>
    </w:p>
    <w:p w:rsidR="00FA328B" w:rsidRPr="002B004B" w:rsidRDefault="00FA328B" w:rsidP="00FA328B">
      <w:pPr>
        <w:pStyle w:val="ListParagraph"/>
        <w:numPr>
          <w:ilvl w:val="0"/>
          <w:numId w:val="1"/>
        </w:numPr>
      </w:pPr>
      <w:r>
        <w:t>Last month was the first month that I received any information on how much electricity and gas was used and the calculations used to determine my invoice.</w:t>
      </w:r>
    </w:p>
    <w:p w:rsidR="00FA328B" w:rsidRDefault="00FA328B" w:rsidP="00FA328B">
      <w:pPr>
        <w:pStyle w:val="ListParagraph"/>
        <w:numPr>
          <w:ilvl w:val="0"/>
          <w:numId w:val="1"/>
        </w:numPr>
      </w:pPr>
      <w:r>
        <w:t xml:space="preserve">On receiving this information, I was able to determine that we were paying for electricity </w:t>
      </w:r>
      <w:r w:rsidR="003B5420">
        <w:t xml:space="preserve">metered at </w:t>
      </w:r>
      <w:r>
        <w:t xml:space="preserve">a </w:t>
      </w:r>
      <w:r w:rsidR="008411AB">
        <w:t xml:space="preserve">connection point </w:t>
      </w:r>
      <w:r>
        <w:t xml:space="preserve">that was not </w:t>
      </w:r>
      <w:r w:rsidR="003B5420">
        <w:t xml:space="preserve">related to </w:t>
      </w:r>
      <w:r w:rsidR="008411AB">
        <w:t xml:space="preserve"> </w:t>
      </w:r>
      <w:r>
        <w:t xml:space="preserve">our property but was </w:t>
      </w:r>
      <w:r w:rsidR="008411AB">
        <w:t xml:space="preserve">providing supply to a facility </w:t>
      </w:r>
      <w:r>
        <w:t>belonging to Company A</w:t>
      </w:r>
      <w:r w:rsidR="008411AB">
        <w:t xml:space="preserve">. </w:t>
      </w:r>
      <w:r>
        <w:t xml:space="preserve"> </w:t>
      </w:r>
    </w:p>
    <w:p w:rsidR="00FA328B" w:rsidRDefault="00FA328B" w:rsidP="00FA328B">
      <w:pPr>
        <w:pStyle w:val="ListParagraph"/>
        <w:numPr>
          <w:ilvl w:val="0"/>
          <w:numId w:val="1"/>
        </w:numPr>
      </w:pPr>
      <w:r>
        <w:t>Th</w:t>
      </w:r>
      <w:r w:rsidR="003B5420">
        <w:t>e</w:t>
      </w:r>
      <w:r>
        <w:t xml:space="preserve"> invoice </w:t>
      </w:r>
      <w:r w:rsidR="003B5420">
        <w:t xml:space="preserve">from Company </w:t>
      </w:r>
      <w:proofErr w:type="gramStart"/>
      <w:r w:rsidR="003B5420">
        <w:t>A</w:t>
      </w:r>
      <w:proofErr w:type="gramEnd"/>
      <w:r w:rsidR="003B5420">
        <w:t xml:space="preserve"> </w:t>
      </w:r>
      <w:r>
        <w:t xml:space="preserve">also included amounts for unpaid electricity invoices issued to </w:t>
      </w:r>
      <w:r w:rsidR="008411AB">
        <w:t xml:space="preserve">Company A </w:t>
      </w:r>
      <w:r w:rsidR="000E6257">
        <w:t>on behalf of owners</w:t>
      </w:r>
      <w:r w:rsidR="00C46B43">
        <w:t xml:space="preserve"> </w:t>
      </w:r>
      <w:r>
        <w:t>from previous months which I have been unable at this time to determine whether I have already been charged for.</w:t>
      </w:r>
    </w:p>
    <w:p w:rsidR="00FA328B" w:rsidRDefault="00FA328B" w:rsidP="00FA328B">
      <w:pPr>
        <w:pStyle w:val="ListParagraph"/>
        <w:numPr>
          <w:ilvl w:val="0"/>
          <w:numId w:val="1"/>
        </w:numPr>
      </w:pPr>
      <w:r>
        <w:t xml:space="preserve">Following my notification to Company A regarding this and other issues, they have acknowledged that </w:t>
      </w:r>
      <w:r w:rsidR="008411AB">
        <w:t xml:space="preserve">they have been billing for electricity used by their facility </w:t>
      </w:r>
      <w:r>
        <w:t>since December 2016.  However I believe that this might have been happening for longer and have asked to see prior calculations and supporting invoices from their retailer.</w:t>
      </w:r>
    </w:p>
    <w:p w:rsidR="00D469CD" w:rsidRDefault="00D469CD" w:rsidP="00FA328B">
      <w:pPr>
        <w:pStyle w:val="ListParagraph"/>
        <w:numPr>
          <w:ilvl w:val="0"/>
          <w:numId w:val="1"/>
        </w:numPr>
      </w:pPr>
      <w:r>
        <w:t xml:space="preserve">It is not clear if Company A has advised other Owners about the overcharging for electricity.  </w:t>
      </w:r>
    </w:p>
    <w:p w:rsidR="00FA328B" w:rsidRDefault="00FA328B" w:rsidP="00FA328B">
      <w:pPr>
        <w:pStyle w:val="ListParagraph"/>
        <w:numPr>
          <w:ilvl w:val="0"/>
          <w:numId w:val="1"/>
        </w:numPr>
      </w:pPr>
      <w:r>
        <w:t xml:space="preserve">I have not been provided with any dispute resolution process and I am unclear as to how to get these issues resolved. </w:t>
      </w:r>
    </w:p>
    <w:p w:rsidR="00FA328B" w:rsidRPr="009E1837" w:rsidRDefault="00FA328B" w:rsidP="00FA328B">
      <w:pPr>
        <w:pStyle w:val="ListParagraph"/>
        <w:numPr>
          <w:ilvl w:val="0"/>
          <w:numId w:val="1"/>
        </w:numPr>
      </w:pPr>
      <w:r w:rsidRPr="009E1837">
        <w:t xml:space="preserve">Until recently I was not aware of what an embedded network </w:t>
      </w:r>
      <w:proofErr w:type="gramStart"/>
      <w:r w:rsidRPr="009E1837">
        <w:t>was,</w:t>
      </w:r>
      <w:proofErr w:type="gramEnd"/>
      <w:r w:rsidRPr="009E1837">
        <w:t xml:space="preserve"> or my rights as an embedded networks customer.</w:t>
      </w:r>
    </w:p>
    <w:p w:rsidR="00FA328B" w:rsidRPr="009E1837" w:rsidRDefault="00FA328B" w:rsidP="00FA328B">
      <w:pPr>
        <w:pStyle w:val="ListParagraph"/>
        <w:numPr>
          <w:ilvl w:val="0"/>
          <w:numId w:val="1"/>
        </w:numPr>
      </w:pPr>
      <w:r w:rsidRPr="009E1837">
        <w:t xml:space="preserve">While it appears that Company A </w:t>
      </w:r>
      <w:r w:rsidR="003B5420" w:rsidRPr="009E1837">
        <w:t xml:space="preserve">may </w:t>
      </w:r>
      <w:r w:rsidRPr="009E1837">
        <w:t xml:space="preserve">meet the criteria for an exempt seller and exempt NSP, it is unclear as to whether they have an exemption. </w:t>
      </w:r>
    </w:p>
    <w:p w:rsidR="00FA328B" w:rsidRDefault="000E6257" w:rsidP="00FA328B">
      <w:pPr>
        <w:pStyle w:val="ListParagraph"/>
        <w:numPr>
          <w:ilvl w:val="0"/>
          <w:numId w:val="1"/>
        </w:numPr>
      </w:pPr>
      <w:r>
        <w:t xml:space="preserve">The units were built for short term holiday rental accommodation. </w:t>
      </w:r>
      <w:r w:rsidR="00FA328B">
        <w:t xml:space="preserve">As </w:t>
      </w:r>
      <w:r w:rsidR="008411AB">
        <w:t xml:space="preserve">only 75% of </w:t>
      </w:r>
      <w:r w:rsidR="00FA328B">
        <w:t xml:space="preserve">the units are </w:t>
      </w:r>
      <w:r w:rsidR="008411AB">
        <w:t>now</w:t>
      </w:r>
      <w:r>
        <w:t xml:space="preserve"> part of the lease pooling arrangement</w:t>
      </w:r>
      <w:r w:rsidR="008411AB">
        <w:t xml:space="preserve"> </w:t>
      </w:r>
      <w:r>
        <w:t>with Company A</w:t>
      </w:r>
      <w:r w:rsidR="005A44F4">
        <w:t xml:space="preserve"> </w:t>
      </w:r>
      <w:r w:rsidR="00FA328B">
        <w:t>there is an unfair distribution of electricity and gas costs</w:t>
      </w:r>
      <w:r w:rsidR="00DA37B4">
        <w:t xml:space="preserve"> compared to unit occupancy</w:t>
      </w:r>
      <w:r w:rsidR="005A44F4">
        <w:t xml:space="preserve"> and actual gas and electricity usage.</w:t>
      </w:r>
    </w:p>
    <w:p w:rsidR="00FA328B" w:rsidRDefault="00FA328B" w:rsidP="00FA328B">
      <w:pPr>
        <w:pStyle w:val="ListParagraph"/>
        <w:numPr>
          <w:ilvl w:val="0"/>
          <w:numId w:val="1"/>
        </w:numPr>
      </w:pPr>
      <w:r>
        <w:t>I have had the gas, which supplied gas hot plates and a gas fireplace in my unit, disconnected at the appliances, as the cost of running these appliances is exorbitant. However I am still being charged for gas. I have also disputed this but have no response as yet.</w:t>
      </w:r>
    </w:p>
    <w:p w:rsidR="00FA328B" w:rsidRDefault="00FA328B" w:rsidP="00FA328B">
      <w:r>
        <w:t xml:space="preserve">As there is no separate gas pipe to my unit, it </w:t>
      </w:r>
      <w:r w:rsidR="00C46B43">
        <w:t>will be difficult and costly</w:t>
      </w:r>
      <w:r>
        <w:t xml:space="preserve"> to meter the gas and more fairly distribute the costs of gas usage.</w:t>
      </w:r>
      <w:r w:rsidR="00EE3C96">
        <w:t xml:space="preserve">    </w:t>
      </w:r>
    </w:p>
    <w:p w:rsidR="00036454" w:rsidRPr="00722745" w:rsidRDefault="00036454">
      <w:pPr>
        <w:rPr>
          <w:b/>
        </w:rPr>
      </w:pPr>
      <w:r w:rsidRPr="00722745">
        <w:rPr>
          <w:b/>
        </w:rPr>
        <w:t>3.2 What is the scale of the problem?</w:t>
      </w:r>
    </w:p>
    <w:p w:rsidR="00036454" w:rsidRDefault="00036454">
      <w:r>
        <w:t>I believe that reporting of complaints will be an underrepresentation of the number of actual issues experienced by exempt customers because:</w:t>
      </w:r>
    </w:p>
    <w:p w:rsidR="00036454" w:rsidRDefault="00036454" w:rsidP="00036454">
      <w:pPr>
        <w:pStyle w:val="ListParagraph"/>
        <w:numPr>
          <w:ilvl w:val="0"/>
          <w:numId w:val="2"/>
        </w:numPr>
      </w:pPr>
      <w:r>
        <w:t>Exempt customers may</w:t>
      </w:r>
      <w:r w:rsidR="00FA328B">
        <w:t xml:space="preserve"> not be aware of their rights as I was for about 5 years</w:t>
      </w:r>
    </w:p>
    <w:p w:rsidR="00FA328B" w:rsidRDefault="00FA328B" w:rsidP="00036454">
      <w:pPr>
        <w:pStyle w:val="ListParagraph"/>
        <w:numPr>
          <w:ilvl w:val="0"/>
          <w:numId w:val="2"/>
        </w:numPr>
      </w:pPr>
      <w:r>
        <w:t xml:space="preserve">Exempt customers may not be aware of who to take their complaint to – I am still trying to determine who I can escalate the complaint to, as it has not yet been resolved satisfactorily with the </w:t>
      </w:r>
      <w:r w:rsidR="003B5420">
        <w:t>Company A</w:t>
      </w:r>
    </w:p>
    <w:p w:rsidR="00FA328B" w:rsidRDefault="00FA328B" w:rsidP="00036454">
      <w:pPr>
        <w:pStyle w:val="ListParagraph"/>
        <w:numPr>
          <w:ilvl w:val="0"/>
          <w:numId w:val="2"/>
        </w:numPr>
      </w:pPr>
      <w:r>
        <w:t xml:space="preserve">Associations between exempt entities </w:t>
      </w:r>
      <w:r w:rsidR="00446671">
        <w:t xml:space="preserve">with vested interests </w:t>
      </w:r>
      <w:r>
        <w:t>and exempt customers can make addressing problems difficult.</w:t>
      </w:r>
    </w:p>
    <w:p w:rsidR="00832470" w:rsidRDefault="00FA328B">
      <w:pPr>
        <w:keepNext/>
        <w:rPr>
          <w:b/>
        </w:rPr>
      </w:pPr>
      <w:r w:rsidRPr="00722745">
        <w:rPr>
          <w:b/>
        </w:rPr>
        <w:t>3.3 What is the nature of energy disputes experienced by exempt customers?</w:t>
      </w:r>
    </w:p>
    <w:p w:rsidR="00FA328B" w:rsidRDefault="00FA328B" w:rsidP="00FA328B">
      <w:r>
        <w:t>As highlighted above I have experienced the following problems regarding supply of energy:</w:t>
      </w:r>
    </w:p>
    <w:p w:rsidR="00FA328B" w:rsidRDefault="00FA328B" w:rsidP="00FA328B">
      <w:pPr>
        <w:pStyle w:val="ListParagraph"/>
        <w:numPr>
          <w:ilvl w:val="0"/>
          <w:numId w:val="3"/>
        </w:numPr>
      </w:pPr>
      <w:r>
        <w:lastRenderedPageBreak/>
        <w:t>Not receiving information on how my invoice is calculated or the amount of energy used</w:t>
      </w:r>
    </w:p>
    <w:p w:rsidR="00FA328B" w:rsidRDefault="00916BCD" w:rsidP="00FA328B">
      <w:pPr>
        <w:pStyle w:val="ListParagraph"/>
        <w:numPr>
          <w:ilvl w:val="0"/>
          <w:numId w:val="3"/>
        </w:numPr>
      </w:pPr>
      <w:r>
        <w:t>Being billed for electricity from a meter that is nothing to do with me</w:t>
      </w:r>
      <w:r w:rsidR="003B5420">
        <w:t xml:space="preserve"> or </w:t>
      </w:r>
      <w:r>
        <w:t xml:space="preserve">the </w:t>
      </w:r>
      <w:r w:rsidR="003B5420">
        <w:t xml:space="preserve">Body Corporate </w:t>
      </w:r>
      <w:r>
        <w:t xml:space="preserve">over a period of time </w:t>
      </w:r>
    </w:p>
    <w:p w:rsidR="00916BCD" w:rsidRDefault="00916BCD" w:rsidP="00FA328B">
      <w:pPr>
        <w:pStyle w:val="ListParagraph"/>
        <w:numPr>
          <w:ilvl w:val="0"/>
          <w:numId w:val="3"/>
        </w:numPr>
      </w:pPr>
      <w:r>
        <w:t>Continuing to be billed for gas when I have had the gas disconnected</w:t>
      </w:r>
    </w:p>
    <w:p w:rsidR="00916BCD" w:rsidRDefault="00916BCD" w:rsidP="00FA328B">
      <w:pPr>
        <w:pStyle w:val="ListParagraph"/>
        <w:numPr>
          <w:ilvl w:val="0"/>
          <w:numId w:val="3"/>
        </w:numPr>
      </w:pPr>
      <w:r>
        <w:t>Unfair allocation of electricity and gas bills using a proportion specified in a lease which I am no longer party to.</w:t>
      </w:r>
    </w:p>
    <w:p w:rsidR="00916BCD" w:rsidRDefault="00916BCD" w:rsidP="00FA328B">
      <w:pPr>
        <w:pStyle w:val="ListParagraph"/>
        <w:numPr>
          <w:ilvl w:val="0"/>
          <w:numId w:val="3"/>
        </w:numPr>
      </w:pPr>
      <w:r>
        <w:t xml:space="preserve">While paying </w:t>
      </w:r>
      <w:r w:rsidR="003B5420">
        <w:t xml:space="preserve">my </w:t>
      </w:r>
      <w:r>
        <w:t xml:space="preserve">bill on time, </w:t>
      </w:r>
      <w:r w:rsidR="003B5420">
        <w:t xml:space="preserve">Company A </w:t>
      </w:r>
      <w:r>
        <w:t>is not paying their electricity invoice on time and I am unsure whether we are being charged the late fee.</w:t>
      </w:r>
    </w:p>
    <w:p w:rsidR="00916BCD" w:rsidRDefault="00916BCD" w:rsidP="00FA328B">
      <w:pPr>
        <w:pStyle w:val="ListParagraph"/>
        <w:numPr>
          <w:ilvl w:val="0"/>
          <w:numId w:val="3"/>
        </w:numPr>
      </w:pPr>
      <w:r>
        <w:t>Not being provided with any dispute resolution process.</w:t>
      </w:r>
    </w:p>
    <w:p w:rsidR="00036454" w:rsidRPr="00722745" w:rsidRDefault="00916BCD">
      <w:pPr>
        <w:rPr>
          <w:b/>
        </w:rPr>
      </w:pPr>
      <w:r w:rsidRPr="00722745">
        <w:rPr>
          <w:b/>
        </w:rPr>
        <w:t>3.4 Can existing external dispute resolution mechanisms effectively deal with energy disputes?</w:t>
      </w:r>
    </w:p>
    <w:p w:rsidR="00916BCD" w:rsidRDefault="00916BCD">
      <w:r>
        <w:t xml:space="preserve">I believe that I am an exempt customer although I don’t believe that the entity </w:t>
      </w:r>
      <w:r w:rsidR="00C46B43">
        <w:t>that</w:t>
      </w:r>
      <w:r>
        <w:t xml:space="preserve"> bills me – Company A is listed as an exempt retailer or exempt NSP.</w:t>
      </w:r>
    </w:p>
    <w:p w:rsidR="00916BCD" w:rsidRDefault="00916BCD">
      <w:r>
        <w:t xml:space="preserve">I believe that I have more awareness regarding the supply of energy to the strata title complex than the majority of other </w:t>
      </w:r>
      <w:r w:rsidR="00446671">
        <w:t>Owners</w:t>
      </w:r>
      <w:r>
        <w:t xml:space="preserve">, but I am still unclear about external avenues to resolve disputes.  I have rung a few organisations and </w:t>
      </w:r>
      <w:r w:rsidR="00722745">
        <w:t>each has directed me to somewhere else.</w:t>
      </w:r>
      <w:r>
        <w:t xml:space="preserve"> </w:t>
      </w:r>
    </w:p>
    <w:p w:rsidR="002B004B" w:rsidRDefault="002B004B" w:rsidP="00317521">
      <w:r w:rsidRPr="002B004B">
        <w:t xml:space="preserve">From personal experience I believe that </w:t>
      </w:r>
      <w:r>
        <w:t xml:space="preserve">imbedded networks should </w:t>
      </w:r>
      <w:r w:rsidR="00A57924">
        <w:t xml:space="preserve">not be allowed </w:t>
      </w:r>
      <w:r>
        <w:t xml:space="preserve">to be installed by developers </w:t>
      </w:r>
      <w:r w:rsidR="00A57924">
        <w:t>in new unit complexes as it creates problems for purchasers.</w:t>
      </w:r>
      <w:r w:rsidR="007A4069">
        <w:t xml:space="preserve">  It is essential that consumers who are part of an embedded network have access to dispute resolution processes. In fact I believe that consumers who are part of embedded networks are more likely to be disadvantaged than regular energy consumers as exempt entities seem to take their responsibilities less seriously.</w:t>
      </w:r>
    </w:p>
    <w:p w:rsidR="007A4069" w:rsidRDefault="007A4069" w:rsidP="00317521">
      <w:r>
        <w:t xml:space="preserve">I also believe that the AER needs to take a more proactive approach to exempt retailers to ensure that they are complying with their responsibilities as consumers are not always aware of their rights. (Note it has taken me more than 5 years to become aware of what an embedded network is and what information should </w:t>
      </w:r>
      <w:r w:rsidR="00494E4E">
        <w:t xml:space="preserve">have </w:t>
      </w:r>
      <w:r>
        <w:t>been provided to us).</w:t>
      </w:r>
      <w:r w:rsidR="00494E4E">
        <w:t xml:space="preserve"> </w:t>
      </w:r>
      <w:r w:rsidR="00D469CD">
        <w:t xml:space="preserve"> </w:t>
      </w:r>
    </w:p>
    <w:p w:rsidR="00D469CD" w:rsidRDefault="00D469CD" w:rsidP="00317521"/>
    <w:p w:rsidR="00D469CD" w:rsidRDefault="008D4645" w:rsidP="00317521">
      <w:r w:rsidRPr="008D4645">
        <w:rPr>
          <w:b/>
        </w:rPr>
        <w:t>Summary</w:t>
      </w:r>
    </w:p>
    <w:p w:rsidR="00D469CD" w:rsidRDefault="00D469CD" w:rsidP="00317521">
      <w:r>
        <w:t xml:space="preserve">I believe that an entity that repeatedly and vigorously tries to avoid its obligations should be disqualified from being an Exempt Retailer or Exempt NSP.  </w:t>
      </w:r>
    </w:p>
    <w:p w:rsidR="006B62B2" w:rsidRDefault="006B62B2" w:rsidP="00317521"/>
    <w:sectPr w:rsidR="006B62B2" w:rsidSect="00276F69">
      <w:footerReference w:type="default" r:id="rId7"/>
      <w:pgSz w:w="11906" w:h="16838"/>
      <w:pgMar w:top="1440" w:right="1440" w:bottom="1440" w:left="144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B5FBC" w:rsidRDefault="005B5FBC" w:rsidP="00722745">
      <w:pPr>
        <w:spacing w:after="0" w:line="240" w:lineRule="auto"/>
      </w:pPr>
      <w:r>
        <w:separator/>
      </w:r>
    </w:p>
  </w:endnote>
  <w:endnote w:type="continuationSeparator" w:id="0">
    <w:p w:rsidR="005B5FBC" w:rsidRDefault="005B5FBC" w:rsidP="00722745">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10022FF" w:usb1="C000E47F" w:usb2="00000029" w:usb3="00000000" w:csb0="000001D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pPr w:leftFromText="187" w:rightFromText="187" w:vertAnchor="text" w:tblpY="1"/>
      <w:tblW w:w="5000" w:type="pct"/>
      <w:tblLook w:val="04A0"/>
    </w:tblPr>
    <w:tblGrid>
      <w:gridCol w:w="4113"/>
      <w:gridCol w:w="1015"/>
      <w:gridCol w:w="4114"/>
    </w:tblGrid>
    <w:tr w:rsidR="00722745">
      <w:trPr>
        <w:trHeight w:val="151"/>
      </w:trPr>
      <w:tc>
        <w:tcPr>
          <w:tcW w:w="2250" w:type="pct"/>
          <w:tcBorders>
            <w:bottom w:val="single" w:sz="4" w:space="0" w:color="4F81BD" w:themeColor="accent1"/>
          </w:tcBorders>
        </w:tcPr>
        <w:p w:rsidR="00722745" w:rsidRDefault="00722745">
          <w:pPr>
            <w:pStyle w:val="Header"/>
            <w:rPr>
              <w:rFonts w:asciiTheme="majorHAnsi" w:eastAsiaTheme="majorEastAsia" w:hAnsiTheme="majorHAnsi" w:cstheme="majorBidi"/>
              <w:b/>
              <w:bCs/>
            </w:rPr>
          </w:pPr>
        </w:p>
      </w:tc>
      <w:tc>
        <w:tcPr>
          <w:tcW w:w="500" w:type="pct"/>
          <w:vMerge w:val="restart"/>
          <w:noWrap/>
          <w:vAlign w:val="center"/>
        </w:tcPr>
        <w:p w:rsidR="00722745" w:rsidRPr="00722745" w:rsidRDefault="00722745">
          <w:pPr>
            <w:pStyle w:val="NoSpacing"/>
          </w:pPr>
          <w:r w:rsidRPr="00722745">
            <w:rPr>
              <w:b/>
            </w:rPr>
            <w:t xml:space="preserve">Page </w:t>
          </w:r>
          <w:r w:rsidR="004A34B7" w:rsidRPr="004A34B7">
            <w:fldChar w:fldCharType="begin"/>
          </w:r>
          <w:r w:rsidR="00B65F0C">
            <w:instrText xml:space="preserve"> PAGE  \* MERGEFORMAT </w:instrText>
          </w:r>
          <w:r w:rsidR="004A34B7" w:rsidRPr="004A34B7">
            <w:fldChar w:fldCharType="separate"/>
          </w:r>
          <w:r w:rsidR="009E1837" w:rsidRPr="009E1837">
            <w:rPr>
              <w:b/>
              <w:noProof/>
            </w:rPr>
            <w:t>3</w:t>
          </w:r>
          <w:r w:rsidR="004A34B7">
            <w:rPr>
              <w:b/>
              <w:noProof/>
            </w:rPr>
            <w:fldChar w:fldCharType="end"/>
          </w:r>
          <w:r w:rsidRPr="00722745">
            <w:t>/</w:t>
          </w:r>
          <w:fldSimple w:instr=" NUMPAGES   \* MERGEFORMAT ">
            <w:r w:rsidR="009E1837" w:rsidRPr="009E1837">
              <w:rPr>
                <w:b/>
                <w:noProof/>
              </w:rPr>
              <w:t>3</w:t>
            </w:r>
          </w:fldSimple>
        </w:p>
      </w:tc>
      <w:tc>
        <w:tcPr>
          <w:tcW w:w="2250" w:type="pct"/>
          <w:tcBorders>
            <w:bottom w:val="single" w:sz="4" w:space="0" w:color="4F81BD" w:themeColor="accent1"/>
          </w:tcBorders>
        </w:tcPr>
        <w:p w:rsidR="00722745" w:rsidRDefault="00722745">
          <w:pPr>
            <w:pStyle w:val="Header"/>
            <w:rPr>
              <w:rFonts w:asciiTheme="majorHAnsi" w:eastAsiaTheme="majorEastAsia" w:hAnsiTheme="majorHAnsi" w:cstheme="majorBidi"/>
              <w:b/>
              <w:bCs/>
            </w:rPr>
          </w:pPr>
        </w:p>
      </w:tc>
    </w:tr>
    <w:tr w:rsidR="00722745">
      <w:trPr>
        <w:trHeight w:val="150"/>
      </w:trPr>
      <w:tc>
        <w:tcPr>
          <w:tcW w:w="2250" w:type="pct"/>
          <w:tcBorders>
            <w:top w:val="single" w:sz="4" w:space="0" w:color="4F81BD" w:themeColor="accent1"/>
          </w:tcBorders>
        </w:tcPr>
        <w:p w:rsidR="00722745" w:rsidRDefault="00722745">
          <w:pPr>
            <w:pStyle w:val="Header"/>
            <w:rPr>
              <w:rFonts w:asciiTheme="majorHAnsi" w:eastAsiaTheme="majorEastAsia" w:hAnsiTheme="majorHAnsi" w:cstheme="majorBidi"/>
              <w:b/>
              <w:bCs/>
            </w:rPr>
          </w:pPr>
        </w:p>
      </w:tc>
      <w:tc>
        <w:tcPr>
          <w:tcW w:w="500" w:type="pct"/>
          <w:vMerge/>
        </w:tcPr>
        <w:p w:rsidR="00722745" w:rsidRDefault="00722745">
          <w:pPr>
            <w:pStyle w:val="Header"/>
            <w:jc w:val="center"/>
            <w:rPr>
              <w:rFonts w:asciiTheme="majorHAnsi" w:eastAsiaTheme="majorEastAsia" w:hAnsiTheme="majorHAnsi" w:cstheme="majorBidi"/>
              <w:b/>
              <w:bCs/>
            </w:rPr>
          </w:pPr>
        </w:p>
      </w:tc>
      <w:tc>
        <w:tcPr>
          <w:tcW w:w="2250" w:type="pct"/>
          <w:tcBorders>
            <w:top w:val="single" w:sz="4" w:space="0" w:color="4F81BD" w:themeColor="accent1"/>
          </w:tcBorders>
        </w:tcPr>
        <w:p w:rsidR="00722745" w:rsidRDefault="00722745">
          <w:pPr>
            <w:pStyle w:val="Header"/>
            <w:rPr>
              <w:rFonts w:asciiTheme="majorHAnsi" w:eastAsiaTheme="majorEastAsia" w:hAnsiTheme="majorHAnsi" w:cstheme="majorBidi"/>
              <w:b/>
              <w:bCs/>
            </w:rPr>
          </w:pPr>
        </w:p>
      </w:tc>
    </w:tr>
  </w:tbl>
  <w:p w:rsidR="00722745" w:rsidRDefault="00722745">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B5FBC" w:rsidRDefault="005B5FBC" w:rsidP="00722745">
      <w:pPr>
        <w:spacing w:after="0" w:line="240" w:lineRule="auto"/>
      </w:pPr>
      <w:r>
        <w:separator/>
      </w:r>
    </w:p>
  </w:footnote>
  <w:footnote w:type="continuationSeparator" w:id="0">
    <w:p w:rsidR="005B5FBC" w:rsidRDefault="005B5FBC" w:rsidP="00722745">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D523D03"/>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nsid w:val="45796B32"/>
    <w:multiLevelType w:val="hybridMultilevel"/>
    <w:tmpl w:val="9F5AABBA"/>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nsid w:val="65B76E4C"/>
    <w:multiLevelType w:val="hybridMultilevel"/>
    <w:tmpl w:val="9F506A0E"/>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0"/>
  </w:num>
  <w:num w:numId="2">
    <w:abstractNumId w:val="1"/>
  </w:num>
  <w:num w:numId="3">
    <w:abstractNumId w:val="2"/>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David Strong">
    <w15:presenceInfo w15:providerId="None" w15:userId="David Strong"/>
  </w15:person>
</w15:people>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footnotePr>
    <w:footnote w:id="-1"/>
    <w:footnote w:id="0"/>
  </w:footnotePr>
  <w:endnotePr>
    <w:endnote w:id="-1"/>
    <w:endnote w:id="0"/>
  </w:endnotePr>
  <w:compat/>
  <w:rsids>
    <w:rsidRoot w:val="002B004B"/>
    <w:rsid w:val="00036454"/>
    <w:rsid w:val="000E6257"/>
    <w:rsid w:val="0015792D"/>
    <w:rsid w:val="002336D7"/>
    <w:rsid w:val="00276F69"/>
    <w:rsid w:val="00282457"/>
    <w:rsid w:val="002B004B"/>
    <w:rsid w:val="00317521"/>
    <w:rsid w:val="003B5420"/>
    <w:rsid w:val="00432A1A"/>
    <w:rsid w:val="00446671"/>
    <w:rsid w:val="00494E4E"/>
    <w:rsid w:val="004A34B7"/>
    <w:rsid w:val="005A44F4"/>
    <w:rsid w:val="005B5FBC"/>
    <w:rsid w:val="00683275"/>
    <w:rsid w:val="0069018B"/>
    <w:rsid w:val="006B62B2"/>
    <w:rsid w:val="006F359F"/>
    <w:rsid w:val="00722745"/>
    <w:rsid w:val="007A4069"/>
    <w:rsid w:val="007C0623"/>
    <w:rsid w:val="00832470"/>
    <w:rsid w:val="008411AB"/>
    <w:rsid w:val="008D4645"/>
    <w:rsid w:val="009053AA"/>
    <w:rsid w:val="00916BCD"/>
    <w:rsid w:val="009E1837"/>
    <w:rsid w:val="00A57924"/>
    <w:rsid w:val="00B3125A"/>
    <w:rsid w:val="00B65F0C"/>
    <w:rsid w:val="00B7217D"/>
    <w:rsid w:val="00C05BCD"/>
    <w:rsid w:val="00C2134E"/>
    <w:rsid w:val="00C46B43"/>
    <w:rsid w:val="00C5423F"/>
    <w:rsid w:val="00D15A2C"/>
    <w:rsid w:val="00D469CD"/>
    <w:rsid w:val="00D4788F"/>
    <w:rsid w:val="00D63EC2"/>
    <w:rsid w:val="00DA37B4"/>
    <w:rsid w:val="00EE3C96"/>
    <w:rsid w:val="00F74ED0"/>
    <w:rsid w:val="00F83C0E"/>
    <w:rsid w:val="00FA328B"/>
  </w:rsids>
  <m:mathPr>
    <m:mathFont m:val="Cambria Math"/>
    <m:brkBin m:val="before"/>
    <m:brkBinSub m:val="--"/>
    <m:smallFrac m:val="off"/>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6F69"/>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B004B"/>
    <w:pPr>
      <w:ind w:left="720"/>
      <w:contextualSpacing/>
    </w:pPr>
  </w:style>
  <w:style w:type="paragraph" w:styleId="Header">
    <w:name w:val="header"/>
    <w:basedOn w:val="Normal"/>
    <w:link w:val="HeaderChar"/>
    <w:uiPriority w:val="99"/>
    <w:unhideWhenUsed/>
    <w:rsid w:val="00722745"/>
    <w:pPr>
      <w:tabs>
        <w:tab w:val="center" w:pos="4513"/>
        <w:tab w:val="right" w:pos="9026"/>
      </w:tabs>
      <w:spacing w:after="0" w:line="240" w:lineRule="auto"/>
    </w:pPr>
  </w:style>
  <w:style w:type="character" w:customStyle="1" w:styleId="HeaderChar">
    <w:name w:val="Header Char"/>
    <w:basedOn w:val="DefaultParagraphFont"/>
    <w:link w:val="Header"/>
    <w:uiPriority w:val="99"/>
    <w:rsid w:val="00722745"/>
  </w:style>
  <w:style w:type="paragraph" w:styleId="Footer">
    <w:name w:val="footer"/>
    <w:basedOn w:val="Normal"/>
    <w:link w:val="FooterChar"/>
    <w:uiPriority w:val="99"/>
    <w:semiHidden/>
    <w:unhideWhenUsed/>
    <w:rsid w:val="00722745"/>
    <w:pPr>
      <w:tabs>
        <w:tab w:val="center" w:pos="4513"/>
        <w:tab w:val="right" w:pos="9026"/>
      </w:tabs>
      <w:spacing w:after="0" w:line="240" w:lineRule="auto"/>
    </w:pPr>
  </w:style>
  <w:style w:type="character" w:customStyle="1" w:styleId="FooterChar">
    <w:name w:val="Footer Char"/>
    <w:basedOn w:val="DefaultParagraphFont"/>
    <w:link w:val="Footer"/>
    <w:uiPriority w:val="99"/>
    <w:semiHidden/>
    <w:rsid w:val="00722745"/>
  </w:style>
  <w:style w:type="paragraph" w:styleId="NoSpacing">
    <w:name w:val="No Spacing"/>
    <w:link w:val="NoSpacingChar"/>
    <w:uiPriority w:val="1"/>
    <w:qFormat/>
    <w:rsid w:val="00722745"/>
    <w:pPr>
      <w:spacing w:after="0" w:line="240" w:lineRule="auto"/>
    </w:pPr>
    <w:rPr>
      <w:rFonts w:eastAsiaTheme="minorEastAsia"/>
      <w:lang w:val="en-US"/>
    </w:rPr>
  </w:style>
  <w:style w:type="character" w:customStyle="1" w:styleId="NoSpacingChar">
    <w:name w:val="No Spacing Char"/>
    <w:basedOn w:val="DefaultParagraphFont"/>
    <w:link w:val="NoSpacing"/>
    <w:uiPriority w:val="1"/>
    <w:rsid w:val="00722745"/>
    <w:rPr>
      <w:rFonts w:eastAsiaTheme="minorEastAsia"/>
      <w:lang w:val="en-US"/>
    </w:rPr>
  </w:style>
  <w:style w:type="paragraph" w:styleId="BalloonText">
    <w:name w:val="Balloon Text"/>
    <w:basedOn w:val="Normal"/>
    <w:link w:val="BalloonTextChar"/>
    <w:uiPriority w:val="99"/>
    <w:semiHidden/>
    <w:unhideWhenUsed/>
    <w:rsid w:val="006F359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F359F"/>
    <w:rPr>
      <w:rFonts w:ascii="Segoe UI" w:hAnsi="Segoe UI" w:cs="Segoe UI"/>
      <w:sz w:val="18"/>
      <w:szCs w:val="18"/>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microsoft.com/office/2011/relationships/people" Target="people.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18</TotalTime>
  <Pages>3</Pages>
  <Words>1237</Words>
  <Characters>7057</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8278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Printed>2017-07-11T05:40:00Z</cp:lastPrinted>
  <dcterms:created xsi:type="dcterms:W3CDTF">2017-07-14T02:33:00Z</dcterms:created>
  <dcterms:modified xsi:type="dcterms:W3CDTF">2017-07-14T02:44:00Z</dcterms:modified>
</cp:coreProperties>
</file>