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AD64" w14:textId="77777777" w:rsidR="00712911" w:rsidRPr="002A325E" w:rsidRDefault="00712911" w:rsidP="00712911">
      <w:pPr>
        <w:spacing w:before="0"/>
        <w:jc w:val="center"/>
        <w:rPr>
          <w:rFonts w:ascii="Gautami" w:eastAsia="Times New Roman" w:hAnsi="Gautami" w:cs="Gautami"/>
          <w:b/>
          <w:sz w:val="28"/>
          <w:szCs w:val="20"/>
          <w:lang w:val="en-GB" w:eastAsia="en-AU"/>
        </w:rPr>
      </w:pPr>
      <w:bookmarkStart w:id="0" w:name="_GoBack"/>
      <w:bookmarkEnd w:id="0"/>
      <w:r w:rsidRPr="002A325E">
        <w:rPr>
          <w:rFonts w:ascii="Gautami" w:eastAsia="Times New Roman" w:hAnsi="Gautami" w:cs="Gautami"/>
          <w:b/>
          <w:sz w:val="28"/>
          <w:szCs w:val="20"/>
          <w:lang w:val="en-GB" w:eastAsia="en-AU"/>
        </w:rPr>
        <w:t>AUSTRALIAN ENERGY REGULATOR</w:t>
      </w:r>
    </w:p>
    <w:p w14:paraId="6D36D827" w14:textId="77777777" w:rsidR="00712911" w:rsidRPr="002A325E" w:rsidRDefault="00712911" w:rsidP="00712911">
      <w:pPr>
        <w:spacing w:before="0"/>
        <w:jc w:val="center"/>
        <w:rPr>
          <w:rFonts w:ascii="Gautami" w:eastAsia="Times New Roman" w:hAnsi="Gautami" w:cs="Gautami"/>
          <w:b/>
          <w:sz w:val="28"/>
          <w:szCs w:val="20"/>
          <w:lang w:val="en-GB" w:eastAsia="en-AU"/>
        </w:rPr>
      </w:pPr>
      <w:r>
        <w:rPr>
          <w:rFonts w:ascii="Gautami" w:eastAsia="Times New Roman" w:hAnsi="Gautami" w:cs="Gautami"/>
          <w:b/>
          <w:sz w:val="28"/>
          <w:szCs w:val="20"/>
          <w:lang w:val="en-GB" w:eastAsia="en-AU"/>
        </w:rPr>
        <w:t xml:space="preserve">DRAFT </w:t>
      </w:r>
      <w:r w:rsidRPr="002A325E">
        <w:rPr>
          <w:rFonts w:ascii="Gautami" w:eastAsia="Times New Roman" w:hAnsi="Gautami" w:cs="Gautami"/>
          <w:b/>
          <w:sz w:val="28"/>
          <w:szCs w:val="20"/>
          <w:lang w:val="en-GB" w:eastAsia="en-AU"/>
        </w:rPr>
        <w:t>Key Issues and Action Items</w:t>
      </w:r>
    </w:p>
    <w:p w14:paraId="6C0F2FB3" w14:textId="77777777" w:rsidR="00712911" w:rsidRPr="002A325E" w:rsidRDefault="00712911" w:rsidP="00712911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GB" w:eastAsia="en-AU"/>
        </w:rPr>
      </w:pPr>
    </w:p>
    <w:p w14:paraId="1DA5D6A6" w14:textId="77777777" w:rsidR="00712911" w:rsidRPr="002A325E" w:rsidRDefault="00712911" w:rsidP="00712911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>DATE: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>
        <w:rPr>
          <w:rFonts w:ascii="Gautami" w:eastAsia="Times New Roman" w:hAnsi="Gautami" w:cs="Gautami"/>
          <w:szCs w:val="20"/>
          <w:lang w:eastAsia="en-AU"/>
        </w:rPr>
        <w:t>28 March 2018</w:t>
      </w:r>
    </w:p>
    <w:p w14:paraId="7E285214" w14:textId="77777777" w:rsidR="00712911" w:rsidRPr="002A325E" w:rsidRDefault="00712911" w:rsidP="00712911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>TO: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 xml:space="preserve">AER’s </w:t>
      </w:r>
      <w:r>
        <w:rPr>
          <w:rFonts w:ascii="Gautami" w:eastAsia="Times New Roman" w:hAnsi="Gautami" w:cs="Gautami"/>
          <w:szCs w:val="20"/>
          <w:lang w:eastAsia="en-AU"/>
        </w:rPr>
        <w:t>Investor Reference Group</w:t>
      </w:r>
      <w:r w:rsidRPr="002A325E">
        <w:rPr>
          <w:rFonts w:ascii="Gautami" w:eastAsia="Times New Roman" w:hAnsi="Gautami" w:cs="Gautami"/>
          <w:szCs w:val="20"/>
          <w:lang w:eastAsia="en-AU"/>
        </w:rPr>
        <w:t xml:space="preserve"> on Rate of Return</w:t>
      </w:r>
    </w:p>
    <w:p w14:paraId="6BE1B6CF" w14:textId="77777777" w:rsidR="00712911" w:rsidRPr="002A325E" w:rsidRDefault="00712911" w:rsidP="00712911">
      <w:pPr>
        <w:spacing w:before="0" w:after="120"/>
        <w:rPr>
          <w:rFonts w:ascii="Gautami" w:eastAsia="Times New Roman" w:hAnsi="Gautami" w:cs="Gautami"/>
          <w:szCs w:val="20"/>
          <w:lang w:eastAsia="en-AU"/>
        </w:rPr>
      </w:pPr>
      <w:r w:rsidRPr="002A325E">
        <w:rPr>
          <w:rFonts w:ascii="Gautami" w:eastAsia="Times New Roman" w:hAnsi="Gautami" w:cs="Gautami"/>
          <w:szCs w:val="20"/>
          <w:lang w:eastAsia="en-AU"/>
        </w:rPr>
        <w:t xml:space="preserve">CC: </w:t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szCs w:val="20"/>
          <w:lang w:eastAsia="en-AU"/>
        </w:rPr>
        <w:tab/>
        <w:t>Warwick Anderson</w:t>
      </w:r>
    </w:p>
    <w:p w14:paraId="4D2F129E" w14:textId="77777777" w:rsidR="00712911" w:rsidRPr="002A325E" w:rsidRDefault="00712911" w:rsidP="00712911">
      <w:pPr>
        <w:keepNext/>
        <w:spacing w:before="120" w:after="120"/>
        <w:outlineLvl w:val="2"/>
        <w:rPr>
          <w:rFonts w:ascii="Gautami" w:eastAsia="Times New Roman" w:hAnsi="Gautami" w:cs="Gautami"/>
          <w:b/>
          <w:szCs w:val="20"/>
          <w:lang w:eastAsia="en-AU"/>
        </w:rPr>
      </w:pPr>
      <w:r w:rsidRPr="002A325E">
        <w:rPr>
          <w:rFonts w:ascii="Gautami" w:eastAsia="Times New Roman" w:hAnsi="Gautami" w:cs="Gautami"/>
          <w:b/>
          <w:szCs w:val="20"/>
          <w:lang w:eastAsia="en-AU"/>
        </w:rPr>
        <w:t>SUBJECT:</w:t>
      </w:r>
      <w:r w:rsidRPr="002A325E">
        <w:rPr>
          <w:rFonts w:ascii="Gautami" w:eastAsia="Times New Roman" w:hAnsi="Gautami" w:cs="Gautami"/>
          <w:b/>
          <w:szCs w:val="20"/>
          <w:lang w:eastAsia="en-AU"/>
        </w:rPr>
        <w:tab/>
      </w:r>
      <w:r w:rsidRPr="002A325E">
        <w:rPr>
          <w:rFonts w:ascii="Gautami" w:eastAsia="Times New Roman" w:hAnsi="Gautami" w:cs="Gautami"/>
          <w:b/>
          <w:szCs w:val="20"/>
          <w:lang w:eastAsia="en-AU"/>
        </w:rPr>
        <w:tab/>
      </w:r>
      <w:r>
        <w:rPr>
          <w:rFonts w:ascii="Gautami" w:eastAsia="Times New Roman" w:hAnsi="Gautami" w:cs="Gautami"/>
          <w:b/>
          <w:szCs w:val="20"/>
          <w:lang w:eastAsia="en-AU"/>
        </w:rPr>
        <w:t>IRG 28 March</w:t>
      </w:r>
      <w:r w:rsidR="00181317">
        <w:rPr>
          <w:rFonts w:ascii="Gautami" w:eastAsia="Times New Roman" w:hAnsi="Gautami" w:cs="Gautami"/>
          <w:b/>
          <w:szCs w:val="20"/>
          <w:lang w:eastAsia="en-AU"/>
        </w:rPr>
        <w:t xml:space="preserve"> video-</w:t>
      </w:r>
      <w:r>
        <w:rPr>
          <w:rFonts w:ascii="Gautami" w:eastAsia="Times New Roman" w:hAnsi="Gautami" w:cs="Gautami"/>
          <w:b/>
          <w:szCs w:val="20"/>
          <w:lang w:eastAsia="en-AU"/>
        </w:rPr>
        <w:t>conference</w:t>
      </w:r>
    </w:p>
    <w:p w14:paraId="21EA1523" w14:textId="77777777" w:rsidR="00712911" w:rsidRDefault="00712911">
      <w:pPr>
        <w:rPr>
          <w:b/>
          <w:u w:val="single"/>
        </w:rPr>
      </w:pPr>
    </w:p>
    <w:p w14:paraId="2C399C1C" w14:textId="77777777" w:rsidR="00181317" w:rsidRDefault="00181317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3926A115" w14:textId="509DDB8C" w:rsidR="00063CB5" w:rsidRPr="00181317" w:rsidRDefault="00747D0D">
      <w:r w:rsidRPr="00747D0D">
        <w:t>The AER</w:t>
      </w:r>
      <w:r w:rsidR="00F95650">
        <w:t xml:space="preserve"> arranged an additional meeting for the </w:t>
      </w:r>
      <w:r w:rsidR="00D263CE">
        <w:t>Investor Reference Group</w:t>
      </w:r>
      <w:r w:rsidRPr="00747D0D">
        <w:t xml:space="preserve"> </w:t>
      </w:r>
      <w:r w:rsidR="00D263CE">
        <w:t>(</w:t>
      </w:r>
      <w:r w:rsidRPr="00747D0D">
        <w:t>IRG</w:t>
      </w:r>
      <w:r w:rsidR="00D263CE">
        <w:t>)</w:t>
      </w:r>
      <w:r w:rsidRPr="00747D0D">
        <w:t xml:space="preserve"> a</w:t>
      </w:r>
      <w:r>
        <w:t>nd AER staff members. Th</w:t>
      </w:r>
      <w:r w:rsidR="00F95650">
        <w:t>is meeting</w:t>
      </w:r>
      <w:r>
        <w:t xml:space="preserve"> was held on 28</w:t>
      </w:r>
      <w:r w:rsidRPr="00747D0D">
        <w:t xml:space="preserve"> March in AER offices across Australia via videoconference. </w:t>
      </w:r>
      <w:r>
        <w:t>The meeting focused on the review process and the IRG involvement moving forward.</w:t>
      </w:r>
    </w:p>
    <w:p w14:paraId="19FE8457" w14:textId="77777777" w:rsidR="00D0296C" w:rsidRDefault="00D0296C">
      <w:pPr>
        <w:rPr>
          <w:b/>
          <w:u w:val="single"/>
        </w:rPr>
      </w:pPr>
    </w:p>
    <w:p w14:paraId="5427ABAF" w14:textId="77777777" w:rsidR="00AC3E35" w:rsidRDefault="00712911">
      <w:pPr>
        <w:rPr>
          <w:b/>
          <w:u w:val="single"/>
        </w:rPr>
      </w:pPr>
      <w:r>
        <w:rPr>
          <w:b/>
          <w:u w:val="single"/>
        </w:rPr>
        <w:t>Key Issues</w:t>
      </w:r>
    </w:p>
    <w:p w14:paraId="10F24D9E" w14:textId="77777777" w:rsidR="00747D0D" w:rsidRDefault="00747D0D">
      <w:pPr>
        <w:rPr>
          <w:b/>
          <w:u w:val="single"/>
        </w:rPr>
      </w:pPr>
    </w:p>
    <w:p w14:paraId="3A984F3C" w14:textId="77777777" w:rsidR="00712911" w:rsidRDefault="00747D0D">
      <w:pPr>
        <w:rPr>
          <w:b/>
        </w:rPr>
      </w:pPr>
      <w:r>
        <w:rPr>
          <w:b/>
        </w:rPr>
        <w:t>IRG Charter and Information Protocol</w:t>
      </w:r>
    </w:p>
    <w:p w14:paraId="40A9802F" w14:textId="0CA91358" w:rsidR="00CB385C" w:rsidRDefault="00747D0D">
      <w:r w:rsidRPr="00747D0D">
        <w:t>Members of the IRG</w:t>
      </w:r>
      <w:r>
        <w:t xml:space="preserve"> expressed the need for a charter and information protocol</w:t>
      </w:r>
      <w:r w:rsidR="00CB385C">
        <w:t>s</w:t>
      </w:r>
      <w:r>
        <w:t xml:space="preserve"> in order to avoid sharing </w:t>
      </w:r>
      <w:r w:rsidR="00F95650">
        <w:t xml:space="preserve">confidential </w:t>
      </w:r>
      <w:r>
        <w:t>information that may be inappropriate</w:t>
      </w:r>
      <w:r w:rsidR="00F95650">
        <w:t>.</w:t>
      </w:r>
      <w:r>
        <w:t xml:space="preserve"> </w:t>
      </w:r>
      <w:r w:rsidR="00F95650">
        <w:t xml:space="preserve">IRG members have identified there may be some members that are unable to </w:t>
      </w:r>
      <w:r w:rsidR="0040320E">
        <w:t xml:space="preserve">participate </w:t>
      </w:r>
      <w:r w:rsidR="00F95650">
        <w:t xml:space="preserve">in certain conversations. The AER supports the introduction of a charter and information protocols and agreed to review the document and stated that conversations should not require information that excludes certain members. </w:t>
      </w:r>
    </w:p>
    <w:p w14:paraId="7BCB9258" w14:textId="77777777" w:rsidR="00AC4709" w:rsidRDefault="00AC4709">
      <w:pPr>
        <w:rPr>
          <w:b/>
        </w:rPr>
      </w:pPr>
    </w:p>
    <w:p w14:paraId="41A7668B" w14:textId="42A98120" w:rsidR="00CB385C" w:rsidRDefault="00CB385C">
      <w:pPr>
        <w:rPr>
          <w:b/>
        </w:rPr>
      </w:pPr>
      <w:r>
        <w:rPr>
          <w:b/>
        </w:rPr>
        <w:t>Concurrent evidence sessions</w:t>
      </w:r>
    </w:p>
    <w:p w14:paraId="4E15BBE3" w14:textId="662C72E6" w:rsidR="00CB385C" w:rsidRDefault="00CB385C">
      <w:r>
        <w:t>The AER gave an overview of the first concurrent evidence session</w:t>
      </w:r>
      <w:r w:rsidR="00D263CE">
        <w:t xml:space="preserve"> (CES)</w:t>
      </w:r>
      <w:r w:rsidR="0024083E">
        <w:t xml:space="preserve"> and the documents that have been published alongside it</w:t>
      </w:r>
      <w:r w:rsidR="00372885">
        <w:t xml:space="preserve">. </w:t>
      </w:r>
      <w:r w:rsidR="0024083E">
        <w:t>The AER</w:t>
      </w:r>
      <w:r>
        <w:t xml:space="preserve"> </w:t>
      </w:r>
      <w:r w:rsidR="0024083E">
        <w:t>and the IRG</w:t>
      </w:r>
      <w:r w:rsidR="00372885">
        <w:t xml:space="preserve"> </w:t>
      </w:r>
      <w:r>
        <w:t>stat</w:t>
      </w:r>
      <w:r w:rsidR="0024083E">
        <w:t>ed</w:t>
      </w:r>
      <w:r>
        <w:t xml:space="preserve"> it was a success</w:t>
      </w:r>
      <w:r w:rsidR="0024083E">
        <w:t>ful</w:t>
      </w:r>
      <w:r>
        <w:t xml:space="preserve"> and</w:t>
      </w:r>
      <w:r w:rsidR="0024083E">
        <w:t xml:space="preserve"> valuable experience</w:t>
      </w:r>
      <w:r>
        <w:t xml:space="preserve">. </w:t>
      </w:r>
      <w:r w:rsidR="009C21D4">
        <w:t xml:space="preserve">The AER gave a brief explanation of the topics to be discussed in the second </w:t>
      </w:r>
      <w:r w:rsidR="00D263CE">
        <w:t>CES</w:t>
      </w:r>
      <w:r w:rsidR="009C21D4">
        <w:t xml:space="preserve">. </w:t>
      </w:r>
      <w:r w:rsidR="0024083E">
        <w:t>The AER stated that the statement of agreed positions will be released after the second concurrent evidence session.</w:t>
      </w:r>
    </w:p>
    <w:p w14:paraId="44088847" w14:textId="77777777" w:rsidR="00AC4709" w:rsidRDefault="00AC4709"/>
    <w:p w14:paraId="06D53811" w14:textId="77777777" w:rsidR="00747D0D" w:rsidRDefault="009C21D4">
      <w:pPr>
        <w:rPr>
          <w:b/>
        </w:rPr>
      </w:pPr>
      <w:r>
        <w:rPr>
          <w:b/>
        </w:rPr>
        <w:t>IRG contribution to AER process</w:t>
      </w:r>
    </w:p>
    <w:p w14:paraId="3CD49EB2" w14:textId="0FC7998F" w:rsidR="00085FB2" w:rsidRDefault="009C21D4">
      <w:r>
        <w:t xml:space="preserve">The IRG </w:t>
      </w:r>
      <w:r w:rsidR="0024083E">
        <w:t>discussed with</w:t>
      </w:r>
      <w:r>
        <w:t xml:space="preserve"> the AER </w:t>
      </w:r>
      <w:r w:rsidR="0024083E">
        <w:t>the ability and extent of information sharing.</w:t>
      </w:r>
      <w:r>
        <w:t xml:space="preserve"> The AER explained that </w:t>
      </w:r>
      <w:r w:rsidR="00AA0DA0">
        <w:t xml:space="preserve">the IRG will have the opportunity to provide </w:t>
      </w:r>
      <w:r>
        <w:t>c</w:t>
      </w:r>
      <w:r w:rsidR="00085FB2">
        <w:t>ontributions and opinions on topics and</w:t>
      </w:r>
      <w:r>
        <w:t xml:space="preserve"> expert views from the concurrent evidence sessions</w:t>
      </w:r>
      <w:r w:rsidR="00085FB2">
        <w:t xml:space="preserve">. The AER suggested </w:t>
      </w:r>
      <w:r w:rsidR="0040320E">
        <w:t xml:space="preserve">that </w:t>
      </w:r>
      <w:r w:rsidR="00085FB2">
        <w:t xml:space="preserve">the IRG members </w:t>
      </w:r>
      <w:r w:rsidR="0040320E">
        <w:t>may be able to provide some high level perspectives</w:t>
      </w:r>
      <w:r w:rsidR="00085FB2">
        <w:t xml:space="preserve">. The IRG </w:t>
      </w:r>
      <w:r w:rsidR="0040320E">
        <w:t xml:space="preserve">indicated it would like to explore options for providing common views noting the need to protect confidentiality and competition. </w:t>
      </w:r>
      <w:r w:rsidR="00AA0DA0">
        <w:t>The AER explained the objectives and process of both the Consumer Reference Group (CRG) and Retailer Reference Group (RRG).</w:t>
      </w:r>
    </w:p>
    <w:p w14:paraId="7329CBB7" w14:textId="77777777" w:rsidR="00D263CE" w:rsidRDefault="00D263CE"/>
    <w:p w14:paraId="25791CED" w14:textId="1660EAA8" w:rsidR="00D263CE" w:rsidRDefault="006E6D8E">
      <w:pPr>
        <w:rPr>
          <w:b/>
        </w:rPr>
      </w:pPr>
      <w:r>
        <w:rPr>
          <w:b/>
        </w:rPr>
        <w:lastRenderedPageBreak/>
        <w:t>Council of Australian Governments – Energy Council (COAG-EC)</w:t>
      </w:r>
      <w:r w:rsidR="00D263CE">
        <w:rPr>
          <w:b/>
        </w:rPr>
        <w:t xml:space="preserve"> draft legislation for a binding guideline</w:t>
      </w:r>
    </w:p>
    <w:p w14:paraId="5D9F4F8E" w14:textId="6F9673F0" w:rsidR="006E6D8E" w:rsidRPr="00D263CE" w:rsidRDefault="00D263CE">
      <w:r>
        <w:t xml:space="preserve">The AER explained </w:t>
      </w:r>
      <w:r w:rsidR="006E6D8E">
        <w:t xml:space="preserve">that </w:t>
      </w:r>
      <w:r>
        <w:t xml:space="preserve">the guideline review process </w:t>
      </w:r>
      <w:r w:rsidR="00AA0DA0">
        <w:t>has included additional steps</w:t>
      </w:r>
      <w:r w:rsidR="006E6D8E">
        <w:t>,</w:t>
      </w:r>
      <w:r w:rsidR="00AA0DA0">
        <w:t xml:space="preserve"> </w:t>
      </w:r>
      <w:r w:rsidR="0040320E">
        <w:t>so that if</w:t>
      </w:r>
      <w:r w:rsidR="00AA0DA0">
        <w:t xml:space="preserve"> </w:t>
      </w:r>
      <w:r w:rsidR="006E6D8E">
        <w:t>the new legislation is introduced</w:t>
      </w:r>
      <w:r w:rsidR="00AA0DA0">
        <w:t xml:space="preserve">, the </w:t>
      </w:r>
      <w:r w:rsidR="006E6D8E">
        <w:t xml:space="preserve">guideline review will be </w:t>
      </w:r>
      <w:r w:rsidR="00AA0DA0">
        <w:t>able to be</w:t>
      </w:r>
      <w:r w:rsidR="006E6D8E">
        <w:t xml:space="preserve"> made binding under the new rules. The AER stated that submissions on the draft legislation </w:t>
      </w:r>
      <w:r w:rsidR="00AA0DA0">
        <w:t xml:space="preserve">proposed </w:t>
      </w:r>
      <w:r w:rsidR="006E6D8E">
        <w:t>by COAG-EC are currently open.</w:t>
      </w:r>
      <w:r w:rsidR="00AA0DA0">
        <w:t xml:space="preserve"> The AER stated that the </w:t>
      </w:r>
      <w:r w:rsidR="001A34F1">
        <w:t>NEO, NGO, and RPP</w:t>
      </w:r>
      <w:r w:rsidR="0040320E">
        <w:t>s</w:t>
      </w:r>
      <w:r w:rsidR="001A34F1">
        <w:t xml:space="preserve"> will take primacy in developing the guideline.</w:t>
      </w:r>
    </w:p>
    <w:p w14:paraId="43BBE9DB" w14:textId="77777777" w:rsidR="00085FB2" w:rsidRDefault="00D263CE">
      <w:r>
        <w:t xml:space="preserve"> </w:t>
      </w:r>
    </w:p>
    <w:p w14:paraId="1B074649" w14:textId="77777777" w:rsidR="001A34F1" w:rsidRDefault="001A34F1">
      <w:pPr>
        <w:rPr>
          <w:b/>
        </w:rPr>
      </w:pPr>
      <w:r>
        <w:rPr>
          <w:b/>
        </w:rPr>
        <w:t>IRG meeting with the CRG and Consumer Challenge Panel (CCP)</w:t>
      </w:r>
    </w:p>
    <w:p w14:paraId="01201C31" w14:textId="451CB414" w:rsidR="001A34F1" w:rsidRDefault="001A34F1">
      <w:r>
        <w:t xml:space="preserve">The AER </w:t>
      </w:r>
      <w:r w:rsidR="0040320E">
        <w:t xml:space="preserve">indicated </w:t>
      </w:r>
      <w:r>
        <w:t>the</w:t>
      </w:r>
      <w:r w:rsidR="00AA0DA0">
        <w:t xml:space="preserve">re </w:t>
      </w:r>
      <w:r w:rsidR="0040320E">
        <w:t xml:space="preserve">may be </w:t>
      </w:r>
      <w:r>
        <w:t xml:space="preserve">value </w:t>
      </w:r>
      <w:r w:rsidR="00AA0DA0">
        <w:t>in members of the</w:t>
      </w:r>
      <w:r>
        <w:t xml:space="preserve"> IRG</w:t>
      </w:r>
      <w:r w:rsidR="00AA0DA0">
        <w:t xml:space="preserve"> </w:t>
      </w:r>
      <w:r>
        <w:t xml:space="preserve">meeting with the CRG and CCP. </w:t>
      </w:r>
      <w:r w:rsidR="00AA0DA0">
        <w:t xml:space="preserve">The AER stated it is a good opportunity </w:t>
      </w:r>
      <w:r>
        <w:t>for the IRG</w:t>
      </w:r>
      <w:r w:rsidR="00AA0DA0">
        <w:t xml:space="preserve"> and CRG</w:t>
      </w:r>
      <w:r>
        <w:t xml:space="preserve"> to share </w:t>
      </w:r>
      <w:r w:rsidR="00AA0DA0">
        <w:t>their</w:t>
      </w:r>
      <w:r>
        <w:t xml:space="preserve"> views </w:t>
      </w:r>
      <w:r w:rsidR="00AA0DA0">
        <w:t>with each other.</w:t>
      </w:r>
      <w:r>
        <w:t xml:space="preserve"> The IRG </w:t>
      </w:r>
      <w:r w:rsidR="002B6620">
        <w:t xml:space="preserve">expressed desire to </w:t>
      </w:r>
      <w:r w:rsidR="00AA0DA0">
        <w:t xml:space="preserve">engage with </w:t>
      </w:r>
      <w:r w:rsidR="002B6620">
        <w:t xml:space="preserve">consumer groups on their objectives and to highlight that they align with the long term interests of consumers. The AER explained the </w:t>
      </w:r>
      <w:r w:rsidR="00D87690">
        <w:t xml:space="preserve">roles </w:t>
      </w:r>
      <w:r w:rsidR="002B6620">
        <w:t>of the CRG and CCP in the review process.</w:t>
      </w:r>
    </w:p>
    <w:p w14:paraId="47E623B8" w14:textId="77777777" w:rsidR="002B6620" w:rsidRDefault="002B6620"/>
    <w:p w14:paraId="62F53238" w14:textId="77777777" w:rsidR="002B6620" w:rsidRDefault="002B6620">
      <w:pPr>
        <w:rPr>
          <w:b/>
        </w:rPr>
      </w:pPr>
      <w:r>
        <w:rPr>
          <w:b/>
        </w:rPr>
        <w:t xml:space="preserve">Independent review panel composition </w:t>
      </w:r>
    </w:p>
    <w:p w14:paraId="7394749E" w14:textId="79353323" w:rsidR="00712911" w:rsidRPr="00712911" w:rsidRDefault="002B6620" w:rsidP="00712911">
      <w:r>
        <w:t xml:space="preserve">The AER </w:t>
      </w:r>
      <w:r w:rsidR="0040320E">
        <w:t xml:space="preserve">indicated </w:t>
      </w:r>
      <w:r>
        <w:t>that its view of the independent review panel has not changed since the release of the positions pape</w:t>
      </w:r>
      <w:r w:rsidR="006A6574">
        <w:t>r</w:t>
      </w:r>
      <w:r w:rsidR="00D87690">
        <w:t xml:space="preserve"> on 28</w:t>
      </w:r>
      <w:r w:rsidR="006A6574">
        <w:t xml:space="preserve"> </w:t>
      </w:r>
      <w:r>
        <w:t xml:space="preserve">November 2017. The AER invited stakeholders to make suggestions on appropriate panel members, with the number of panel members aimed at being 5. The AER explained the </w:t>
      </w:r>
      <w:r w:rsidR="00D87690">
        <w:t>role of</w:t>
      </w:r>
      <w:r w:rsidR="00D0296C">
        <w:t xml:space="preserve"> the independent panel.</w:t>
      </w:r>
    </w:p>
    <w:p w14:paraId="214ACF48" w14:textId="77777777" w:rsidR="00712911" w:rsidRPr="00712911" w:rsidRDefault="00712911" w:rsidP="00712911"/>
    <w:p w14:paraId="4DFEB6A0" w14:textId="77777777" w:rsidR="00712911" w:rsidRPr="00712911" w:rsidRDefault="00712911" w:rsidP="00712911"/>
    <w:p w14:paraId="3FB0FE2D" w14:textId="77777777" w:rsidR="00712911" w:rsidRPr="00712911" w:rsidRDefault="00712911" w:rsidP="00712911"/>
    <w:p w14:paraId="0413ED54" w14:textId="77777777" w:rsidR="00712911" w:rsidRPr="00712911" w:rsidRDefault="00712911" w:rsidP="00712911"/>
    <w:p w14:paraId="0B844EFD" w14:textId="77777777" w:rsidR="00712911" w:rsidRPr="00712911" w:rsidRDefault="00712911" w:rsidP="00712911"/>
    <w:p w14:paraId="6BED5B7E" w14:textId="77777777" w:rsidR="00712911" w:rsidRDefault="00712911" w:rsidP="00D0296C">
      <w:pPr>
        <w:rPr>
          <w:b/>
          <w:u w:val="single"/>
        </w:rPr>
      </w:pPr>
      <w:r>
        <w:rPr>
          <w:b/>
          <w:u w:val="single"/>
        </w:rPr>
        <w:t>Action Items</w:t>
      </w:r>
    </w:p>
    <w:p w14:paraId="0BDBF493" w14:textId="77777777" w:rsidR="00747D0D" w:rsidRPr="00154DB0" w:rsidRDefault="00747D0D" w:rsidP="00712911">
      <w:pPr>
        <w:ind w:firstLine="340"/>
        <w:rPr>
          <w:i/>
        </w:rPr>
      </w:pPr>
      <w:r w:rsidRPr="00154DB0">
        <w:rPr>
          <w:i/>
        </w:rPr>
        <w:t>IRG:</w:t>
      </w:r>
    </w:p>
    <w:p w14:paraId="1042725D" w14:textId="77777777" w:rsidR="00747D0D" w:rsidRPr="00154DB0" w:rsidRDefault="00CB385C" w:rsidP="00747D0D">
      <w:pPr>
        <w:pStyle w:val="ListParagraph"/>
        <w:numPr>
          <w:ilvl w:val="0"/>
          <w:numId w:val="28"/>
        </w:numPr>
        <w:rPr>
          <w:i/>
        </w:rPr>
      </w:pPr>
      <w:r w:rsidRPr="00154DB0">
        <w:rPr>
          <w:i/>
        </w:rPr>
        <w:t xml:space="preserve">Establish a </w:t>
      </w:r>
      <w:r w:rsidR="00747D0D" w:rsidRPr="00154DB0">
        <w:rPr>
          <w:i/>
        </w:rPr>
        <w:t>charter</w:t>
      </w:r>
      <w:r w:rsidRPr="00154DB0">
        <w:rPr>
          <w:i/>
        </w:rPr>
        <w:t xml:space="preserve"> and</w:t>
      </w:r>
      <w:r w:rsidR="00747D0D" w:rsidRPr="00154DB0">
        <w:rPr>
          <w:i/>
        </w:rPr>
        <w:t xml:space="preserve"> </w:t>
      </w:r>
      <w:r w:rsidRPr="00154DB0">
        <w:rPr>
          <w:i/>
        </w:rPr>
        <w:t>information protocols for the group to operate within, circulate to all IRG members via email.</w:t>
      </w:r>
    </w:p>
    <w:p w14:paraId="602A0DC9" w14:textId="224E72B1" w:rsidR="00747D0D" w:rsidRPr="00154DB0" w:rsidRDefault="00085FB2" w:rsidP="00747D0D">
      <w:pPr>
        <w:pStyle w:val="ListParagraph"/>
        <w:numPr>
          <w:ilvl w:val="0"/>
          <w:numId w:val="28"/>
        </w:numPr>
        <w:rPr>
          <w:i/>
        </w:rPr>
      </w:pPr>
      <w:r w:rsidRPr="00154DB0">
        <w:rPr>
          <w:i/>
        </w:rPr>
        <w:t xml:space="preserve">Communicate between group members to </w:t>
      </w:r>
      <w:r w:rsidR="0040320E">
        <w:rPr>
          <w:i/>
        </w:rPr>
        <w:t>explore</w:t>
      </w:r>
      <w:r w:rsidR="0040320E" w:rsidRPr="00154DB0">
        <w:rPr>
          <w:i/>
        </w:rPr>
        <w:t xml:space="preserve"> </w:t>
      </w:r>
      <w:r w:rsidRPr="00154DB0">
        <w:rPr>
          <w:i/>
        </w:rPr>
        <w:t xml:space="preserve">any common views </w:t>
      </w:r>
      <w:r w:rsidR="0040320E">
        <w:rPr>
          <w:i/>
        </w:rPr>
        <w:t>that may be provided</w:t>
      </w:r>
      <w:r w:rsidRPr="00154DB0">
        <w:rPr>
          <w:i/>
        </w:rPr>
        <w:t xml:space="preserve"> to the AER.</w:t>
      </w:r>
    </w:p>
    <w:p w14:paraId="485FB41B" w14:textId="77777777" w:rsidR="00D0296C" w:rsidRPr="00154DB0" w:rsidRDefault="00D0296C" w:rsidP="00D0296C">
      <w:pPr>
        <w:pStyle w:val="ListParagraph"/>
        <w:numPr>
          <w:ilvl w:val="0"/>
          <w:numId w:val="0"/>
        </w:numPr>
        <w:ind w:left="700"/>
        <w:rPr>
          <w:i/>
        </w:rPr>
      </w:pPr>
    </w:p>
    <w:p w14:paraId="1A8D52B7" w14:textId="77777777" w:rsidR="00747D0D" w:rsidRPr="00154DB0" w:rsidRDefault="00747D0D" w:rsidP="00747D0D">
      <w:pPr>
        <w:ind w:firstLine="340"/>
        <w:rPr>
          <w:i/>
        </w:rPr>
      </w:pPr>
      <w:r w:rsidRPr="00154DB0">
        <w:rPr>
          <w:i/>
        </w:rPr>
        <w:t>AER:</w:t>
      </w:r>
    </w:p>
    <w:p w14:paraId="3AAB0754" w14:textId="77777777" w:rsidR="00747D0D" w:rsidRPr="00154DB0" w:rsidRDefault="00CB385C" w:rsidP="00747D0D">
      <w:pPr>
        <w:pStyle w:val="ListParagraph"/>
        <w:numPr>
          <w:ilvl w:val="0"/>
          <w:numId w:val="28"/>
        </w:numPr>
        <w:rPr>
          <w:i/>
        </w:rPr>
      </w:pPr>
      <w:r w:rsidRPr="00154DB0">
        <w:rPr>
          <w:i/>
        </w:rPr>
        <w:t>Review charter and information protocols established by IRG members.</w:t>
      </w:r>
    </w:p>
    <w:p w14:paraId="4E44FAFB" w14:textId="77777777" w:rsidR="001A34F1" w:rsidRPr="00154DB0" w:rsidRDefault="001A34F1" w:rsidP="00747D0D">
      <w:pPr>
        <w:pStyle w:val="ListParagraph"/>
        <w:numPr>
          <w:ilvl w:val="0"/>
          <w:numId w:val="28"/>
        </w:numPr>
        <w:rPr>
          <w:i/>
        </w:rPr>
      </w:pPr>
      <w:r w:rsidRPr="00154DB0">
        <w:rPr>
          <w:i/>
        </w:rPr>
        <w:t xml:space="preserve">Send invitation for a subgroup of the IRG to attend a CRG meeting, </w:t>
      </w:r>
      <w:r w:rsidR="00F95650" w:rsidRPr="00154DB0">
        <w:rPr>
          <w:i/>
        </w:rPr>
        <w:t>AER</w:t>
      </w:r>
      <w:r w:rsidRPr="00154DB0">
        <w:rPr>
          <w:i/>
        </w:rPr>
        <w:t xml:space="preserve"> to circulate via email.</w:t>
      </w:r>
    </w:p>
    <w:p w14:paraId="475D4460" w14:textId="77777777" w:rsidR="001A34F1" w:rsidRPr="00154DB0" w:rsidRDefault="001A34F1" w:rsidP="00747D0D">
      <w:pPr>
        <w:pStyle w:val="ListParagraph"/>
        <w:numPr>
          <w:ilvl w:val="0"/>
          <w:numId w:val="28"/>
        </w:numPr>
        <w:rPr>
          <w:i/>
        </w:rPr>
      </w:pPr>
      <w:r w:rsidRPr="00154DB0">
        <w:rPr>
          <w:i/>
        </w:rPr>
        <w:t>Contact CCP and identify the level of interest for a meeting with the IRG.</w:t>
      </w:r>
    </w:p>
    <w:p w14:paraId="601504DE" w14:textId="10D1F9DA" w:rsidR="00D0296C" w:rsidRPr="00154DB0" w:rsidRDefault="00D0296C" w:rsidP="00747D0D">
      <w:pPr>
        <w:pStyle w:val="ListParagraph"/>
        <w:numPr>
          <w:ilvl w:val="0"/>
          <w:numId w:val="28"/>
        </w:numPr>
        <w:rPr>
          <w:i/>
        </w:rPr>
      </w:pPr>
      <w:r w:rsidRPr="00154DB0">
        <w:rPr>
          <w:i/>
        </w:rPr>
        <w:t>Organise the next meeting date with the IRG</w:t>
      </w:r>
      <w:r w:rsidR="006A6574" w:rsidRPr="00154DB0">
        <w:rPr>
          <w:i/>
        </w:rPr>
        <w:t>.</w:t>
      </w:r>
    </w:p>
    <w:sectPr w:rsidR="00D0296C" w:rsidRPr="00154DB0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9CC4" w14:textId="77777777" w:rsidR="00A0761D" w:rsidRDefault="00A0761D" w:rsidP="004B4412">
      <w:pPr>
        <w:spacing w:before="0"/>
      </w:pPr>
      <w:r>
        <w:separator/>
      </w:r>
    </w:p>
  </w:endnote>
  <w:endnote w:type="continuationSeparator" w:id="0">
    <w:p w14:paraId="03866FA8" w14:textId="77777777" w:rsidR="00A0761D" w:rsidRDefault="00A0761D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F941" w14:textId="77777777" w:rsidR="00691616" w:rsidRDefault="00691616">
    <w:pPr>
      <w:pStyle w:val="Footer"/>
    </w:pPr>
  </w:p>
  <w:p w14:paraId="27612555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3AB88" w14:textId="77777777" w:rsidR="00A0761D" w:rsidRDefault="00A0761D" w:rsidP="004B4412">
      <w:pPr>
        <w:spacing w:before="0"/>
      </w:pPr>
      <w:r>
        <w:separator/>
      </w:r>
    </w:p>
  </w:footnote>
  <w:footnote w:type="continuationSeparator" w:id="0">
    <w:p w14:paraId="52888269" w14:textId="77777777" w:rsidR="00A0761D" w:rsidRDefault="00A0761D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310A02"/>
    <w:multiLevelType w:val="hybridMultilevel"/>
    <w:tmpl w:val="39A6EFAE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3"/>
  </w:num>
  <w:num w:numId="16">
    <w:abstractNumId w:val="26"/>
  </w:num>
  <w:num w:numId="17">
    <w:abstractNumId w:val="25"/>
  </w:num>
  <w:num w:numId="18">
    <w:abstractNumId w:val="19"/>
  </w:num>
  <w:num w:numId="19">
    <w:abstractNumId w:val="14"/>
  </w:num>
  <w:num w:numId="20">
    <w:abstractNumId w:val="17"/>
  </w:num>
  <w:num w:numId="21">
    <w:abstractNumId w:val="24"/>
  </w:num>
  <w:num w:numId="22">
    <w:abstractNumId w:val="20"/>
  </w:num>
  <w:num w:numId="23">
    <w:abstractNumId w:val="8"/>
  </w:num>
  <w:num w:numId="24">
    <w:abstractNumId w:val="3"/>
  </w:num>
  <w:num w:numId="25">
    <w:abstractNumId w:val="18"/>
  </w:num>
  <w:num w:numId="26">
    <w:abstractNumId w:val="12"/>
  </w:num>
  <w:num w:numId="27">
    <w:abstractNumId w:val="21"/>
  </w:num>
  <w:num w:numId="2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712911"/>
    <w:rsid w:val="0002115F"/>
    <w:rsid w:val="00021202"/>
    <w:rsid w:val="000225C4"/>
    <w:rsid w:val="0003578C"/>
    <w:rsid w:val="00053571"/>
    <w:rsid w:val="00063247"/>
    <w:rsid w:val="00063CB5"/>
    <w:rsid w:val="00070F9F"/>
    <w:rsid w:val="0007137B"/>
    <w:rsid w:val="00085663"/>
    <w:rsid w:val="00085EBF"/>
    <w:rsid w:val="00085FB2"/>
    <w:rsid w:val="000D122C"/>
    <w:rsid w:val="000E1819"/>
    <w:rsid w:val="000E6C72"/>
    <w:rsid w:val="000F2368"/>
    <w:rsid w:val="00106805"/>
    <w:rsid w:val="00116EB2"/>
    <w:rsid w:val="00124609"/>
    <w:rsid w:val="00154DB0"/>
    <w:rsid w:val="001573E4"/>
    <w:rsid w:val="00160756"/>
    <w:rsid w:val="0017232E"/>
    <w:rsid w:val="00174102"/>
    <w:rsid w:val="00180157"/>
    <w:rsid w:val="00181223"/>
    <w:rsid w:val="00181317"/>
    <w:rsid w:val="00186F77"/>
    <w:rsid w:val="001926A4"/>
    <w:rsid w:val="001A34F1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4083E"/>
    <w:rsid w:val="00251745"/>
    <w:rsid w:val="00263AC0"/>
    <w:rsid w:val="0026772D"/>
    <w:rsid w:val="00277EE8"/>
    <w:rsid w:val="00286874"/>
    <w:rsid w:val="00296B65"/>
    <w:rsid w:val="002A7DEF"/>
    <w:rsid w:val="002B6620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72885"/>
    <w:rsid w:val="003846F1"/>
    <w:rsid w:val="003A673F"/>
    <w:rsid w:val="003B5A70"/>
    <w:rsid w:val="0040320E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A6574"/>
    <w:rsid w:val="006B4CF9"/>
    <w:rsid w:val="006B7AC8"/>
    <w:rsid w:val="006D550F"/>
    <w:rsid w:val="006D77F3"/>
    <w:rsid w:val="006E6D8E"/>
    <w:rsid w:val="00701CAB"/>
    <w:rsid w:val="00707563"/>
    <w:rsid w:val="00712911"/>
    <w:rsid w:val="0072348C"/>
    <w:rsid w:val="00724A37"/>
    <w:rsid w:val="007303C3"/>
    <w:rsid w:val="00743223"/>
    <w:rsid w:val="00746E01"/>
    <w:rsid w:val="00747D0D"/>
    <w:rsid w:val="00763E5D"/>
    <w:rsid w:val="00767740"/>
    <w:rsid w:val="007735B3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C21D4"/>
    <w:rsid w:val="009D4414"/>
    <w:rsid w:val="009D6B46"/>
    <w:rsid w:val="009F4940"/>
    <w:rsid w:val="00A0248C"/>
    <w:rsid w:val="00A0761D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A0DA0"/>
    <w:rsid w:val="00AC1B2C"/>
    <w:rsid w:val="00AC3264"/>
    <w:rsid w:val="00AC3E35"/>
    <w:rsid w:val="00AC4709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66F27"/>
    <w:rsid w:val="00C755AD"/>
    <w:rsid w:val="00C86679"/>
    <w:rsid w:val="00CB385C"/>
    <w:rsid w:val="00CB666B"/>
    <w:rsid w:val="00CF799E"/>
    <w:rsid w:val="00D01CF0"/>
    <w:rsid w:val="00D0296C"/>
    <w:rsid w:val="00D0442A"/>
    <w:rsid w:val="00D203E1"/>
    <w:rsid w:val="00D263CE"/>
    <w:rsid w:val="00D521D5"/>
    <w:rsid w:val="00D544B8"/>
    <w:rsid w:val="00D578E6"/>
    <w:rsid w:val="00D61388"/>
    <w:rsid w:val="00D61A54"/>
    <w:rsid w:val="00D64DEA"/>
    <w:rsid w:val="00D80893"/>
    <w:rsid w:val="00D87690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9565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73E9"/>
  <w15:docId w15:val="{1586FBDD-B820-47F8-8774-E26A357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D57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8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E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741DB-4F7A-40C0-ADE6-808E6127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3333</Characters>
  <Application>Microsoft Office Word</Application>
  <DocSecurity>4</DocSecurity>
  <Lines>476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Coulahan-Davy, Aidan</dc:creator>
  <cp:keywords/>
  <dc:description/>
  <cp:lastModifiedBy>Karunaratne, Mineka</cp:lastModifiedBy>
  <cp:revision>2</cp:revision>
  <dcterms:created xsi:type="dcterms:W3CDTF">2018-04-02T23:52:00Z</dcterms:created>
  <dcterms:modified xsi:type="dcterms:W3CDTF">2018-04-02T23:52:00Z</dcterms:modified>
</cp:coreProperties>
</file>