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622F" w:rsidRDefault="0010622F" w:rsidP="00C36386">
      <w:pPr>
        <w:rPr>
          <w:b/>
          <w:sz w:val="28"/>
          <w:szCs w:val="28"/>
          <w:u w:val="single"/>
        </w:rPr>
      </w:pPr>
      <w:bookmarkStart w:id="0" w:name="_GoBack"/>
      <w:bookmarkEnd w:id="0"/>
      <w:r>
        <w:rPr>
          <w:b/>
          <w:sz w:val="28"/>
          <w:szCs w:val="28"/>
          <w:u w:val="single"/>
        </w:rPr>
        <w:t>Arc Energy Group Pty Ltd</w:t>
      </w:r>
    </w:p>
    <w:p w:rsidR="0010622F" w:rsidRDefault="0010622F" w:rsidP="00C36386">
      <w:pPr>
        <w:rPr>
          <w:b/>
          <w:sz w:val="28"/>
          <w:szCs w:val="28"/>
          <w:u w:val="single"/>
        </w:rPr>
      </w:pPr>
    </w:p>
    <w:p w:rsidR="000F7927" w:rsidRDefault="000F7927" w:rsidP="00C36386">
      <w:pPr>
        <w:rPr>
          <w:b/>
          <w:sz w:val="28"/>
          <w:szCs w:val="28"/>
          <w:u w:val="single"/>
        </w:rPr>
      </w:pPr>
      <w:r>
        <w:rPr>
          <w:b/>
          <w:sz w:val="28"/>
          <w:szCs w:val="28"/>
          <w:u w:val="single"/>
        </w:rPr>
        <w:t>Information required for individual exemption application</w:t>
      </w:r>
    </w:p>
    <w:p w:rsidR="000F7927" w:rsidRDefault="000F7927" w:rsidP="00C36386">
      <w:pPr>
        <w:rPr>
          <w:b/>
          <w:sz w:val="28"/>
          <w:szCs w:val="28"/>
          <w:u w:val="single"/>
        </w:rPr>
      </w:pPr>
    </w:p>
    <w:p w:rsidR="00C36386" w:rsidRPr="0010622F" w:rsidRDefault="00C36386" w:rsidP="00C36386">
      <w:pPr>
        <w:rPr>
          <w:b/>
          <w:sz w:val="28"/>
          <w:szCs w:val="28"/>
          <w:u w:val="single"/>
        </w:rPr>
      </w:pPr>
      <w:r w:rsidRPr="0010622F">
        <w:rPr>
          <w:b/>
          <w:sz w:val="28"/>
          <w:szCs w:val="28"/>
          <w:u w:val="single"/>
        </w:rPr>
        <w:t>General information requirements</w:t>
      </w:r>
    </w:p>
    <w:p w:rsidR="0010622F" w:rsidRPr="0010622F" w:rsidRDefault="0010622F" w:rsidP="00C36386">
      <w:pPr>
        <w:rPr>
          <w:b/>
          <w:sz w:val="28"/>
          <w:szCs w:val="28"/>
          <w:u w:val="single"/>
        </w:rPr>
      </w:pPr>
    </w:p>
    <w:p w:rsidR="0010622F" w:rsidRDefault="00F33FCF" w:rsidP="00C36386">
      <w:pPr>
        <w:rPr>
          <w:b/>
          <w:sz w:val="28"/>
          <w:szCs w:val="28"/>
          <w:u w:val="single"/>
        </w:rPr>
      </w:pPr>
      <w:r>
        <w:rPr>
          <w:b/>
          <w:sz w:val="28"/>
          <w:szCs w:val="28"/>
          <w:u w:val="single"/>
        </w:rPr>
        <w:t xml:space="preserve">Public </w:t>
      </w:r>
      <w:r w:rsidR="0010622F" w:rsidRPr="0010622F">
        <w:rPr>
          <w:b/>
          <w:sz w:val="28"/>
          <w:szCs w:val="28"/>
          <w:u w:val="single"/>
        </w:rPr>
        <w:t>Version</w:t>
      </w:r>
    </w:p>
    <w:p w:rsidR="00647A52" w:rsidRPr="0010622F" w:rsidRDefault="00647A52" w:rsidP="00C36386">
      <w:pPr>
        <w:rPr>
          <w:b/>
          <w:sz w:val="28"/>
          <w:szCs w:val="28"/>
          <w:u w:val="single"/>
        </w:rPr>
      </w:pPr>
    </w:p>
    <w:p w:rsidR="00C36386" w:rsidRPr="00C36386" w:rsidRDefault="00C36386" w:rsidP="00C36386">
      <w:pPr>
        <w:rPr>
          <w:b/>
        </w:rPr>
      </w:pPr>
    </w:p>
    <w:p w:rsidR="00C36386" w:rsidRDefault="00C36386" w:rsidP="00C36386">
      <w:pPr>
        <w:rPr>
          <w:sz w:val="22"/>
          <w:szCs w:val="22"/>
        </w:rPr>
      </w:pPr>
      <w:r w:rsidRPr="00C36386">
        <w:rPr>
          <w:sz w:val="22"/>
          <w:szCs w:val="22"/>
        </w:rPr>
        <w:t>Please provide the following information in your application for the grant of an individual exemption:</w:t>
      </w:r>
    </w:p>
    <w:p w:rsidR="00C36386" w:rsidRPr="00C36386" w:rsidRDefault="00C36386" w:rsidP="00C36386">
      <w:pPr>
        <w:rPr>
          <w:sz w:val="22"/>
          <w:szCs w:val="22"/>
        </w:rPr>
      </w:pPr>
    </w:p>
    <w:p w:rsidR="00C36386" w:rsidRPr="005A7E70" w:rsidRDefault="005A7E70" w:rsidP="00B25890">
      <w:pPr>
        <w:pStyle w:val="ListParagraph"/>
        <w:numPr>
          <w:ilvl w:val="0"/>
          <w:numId w:val="28"/>
        </w:numPr>
        <w:ind w:left="567" w:hanging="567"/>
        <w:rPr>
          <w:b/>
          <w:sz w:val="22"/>
          <w:szCs w:val="22"/>
        </w:rPr>
      </w:pPr>
      <w:r w:rsidRPr="005A7E70">
        <w:rPr>
          <w:b/>
          <w:sz w:val="22"/>
          <w:szCs w:val="22"/>
        </w:rPr>
        <w:t xml:space="preserve">Legal </w:t>
      </w:r>
      <w:r w:rsidR="00C36386" w:rsidRPr="005A7E70">
        <w:rPr>
          <w:b/>
          <w:sz w:val="22"/>
          <w:szCs w:val="22"/>
        </w:rPr>
        <w:t>name</w:t>
      </w:r>
    </w:p>
    <w:p w:rsidR="005A7E70" w:rsidRDefault="005A7E70" w:rsidP="005A7E70">
      <w:pPr>
        <w:rPr>
          <w:sz w:val="22"/>
          <w:szCs w:val="22"/>
        </w:rPr>
      </w:pPr>
    </w:p>
    <w:p w:rsidR="005A7E70" w:rsidRPr="005A7E70" w:rsidRDefault="005A7E70" w:rsidP="005A7E70">
      <w:pPr>
        <w:ind w:left="567"/>
        <w:rPr>
          <w:sz w:val="22"/>
          <w:szCs w:val="22"/>
        </w:rPr>
      </w:pPr>
      <w:r>
        <w:rPr>
          <w:sz w:val="22"/>
          <w:szCs w:val="22"/>
        </w:rPr>
        <w:t>Arc Energy Group Pty Ltd</w:t>
      </w:r>
    </w:p>
    <w:p w:rsidR="00B25890" w:rsidRPr="00B25890" w:rsidRDefault="00B25890" w:rsidP="00B25890">
      <w:pPr>
        <w:rPr>
          <w:sz w:val="22"/>
          <w:szCs w:val="22"/>
        </w:rPr>
      </w:pPr>
    </w:p>
    <w:p w:rsidR="00C36386" w:rsidRPr="005A7E70" w:rsidRDefault="005A7E70" w:rsidP="00B25890">
      <w:pPr>
        <w:pStyle w:val="ListParagraph"/>
        <w:numPr>
          <w:ilvl w:val="0"/>
          <w:numId w:val="28"/>
        </w:numPr>
        <w:ind w:left="567" w:hanging="567"/>
        <w:rPr>
          <w:b/>
          <w:sz w:val="22"/>
          <w:szCs w:val="22"/>
        </w:rPr>
      </w:pPr>
      <w:r w:rsidRPr="005A7E70">
        <w:rPr>
          <w:b/>
          <w:sz w:val="22"/>
          <w:szCs w:val="22"/>
        </w:rPr>
        <w:t>Tra</w:t>
      </w:r>
      <w:r w:rsidR="00C36386" w:rsidRPr="005A7E70">
        <w:rPr>
          <w:b/>
          <w:sz w:val="22"/>
          <w:szCs w:val="22"/>
        </w:rPr>
        <w:t xml:space="preserve">ding name if different </w:t>
      </w:r>
      <w:r w:rsidR="00D00E43" w:rsidRPr="005A7E70">
        <w:rPr>
          <w:b/>
          <w:sz w:val="22"/>
          <w:szCs w:val="22"/>
        </w:rPr>
        <w:t>from</w:t>
      </w:r>
      <w:r w:rsidR="00C36386" w:rsidRPr="005A7E70">
        <w:rPr>
          <w:b/>
          <w:sz w:val="22"/>
          <w:szCs w:val="22"/>
        </w:rPr>
        <w:t xml:space="preserve"> your legal name.</w:t>
      </w:r>
    </w:p>
    <w:p w:rsidR="00B25890" w:rsidRDefault="00B25890" w:rsidP="00B25890">
      <w:pPr>
        <w:rPr>
          <w:sz w:val="22"/>
          <w:szCs w:val="22"/>
        </w:rPr>
      </w:pPr>
    </w:p>
    <w:p w:rsidR="005A7E70" w:rsidRDefault="005A7E70" w:rsidP="005A7E70">
      <w:pPr>
        <w:ind w:left="567"/>
        <w:rPr>
          <w:sz w:val="22"/>
          <w:szCs w:val="22"/>
        </w:rPr>
      </w:pPr>
      <w:r>
        <w:rPr>
          <w:sz w:val="22"/>
          <w:szCs w:val="22"/>
        </w:rPr>
        <w:t>Not applicable</w:t>
      </w:r>
    </w:p>
    <w:p w:rsidR="005A7E70" w:rsidRPr="00B25890" w:rsidRDefault="005A7E70" w:rsidP="005A7E70">
      <w:pPr>
        <w:ind w:left="567"/>
        <w:rPr>
          <w:sz w:val="22"/>
          <w:szCs w:val="22"/>
        </w:rPr>
      </w:pPr>
    </w:p>
    <w:p w:rsidR="00C36386" w:rsidRPr="005A7E70" w:rsidRDefault="00C36386" w:rsidP="00B25890">
      <w:pPr>
        <w:pStyle w:val="ListParagraph"/>
        <w:numPr>
          <w:ilvl w:val="0"/>
          <w:numId w:val="28"/>
        </w:numPr>
        <w:ind w:left="567" w:hanging="567"/>
        <w:rPr>
          <w:b/>
          <w:sz w:val="22"/>
          <w:szCs w:val="22"/>
        </w:rPr>
      </w:pPr>
      <w:r w:rsidRPr="005A7E70">
        <w:rPr>
          <w:b/>
          <w:sz w:val="22"/>
          <w:szCs w:val="22"/>
        </w:rPr>
        <w:t>Australian Business Number (ABN).</w:t>
      </w:r>
    </w:p>
    <w:p w:rsidR="00B25890" w:rsidRDefault="00B25890" w:rsidP="00B25890">
      <w:pPr>
        <w:pStyle w:val="ListParagraph"/>
        <w:rPr>
          <w:sz w:val="22"/>
          <w:szCs w:val="22"/>
        </w:rPr>
      </w:pPr>
    </w:p>
    <w:p w:rsidR="005A7E70" w:rsidRDefault="005A7E70" w:rsidP="005A7E70">
      <w:pPr>
        <w:pStyle w:val="ListParagraph"/>
        <w:ind w:left="567"/>
        <w:rPr>
          <w:sz w:val="22"/>
          <w:szCs w:val="22"/>
        </w:rPr>
      </w:pPr>
      <w:r w:rsidRPr="005A7E70">
        <w:rPr>
          <w:sz w:val="22"/>
          <w:szCs w:val="22"/>
        </w:rPr>
        <w:t>11 607 749 397</w:t>
      </w:r>
    </w:p>
    <w:p w:rsidR="005A7E70" w:rsidRPr="00B25890" w:rsidRDefault="005A7E70" w:rsidP="00B25890">
      <w:pPr>
        <w:pStyle w:val="ListParagraph"/>
        <w:rPr>
          <w:sz w:val="22"/>
          <w:szCs w:val="22"/>
        </w:rPr>
      </w:pPr>
    </w:p>
    <w:p w:rsidR="00B25890" w:rsidRPr="005A7E70" w:rsidRDefault="00C36386" w:rsidP="00B25890">
      <w:pPr>
        <w:pStyle w:val="ListParagraph"/>
        <w:numPr>
          <w:ilvl w:val="0"/>
          <w:numId w:val="28"/>
        </w:numPr>
        <w:ind w:left="567" w:hanging="567"/>
        <w:rPr>
          <w:sz w:val="22"/>
          <w:szCs w:val="22"/>
        </w:rPr>
      </w:pPr>
      <w:r w:rsidRPr="005A7E70">
        <w:rPr>
          <w:b/>
          <w:sz w:val="22"/>
          <w:szCs w:val="22"/>
        </w:rPr>
        <w:t>Registered postal address for correspondence</w:t>
      </w:r>
    </w:p>
    <w:p w:rsidR="005A7E70" w:rsidRPr="005A7E70" w:rsidRDefault="005A7E70" w:rsidP="005A7E70">
      <w:pPr>
        <w:rPr>
          <w:sz w:val="22"/>
          <w:szCs w:val="22"/>
        </w:rPr>
      </w:pPr>
    </w:p>
    <w:p w:rsidR="005A7E70" w:rsidRDefault="005A7E70" w:rsidP="005A7E70">
      <w:pPr>
        <w:ind w:firstLine="567"/>
        <w:rPr>
          <w:sz w:val="22"/>
          <w:szCs w:val="22"/>
        </w:rPr>
      </w:pPr>
      <w:r w:rsidRPr="005A7E70">
        <w:rPr>
          <w:sz w:val="22"/>
          <w:szCs w:val="22"/>
        </w:rPr>
        <w:t>Level 1</w:t>
      </w:r>
      <w:r>
        <w:rPr>
          <w:sz w:val="22"/>
          <w:szCs w:val="22"/>
        </w:rPr>
        <w:t xml:space="preserve">, </w:t>
      </w:r>
      <w:r w:rsidRPr="005A7E70">
        <w:rPr>
          <w:sz w:val="22"/>
          <w:szCs w:val="22"/>
        </w:rPr>
        <w:t>120 Sussex St Sydney, New South Wales 2000.</w:t>
      </w:r>
    </w:p>
    <w:p w:rsidR="005A7E70" w:rsidRPr="005A7E70" w:rsidRDefault="005A7E70" w:rsidP="005A7E70">
      <w:pPr>
        <w:rPr>
          <w:sz w:val="22"/>
          <w:szCs w:val="22"/>
        </w:rPr>
      </w:pPr>
    </w:p>
    <w:p w:rsidR="00C36386" w:rsidRPr="005A7E70" w:rsidRDefault="00C36386" w:rsidP="00B25890">
      <w:pPr>
        <w:pStyle w:val="ListParagraph"/>
        <w:numPr>
          <w:ilvl w:val="0"/>
          <w:numId w:val="28"/>
        </w:numPr>
        <w:ind w:left="567" w:hanging="567"/>
        <w:rPr>
          <w:b/>
          <w:sz w:val="22"/>
          <w:szCs w:val="22"/>
        </w:rPr>
      </w:pPr>
      <w:r w:rsidRPr="005A7E70">
        <w:rPr>
          <w:b/>
          <w:sz w:val="22"/>
          <w:szCs w:val="22"/>
        </w:rPr>
        <w:t>Nominated contact person, including their position in the organisation and contact details.</w:t>
      </w:r>
    </w:p>
    <w:p w:rsidR="005A7E70" w:rsidRDefault="005A7E70" w:rsidP="005A7E70">
      <w:pPr>
        <w:rPr>
          <w:sz w:val="22"/>
          <w:szCs w:val="22"/>
        </w:rPr>
      </w:pPr>
    </w:p>
    <w:p w:rsidR="005A7E70" w:rsidRDefault="005A7E70" w:rsidP="005A7E70">
      <w:pPr>
        <w:ind w:left="567"/>
        <w:rPr>
          <w:sz w:val="22"/>
          <w:szCs w:val="22"/>
        </w:rPr>
      </w:pPr>
      <w:r>
        <w:rPr>
          <w:sz w:val="22"/>
          <w:szCs w:val="22"/>
        </w:rPr>
        <w:t>Stewart Jackson</w:t>
      </w:r>
    </w:p>
    <w:p w:rsidR="005A7E70" w:rsidRDefault="005A7E70" w:rsidP="005A7E70">
      <w:pPr>
        <w:ind w:left="567"/>
        <w:rPr>
          <w:sz w:val="22"/>
          <w:szCs w:val="22"/>
        </w:rPr>
      </w:pPr>
      <w:r>
        <w:rPr>
          <w:sz w:val="22"/>
          <w:szCs w:val="22"/>
        </w:rPr>
        <w:t>Legal Counsel</w:t>
      </w:r>
    </w:p>
    <w:p w:rsidR="005A7E70" w:rsidRDefault="005A7E70" w:rsidP="005A7E70">
      <w:pPr>
        <w:ind w:left="567"/>
        <w:rPr>
          <w:sz w:val="22"/>
          <w:szCs w:val="22"/>
        </w:rPr>
      </w:pPr>
      <w:r>
        <w:rPr>
          <w:sz w:val="22"/>
          <w:szCs w:val="22"/>
        </w:rPr>
        <w:t>0412 366 193</w:t>
      </w:r>
    </w:p>
    <w:p w:rsidR="005A7E70" w:rsidRPr="005A7E70" w:rsidRDefault="005A7E70" w:rsidP="005A7E70">
      <w:pPr>
        <w:ind w:left="567"/>
        <w:rPr>
          <w:sz w:val="22"/>
          <w:szCs w:val="22"/>
        </w:rPr>
      </w:pPr>
      <w:r>
        <w:rPr>
          <w:sz w:val="22"/>
          <w:szCs w:val="22"/>
        </w:rPr>
        <w:t>swjackson@iinet.net.au</w:t>
      </w:r>
    </w:p>
    <w:p w:rsidR="00B25890" w:rsidRPr="00B25890" w:rsidRDefault="00B25890" w:rsidP="00B25890">
      <w:pPr>
        <w:pStyle w:val="ListParagraph"/>
        <w:rPr>
          <w:sz w:val="22"/>
          <w:szCs w:val="22"/>
        </w:rPr>
      </w:pPr>
    </w:p>
    <w:p w:rsidR="00C36386" w:rsidRPr="005A7E70" w:rsidRDefault="00C36386" w:rsidP="00B25890">
      <w:pPr>
        <w:pStyle w:val="ListParagraph"/>
        <w:numPr>
          <w:ilvl w:val="0"/>
          <w:numId w:val="28"/>
        </w:numPr>
        <w:ind w:left="567" w:hanging="567"/>
        <w:rPr>
          <w:b/>
          <w:sz w:val="22"/>
          <w:szCs w:val="22"/>
        </w:rPr>
      </w:pPr>
      <w:r w:rsidRPr="005A7E70">
        <w:rPr>
          <w:b/>
          <w:sz w:val="22"/>
          <w:szCs w:val="22"/>
        </w:rPr>
        <w:t>Why you are seeking an individual exemption, and why you believe that an exemption (rather than a retailer authorisation) is appropriate to your circumstances.</w:t>
      </w:r>
    </w:p>
    <w:p w:rsidR="00B25890" w:rsidRDefault="00B25890" w:rsidP="00B25890">
      <w:pPr>
        <w:pStyle w:val="ListParagraph"/>
        <w:rPr>
          <w:sz w:val="22"/>
          <w:szCs w:val="22"/>
        </w:rPr>
      </w:pPr>
    </w:p>
    <w:p w:rsidR="005A7E70" w:rsidRDefault="005A7E70" w:rsidP="005A7E70">
      <w:pPr>
        <w:pStyle w:val="ListParagraph"/>
        <w:ind w:left="567"/>
        <w:rPr>
          <w:sz w:val="22"/>
          <w:szCs w:val="22"/>
        </w:rPr>
      </w:pPr>
      <w:r>
        <w:rPr>
          <w:sz w:val="22"/>
          <w:szCs w:val="22"/>
        </w:rPr>
        <w:t xml:space="preserve">Arc Energy Group Pty Ltd is seeking an individual exemption for the </w:t>
      </w:r>
      <w:r w:rsidR="0003171E">
        <w:rPr>
          <w:sz w:val="22"/>
          <w:szCs w:val="22"/>
        </w:rPr>
        <w:t xml:space="preserve">installation and operation of an </w:t>
      </w:r>
      <w:r>
        <w:rPr>
          <w:sz w:val="22"/>
          <w:szCs w:val="22"/>
        </w:rPr>
        <w:t xml:space="preserve">embedded </w:t>
      </w:r>
      <w:r w:rsidR="00966FBC">
        <w:rPr>
          <w:sz w:val="22"/>
          <w:szCs w:val="22"/>
        </w:rPr>
        <w:t xml:space="preserve">electricity </w:t>
      </w:r>
      <w:r>
        <w:rPr>
          <w:sz w:val="22"/>
          <w:szCs w:val="22"/>
        </w:rPr>
        <w:t>network</w:t>
      </w:r>
      <w:r w:rsidR="00966FBC">
        <w:rPr>
          <w:sz w:val="22"/>
          <w:szCs w:val="22"/>
        </w:rPr>
        <w:t xml:space="preserve"> at the site known as GM Tower </w:t>
      </w:r>
      <w:r w:rsidR="00966FBC" w:rsidRPr="00966FBC">
        <w:rPr>
          <w:sz w:val="22"/>
          <w:szCs w:val="22"/>
        </w:rPr>
        <w:t>situated at 11−15 Deane Street and 20 George Street, Burwood, NSW</w:t>
      </w:r>
      <w:r w:rsidR="00966FBC">
        <w:rPr>
          <w:sz w:val="22"/>
          <w:szCs w:val="22"/>
        </w:rPr>
        <w:t>.  The proposed on-selling activities will be limited to the on-selling of electricity to owners and occupiers of premises at the site.</w:t>
      </w:r>
    </w:p>
    <w:p w:rsidR="005A7E70" w:rsidRPr="00B25890" w:rsidRDefault="005A7E70" w:rsidP="00B25890">
      <w:pPr>
        <w:pStyle w:val="ListParagraph"/>
        <w:rPr>
          <w:sz w:val="22"/>
          <w:szCs w:val="22"/>
        </w:rPr>
      </w:pPr>
    </w:p>
    <w:p w:rsidR="00C36386" w:rsidRPr="00585B3D" w:rsidRDefault="00C36386" w:rsidP="00B25890">
      <w:pPr>
        <w:pStyle w:val="ListParagraph"/>
        <w:numPr>
          <w:ilvl w:val="0"/>
          <w:numId w:val="28"/>
        </w:numPr>
        <w:ind w:left="567" w:hanging="567"/>
        <w:rPr>
          <w:b/>
          <w:sz w:val="22"/>
          <w:szCs w:val="22"/>
        </w:rPr>
      </w:pPr>
      <w:r w:rsidRPr="00585B3D">
        <w:rPr>
          <w:b/>
          <w:sz w:val="22"/>
          <w:szCs w:val="22"/>
        </w:rPr>
        <w:lastRenderedPageBreak/>
        <w:t xml:space="preserve">The address of the site at which you intend to sell energy, including a map of the site and a brief description of this site and its current and future use/s. </w:t>
      </w:r>
    </w:p>
    <w:p w:rsidR="00B25890" w:rsidRDefault="00B25890" w:rsidP="00B25890">
      <w:pPr>
        <w:pStyle w:val="ListParagraph"/>
        <w:rPr>
          <w:sz w:val="22"/>
          <w:szCs w:val="22"/>
        </w:rPr>
      </w:pPr>
    </w:p>
    <w:p w:rsidR="00D53325" w:rsidRDefault="00567121" w:rsidP="00FE2CDD">
      <w:pPr>
        <w:pStyle w:val="ListParagraph"/>
        <w:ind w:left="567"/>
        <w:rPr>
          <w:sz w:val="22"/>
          <w:szCs w:val="22"/>
        </w:rPr>
      </w:pPr>
      <w:r>
        <w:rPr>
          <w:sz w:val="22"/>
          <w:szCs w:val="22"/>
        </w:rPr>
        <w:t xml:space="preserve">The site is known as the </w:t>
      </w:r>
      <w:r w:rsidR="00FE2CDD" w:rsidRPr="00FE2CDD">
        <w:rPr>
          <w:sz w:val="22"/>
          <w:szCs w:val="22"/>
        </w:rPr>
        <w:t>GM T</w:t>
      </w:r>
      <w:r w:rsidR="00FE2CDD">
        <w:rPr>
          <w:sz w:val="22"/>
          <w:szCs w:val="22"/>
        </w:rPr>
        <w:t xml:space="preserve">ower, </w:t>
      </w:r>
      <w:r>
        <w:rPr>
          <w:sz w:val="22"/>
          <w:szCs w:val="22"/>
        </w:rPr>
        <w:t xml:space="preserve">situated at </w:t>
      </w:r>
      <w:r w:rsidR="00FE2CDD" w:rsidRPr="00FE2CDD">
        <w:rPr>
          <w:sz w:val="22"/>
          <w:szCs w:val="22"/>
        </w:rPr>
        <w:t>11−15 Deane S</w:t>
      </w:r>
      <w:r w:rsidR="00FE2CDD">
        <w:rPr>
          <w:sz w:val="22"/>
          <w:szCs w:val="22"/>
        </w:rPr>
        <w:t>tree</w:t>
      </w:r>
      <w:r w:rsidR="00FE2CDD" w:rsidRPr="00FE2CDD">
        <w:rPr>
          <w:sz w:val="22"/>
          <w:szCs w:val="22"/>
        </w:rPr>
        <w:t xml:space="preserve">t </w:t>
      </w:r>
      <w:r w:rsidR="00FE2CDD">
        <w:rPr>
          <w:sz w:val="22"/>
          <w:szCs w:val="22"/>
        </w:rPr>
        <w:t>and</w:t>
      </w:r>
      <w:r w:rsidR="00FE2CDD" w:rsidRPr="00FE2CDD">
        <w:rPr>
          <w:sz w:val="22"/>
          <w:szCs w:val="22"/>
        </w:rPr>
        <w:t xml:space="preserve"> 20 George S</w:t>
      </w:r>
      <w:r w:rsidR="00FE2CDD">
        <w:rPr>
          <w:sz w:val="22"/>
          <w:szCs w:val="22"/>
        </w:rPr>
        <w:t>tree</w:t>
      </w:r>
      <w:r w:rsidR="00FE2CDD" w:rsidRPr="00FE2CDD">
        <w:rPr>
          <w:sz w:val="22"/>
          <w:szCs w:val="22"/>
        </w:rPr>
        <w:t>t, Burwood</w:t>
      </w:r>
      <w:r w:rsidR="00FE2CDD">
        <w:rPr>
          <w:sz w:val="22"/>
          <w:szCs w:val="22"/>
        </w:rPr>
        <w:t>, NSW</w:t>
      </w:r>
      <w:r w:rsidR="009B1143">
        <w:rPr>
          <w:sz w:val="22"/>
          <w:szCs w:val="22"/>
        </w:rPr>
        <w:t xml:space="preserve"> 2134</w:t>
      </w:r>
      <w:r w:rsidR="004051E7">
        <w:rPr>
          <w:sz w:val="22"/>
          <w:szCs w:val="22"/>
        </w:rPr>
        <w:t>, which is nearing completion.</w:t>
      </w:r>
    </w:p>
    <w:p w:rsidR="00D53325" w:rsidRDefault="00D53325" w:rsidP="00FE2CDD">
      <w:pPr>
        <w:pStyle w:val="ListParagraph"/>
        <w:ind w:left="567"/>
        <w:rPr>
          <w:sz w:val="22"/>
          <w:szCs w:val="22"/>
        </w:rPr>
      </w:pPr>
    </w:p>
    <w:p w:rsidR="00567121" w:rsidRDefault="00D53325" w:rsidP="00FE2CDD">
      <w:pPr>
        <w:pStyle w:val="ListParagraph"/>
        <w:ind w:left="567"/>
        <w:rPr>
          <w:sz w:val="22"/>
          <w:szCs w:val="22"/>
        </w:rPr>
      </w:pPr>
      <w:r>
        <w:rPr>
          <w:sz w:val="22"/>
          <w:szCs w:val="22"/>
        </w:rPr>
        <w:t xml:space="preserve">The site is a </w:t>
      </w:r>
      <w:r w:rsidRPr="00D53325">
        <w:rPr>
          <w:sz w:val="22"/>
          <w:szCs w:val="22"/>
        </w:rPr>
        <w:t xml:space="preserve">25 </w:t>
      </w:r>
      <w:r w:rsidR="0010622F">
        <w:rPr>
          <w:sz w:val="22"/>
          <w:szCs w:val="22"/>
        </w:rPr>
        <w:t>level</w:t>
      </w:r>
      <w:r w:rsidRPr="00D53325">
        <w:rPr>
          <w:sz w:val="22"/>
          <w:szCs w:val="22"/>
        </w:rPr>
        <w:t xml:space="preserve"> commercial</w:t>
      </w:r>
      <w:r w:rsidR="00F1161C">
        <w:rPr>
          <w:sz w:val="22"/>
          <w:szCs w:val="22"/>
        </w:rPr>
        <w:t xml:space="preserve"> and </w:t>
      </w:r>
      <w:r w:rsidRPr="00D53325">
        <w:rPr>
          <w:sz w:val="22"/>
          <w:szCs w:val="22"/>
        </w:rPr>
        <w:t>residential development comprising commercial/retail space, 133 residential apartments and 4.5 basement car parking levels, situated at 11-15 Deane Street and 18-20 George Street, Burwood NSW</w:t>
      </w:r>
      <w:r w:rsidR="00567121">
        <w:rPr>
          <w:sz w:val="22"/>
          <w:szCs w:val="22"/>
        </w:rPr>
        <w:t>.</w:t>
      </w:r>
    </w:p>
    <w:p w:rsidR="0010622F" w:rsidRDefault="0010622F" w:rsidP="00FE2CDD">
      <w:pPr>
        <w:pStyle w:val="ListParagraph"/>
        <w:ind w:left="567"/>
        <w:rPr>
          <w:sz w:val="22"/>
          <w:szCs w:val="22"/>
        </w:rPr>
      </w:pPr>
    </w:p>
    <w:p w:rsidR="00567121" w:rsidRDefault="00567121" w:rsidP="00FE2CDD">
      <w:pPr>
        <w:pStyle w:val="ListParagraph"/>
        <w:ind w:left="567"/>
        <w:rPr>
          <w:sz w:val="22"/>
          <w:szCs w:val="22"/>
        </w:rPr>
      </w:pPr>
      <w:r>
        <w:rPr>
          <w:noProof/>
          <w:sz w:val="22"/>
          <w:szCs w:val="22"/>
          <w:lang w:eastAsia="en-AU"/>
        </w:rPr>
        <w:drawing>
          <wp:inline distT="0" distB="0" distL="0" distR="0">
            <wp:extent cx="5490210" cy="3742267"/>
            <wp:effectExtent l="0" t="0" r="0" b="0"/>
            <wp:docPr id="1" name="Picture 1" descr="C:\Users\Stewart\Pictures\Arc Energy ma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wart\Pictures\Arc Energy map.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90210" cy="3742267"/>
                    </a:xfrm>
                    <a:prstGeom prst="rect">
                      <a:avLst/>
                    </a:prstGeom>
                    <a:noFill/>
                    <a:ln>
                      <a:noFill/>
                    </a:ln>
                  </pic:spPr>
                </pic:pic>
              </a:graphicData>
            </a:graphic>
          </wp:inline>
        </w:drawing>
      </w:r>
    </w:p>
    <w:p w:rsidR="00585B3D" w:rsidRDefault="00D53325" w:rsidP="00FE2CDD">
      <w:pPr>
        <w:pStyle w:val="ListParagraph"/>
        <w:ind w:left="567"/>
        <w:rPr>
          <w:sz w:val="22"/>
          <w:szCs w:val="22"/>
        </w:rPr>
      </w:pPr>
      <w:r w:rsidRPr="00D53325">
        <w:rPr>
          <w:sz w:val="22"/>
          <w:szCs w:val="22"/>
        </w:rPr>
        <w:t xml:space="preserve"> </w:t>
      </w:r>
    </w:p>
    <w:p w:rsidR="009B1143" w:rsidRPr="00B25890" w:rsidRDefault="009B1143" w:rsidP="00FE2CDD">
      <w:pPr>
        <w:pStyle w:val="ListParagraph"/>
        <w:ind w:left="567"/>
        <w:rPr>
          <w:sz w:val="22"/>
          <w:szCs w:val="22"/>
        </w:rPr>
      </w:pPr>
    </w:p>
    <w:p w:rsidR="00C36386" w:rsidRPr="009B1143" w:rsidRDefault="00C36386" w:rsidP="00B25890">
      <w:pPr>
        <w:pStyle w:val="ListParagraph"/>
        <w:numPr>
          <w:ilvl w:val="0"/>
          <w:numId w:val="28"/>
        </w:numPr>
        <w:ind w:left="567" w:hanging="567"/>
        <w:rPr>
          <w:b/>
          <w:sz w:val="22"/>
          <w:szCs w:val="22"/>
        </w:rPr>
      </w:pPr>
      <w:r w:rsidRPr="009B1143">
        <w:rPr>
          <w:b/>
          <w:sz w:val="22"/>
          <w:szCs w:val="22"/>
        </w:rPr>
        <w:t>The primary activity of your business (for example, managing a shopping centre).</w:t>
      </w:r>
    </w:p>
    <w:p w:rsidR="00B25890" w:rsidRDefault="00B25890" w:rsidP="00B25890">
      <w:pPr>
        <w:pStyle w:val="ListParagraph"/>
        <w:rPr>
          <w:sz w:val="22"/>
          <w:szCs w:val="22"/>
        </w:rPr>
      </w:pPr>
    </w:p>
    <w:p w:rsidR="009B1143" w:rsidRDefault="009B1143" w:rsidP="009B1143">
      <w:pPr>
        <w:pStyle w:val="ListParagraph"/>
        <w:ind w:left="567"/>
        <w:rPr>
          <w:sz w:val="22"/>
          <w:szCs w:val="22"/>
        </w:rPr>
      </w:pPr>
      <w:r>
        <w:rPr>
          <w:sz w:val="22"/>
          <w:szCs w:val="22"/>
        </w:rPr>
        <w:t xml:space="preserve">Arc Energy Group’s </w:t>
      </w:r>
      <w:r w:rsidR="00A662F6" w:rsidRPr="00A662F6">
        <w:rPr>
          <w:sz w:val="22"/>
          <w:szCs w:val="22"/>
        </w:rPr>
        <w:t>primary business activity is the provision of embedded network services.</w:t>
      </w:r>
    </w:p>
    <w:p w:rsidR="00A662F6" w:rsidRPr="00B25890" w:rsidRDefault="00A662F6" w:rsidP="009B1143">
      <w:pPr>
        <w:pStyle w:val="ListParagraph"/>
        <w:ind w:left="567"/>
        <w:rPr>
          <w:sz w:val="22"/>
          <w:szCs w:val="22"/>
        </w:rPr>
      </w:pPr>
    </w:p>
    <w:p w:rsidR="00C36386" w:rsidRPr="00A662F6" w:rsidRDefault="00C36386" w:rsidP="00B25890">
      <w:pPr>
        <w:pStyle w:val="ListParagraph"/>
        <w:numPr>
          <w:ilvl w:val="0"/>
          <w:numId w:val="28"/>
        </w:numPr>
        <w:ind w:left="567" w:hanging="567"/>
        <w:rPr>
          <w:b/>
          <w:sz w:val="22"/>
          <w:szCs w:val="22"/>
        </w:rPr>
      </w:pPr>
      <w:r w:rsidRPr="00A662F6">
        <w:rPr>
          <w:b/>
          <w:sz w:val="22"/>
          <w:szCs w:val="22"/>
        </w:rPr>
        <w:t xml:space="preserve">The form of energy for which you are seeking the individual exemption (electricity or gas). For electricity, please state whether the network you propose to sell is directly or indirectly connected to the main grid or is (or will be) an off-grid network. </w:t>
      </w:r>
    </w:p>
    <w:p w:rsidR="00C36386" w:rsidRDefault="00C36386" w:rsidP="00A662F6">
      <w:pPr>
        <w:ind w:left="1134" w:hanging="567"/>
        <w:rPr>
          <w:sz w:val="22"/>
          <w:szCs w:val="22"/>
        </w:rPr>
      </w:pPr>
    </w:p>
    <w:p w:rsidR="00A662F6" w:rsidRDefault="00A662F6" w:rsidP="00A662F6">
      <w:pPr>
        <w:ind w:left="567"/>
        <w:rPr>
          <w:sz w:val="22"/>
          <w:szCs w:val="22"/>
        </w:rPr>
      </w:pPr>
      <w:r>
        <w:rPr>
          <w:sz w:val="22"/>
          <w:szCs w:val="22"/>
        </w:rPr>
        <w:t xml:space="preserve">The form of energy is electricity.  The site is </w:t>
      </w:r>
      <w:r w:rsidR="00027C6D">
        <w:rPr>
          <w:sz w:val="22"/>
          <w:szCs w:val="22"/>
        </w:rPr>
        <w:t xml:space="preserve">directly </w:t>
      </w:r>
      <w:r>
        <w:rPr>
          <w:sz w:val="22"/>
          <w:szCs w:val="22"/>
        </w:rPr>
        <w:t xml:space="preserve">connected to the local electricity distribution network </w:t>
      </w:r>
      <w:r w:rsidR="00027C6D">
        <w:rPr>
          <w:sz w:val="22"/>
          <w:szCs w:val="22"/>
        </w:rPr>
        <w:t>at</w:t>
      </w:r>
      <w:r w:rsidR="006D0C27">
        <w:rPr>
          <w:sz w:val="22"/>
          <w:szCs w:val="22"/>
        </w:rPr>
        <w:t xml:space="preserve"> </w:t>
      </w:r>
      <w:r w:rsidR="00027C6D">
        <w:rPr>
          <w:sz w:val="22"/>
          <w:szCs w:val="22"/>
        </w:rPr>
        <w:t xml:space="preserve">two </w:t>
      </w:r>
      <w:r>
        <w:rPr>
          <w:sz w:val="22"/>
          <w:szCs w:val="22"/>
        </w:rPr>
        <w:t>connection point</w:t>
      </w:r>
      <w:r w:rsidR="00027C6D">
        <w:rPr>
          <w:sz w:val="22"/>
          <w:szCs w:val="22"/>
        </w:rPr>
        <w:t>s.</w:t>
      </w:r>
    </w:p>
    <w:p w:rsidR="00A662F6" w:rsidRDefault="00A662F6" w:rsidP="00B25890">
      <w:pPr>
        <w:ind w:left="567" w:hanging="567"/>
        <w:rPr>
          <w:sz w:val="22"/>
          <w:szCs w:val="22"/>
        </w:rPr>
      </w:pPr>
    </w:p>
    <w:p w:rsidR="00C36386" w:rsidRPr="00A662F6" w:rsidRDefault="00C36386" w:rsidP="00B25890">
      <w:pPr>
        <w:pStyle w:val="ListParagraph"/>
        <w:numPr>
          <w:ilvl w:val="0"/>
          <w:numId w:val="28"/>
        </w:numPr>
        <w:ind w:left="567" w:hanging="567"/>
        <w:rPr>
          <w:b/>
          <w:sz w:val="22"/>
          <w:szCs w:val="22"/>
        </w:rPr>
      </w:pPr>
      <w:r w:rsidRPr="00A662F6">
        <w:rPr>
          <w:b/>
          <w:sz w:val="22"/>
          <w:szCs w:val="22"/>
        </w:rPr>
        <w:lastRenderedPageBreak/>
        <w:t xml:space="preserve">Are you establishing, or have you established, energy supply in an area where there are no other viable energy supply arrangements available. </w:t>
      </w:r>
    </w:p>
    <w:p w:rsidR="00B25890" w:rsidRDefault="00B25890" w:rsidP="00B25890">
      <w:pPr>
        <w:pStyle w:val="ListParagraph"/>
        <w:rPr>
          <w:sz w:val="22"/>
          <w:szCs w:val="22"/>
        </w:rPr>
      </w:pPr>
    </w:p>
    <w:p w:rsidR="00A662F6" w:rsidRDefault="00A662F6" w:rsidP="00A662F6">
      <w:pPr>
        <w:pStyle w:val="ListParagraph"/>
        <w:ind w:left="567"/>
        <w:rPr>
          <w:sz w:val="22"/>
          <w:szCs w:val="22"/>
        </w:rPr>
      </w:pPr>
      <w:r>
        <w:rPr>
          <w:sz w:val="22"/>
          <w:szCs w:val="22"/>
        </w:rPr>
        <w:t xml:space="preserve">No </w:t>
      </w:r>
    </w:p>
    <w:p w:rsidR="00A662F6" w:rsidRPr="00B25890" w:rsidRDefault="00A662F6" w:rsidP="00B25890">
      <w:pPr>
        <w:pStyle w:val="ListParagraph"/>
        <w:rPr>
          <w:sz w:val="22"/>
          <w:szCs w:val="22"/>
        </w:rPr>
      </w:pPr>
    </w:p>
    <w:p w:rsidR="00C36386" w:rsidRPr="00A662F6" w:rsidRDefault="00C36386" w:rsidP="00B25890">
      <w:pPr>
        <w:pStyle w:val="ListParagraph"/>
        <w:numPr>
          <w:ilvl w:val="0"/>
          <w:numId w:val="28"/>
        </w:numPr>
        <w:ind w:left="567" w:hanging="567"/>
        <w:rPr>
          <w:b/>
          <w:sz w:val="22"/>
          <w:szCs w:val="22"/>
        </w:rPr>
      </w:pPr>
      <w:r w:rsidRPr="00A662F6">
        <w:rPr>
          <w:b/>
          <w:sz w:val="22"/>
          <w:szCs w:val="22"/>
        </w:rPr>
        <w:t xml:space="preserve">The date from which you intend to commence selling energy. </w:t>
      </w:r>
    </w:p>
    <w:p w:rsidR="00B25890" w:rsidRDefault="00B25890" w:rsidP="00B25890">
      <w:pPr>
        <w:pStyle w:val="ListParagraph"/>
        <w:rPr>
          <w:sz w:val="22"/>
          <w:szCs w:val="22"/>
        </w:rPr>
      </w:pPr>
    </w:p>
    <w:p w:rsidR="00A662F6" w:rsidRDefault="00A662F6" w:rsidP="00A662F6">
      <w:pPr>
        <w:pStyle w:val="ListParagraph"/>
        <w:ind w:left="567"/>
        <w:rPr>
          <w:sz w:val="22"/>
          <w:szCs w:val="22"/>
        </w:rPr>
      </w:pPr>
      <w:r>
        <w:rPr>
          <w:sz w:val="22"/>
          <w:szCs w:val="22"/>
        </w:rPr>
        <w:t>1 March 201</w:t>
      </w:r>
      <w:r w:rsidR="00914085">
        <w:rPr>
          <w:sz w:val="22"/>
          <w:szCs w:val="22"/>
        </w:rPr>
        <w:t>6</w:t>
      </w:r>
      <w:r>
        <w:rPr>
          <w:sz w:val="22"/>
          <w:szCs w:val="22"/>
        </w:rPr>
        <w:t xml:space="preserve"> or from the date when the individual exemption is granted</w:t>
      </w:r>
      <w:r w:rsidR="00914085">
        <w:rPr>
          <w:sz w:val="22"/>
          <w:szCs w:val="22"/>
        </w:rPr>
        <w:t>.</w:t>
      </w:r>
      <w:r>
        <w:rPr>
          <w:sz w:val="22"/>
          <w:szCs w:val="22"/>
        </w:rPr>
        <w:t xml:space="preserve"> </w:t>
      </w:r>
    </w:p>
    <w:p w:rsidR="00A662F6" w:rsidRPr="00B25890" w:rsidRDefault="00A662F6" w:rsidP="00B25890">
      <w:pPr>
        <w:pStyle w:val="ListParagraph"/>
        <w:rPr>
          <w:sz w:val="22"/>
          <w:szCs w:val="22"/>
        </w:rPr>
      </w:pPr>
    </w:p>
    <w:p w:rsidR="00C36386" w:rsidRDefault="00C36386" w:rsidP="00B25890">
      <w:pPr>
        <w:pStyle w:val="ListParagraph"/>
        <w:numPr>
          <w:ilvl w:val="0"/>
          <w:numId w:val="28"/>
        </w:numPr>
        <w:ind w:left="567" w:hanging="567"/>
        <w:rPr>
          <w:b/>
          <w:sz w:val="22"/>
          <w:szCs w:val="22"/>
        </w:rPr>
      </w:pPr>
      <w:r w:rsidRPr="00A662F6">
        <w:rPr>
          <w:b/>
          <w:sz w:val="22"/>
          <w:szCs w:val="22"/>
        </w:rPr>
        <w:t>Mailing addresses for premises at the site (where applicable). We may use this information to ensure that potential customers are able to participate in our consultation process.</w:t>
      </w:r>
    </w:p>
    <w:p w:rsidR="00A662F6" w:rsidRDefault="00A662F6" w:rsidP="00A662F6">
      <w:pPr>
        <w:ind w:left="567"/>
        <w:rPr>
          <w:b/>
          <w:sz w:val="22"/>
          <w:szCs w:val="22"/>
        </w:rPr>
      </w:pPr>
    </w:p>
    <w:p w:rsidR="003525D9" w:rsidRDefault="003525D9" w:rsidP="003525D9">
      <w:pPr>
        <w:ind w:left="567"/>
        <w:rPr>
          <w:sz w:val="22"/>
          <w:szCs w:val="22"/>
        </w:rPr>
      </w:pPr>
      <w:r w:rsidRPr="003525D9">
        <w:rPr>
          <w:sz w:val="22"/>
          <w:szCs w:val="22"/>
        </w:rPr>
        <w:t>Urban Apartments Pty Ltd</w:t>
      </w:r>
    </w:p>
    <w:p w:rsidR="00DF33E6" w:rsidRPr="003525D9" w:rsidRDefault="00DF33E6" w:rsidP="003525D9">
      <w:pPr>
        <w:ind w:left="567"/>
        <w:rPr>
          <w:sz w:val="22"/>
          <w:szCs w:val="22"/>
        </w:rPr>
      </w:pPr>
      <w:r>
        <w:rPr>
          <w:sz w:val="22"/>
          <w:szCs w:val="22"/>
        </w:rPr>
        <w:t>GM Tower</w:t>
      </w:r>
    </w:p>
    <w:p w:rsidR="003525D9" w:rsidRDefault="003525D9" w:rsidP="003525D9">
      <w:pPr>
        <w:ind w:left="567"/>
        <w:rPr>
          <w:sz w:val="22"/>
          <w:szCs w:val="22"/>
        </w:rPr>
      </w:pPr>
      <w:r w:rsidRPr="003525D9">
        <w:rPr>
          <w:sz w:val="22"/>
          <w:szCs w:val="22"/>
        </w:rPr>
        <w:t>11−15 Deane St</w:t>
      </w:r>
      <w:r>
        <w:rPr>
          <w:sz w:val="22"/>
          <w:szCs w:val="22"/>
        </w:rPr>
        <w:t>reet</w:t>
      </w:r>
    </w:p>
    <w:p w:rsidR="00A662F6" w:rsidRPr="003525D9" w:rsidRDefault="003525D9" w:rsidP="003525D9">
      <w:pPr>
        <w:ind w:left="567"/>
        <w:rPr>
          <w:sz w:val="22"/>
          <w:szCs w:val="22"/>
        </w:rPr>
      </w:pPr>
      <w:r w:rsidRPr="003525D9">
        <w:rPr>
          <w:sz w:val="22"/>
          <w:szCs w:val="22"/>
        </w:rPr>
        <w:t>Burwood</w:t>
      </w:r>
      <w:r>
        <w:rPr>
          <w:sz w:val="22"/>
          <w:szCs w:val="22"/>
        </w:rPr>
        <w:t xml:space="preserve"> NSW 2134</w:t>
      </w:r>
      <w:r w:rsidRPr="003525D9">
        <w:rPr>
          <w:sz w:val="22"/>
          <w:szCs w:val="22"/>
        </w:rPr>
        <w:t xml:space="preserve"> </w:t>
      </w:r>
    </w:p>
    <w:p w:rsidR="00B25890" w:rsidRPr="00B25890" w:rsidRDefault="00B25890" w:rsidP="00B25890">
      <w:pPr>
        <w:pStyle w:val="ListParagraph"/>
        <w:rPr>
          <w:sz w:val="22"/>
          <w:szCs w:val="22"/>
        </w:rPr>
      </w:pPr>
    </w:p>
    <w:p w:rsidR="00C36386" w:rsidRPr="003525D9" w:rsidRDefault="00C36386" w:rsidP="00B25890">
      <w:pPr>
        <w:pStyle w:val="ListParagraph"/>
        <w:numPr>
          <w:ilvl w:val="0"/>
          <w:numId w:val="28"/>
        </w:numPr>
        <w:ind w:left="567" w:hanging="567"/>
        <w:rPr>
          <w:b/>
          <w:sz w:val="22"/>
          <w:szCs w:val="22"/>
        </w:rPr>
      </w:pPr>
      <w:r w:rsidRPr="003525D9">
        <w:rPr>
          <w:b/>
          <w:sz w:val="22"/>
          <w:szCs w:val="22"/>
        </w:rPr>
        <w:t xml:space="preserve">Details of any experience in selling energy, for example:  </w:t>
      </w:r>
    </w:p>
    <w:p w:rsidR="00D00E43" w:rsidRPr="00C36386" w:rsidRDefault="00D00E43" w:rsidP="00BA2D61">
      <w:pPr>
        <w:ind w:left="709"/>
        <w:rPr>
          <w:sz w:val="22"/>
          <w:szCs w:val="22"/>
        </w:rPr>
      </w:pPr>
    </w:p>
    <w:p w:rsidR="00C36386" w:rsidRPr="00DF33E6" w:rsidRDefault="00C36386" w:rsidP="00B25890">
      <w:pPr>
        <w:pStyle w:val="ListParagraph"/>
        <w:numPr>
          <w:ilvl w:val="0"/>
          <w:numId w:val="31"/>
        </w:numPr>
        <w:ind w:left="1134" w:hanging="567"/>
        <w:rPr>
          <w:b/>
          <w:sz w:val="22"/>
          <w:szCs w:val="22"/>
        </w:rPr>
      </w:pPr>
      <w:r w:rsidRPr="00DF33E6">
        <w:rPr>
          <w:b/>
          <w:sz w:val="22"/>
          <w:szCs w:val="22"/>
        </w:rPr>
        <w:t>date/s and location/s of previous operations</w:t>
      </w:r>
    </w:p>
    <w:p w:rsidR="00C36386" w:rsidRPr="00DF33E6" w:rsidRDefault="00C36386" w:rsidP="00B25890">
      <w:pPr>
        <w:pStyle w:val="ListParagraph"/>
        <w:numPr>
          <w:ilvl w:val="0"/>
          <w:numId w:val="31"/>
        </w:numPr>
        <w:ind w:left="1134" w:hanging="567"/>
        <w:rPr>
          <w:b/>
          <w:sz w:val="22"/>
          <w:szCs w:val="22"/>
        </w:rPr>
      </w:pPr>
      <w:r w:rsidRPr="00DF33E6">
        <w:rPr>
          <w:b/>
          <w:sz w:val="22"/>
          <w:szCs w:val="22"/>
        </w:rPr>
        <w:t>form/s of energy sold</w:t>
      </w:r>
    </w:p>
    <w:p w:rsidR="00C36386" w:rsidRPr="00DF33E6" w:rsidRDefault="00C36386" w:rsidP="00B25890">
      <w:pPr>
        <w:pStyle w:val="ListParagraph"/>
        <w:numPr>
          <w:ilvl w:val="0"/>
          <w:numId w:val="31"/>
        </w:numPr>
        <w:ind w:left="1134" w:hanging="567"/>
        <w:rPr>
          <w:b/>
          <w:sz w:val="22"/>
          <w:szCs w:val="22"/>
        </w:rPr>
      </w:pPr>
      <w:r w:rsidRPr="00DF33E6">
        <w:rPr>
          <w:b/>
          <w:sz w:val="22"/>
          <w:szCs w:val="22"/>
        </w:rPr>
        <w:t>scale of operations (that is, the number, size and type of customers)</w:t>
      </w:r>
    </w:p>
    <w:p w:rsidR="00C36386" w:rsidRPr="00DF33E6" w:rsidRDefault="00C36386" w:rsidP="00B25890">
      <w:pPr>
        <w:pStyle w:val="ListParagraph"/>
        <w:numPr>
          <w:ilvl w:val="0"/>
          <w:numId w:val="31"/>
        </w:numPr>
        <w:ind w:left="1134" w:hanging="567"/>
        <w:rPr>
          <w:b/>
          <w:sz w:val="22"/>
          <w:szCs w:val="22"/>
        </w:rPr>
      </w:pPr>
      <w:r w:rsidRPr="00DF33E6">
        <w:rPr>
          <w:b/>
          <w:sz w:val="22"/>
          <w:szCs w:val="22"/>
        </w:rPr>
        <w:t>an explanation of which activities will be conducted in-house and which will be contracted out to third parties.</w:t>
      </w:r>
    </w:p>
    <w:p w:rsidR="00C36386" w:rsidRDefault="00C36386" w:rsidP="00BA2D61">
      <w:pPr>
        <w:ind w:left="709"/>
        <w:rPr>
          <w:sz w:val="22"/>
          <w:szCs w:val="22"/>
        </w:rPr>
      </w:pPr>
    </w:p>
    <w:p w:rsidR="006D0C27" w:rsidRDefault="00DF33E6" w:rsidP="003525D9">
      <w:pPr>
        <w:ind w:left="567"/>
        <w:rPr>
          <w:sz w:val="22"/>
          <w:szCs w:val="22"/>
        </w:rPr>
      </w:pPr>
      <w:r w:rsidRPr="006D0C27">
        <w:rPr>
          <w:sz w:val="22"/>
          <w:szCs w:val="22"/>
        </w:rPr>
        <w:t>Ar</w:t>
      </w:r>
      <w:r w:rsidR="0010622F">
        <w:rPr>
          <w:sz w:val="22"/>
          <w:szCs w:val="22"/>
        </w:rPr>
        <w:t>c</w:t>
      </w:r>
      <w:r w:rsidRPr="006D0C27">
        <w:rPr>
          <w:sz w:val="22"/>
          <w:szCs w:val="22"/>
        </w:rPr>
        <w:t xml:space="preserve"> Energy Group has had no direct experience in selling energy; however </w:t>
      </w:r>
      <w:r w:rsidR="003A08F4" w:rsidRPr="006D0C27">
        <w:rPr>
          <w:sz w:val="22"/>
          <w:szCs w:val="22"/>
        </w:rPr>
        <w:t>it</w:t>
      </w:r>
      <w:r w:rsidR="006D0C27">
        <w:rPr>
          <w:sz w:val="22"/>
          <w:szCs w:val="22"/>
        </w:rPr>
        <w:t>s</w:t>
      </w:r>
      <w:r w:rsidR="00EF46D6">
        <w:rPr>
          <w:sz w:val="22"/>
          <w:szCs w:val="22"/>
        </w:rPr>
        <w:t xml:space="preserve"> consultants and contractors </w:t>
      </w:r>
      <w:r w:rsidR="006D0C27">
        <w:rPr>
          <w:sz w:val="22"/>
          <w:szCs w:val="22"/>
        </w:rPr>
        <w:t xml:space="preserve">have had extensive experience in the </w:t>
      </w:r>
      <w:r w:rsidR="0023743A">
        <w:rPr>
          <w:sz w:val="22"/>
          <w:szCs w:val="22"/>
        </w:rPr>
        <w:t xml:space="preserve">retail </w:t>
      </w:r>
      <w:r w:rsidR="006D0C27">
        <w:rPr>
          <w:sz w:val="22"/>
          <w:szCs w:val="22"/>
        </w:rPr>
        <w:t>electricity</w:t>
      </w:r>
      <w:r w:rsidR="00EF46D6">
        <w:rPr>
          <w:sz w:val="22"/>
          <w:szCs w:val="22"/>
        </w:rPr>
        <w:t xml:space="preserve"> and embedded network areas </w:t>
      </w:r>
      <w:r w:rsidR="006D0C27">
        <w:rPr>
          <w:sz w:val="22"/>
          <w:szCs w:val="22"/>
        </w:rPr>
        <w:t xml:space="preserve">in Victoria and NECF jurisdictions.  </w:t>
      </w:r>
    </w:p>
    <w:p w:rsidR="006D0C27" w:rsidRDefault="006D0C27" w:rsidP="003525D9">
      <w:pPr>
        <w:ind w:left="567"/>
        <w:rPr>
          <w:sz w:val="22"/>
          <w:szCs w:val="22"/>
        </w:rPr>
      </w:pPr>
    </w:p>
    <w:p w:rsidR="00EF46D6" w:rsidRDefault="006D0C27" w:rsidP="003525D9">
      <w:pPr>
        <w:ind w:left="567"/>
        <w:rPr>
          <w:sz w:val="22"/>
          <w:szCs w:val="22"/>
        </w:rPr>
      </w:pPr>
      <w:r>
        <w:rPr>
          <w:sz w:val="22"/>
          <w:szCs w:val="22"/>
        </w:rPr>
        <w:t xml:space="preserve">Arc Energy Group is currently </w:t>
      </w:r>
      <w:r w:rsidR="003A08F4" w:rsidRPr="006D0C27">
        <w:rPr>
          <w:sz w:val="22"/>
          <w:szCs w:val="22"/>
        </w:rPr>
        <w:t xml:space="preserve">negotiating a fully integrated services agreement with </w:t>
      </w:r>
      <w:r w:rsidR="004A4A47">
        <w:rPr>
          <w:sz w:val="22"/>
          <w:szCs w:val="22"/>
        </w:rPr>
        <w:t xml:space="preserve">an external service provider </w:t>
      </w:r>
      <w:r w:rsidR="003A08F4" w:rsidRPr="006D0C27">
        <w:rPr>
          <w:sz w:val="22"/>
          <w:szCs w:val="22"/>
        </w:rPr>
        <w:t>for the provision of</w:t>
      </w:r>
      <w:r w:rsidR="00EF46D6">
        <w:rPr>
          <w:sz w:val="22"/>
          <w:szCs w:val="22"/>
        </w:rPr>
        <w:t xml:space="preserve"> </w:t>
      </w:r>
      <w:r w:rsidR="00FE2E03">
        <w:rPr>
          <w:sz w:val="22"/>
          <w:szCs w:val="22"/>
        </w:rPr>
        <w:t xml:space="preserve">embedded network </w:t>
      </w:r>
      <w:r w:rsidR="00EF46D6">
        <w:rPr>
          <w:sz w:val="22"/>
          <w:szCs w:val="22"/>
        </w:rPr>
        <w:t>services</w:t>
      </w:r>
      <w:r w:rsidR="00FE2E03">
        <w:rPr>
          <w:sz w:val="22"/>
          <w:szCs w:val="22"/>
        </w:rPr>
        <w:t xml:space="preserve"> including but not limited to the following</w:t>
      </w:r>
      <w:r w:rsidR="00EF46D6">
        <w:rPr>
          <w:sz w:val="22"/>
          <w:szCs w:val="22"/>
        </w:rPr>
        <w:t>:</w:t>
      </w:r>
    </w:p>
    <w:p w:rsidR="00EF46D6" w:rsidRDefault="00EF46D6" w:rsidP="003525D9">
      <w:pPr>
        <w:ind w:left="567"/>
        <w:rPr>
          <w:sz w:val="22"/>
          <w:szCs w:val="22"/>
        </w:rPr>
      </w:pPr>
    </w:p>
    <w:p w:rsidR="00EF46D6" w:rsidRPr="00914085" w:rsidRDefault="00EF46D6" w:rsidP="00914085">
      <w:pPr>
        <w:pStyle w:val="ListParagraph"/>
        <w:numPr>
          <w:ilvl w:val="0"/>
          <w:numId w:val="36"/>
        </w:numPr>
        <w:ind w:left="1134" w:hanging="567"/>
        <w:rPr>
          <w:sz w:val="22"/>
          <w:szCs w:val="22"/>
        </w:rPr>
      </w:pPr>
      <w:r w:rsidRPr="00914085">
        <w:rPr>
          <w:sz w:val="22"/>
          <w:szCs w:val="22"/>
        </w:rPr>
        <w:t xml:space="preserve">Supply </w:t>
      </w:r>
      <w:r w:rsidR="00914085">
        <w:rPr>
          <w:sz w:val="22"/>
          <w:szCs w:val="22"/>
        </w:rPr>
        <w:t>and</w:t>
      </w:r>
      <w:r w:rsidRPr="00914085">
        <w:rPr>
          <w:sz w:val="22"/>
          <w:szCs w:val="22"/>
        </w:rPr>
        <w:t xml:space="preserve"> </w:t>
      </w:r>
      <w:r w:rsidR="00914085">
        <w:rPr>
          <w:sz w:val="22"/>
          <w:szCs w:val="22"/>
        </w:rPr>
        <w:t>i</w:t>
      </w:r>
      <w:r w:rsidRPr="00914085">
        <w:rPr>
          <w:sz w:val="22"/>
          <w:szCs w:val="22"/>
        </w:rPr>
        <w:t xml:space="preserve">nstallation of </w:t>
      </w:r>
      <w:r w:rsidR="00914085">
        <w:rPr>
          <w:sz w:val="22"/>
          <w:szCs w:val="22"/>
        </w:rPr>
        <w:t xml:space="preserve">advanced </w:t>
      </w:r>
      <w:r w:rsidRPr="00914085">
        <w:rPr>
          <w:sz w:val="22"/>
          <w:szCs w:val="22"/>
        </w:rPr>
        <w:t xml:space="preserve">EDMI </w:t>
      </w:r>
      <w:r w:rsidR="00914085">
        <w:rPr>
          <w:sz w:val="22"/>
          <w:szCs w:val="22"/>
        </w:rPr>
        <w:t xml:space="preserve">smart </w:t>
      </w:r>
      <w:r w:rsidRPr="00914085">
        <w:rPr>
          <w:sz w:val="22"/>
          <w:szCs w:val="22"/>
        </w:rPr>
        <w:t>meters with communications</w:t>
      </w:r>
      <w:r w:rsidR="00914085">
        <w:rPr>
          <w:sz w:val="22"/>
          <w:szCs w:val="22"/>
        </w:rPr>
        <w:t>;</w:t>
      </w:r>
    </w:p>
    <w:p w:rsidR="00EF46D6" w:rsidRPr="00914085" w:rsidRDefault="00EF46D6" w:rsidP="00914085">
      <w:pPr>
        <w:pStyle w:val="ListParagraph"/>
        <w:numPr>
          <w:ilvl w:val="0"/>
          <w:numId w:val="36"/>
        </w:numPr>
        <w:ind w:left="1134" w:hanging="567"/>
        <w:rPr>
          <w:sz w:val="22"/>
          <w:szCs w:val="22"/>
        </w:rPr>
      </w:pPr>
      <w:r w:rsidRPr="00914085">
        <w:rPr>
          <w:sz w:val="22"/>
          <w:szCs w:val="22"/>
        </w:rPr>
        <w:t xml:space="preserve">Daily </w:t>
      </w:r>
      <w:r w:rsidR="00914085">
        <w:rPr>
          <w:sz w:val="22"/>
          <w:szCs w:val="22"/>
        </w:rPr>
        <w:t xml:space="preserve">remote meter </w:t>
      </w:r>
      <w:r w:rsidRPr="00914085">
        <w:rPr>
          <w:sz w:val="22"/>
          <w:szCs w:val="22"/>
        </w:rPr>
        <w:t>reading</w:t>
      </w:r>
      <w:r w:rsidR="00914085">
        <w:rPr>
          <w:sz w:val="22"/>
          <w:szCs w:val="22"/>
        </w:rPr>
        <w:t>;</w:t>
      </w:r>
    </w:p>
    <w:p w:rsidR="00EF46D6" w:rsidRPr="00914085" w:rsidRDefault="00EF46D6" w:rsidP="00914085">
      <w:pPr>
        <w:pStyle w:val="ListParagraph"/>
        <w:numPr>
          <w:ilvl w:val="0"/>
          <w:numId w:val="36"/>
        </w:numPr>
        <w:ind w:left="1134" w:hanging="567"/>
        <w:rPr>
          <w:sz w:val="22"/>
          <w:szCs w:val="22"/>
        </w:rPr>
      </w:pPr>
      <w:r w:rsidRPr="00914085">
        <w:rPr>
          <w:sz w:val="22"/>
          <w:szCs w:val="22"/>
        </w:rPr>
        <w:t>Validation of consumption data</w:t>
      </w:r>
      <w:r w:rsidR="00914085">
        <w:rPr>
          <w:sz w:val="22"/>
          <w:szCs w:val="22"/>
        </w:rPr>
        <w:t>;</w:t>
      </w:r>
    </w:p>
    <w:p w:rsidR="00EF46D6" w:rsidRPr="00914085" w:rsidRDefault="00EF46D6" w:rsidP="00914085">
      <w:pPr>
        <w:pStyle w:val="ListParagraph"/>
        <w:numPr>
          <w:ilvl w:val="0"/>
          <w:numId w:val="36"/>
        </w:numPr>
        <w:ind w:left="1134" w:hanging="567"/>
        <w:rPr>
          <w:sz w:val="22"/>
          <w:szCs w:val="22"/>
        </w:rPr>
      </w:pPr>
      <w:r w:rsidRPr="00914085">
        <w:rPr>
          <w:sz w:val="22"/>
          <w:szCs w:val="22"/>
        </w:rPr>
        <w:t>Billing both orphan and child meters (network only charges)</w:t>
      </w:r>
    </w:p>
    <w:p w:rsidR="00EF46D6" w:rsidRPr="00914085" w:rsidRDefault="00EF46D6" w:rsidP="00914085">
      <w:pPr>
        <w:pStyle w:val="ListParagraph"/>
        <w:numPr>
          <w:ilvl w:val="0"/>
          <w:numId w:val="36"/>
        </w:numPr>
        <w:ind w:left="1134" w:hanging="567"/>
        <w:rPr>
          <w:sz w:val="22"/>
          <w:szCs w:val="22"/>
        </w:rPr>
      </w:pPr>
      <w:r w:rsidRPr="00914085">
        <w:rPr>
          <w:sz w:val="22"/>
          <w:szCs w:val="22"/>
        </w:rPr>
        <w:t xml:space="preserve">Customer service </w:t>
      </w:r>
      <w:r w:rsidR="00FE2E03">
        <w:rPr>
          <w:sz w:val="22"/>
          <w:szCs w:val="22"/>
        </w:rPr>
        <w:t>centre;</w:t>
      </w:r>
    </w:p>
    <w:p w:rsidR="00914085" w:rsidRDefault="00914085" w:rsidP="00914085">
      <w:pPr>
        <w:pStyle w:val="ListParagraph"/>
        <w:numPr>
          <w:ilvl w:val="0"/>
          <w:numId w:val="36"/>
        </w:numPr>
        <w:ind w:left="1134" w:hanging="567"/>
        <w:rPr>
          <w:sz w:val="22"/>
          <w:szCs w:val="22"/>
        </w:rPr>
      </w:pPr>
      <w:r>
        <w:rPr>
          <w:sz w:val="22"/>
          <w:szCs w:val="22"/>
        </w:rPr>
        <w:t xml:space="preserve">Providing a billing </w:t>
      </w:r>
      <w:r w:rsidR="00FE2E03">
        <w:rPr>
          <w:sz w:val="22"/>
          <w:szCs w:val="22"/>
        </w:rPr>
        <w:t>system</w:t>
      </w:r>
      <w:r>
        <w:rPr>
          <w:sz w:val="22"/>
          <w:szCs w:val="22"/>
        </w:rPr>
        <w:t>;</w:t>
      </w:r>
    </w:p>
    <w:p w:rsidR="00EF46D6" w:rsidRPr="00914085" w:rsidRDefault="00914085" w:rsidP="00914085">
      <w:pPr>
        <w:pStyle w:val="ListParagraph"/>
        <w:numPr>
          <w:ilvl w:val="0"/>
          <w:numId w:val="36"/>
        </w:numPr>
        <w:ind w:left="1134" w:hanging="567"/>
        <w:rPr>
          <w:sz w:val="22"/>
          <w:szCs w:val="22"/>
        </w:rPr>
      </w:pPr>
      <w:r>
        <w:rPr>
          <w:sz w:val="22"/>
          <w:szCs w:val="22"/>
        </w:rPr>
        <w:t>Opening and c</w:t>
      </w:r>
      <w:r w:rsidR="00EF46D6" w:rsidRPr="00914085">
        <w:rPr>
          <w:sz w:val="22"/>
          <w:szCs w:val="22"/>
        </w:rPr>
        <w:t xml:space="preserve">losing </w:t>
      </w:r>
      <w:r>
        <w:rPr>
          <w:sz w:val="22"/>
          <w:szCs w:val="22"/>
        </w:rPr>
        <w:t xml:space="preserve">customer </w:t>
      </w:r>
      <w:r w:rsidR="00EF46D6" w:rsidRPr="00914085">
        <w:rPr>
          <w:sz w:val="22"/>
          <w:szCs w:val="22"/>
        </w:rPr>
        <w:t xml:space="preserve">accounts on </w:t>
      </w:r>
      <w:r>
        <w:rPr>
          <w:sz w:val="22"/>
          <w:szCs w:val="22"/>
        </w:rPr>
        <w:t>the</w:t>
      </w:r>
      <w:r w:rsidR="00EF46D6" w:rsidRPr="00914085">
        <w:rPr>
          <w:sz w:val="22"/>
          <w:szCs w:val="22"/>
        </w:rPr>
        <w:t xml:space="preserve"> billing system</w:t>
      </w:r>
      <w:r>
        <w:rPr>
          <w:sz w:val="22"/>
          <w:szCs w:val="22"/>
        </w:rPr>
        <w:t>;</w:t>
      </w:r>
    </w:p>
    <w:p w:rsidR="00EF46D6" w:rsidRPr="00914085" w:rsidRDefault="00EF46D6" w:rsidP="00914085">
      <w:pPr>
        <w:pStyle w:val="ListParagraph"/>
        <w:numPr>
          <w:ilvl w:val="0"/>
          <w:numId w:val="36"/>
        </w:numPr>
        <w:ind w:left="1134" w:hanging="567"/>
        <w:rPr>
          <w:sz w:val="22"/>
          <w:szCs w:val="22"/>
        </w:rPr>
      </w:pPr>
      <w:r w:rsidRPr="00914085">
        <w:rPr>
          <w:sz w:val="22"/>
          <w:szCs w:val="22"/>
        </w:rPr>
        <w:t>Arranging reconnection and disconnection</w:t>
      </w:r>
      <w:r w:rsidR="00FE2E03">
        <w:rPr>
          <w:sz w:val="22"/>
          <w:szCs w:val="22"/>
        </w:rPr>
        <w:t xml:space="preserve">, </w:t>
      </w:r>
      <w:r w:rsidRPr="00914085">
        <w:rPr>
          <w:sz w:val="22"/>
          <w:szCs w:val="22"/>
        </w:rPr>
        <w:t>us</w:t>
      </w:r>
      <w:r w:rsidR="00FE2E03">
        <w:rPr>
          <w:sz w:val="22"/>
          <w:szCs w:val="22"/>
        </w:rPr>
        <w:t>ing</w:t>
      </w:r>
      <w:r w:rsidRPr="00914085">
        <w:rPr>
          <w:sz w:val="22"/>
          <w:szCs w:val="22"/>
        </w:rPr>
        <w:t xml:space="preserve"> the remote reconnection</w:t>
      </w:r>
      <w:r w:rsidR="00FE2E03">
        <w:rPr>
          <w:sz w:val="22"/>
          <w:szCs w:val="22"/>
        </w:rPr>
        <w:t xml:space="preserve"> and </w:t>
      </w:r>
      <w:r w:rsidRPr="00914085">
        <w:rPr>
          <w:sz w:val="22"/>
          <w:szCs w:val="22"/>
        </w:rPr>
        <w:t xml:space="preserve">disconnection feature of the </w:t>
      </w:r>
      <w:r w:rsidR="00FE2E03">
        <w:rPr>
          <w:sz w:val="22"/>
          <w:szCs w:val="22"/>
        </w:rPr>
        <w:t xml:space="preserve">EDMI </w:t>
      </w:r>
      <w:r w:rsidRPr="00914085">
        <w:rPr>
          <w:sz w:val="22"/>
          <w:szCs w:val="22"/>
        </w:rPr>
        <w:t>meters</w:t>
      </w:r>
      <w:r w:rsidR="00FE2E03">
        <w:rPr>
          <w:sz w:val="22"/>
          <w:szCs w:val="22"/>
        </w:rPr>
        <w:t>;</w:t>
      </w:r>
    </w:p>
    <w:p w:rsidR="00EF46D6" w:rsidRPr="00914085" w:rsidRDefault="00EF46D6" w:rsidP="00914085">
      <w:pPr>
        <w:pStyle w:val="ListParagraph"/>
        <w:numPr>
          <w:ilvl w:val="0"/>
          <w:numId w:val="36"/>
        </w:numPr>
        <w:ind w:left="1134" w:hanging="567"/>
        <w:rPr>
          <w:sz w:val="22"/>
          <w:szCs w:val="22"/>
        </w:rPr>
      </w:pPr>
      <w:r w:rsidRPr="00914085">
        <w:rPr>
          <w:sz w:val="22"/>
          <w:szCs w:val="22"/>
        </w:rPr>
        <w:t xml:space="preserve">Providing details of any </w:t>
      </w:r>
      <w:r w:rsidR="00FE2E03">
        <w:rPr>
          <w:sz w:val="22"/>
          <w:szCs w:val="22"/>
        </w:rPr>
        <w:t>l</w:t>
      </w:r>
      <w:r w:rsidRPr="00914085">
        <w:rPr>
          <w:sz w:val="22"/>
          <w:szCs w:val="22"/>
        </w:rPr>
        <w:t>ife support customers at the site</w:t>
      </w:r>
      <w:r w:rsidR="00FE2E03">
        <w:rPr>
          <w:sz w:val="22"/>
          <w:szCs w:val="22"/>
        </w:rPr>
        <w:t>; and</w:t>
      </w:r>
    </w:p>
    <w:p w:rsidR="00EF46D6" w:rsidRPr="00914085" w:rsidRDefault="00EF46D6" w:rsidP="00914085">
      <w:pPr>
        <w:pStyle w:val="ListParagraph"/>
        <w:numPr>
          <w:ilvl w:val="0"/>
          <w:numId w:val="36"/>
        </w:numPr>
        <w:ind w:left="1134" w:hanging="567"/>
        <w:rPr>
          <w:sz w:val="22"/>
          <w:szCs w:val="22"/>
        </w:rPr>
      </w:pPr>
      <w:r w:rsidRPr="00914085">
        <w:rPr>
          <w:sz w:val="22"/>
          <w:szCs w:val="22"/>
        </w:rPr>
        <w:t xml:space="preserve">Reconciling the main gate meter </w:t>
      </w:r>
      <w:r w:rsidR="00FE2E03">
        <w:rPr>
          <w:sz w:val="22"/>
          <w:szCs w:val="22"/>
        </w:rPr>
        <w:t xml:space="preserve">consumption </w:t>
      </w:r>
      <w:r w:rsidRPr="00914085">
        <w:rPr>
          <w:sz w:val="22"/>
          <w:szCs w:val="22"/>
        </w:rPr>
        <w:t>against the orphan and child NMIs</w:t>
      </w:r>
      <w:r w:rsidR="00FE2E03">
        <w:rPr>
          <w:sz w:val="22"/>
          <w:szCs w:val="22"/>
        </w:rPr>
        <w:t>.</w:t>
      </w:r>
    </w:p>
    <w:p w:rsidR="00A455E5" w:rsidRDefault="00A455E5" w:rsidP="003525D9">
      <w:pPr>
        <w:ind w:left="567"/>
        <w:rPr>
          <w:sz w:val="22"/>
          <w:szCs w:val="22"/>
        </w:rPr>
      </w:pPr>
    </w:p>
    <w:p w:rsidR="00DF33E6" w:rsidRDefault="000C26AC" w:rsidP="00DF33E6">
      <w:pPr>
        <w:ind w:left="567"/>
        <w:rPr>
          <w:sz w:val="22"/>
          <w:szCs w:val="22"/>
        </w:rPr>
      </w:pPr>
      <w:r>
        <w:rPr>
          <w:sz w:val="22"/>
          <w:szCs w:val="22"/>
        </w:rPr>
        <w:lastRenderedPageBreak/>
        <w:t>In addition, t</w:t>
      </w:r>
      <w:r w:rsidR="00DF33E6" w:rsidRPr="00DF33E6">
        <w:rPr>
          <w:sz w:val="22"/>
          <w:szCs w:val="22"/>
        </w:rPr>
        <w:t>he</w:t>
      </w:r>
      <w:r w:rsidR="006C1F1D">
        <w:rPr>
          <w:sz w:val="22"/>
          <w:szCs w:val="22"/>
        </w:rPr>
        <w:t xml:space="preserve"> </w:t>
      </w:r>
      <w:r w:rsidR="00DF33E6" w:rsidRPr="00DF33E6">
        <w:rPr>
          <w:sz w:val="22"/>
          <w:szCs w:val="22"/>
        </w:rPr>
        <w:t xml:space="preserve">activities </w:t>
      </w:r>
      <w:r w:rsidR="00FE2E03">
        <w:rPr>
          <w:sz w:val="22"/>
          <w:szCs w:val="22"/>
        </w:rPr>
        <w:t>which will be carried out by Arc Energy Group will include the following:</w:t>
      </w:r>
    </w:p>
    <w:p w:rsidR="006C1F1D" w:rsidRPr="00DF33E6" w:rsidRDefault="006C1F1D" w:rsidP="00DF33E6">
      <w:pPr>
        <w:ind w:left="567"/>
        <w:rPr>
          <w:sz w:val="22"/>
          <w:szCs w:val="22"/>
        </w:rPr>
      </w:pPr>
    </w:p>
    <w:p w:rsidR="00DF33E6" w:rsidRPr="006C1F1D" w:rsidRDefault="007B32B9" w:rsidP="006C1F1D">
      <w:pPr>
        <w:pStyle w:val="ListParagraph"/>
        <w:numPr>
          <w:ilvl w:val="0"/>
          <w:numId w:val="34"/>
        </w:numPr>
        <w:ind w:left="1134" w:hanging="567"/>
        <w:rPr>
          <w:sz w:val="22"/>
          <w:szCs w:val="22"/>
        </w:rPr>
      </w:pPr>
      <w:r w:rsidRPr="006C1F1D">
        <w:rPr>
          <w:sz w:val="22"/>
          <w:szCs w:val="22"/>
        </w:rPr>
        <w:t>M</w:t>
      </w:r>
      <w:r w:rsidR="00DF33E6" w:rsidRPr="006C1F1D">
        <w:rPr>
          <w:sz w:val="22"/>
          <w:szCs w:val="22"/>
        </w:rPr>
        <w:t xml:space="preserve">arketing </w:t>
      </w:r>
      <w:r w:rsidRPr="006C1F1D">
        <w:rPr>
          <w:sz w:val="22"/>
          <w:szCs w:val="22"/>
        </w:rPr>
        <w:t xml:space="preserve">and retail sales to embedded </w:t>
      </w:r>
      <w:r w:rsidR="00DF33E6" w:rsidRPr="006C1F1D">
        <w:rPr>
          <w:sz w:val="22"/>
          <w:szCs w:val="22"/>
        </w:rPr>
        <w:t>customers</w:t>
      </w:r>
      <w:r w:rsidR="00C90E57">
        <w:rPr>
          <w:sz w:val="22"/>
          <w:szCs w:val="22"/>
        </w:rPr>
        <w:t xml:space="preserve"> and prospective embedded customers</w:t>
      </w:r>
      <w:r w:rsidR="00DF33E6" w:rsidRPr="006C1F1D">
        <w:rPr>
          <w:sz w:val="22"/>
          <w:szCs w:val="22"/>
        </w:rPr>
        <w:t>;</w:t>
      </w:r>
    </w:p>
    <w:p w:rsidR="007B32B9" w:rsidRDefault="00C90E57" w:rsidP="006C1F1D">
      <w:pPr>
        <w:pStyle w:val="ListParagraph"/>
        <w:numPr>
          <w:ilvl w:val="0"/>
          <w:numId w:val="34"/>
        </w:numPr>
        <w:ind w:left="1134" w:hanging="567"/>
        <w:rPr>
          <w:sz w:val="22"/>
          <w:szCs w:val="22"/>
        </w:rPr>
      </w:pPr>
      <w:r>
        <w:rPr>
          <w:sz w:val="22"/>
          <w:szCs w:val="22"/>
        </w:rPr>
        <w:t>Col</w:t>
      </w:r>
      <w:r w:rsidR="007B32B9" w:rsidRPr="006C1F1D">
        <w:rPr>
          <w:sz w:val="22"/>
          <w:szCs w:val="22"/>
        </w:rPr>
        <w:t>lections and customer records management;</w:t>
      </w:r>
    </w:p>
    <w:p w:rsidR="00BC1AA0" w:rsidRPr="00BC1AA0" w:rsidRDefault="00BC1AA0" w:rsidP="006C1F1D">
      <w:pPr>
        <w:pStyle w:val="ListParagraph"/>
        <w:numPr>
          <w:ilvl w:val="0"/>
          <w:numId w:val="34"/>
        </w:numPr>
        <w:ind w:left="1134" w:hanging="567"/>
        <w:rPr>
          <w:sz w:val="22"/>
          <w:szCs w:val="22"/>
        </w:rPr>
      </w:pPr>
      <w:r w:rsidRPr="00BC1AA0">
        <w:rPr>
          <w:sz w:val="22"/>
          <w:szCs w:val="22"/>
        </w:rPr>
        <w:t>Arc Energy Group will strictly comply with the information provision obligations contained in condition 2 of the core exemption conditions;</w:t>
      </w:r>
    </w:p>
    <w:p w:rsidR="00DF33E6" w:rsidRDefault="007B32B9" w:rsidP="006C1F1D">
      <w:pPr>
        <w:pStyle w:val="ListParagraph"/>
        <w:numPr>
          <w:ilvl w:val="0"/>
          <w:numId w:val="34"/>
        </w:numPr>
        <w:ind w:left="1134" w:hanging="567"/>
        <w:rPr>
          <w:sz w:val="22"/>
          <w:szCs w:val="22"/>
        </w:rPr>
      </w:pPr>
      <w:r w:rsidRPr="006C1F1D">
        <w:rPr>
          <w:sz w:val="22"/>
          <w:szCs w:val="22"/>
        </w:rPr>
        <w:t>Billing and payment arrangements will be in accordance with condition 3 of the AER</w:t>
      </w:r>
      <w:r w:rsidR="00DF33E6" w:rsidRPr="006C1F1D">
        <w:rPr>
          <w:sz w:val="22"/>
          <w:szCs w:val="22"/>
        </w:rPr>
        <w:t xml:space="preserve">’s </w:t>
      </w:r>
      <w:r w:rsidRPr="006C1F1D">
        <w:rPr>
          <w:sz w:val="22"/>
          <w:szCs w:val="22"/>
        </w:rPr>
        <w:t>c</w:t>
      </w:r>
      <w:r w:rsidR="00DF33E6" w:rsidRPr="006C1F1D">
        <w:rPr>
          <w:sz w:val="22"/>
          <w:szCs w:val="22"/>
        </w:rPr>
        <w:t xml:space="preserve">ore </w:t>
      </w:r>
      <w:r w:rsidRPr="006C1F1D">
        <w:rPr>
          <w:sz w:val="22"/>
          <w:szCs w:val="22"/>
        </w:rPr>
        <w:t>e</w:t>
      </w:r>
      <w:r w:rsidR="00DF33E6" w:rsidRPr="006C1F1D">
        <w:rPr>
          <w:sz w:val="22"/>
          <w:szCs w:val="22"/>
        </w:rPr>
        <w:t xml:space="preserve">xemption </w:t>
      </w:r>
      <w:r w:rsidRPr="006C1F1D">
        <w:rPr>
          <w:sz w:val="22"/>
          <w:szCs w:val="22"/>
        </w:rPr>
        <w:t>conditions;</w:t>
      </w:r>
    </w:p>
    <w:p w:rsidR="006C1F1D" w:rsidRPr="006C1F1D" w:rsidRDefault="006C1F1D" w:rsidP="006C1F1D">
      <w:pPr>
        <w:pStyle w:val="ListParagraph"/>
        <w:numPr>
          <w:ilvl w:val="0"/>
          <w:numId w:val="34"/>
        </w:numPr>
        <w:ind w:left="1134" w:hanging="567"/>
        <w:rPr>
          <w:sz w:val="22"/>
          <w:szCs w:val="22"/>
        </w:rPr>
      </w:pPr>
      <w:r w:rsidRPr="006C1F1D">
        <w:rPr>
          <w:sz w:val="22"/>
          <w:szCs w:val="22"/>
        </w:rPr>
        <w:t>Arc Energy Group Pty Ltd has a customer hardship policy which reflects condition 9 of the AER’s core exemption conditions;</w:t>
      </w:r>
    </w:p>
    <w:p w:rsidR="006C1F1D" w:rsidRPr="006C1F1D" w:rsidRDefault="006C1F1D" w:rsidP="006C1F1D">
      <w:pPr>
        <w:pStyle w:val="ListParagraph"/>
        <w:numPr>
          <w:ilvl w:val="0"/>
          <w:numId w:val="34"/>
        </w:numPr>
        <w:ind w:left="1134" w:hanging="567"/>
        <w:rPr>
          <w:sz w:val="22"/>
          <w:szCs w:val="22"/>
        </w:rPr>
      </w:pPr>
      <w:r w:rsidRPr="006C1F1D">
        <w:rPr>
          <w:sz w:val="22"/>
          <w:szCs w:val="22"/>
        </w:rPr>
        <w:t>Arc Energy Group has a d</w:t>
      </w:r>
      <w:r w:rsidR="00615992" w:rsidRPr="006C1F1D">
        <w:rPr>
          <w:sz w:val="22"/>
          <w:szCs w:val="22"/>
        </w:rPr>
        <w:t>ispute resolution</w:t>
      </w:r>
      <w:r w:rsidRPr="006C1F1D">
        <w:rPr>
          <w:sz w:val="22"/>
          <w:szCs w:val="22"/>
        </w:rPr>
        <w:t xml:space="preserve"> process which requires Arc Energy Group to use best </w:t>
      </w:r>
      <w:r w:rsidR="00615992" w:rsidRPr="006C1F1D">
        <w:rPr>
          <w:sz w:val="22"/>
          <w:szCs w:val="22"/>
        </w:rPr>
        <w:t xml:space="preserve">endeavours to resolve </w:t>
      </w:r>
      <w:r w:rsidR="006D0C27">
        <w:rPr>
          <w:sz w:val="22"/>
          <w:szCs w:val="22"/>
        </w:rPr>
        <w:t xml:space="preserve">a </w:t>
      </w:r>
      <w:r w:rsidR="00615992" w:rsidRPr="006C1F1D">
        <w:rPr>
          <w:sz w:val="22"/>
          <w:szCs w:val="22"/>
        </w:rPr>
        <w:t>dispute</w:t>
      </w:r>
      <w:r w:rsidR="006D0C27">
        <w:rPr>
          <w:sz w:val="22"/>
          <w:szCs w:val="22"/>
        </w:rPr>
        <w:t xml:space="preserve"> with an embedded customer</w:t>
      </w:r>
      <w:r w:rsidR="00615992" w:rsidRPr="006C1F1D">
        <w:rPr>
          <w:sz w:val="22"/>
          <w:szCs w:val="22"/>
        </w:rPr>
        <w:t>, and</w:t>
      </w:r>
      <w:r w:rsidRPr="006C1F1D">
        <w:rPr>
          <w:sz w:val="22"/>
          <w:szCs w:val="22"/>
        </w:rPr>
        <w:t xml:space="preserve"> to </w:t>
      </w:r>
      <w:r w:rsidR="00615992" w:rsidRPr="006C1F1D">
        <w:rPr>
          <w:sz w:val="22"/>
          <w:szCs w:val="22"/>
        </w:rPr>
        <w:t>advise th</w:t>
      </w:r>
      <w:r w:rsidR="006D0C27">
        <w:rPr>
          <w:sz w:val="22"/>
          <w:szCs w:val="22"/>
        </w:rPr>
        <w:t xml:space="preserve">at </w:t>
      </w:r>
      <w:r w:rsidR="00615992" w:rsidRPr="006C1F1D">
        <w:rPr>
          <w:sz w:val="22"/>
          <w:szCs w:val="22"/>
        </w:rPr>
        <w:t xml:space="preserve">customer of </w:t>
      </w:r>
      <w:r w:rsidRPr="006C1F1D">
        <w:rPr>
          <w:sz w:val="22"/>
          <w:szCs w:val="22"/>
        </w:rPr>
        <w:t xml:space="preserve">his or her </w:t>
      </w:r>
      <w:r w:rsidR="00615992" w:rsidRPr="006C1F1D">
        <w:rPr>
          <w:sz w:val="22"/>
          <w:szCs w:val="22"/>
        </w:rPr>
        <w:t>right</w:t>
      </w:r>
      <w:r w:rsidRPr="006C1F1D">
        <w:rPr>
          <w:sz w:val="22"/>
          <w:szCs w:val="22"/>
        </w:rPr>
        <w:t xml:space="preserve"> to contact EWON to resolve the dispute;</w:t>
      </w:r>
    </w:p>
    <w:p w:rsidR="003525D9" w:rsidRPr="006C1F1D" w:rsidRDefault="00BC1AA0" w:rsidP="006C1F1D">
      <w:pPr>
        <w:pStyle w:val="ListParagraph"/>
        <w:numPr>
          <w:ilvl w:val="0"/>
          <w:numId w:val="34"/>
        </w:numPr>
        <w:ind w:left="1134" w:hanging="567"/>
        <w:rPr>
          <w:sz w:val="22"/>
          <w:szCs w:val="22"/>
        </w:rPr>
      </w:pPr>
      <w:r>
        <w:rPr>
          <w:sz w:val="22"/>
          <w:szCs w:val="22"/>
        </w:rPr>
        <w:t xml:space="preserve">All </w:t>
      </w:r>
      <w:r w:rsidR="006C1F1D" w:rsidRPr="006C1F1D">
        <w:rPr>
          <w:sz w:val="22"/>
          <w:szCs w:val="22"/>
        </w:rPr>
        <w:t>Arc Energy Group</w:t>
      </w:r>
      <w:r>
        <w:rPr>
          <w:sz w:val="22"/>
          <w:szCs w:val="22"/>
        </w:rPr>
        <w:t xml:space="preserve">’s other activities </w:t>
      </w:r>
      <w:r w:rsidR="000C26AC">
        <w:rPr>
          <w:sz w:val="22"/>
          <w:szCs w:val="22"/>
        </w:rPr>
        <w:t xml:space="preserve">in connection with the embedded network </w:t>
      </w:r>
      <w:r w:rsidR="006C1F1D" w:rsidRPr="006C1F1D">
        <w:rPr>
          <w:sz w:val="22"/>
          <w:szCs w:val="22"/>
        </w:rPr>
        <w:t>will comply with the core exemption conditions and all other legislative and regulatory obligations.</w:t>
      </w:r>
      <w:r w:rsidR="00DF33E6" w:rsidRPr="006C1F1D">
        <w:rPr>
          <w:sz w:val="22"/>
          <w:szCs w:val="22"/>
        </w:rPr>
        <w:t xml:space="preserve"> </w:t>
      </w:r>
    </w:p>
    <w:p w:rsidR="003525D9" w:rsidRDefault="003525D9" w:rsidP="00BA2D61">
      <w:pPr>
        <w:ind w:left="709"/>
        <w:rPr>
          <w:sz w:val="22"/>
          <w:szCs w:val="22"/>
        </w:rPr>
      </w:pPr>
    </w:p>
    <w:p w:rsidR="00C36386" w:rsidRPr="003525D9" w:rsidRDefault="00C36386" w:rsidP="00B25890">
      <w:pPr>
        <w:pStyle w:val="ListParagraph"/>
        <w:numPr>
          <w:ilvl w:val="0"/>
          <w:numId w:val="28"/>
        </w:numPr>
        <w:ind w:left="567" w:hanging="567"/>
        <w:rPr>
          <w:b/>
          <w:sz w:val="22"/>
          <w:szCs w:val="22"/>
        </w:rPr>
      </w:pPr>
      <w:r w:rsidRPr="003525D9">
        <w:rPr>
          <w:b/>
          <w:sz w:val="22"/>
          <w:szCs w:val="22"/>
        </w:rPr>
        <w:t>Whether you currently hold, or have previously held or been subject to, an energy selling exemption or a retail licence (retailer authorisation) in any state or territory. If so, please provide details.</w:t>
      </w:r>
    </w:p>
    <w:p w:rsidR="003525D9" w:rsidRDefault="003525D9" w:rsidP="003525D9">
      <w:pPr>
        <w:rPr>
          <w:sz w:val="22"/>
          <w:szCs w:val="22"/>
        </w:rPr>
      </w:pPr>
    </w:p>
    <w:p w:rsidR="003525D9" w:rsidRPr="003525D9" w:rsidRDefault="003525D9" w:rsidP="003525D9">
      <w:pPr>
        <w:ind w:left="567"/>
        <w:rPr>
          <w:sz w:val="22"/>
          <w:szCs w:val="22"/>
        </w:rPr>
      </w:pPr>
      <w:r>
        <w:rPr>
          <w:sz w:val="22"/>
          <w:szCs w:val="22"/>
        </w:rPr>
        <w:t xml:space="preserve">No </w:t>
      </w:r>
    </w:p>
    <w:p w:rsidR="00B25890" w:rsidRPr="00B25890" w:rsidRDefault="00B25890" w:rsidP="00B25890">
      <w:pPr>
        <w:rPr>
          <w:sz w:val="22"/>
          <w:szCs w:val="22"/>
        </w:rPr>
      </w:pPr>
    </w:p>
    <w:p w:rsidR="00C36386" w:rsidRPr="00BC1AA0" w:rsidRDefault="00C36386" w:rsidP="00B25890">
      <w:pPr>
        <w:pStyle w:val="ListParagraph"/>
        <w:numPr>
          <w:ilvl w:val="0"/>
          <w:numId w:val="28"/>
        </w:numPr>
        <w:ind w:left="567" w:hanging="567"/>
        <w:rPr>
          <w:b/>
          <w:sz w:val="22"/>
          <w:szCs w:val="22"/>
        </w:rPr>
      </w:pPr>
      <w:r w:rsidRPr="00BC1AA0">
        <w:rPr>
          <w:b/>
          <w:sz w:val="22"/>
          <w:szCs w:val="22"/>
        </w:rPr>
        <w:t xml:space="preserve">What arrangements you have made in the event that you can no longer continue supplying energy (e.g., has the retailer that sells to you agreed that they will service the customers). </w:t>
      </w:r>
    </w:p>
    <w:p w:rsidR="00C36386" w:rsidRDefault="00C36386" w:rsidP="00C36386">
      <w:pPr>
        <w:rPr>
          <w:sz w:val="22"/>
          <w:szCs w:val="22"/>
        </w:rPr>
      </w:pPr>
    </w:p>
    <w:p w:rsidR="00BC1AA0" w:rsidRDefault="00BC1AA0" w:rsidP="00BC1AA0">
      <w:pPr>
        <w:ind w:left="567"/>
        <w:rPr>
          <w:sz w:val="22"/>
          <w:szCs w:val="22"/>
        </w:rPr>
      </w:pPr>
      <w:r>
        <w:rPr>
          <w:sz w:val="22"/>
          <w:szCs w:val="22"/>
        </w:rPr>
        <w:t xml:space="preserve">In the unlikely event that Arc Energy Group is unable to </w:t>
      </w:r>
      <w:r w:rsidR="00567121">
        <w:rPr>
          <w:sz w:val="22"/>
          <w:szCs w:val="22"/>
        </w:rPr>
        <w:t xml:space="preserve">continue to </w:t>
      </w:r>
      <w:r>
        <w:rPr>
          <w:sz w:val="22"/>
          <w:szCs w:val="22"/>
        </w:rPr>
        <w:t>supply and sell electricity to the embedded customers at the site, the embedded customers will be free to enter into retail electricity sale contracts with an authorised retailer of their choosing.</w:t>
      </w:r>
    </w:p>
    <w:p w:rsidR="00BC1AA0" w:rsidRDefault="00BC1AA0" w:rsidP="00C36386">
      <w:pPr>
        <w:rPr>
          <w:sz w:val="22"/>
          <w:szCs w:val="22"/>
        </w:rPr>
      </w:pPr>
    </w:p>
    <w:p w:rsidR="00C36386" w:rsidRPr="00F611AF" w:rsidRDefault="00C36386" w:rsidP="00C36386">
      <w:pPr>
        <w:rPr>
          <w:b/>
          <w:sz w:val="28"/>
          <w:szCs w:val="28"/>
          <w:u w:val="single"/>
        </w:rPr>
      </w:pPr>
      <w:r w:rsidRPr="00F611AF">
        <w:rPr>
          <w:b/>
          <w:sz w:val="28"/>
          <w:szCs w:val="28"/>
          <w:u w:val="single"/>
        </w:rPr>
        <w:t>Particulars relating to the nature and scope of the proposed operations</w:t>
      </w:r>
    </w:p>
    <w:p w:rsidR="00647A52" w:rsidRPr="00F611AF" w:rsidRDefault="00647A52" w:rsidP="00C36386">
      <w:pPr>
        <w:rPr>
          <w:b/>
          <w:sz w:val="28"/>
          <w:szCs w:val="28"/>
          <w:u w:val="single"/>
        </w:rPr>
      </w:pPr>
    </w:p>
    <w:p w:rsidR="00647A52" w:rsidRPr="00F611AF" w:rsidRDefault="00F33FCF" w:rsidP="00647A52">
      <w:pPr>
        <w:rPr>
          <w:b/>
          <w:sz w:val="28"/>
          <w:szCs w:val="28"/>
          <w:u w:val="single"/>
        </w:rPr>
      </w:pPr>
      <w:r>
        <w:rPr>
          <w:b/>
          <w:sz w:val="28"/>
          <w:szCs w:val="28"/>
          <w:u w:val="single"/>
        </w:rPr>
        <w:t xml:space="preserve">Public </w:t>
      </w:r>
      <w:r w:rsidR="00647A52" w:rsidRPr="00F611AF">
        <w:rPr>
          <w:b/>
          <w:sz w:val="28"/>
          <w:szCs w:val="28"/>
          <w:u w:val="single"/>
        </w:rPr>
        <w:t>Version</w:t>
      </w:r>
    </w:p>
    <w:p w:rsidR="00647A52" w:rsidRPr="00C36386" w:rsidRDefault="00647A52" w:rsidP="00C36386">
      <w:pPr>
        <w:rPr>
          <w:b/>
        </w:rPr>
      </w:pPr>
    </w:p>
    <w:p w:rsidR="00C36386" w:rsidRDefault="00C36386" w:rsidP="00C36386">
      <w:pPr>
        <w:rPr>
          <w:sz w:val="22"/>
          <w:szCs w:val="22"/>
        </w:rPr>
      </w:pPr>
    </w:p>
    <w:p w:rsidR="00C36386" w:rsidRPr="00B25890" w:rsidRDefault="00C36386" w:rsidP="00B25890">
      <w:pPr>
        <w:rPr>
          <w:sz w:val="22"/>
          <w:szCs w:val="22"/>
        </w:rPr>
      </w:pPr>
      <w:r w:rsidRPr="00B25890">
        <w:rPr>
          <w:sz w:val="22"/>
          <w:szCs w:val="22"/>
        </w:rPr>
        <w:t>To determine whether it is appropriate to exempt you from the requirement to hold a retailer authorisation, we need information on the nature and scope of the operations you propose to conduct. Please answer the following questions:</w:t>
      </w:r>
    </w:p>
    <w:p w:rsidR="00C36386" w:rsidRPr="00C36386" w:rsidRDefault="00C36386" w:rsidP="00B25890">
      <w:pPr>
        <w:ind w:left="567" w:hanging="567"/>
        <w:rPr>
          <w:sz w:val="22"/>
          <w:szCs w:val="22"/>
        </w:rPr>
      </w:pPr>
    </w:p>
    <w:p w:rsidR="00C36386" w:rsidRPr="00BC1AA0" w:rsidRDefault="00C36386" w:rsidP="00B25890">
      <w:pPr>
        <w:pStyle w:val="ListParagraph"/>
        <w:numPr>
          <w:ilvl w:val="0"/>
          <w:numId w:val="33"/>
        </w:numPr>
        <w:ind w:left="567" w:hanging="567"/>
        <w:rPr>
          <w:b/>
          <w:sz w:val="22"/>
          <w:szCs w:val="22"/>
        </w:rPr>
      </w:pPr>
      <w:r w:rsidRPr="00BC1AA0">
        <w:rPr>
          <w:b/>
          <w:sz w:val="22"/>
          <w:szCs w:val="22"/>
        </w:rPr>
        <w:t xml:space="preserve">Will your customers be your tenants? If so, are they residential or commercial/retail? Are they covered by residential or retail tenancy, or other legislation governing accommodation that is a person’s principal place of </w:t>
      </w:r>
      <w:r w:rsidRPr="00BC1AA0">
        <w:rPr>
          <w:b/>
          <w:sz w:val="22"/>
          <w:szCs w:val="22"/>
        </w:rPr>
        <w:lastRenderedPageBreak/>
        <w:t>residence (for example, retirement village legislation, residential parks or manufactured home estates legislation) in your state or territory?</w:t>
      </w:r>
    </w:p>
    <w:p w:rsidR="00C36386" w:rsidRDefault="00C36386" w:rsidP="00B25890">
      <w:pPr>
        <w:ind w:left="567" w:hanging="567"/>
        <w:rPr>
          <w:sz w:val="22"/>
          <w:szCs w:val="22"/>
        </w:rPr>
      </w:pPr>
    </w:p>
    <w:p w:rsidR="007C2550" w:rsidRPr="007C2550" w:rsidRDefault="007C2550" w:rsidP="007C2550">
      <w:pPr>
        <w:pStyle w:val="ListParagraph"/>
        <w:numPr>
          <w:ilvl w:val="0"/>
          <w:numId w:val="35"/>
        </w:numPr>
        <w:ind w:left="1134" w:hanging="567"/>
        <w:rPr>
          <w:sz w:val="22"/>
          <w:szCs w:val="22"/>
        </w:rPr>
      </w:pPr>
      <w:r w:rsidRPr="007C2550">
        <w:rPr>
          <w:sz w:val="22"/>
          <w:szCs w:val="22"/>
        </w:rPr>
        <w:t>Arc Energy’s customers will be the owners, occupiers and/or tenants;</w:t>
      </w:r>
    </w:p>
    <w:p w:rsidR="007C2550" w:rsidRPr="007C2550" w:rsidRDefault="007C2550" w:rsidP="007C2550">
      <w:pPr>
        <w:pStyle w:val="ListParagraph"/>
        <w:numPr>
          <w:ilvl w:val="0"/>
          <w:numId w:val="35"/>
        </w:numPr>
        <w:ind w:left="1134" w:hanging="567"/>
        <w:rPr>
          <w:sz w:val="22"/>
          <w:szCs w:val="22"/>
        </w:rPr>
      </w:pPr>
      <w:r w:rsidRPr="007C2550">
        <w:rPr>
          <w:sz w:val="22"/>
          <w:szCs w:val="22"/>
        </w:rPr>
        <w:t>The tenants will be commercial, retail and residential;</w:t>
      </w:r>
    </w:p>
    <w:p w:rsidR="00BC1AA0" w:rsidRPr="007C2550" w:rsidRDefault="007C2550" w:rsidP="007C2550">
      <w:pPr>
        <w:pStyle w:val="ListParagraph"/>
        <w:numPr>
          <w:ilvl w:val="0"/>
          <w:numId w:val="35"/>
        </w:numPr>
        <w:ind w:left="1134" w:hanging="567"/>
        <w:rPr>
          <w:sz w:val="22"/>
          <w:szCs w:val="22"/>
        </w:rPr>
      </w:pPr>
      <w:r w:rsidRPr="007C2550">
        <w:rPr>
          <w:sz w:val="22"/>
          <w:szCs w:val="22"/>
        </w:rPr>
        <w:t>Other than owners, the retail business customers will be covered by relevant shop leasing and retail tenancy legislation;</w:t>
      </w:r>
    </w:p>
    <w:p w:rsidR="007C2550" w:rsidRPr="007C2550" w:rsidRDefault="007C2550" w:rsidP="007C2550">
      <w:pPr>
        <w:pStyle w:val="ListParagraph"/>
        <w:numPr>
          <w:ilvl w:val="0"/>
          <w:numId w:val="35"/>
        </w:numPr>
        <w:ind w:left="1134" w:hanging="567"/>
        <w:rPr>
          <w:sz w:val="22"/>
          <w:szCs w:val="22"/>
        </w:rPr>
      </w:pPr>
      <w:r w:rsidRPr="007C2550">
        <w:rPr>
          <w:sz w:val="22"/>
          <w:szCs w:val="22"/>
        </w:rPr>
        <w:t>Residential tenants will be covered by residential tenancy laws.</w:t>
      </w:r>
    </w:p>
    <w:p w:rsidR="007C2550" w:rsidRDefault="007C2550" w:rsidP="00BC1AA0">
      <w:pPr>
        <w:ind w:left="1134" w:hanging="567"/>
        <w:rPr>
          <w:sz w:val="22"/>
          <w:szCs w:val="22"/>
        </w:rPr>
      </w:pPr>
    </w:p>
    <w:p w:rsidR="00C36386" w:rsidRPr="007C2550" w:rsidRDefault="00C36386" w:rsidP="00B25890">
      <w:pPr>
        <w:pStyle w:val="ListParagraph"/>
        <w:numPr>
          <w:ilvl w:val="0"/>
          <w:numId w:val="33"/>
        </w:numPr>
        <w:ind w:left="567" w:hanging="567"/>
        <w:rPr>
          <w:b/>
          <w:sz w:val="22"/>
          <w:szCs w:val="22"/>
        </w:rPr>
      </w:pPr>
      <w:r w:rsidRPr="007C2550">
        <w:rPr>
          <w:b/>
          <w:sz w:val="22"/>
          <w:szCs w:val="22"/>
        </w:rPr>
        <w:t>Are you providing other services (for example, accommodation/leasing of property) to persons on the site who you intend to sell energy to? Or will your only commercial relationship to persons on the site be the sale of energy? If you are providing other services, please specify what these services are, and the contractual or leasing arrangements under which these services are being provided.</w:t>
      </w:r>
    </w:p>
    <w:p w:rsidR="00C36386" w:rsidRDefault="00C36386" w:rsidP="00B25890">
      <w:pPr>
        <w:ind w:left="567" w:hanging="567"/>
        <w:rPr>
          <w:sz w:val="22"/>
          <w:szCs w:val="22"/>
        </w:rPr>
      </w:pPr>
    </w:p>
    <w:p w:rsidR="007C2550" w:rsidRDefault="00D53325" w:rsidP="00D53325">
      <w:pPr>
        <w:ind w:left="567"/>
        <w:rPr>
          <w:sz w:val="22"/>
          <w:szCs w:val="22"/>
        </w:rPr>
      </w:pPr>
      <w:r>
        <w:rPr>
          <w:sz w:val="22"/>
          <w:szCs w:val="22"/>
        </w:rPr>
        <w:t xml:space="preserve">Initially, </w:t>
      </w:r>
      <w:r w:rsidR="007C2550">
        <w:rPr>
          <w:sz w:val="22"/>
          <w:szCs w:val="22"/>
        </w:rPr>
        <w:t xml:space="preserve">Arc Energy Group does not </w:t>
      </w:r>
      <w:r>
        <w:rPr>
          <w:sz w:val="22"/>
          <w:szCs w:val="22"/>
        </w:rPr>
        <w:t>propose to offer any services other than</w:t>
      </w:r>
      <w:r w:rsidR="000C26AC">
        <w:rPr>
          <w:sz w:val="22"/>
          <w:szCs w:val="22"/>
        </w:rPr>
        <w:t xml:space="preserve"> the sale of </w:t>
      </w:r>
      <w:r>
        <w:rPr>
          <w:sz w:val="22"/>
          <w:szCs w:val="22"/>
        </w:rPr>
        <w:t>electricity</w:t>
      </w:r>
    </w:p>
    <w:p w:rsidR="007C2550" w:rsidRDefault="007C2550" w:rsidP="00B25890">
      <w:pPr>
        <w:ind w:left="567" w:hanging="567"/>
        <w:rPr>
          <w:sz w:val="22"/>
          <w:szCs w:val="22"/>
        </w:rPr>
      </w:pPr>
    </w:p>
    <w:p w:rsidR="00C36386" w:rsidRDefault="00C36386" w:rsidP="00B25890">
      <w:pPr>
        <w:pStyle w:val="ListParagraph"/>
        <w:numPr>
          <w:ilvl w:val="0"/>
          <w:numId w:val="33"/>
        </w:numPr>
        <w:ind w:left="567" w:hanging="567"/>
        <w:rPr>
          <w:b/>
          <w:sz w:val="22"/>
          <w:szCs w:val="22"/>
        </w:rPr>
      </w:pPr>
      <w:r w:rsidRPr="00D53325">
        <w:rPr>
          <w:b/>
          <w:sz w:val="22"/>
          <w:szCs w:val="22"/>
        </w:rPr>
        <w:t xml:space="preserve">What is the total number of dwellings/premises at the site? Please provide a breakdown between residential and business customers (and whether they are small or large as defined for the jurisdiction in which you intend to operate). </w:t>
      </w:r>
    </w:p>
    <w:p w:rsidR="00D53325" w:rsidRDefault="00D53325" w:rsidP="00D53325">
      <w:pPr>
        <w:rPr>
          <w:b/>
          <w:sz w:val="22"/>
          <w:szCs w:val="22"/>
        </w:rPr>
      </w:pPr>
    </w:p>
    <w:p w:rsidR="00E354A5" w:rsidRPr="004416D3" w:rsidRDefault="00E354A5" w:rsidP="004416D3">
      <w:pPr>
        <w:pStyle w:val="ListParagraph"/>
        <w:numPr>
          <w:ilvl w:val="0"/>
          <w:numId w:val="39"/>
        </w:numPr>
        <w:ind w:left="1134" w:hanging="567"/>
        <w:rPr>
          <w:sz w:val="22"/>
          <w:szCs w:val="22"/>
        </w:rPr>
      </w:pPr>
      <w:r w:rsidRPr="004416D3">
        <w:rPr>
          <w:sz w:val="22"/>
          <w:szCs w:val="22"/>
        </w:rPr>
        <w:t xml:space="preserve">Residential apartments – </w:t>
      </w:r>
      <w:r w:rsidR="00E560A1" w:rsidRPr="004416D3">
        <w:rPr>
          <w:sz w:val="22"/>
          <w:szCs w:val="22"/>
        </w:rPr>
        <w:t>130</w:t>
      </w:r>
      <w:r w:rsidRPr="004416D3">
        <w:rPr>
          <w:sz w:val="22"/>
          <w:szCs w:val="22"/>
        </w:rPr>
        <w:t>;</w:t>
      </w:r>
    </w:p>
    <w:p w:rsidR="00AC4E47" w:rsidRPr="004416D3" w:rsidRDefault="00AC4E47" w:rsidP="004416D3">
      <w:pPr>
        <w:pStyle w:val="ListParagraph"/>
        <w:numPr>
          <w:ilvl w:val="0"/>
          <w:numId w:val="39"/>
        </w:numPr>
        <w:ind w:left="1134" w:hanging="567"/>
        <w:rPr>
          <w:sz w:val="22"/>
          <w:szCs w:val="22"/>
        </w:rPr>
      </w:pPr>
      <w:r w:rsidRPr="004416D3">
        <w:rPr>
          <w:sz w:val="22"/>
          <w:szCs w:val="22"/>
        </w:rPr>
        <w:t xml:space="preserve">Commercial offices – </w:t>
      </w:r>
      <w:r w:rsidR="00E560A1" w:rsidRPr="004416D3">
        <w:rPr>
          <w:sz w:val="22"/>
          <w:szCs w:val="22"/>
        </w:rPr>
        <w:t>94</w:t>
      </w:r>
      <w:r w:rsidR="00FB49FD" w:rsidRPr="004416D3">
        <w:rPr>
          <w:sz w:val="22"/>
          <w:szCs w:val="22"/>
        </w:rPr>
        <w:t xml:space="preserve">; </w:t>
      </w:r>
    </w:p>
    <w:p w:rsidR="00FB49FD" w:rsidRPr="004416D3" w:rsidRDefault="00FB49FD" w:rsidP="004416D3">
      <w:pPr>
        <w:pStyle w:val="ListParagraph"/>
        <w:numPr>
          <w:ilvl w:val="0"/>
          <w:numId w:val="39"/>
        </w:numPr>
        <w:ind w:left="1134" w:hanging="567"/>
        <w:rPr>
          <w:sz w:val="22"/>
          <w:szCs w:val="22"/>
        </w:rPr>
      </w:pPr>
      <w:r w:rsidRPr="004416D3">
        <w:rPr>
          <w:sz w:val="22"/>
          <w:szCs w:val="22"/>
        </w:rPr>
        <w:t>Retail business premises – 27</w:t>
      </w:r>
    </w:p>
    <w:p w:rsidR="00E560A1" w:rsidRDefault="00E560A1" w:rsidP="00E354A5">
      <w:pPr>
        <w:ind w:left="567"/>
        <w:rPr>
          <w:sz w:val="22"/>
          <w:szCs w:val="22"/>
        </w:rPr>
      </w:pPr>
    </w:p>
    <w:p w:rsidR="00AC4E47" w:rsidRDefault="007F7892" w:rsidP="00AC4E47">
      <w:pPr>
        <w:ind w:left="567"/>
        <w:rPr>
          <w:sz w:val="22"/>
          <w:szCs w:val="22"/>
        </w:rPr>
      </w:pPr>
      <w:r>
        <w:rPr>
          <w:sz w:val="22"/>
          <w:szCs w:val="22"/>
        </w:rPr>
        <w:t>All customers will be small customers – less than 100MWh per annum.</w:t>
      </w:r>
    </w:p>
    <w:p w:rsidR="007F7892" w:rsidRDefault="007F7892" w:rsidP="00AC4E47">
      <w:pPr>
        <w:ind w:left="567"/>
        <w:rPr>
          <w:sz w:val="22"/>
          <w:szCs w:val="22"/>
        </w:rPr>
      </w:pPr>
    </w:p>
    <w:p w:rsidR="00D53325" w:rsidRPr="00D53325" w:rsidRDefault="00C36386" w:rsidP="00B25890">
      <w:pPr>
        <w:pStyle w:val="ListParagraph"/>
        <w:numPr>
          <w:ilvl w:val="0"/>
          <w:numId w:val="33"/>
        </w:numPr>
        <w:ind w:left="567" w:hanging="567"/>
        <w:rPr>
          <w:b/>
          <w:sz w:val="22"/>
          <w:szCs w:val="22"/>
        </w:rPr>
      </w:pPr>
      <w:r w:rsidRPr="00D53325">
        <w:rPr>
          <w:b/>
          <w:sz w:val="22"/>
          <w:szCs w:val="22"/>
        </w:rPr>
        <w:t>Will you be onselling energy (that is, selling energy purchased from an authorised retailer) or purchasing it directly from the wholesale market?</w:t>
      </w:r>
    </w:p>
    <w:p w:rsidR="00D53325" w:rsidRPr="00D53325" w:rsidRDefault="00D53325" w:rsidP="00D53325">
      <w:pPr>
        <w:pStyle w:val="ListParagraph"/>
        <w:rPr>
          <w:sz w:val="22"/>
          <w:szCs w:val="22"/>
        </w:rPr>
      </w:pPr>
    </w:p>
    <w:p w:rsidR="00C36386" w:rsidRPr="00D53325" w:rsidRDefault="00D53325" w:rsidP="00D53325">
      <w:pPr>
        <w:ind w:left="567"/>
        <w:rPr>
          <w:sz w:val="22"/>
          <w:szCs w:val="22"/>
        </w:rPr>
      </w:pPr>
      <w:r>
        <w:rPr>
          <w:sz w:val="22"/>
          <w:szCs w:val="22"/>
        </w:rPr>
        <w:t>Arc Energy Group will be on-selling electricity purchased from an authorised electricity retailer</w:t>
      </w:r>
      <w:r w:rsidR="000C26AC">
        <w:rPr>
          <w:sz w:val="22"/>
          <w:szCs w:val="22"/>
        </w:rPr>
        <w:t xml:space="preserve"> under a retail supply agreement</w:t>
      </w:r>
      <w:r>
        <w:rPr>
          <w:sz w:val="22"/>
          <w:szCs w:val="22"/>
        </w:rPr>
        <w:t>.</w:t>
      </w:r>
      <w:r w:rsidR="00C36386" w:rsidRPr="00D53325">
        <w:rPr>
          <w:sz w:val="22"/>
          <w:szCs w:val="22"/>
        </w:rPr>
        <w:t xml:space="preserve"> </w:t>
      </w:r>
    </w:p>
    <w:p w:rsidR="00C36386" w:rsidRDefault="00C36386" w:rsidP="00B25890">
      <w:pPr>
        <w:ind w:left="567" w:hanging="567"/>
        <w:rPr>
          <w:sz w:val="22"/>
          <w:szCs w:val="22"/>
        </w:rPr>
      </w:pPr>
    </w:p>
    <w:p w:rsidR="00C36386" w:rsidRPr="00AC4E47" w:rsidRDefault="00C36386" w:rsidP="00B25890">
      <w:pPr>
        <w:pStyle w:val="ListParagraph"/>
        <w:numPr>
          <w:ilvl w:val="0"/>
          <w:numId w:val="33"/>
        </w:numPr>
        <w:ind w:left="567" w:hanging="567"/>
        <w:rPr>
          <w:b/>
          <w:sz w:val="22"/>
          <w:szCs w:val="22"/>
        </w:rPr>
      </w:pPr>
      <w:r w:rsidRPr="00AC4E47">
        <w:rPr>
          <w:b/>
          <w:sz w:val="22"/>
          <w:szCs w:val="22"/>
        </w:rPr>
        <w:t>If purchasing from an authorised retailer, have you formed, or do you intend to form, a bulk purchase contract with the energy retailer, and how far into the future does this, or will this, contract apply? If you have formed, or intend to form, a contract, please provide a brief summary of this arrangement.</w:t>
      </w:r>
    </w:p>
    <w:p w:rsidR="00C36386" w:rsidRDefault="00C36386" w:rsidP="00B25890">
      <w:pPr>
        <w:ind w:left="567" w:hanging="567"/>
        <w:rPr>
          <w:sz w:val="22"/>
          <w:szCs w:val="22"/>
        </w:rPr>
      </w:pPr>
    </w:p>
    <w:p w:rsidR="00AC4E47" w:rsidRDefault="00AC4E47" w:rsidP="00AC4E47">
      <w:pPr>
        <w:ind w:left="567"/>
        <w:rPr>
          <w:sz w:val="22"/>
          <w:szCs w:val="22"/>
        </w:rPr>
      </w:pPr>
      <w:r>
        <w:rPr>
          <w:sz w:val="22"/>
          <w:szCs w:val="22"/>
        </w:rPr>
        <w:t xml:space="preserve">The site is currently supplied by </w:t>
      </w:r>
      <w:r w:rsidR="00FB0582">
        <w:rPr>
          <w:sz w:val="22"/>
          <w:szCs w:val="22"/>
        </w:rPr>
        <w:t xml:space="preserve">AGL </w:t>
      </w:r>
      <w:r>
        <w:rPr>
          <w:sz w:val="22"/>
          <w:szCs w:val="22"/>
        </w:rPr>
        <w:t xml:space="preserve">under a retail </w:t>
      </w:r>
      <w:r w:rsidR="00E560A1">
        <w:rPr>
          <w:sz w:val="22"/>
          <w:szCs w:val="22"/>
        </w:rPr>
        <w:t xml:space="preserve">supply agreement.  </w:t>
      </w:r>
      <w:r w:rsidR="00FB0582">
        <w:rPr>
          <w:sz w:val="22"/>
          <w:szCs w:val="22"/>
        </w:rPr>
        <w:t xml:space="preserve">As soon as it is entitled to do so, </w:t>
      </w:r>
      <w:r>
        <w:rPr>
          <w:sz w:val="22"/>
          <w:szCs w:val="22"/>
        </w:rPr>
        <w:t xml:space="preserve">Arc Energy Group </w:t>
      </w:r>
      <w:r w:rsidR="00E560A1">
        <w:rPr>
          <w:sz w:val="22"/>
          <w:szCs w:val="22"/>
        </w:rPr>
        <w:t xml:space="preserve">intends to </w:t>
      </w:r>
      <w:r>
        <w:rPr>
          <w:sz w:val="22"/>
          <w:szCs w:val="22"/>
        </w:rPr>
        <w:t>enter into a retail supply agreement with an authorised retailer of its choice.</w:t>
      </w:r>
      <w:r w:rsidR="00E560A1">
        <w:rPr>
          <w:sz w:val="22"/>
          <w:szCs w:val="22"/>
        </w:rPr>
        <w:t xml:space="preserve">  Preliminary negotiations with a small number of retailers have been held with a view to entering into a retail supply agreement for 2 or 3 years.</w:t>
      </w:r>
      <w:r>
        <w:rPr>
          <w:sz w:val="22"/>
          <w:szCs w:val="22"/>
        </w:rPr>
        <w:t xml:space="preserve"> </w:t>
      </w:r>
    </w:p>
    <w:p w:rsidR="00AC4E47" w:rsidRDefault="00AC4E47" w:rsidP="00B25890">
      <w:pPr>
        <w:ind w:left="567" w:hanging="567"/>
        <w:rPr>
          <w:sz w:val="22"/>
          <w:szCs w:val="22"/>
        </w:rPr>
      </w:pPr>
    </w:p>
    <w:p w:rsidR="00C36386" w:rsidRDefault="00C36386" w:rsidP="00B25890">
      <w:pPr>
        <w:pStyle w:val="ListParagraph"/>
        <w:numPr>
          <w:ilvl w:val="0"/>
          <w:numId w:val="33"/>
        </w:numPr>
        <w:ind w:left="567" w:hanging="567"/>
        <w:rPr>
          <w:b/>
          <w:sz w:val="22"/>
          <w:szCs w:val="22"/>
        </w:rPr>
      </w:pPr>
      <w:r w:rsidRPr="00AC4E47">
        <w:rPr>
          <w:b/>
          <w:sz w:val="22"/>
          <w:szCs w:val="22"/>
        </w:rPr>
        <w:lastRenderedPageBreak/>
        <w:t xml:space="preserve">What is the estimated aggregate annual amount of energy you are likely to sell (kilowatt hours or megawatt hours for electricity and mega joules or gigajoules for gas) and the average expected consumption of customers for each type of customer you service (that is, residential customers and retail or commercial customers)? </w:t>
      </w:r>
    </w:p>
    <w:p w:rsidR="00AC4E47" w:rsidRDefault="00AC4E47" w:rsidP="00AC4E47">
      <w:pPr>
        <w:rPr>
          <w:sz w:val="22"/>
          <w:szCs w:val="22"/>
        </w:rPr>
      </w:pPr>
    </w:p>
    <w:p w:rsidR="00AC4E47" w:rsidRDefault="00AC4E47" w:rsidP="00FB49FD">
      <w:pPr>
        <w:pStyle w:val="ListParagraph"/>
        <w:numPr>
          <w:ilvl w:val="0"/>
          <w:numId w:val="38"/>
        </w:numPr>
        <w:ind w:left="1134" w:hanging="567"/>
        <w:rPr>
          <w:sz w:val="22"/>
          <w:szCs w:val="22"/>
        </w:rPr>
      </w:pPr>
      <w:r w:rsidRPr="00FB49FD">
        <w:rPr>
          <w:sz w:val="22"/>
          <w:szCs w:val="22"/>
        </w:rPr>
        <w:t xml:space="preserve">Estimated </w:t>
      </w:r>
      <w:r w:rsidR="00FB49FD" w:rsidRPr="00FB49FD">
        <w:rPr>
          <w:sz w:val="22"/>
          <w:szCs w:val="22"/>
        </w:rPr>
        <w:t xml:space="preserve">aggregate </w:t>
      </w:r>
      <w:r w:rsidRPr="00FB49FD">
        <w:rPr>
          <w:sz w:val="22"/>
          <w:szCs w:val="22"/>
        </w:rPr>
        <w:t>annual consumption of the site</w:t>
      </w:r>
      <w:r w:rsidR="00FB49FD" w:rsidRPr="00FB49FD">
        <w:rPr>
          <w:sz w:val="22"/>
          <w:szCs w:val="22"/>
        </w:rPr>
        <w:t xml:space="preserve"> – 3,075</w:t>
      </w:r>
      <w:r w:rsidR="000C26AC">
        <w:rPr>
          <w:sz w:val="22"/>
          <w:szCs w:val="22"/>
        </w:rPr>
        <w:t xml:space="preserve"> M</w:t>
      </w:r>
      <w:r w:rsidR="00FB49FD" w:rsidRPr="00FB49FD">
        <w:rPr>
          <w:sz w:val="22"/>
          <w:szCs w:val="22"/>
        </w:rPr>
        <w:t>Wh per annum;</w:t>
      </w:r>
    </w:p>
    <w:p w:rsidR="00CA3530" w:rsidRDefault="00CA3530" w:rsidP="00FB49FD">
      <w:pPr>
        <w:pStyle w:val="ListParagraph"/>
        <w:numPr>
          <w:ilvl w:val="0"/>
          <w:numId w:val="38"/>
        </w:numPr>
        <w:ind w:left="1134" w:hanging="567"/>
        <w:rPr>
          <w:sz w:val="22"/>
          <w:szCs w:val="22"/>
        </w:rPr>
      </w:pPr>
      <w:r>
        <w:rPr>
          <w:sz w:val="22"/>
          <w:szCs w:val="22"/>
        </w:rPr>
        <w:t>Estimated annual consumption of common area lighting</w:t>
      </w:r>
      <w:r w:rsidR="00EB3006">
        <w:rPr>
          <w:sz w:val="22"/>
          <w:szCs w:val="22"/>
        </w:rPr>
        <w:t xml:space="preserve">, air conditioning </w:t>
      </w:r>
      <w:r>
        <w:rPr>
          <w:sz w:val="22"/>
          <w:szCs w:val="22"/>
        </w:rPr>
        <w:t xml:space="preserve"> and elevators – 1,000</w:t>
      </w:r>
      <w:r w:rsidR="000C26AC">
        <w:rPr>
          <w:sz w:val="22"/>
          <w:szCs w:val="22"/>
        </w:rPr>
        <w:t xml:space="preserve"> M</w:t>
      </w:r>
      <w:r>
        <w:rPr>
          <w:sz w:val="22"/>
          <w:szCs w:val="22"/>
        </w:rPr>
        <w:t xml:space="preserve">Wh per annum; </w:t>
      </w:r>
    </w:p>
    <w:p w:rsidR="00CA3530" w:rsidRPr="00CA3530" w:rsidRDefault="00CA3530" w:rsidP="00FB49FD">
      <w:pPr>
        <w:pStyle w:val="ListParagraph"/>
        <w:numPr>
          <w:ilvl w:val="0"/>
          <w:numId w:val="38"/>
        </w:numPr>
        <w:ind w:left="1134" w:hanging="567"/>
        <w:rPr>
          <w:sz w:val="22"/>
          <w:szCs w:val="22"/>
        </w:rPr>
      </w:pPr>
      <w:r w:rsidRPr="00CA3530">
        <w:rPr>
          <w:sz w:val="22"/>
          <w:szCs w:val="22"/>
        </w:rPr>
        <w:t>Estimated annual consumption of commercial offices (94) – 940</w:t>
      </w:r>
      <w:r w:rsidR="000C26AC">
        <w:rPr>
          <w:sz w:val="22"/>
          <w:szCs w:val="22"/>
        </w:rPr>
        <w:t xml:space="preserve"> M</w:t>
      </w:r>
      <w:r w:rsidRPr="00CA3530">
        <w:rPr>
          <w:sz w:val="22"/>
          <w:szCs w:val="22"/>
        </w:rPr>
        <w:t>Wh per annum;</w:t>
      </w:r>
    </w:p>
    <w:p w:rsidR="00AC4E47" w:rsidRPr="00FB49FD" w:rsidRDefault="00AC4E47" w:rsidP="00FB49FD">
      <w:pPr>
        <w:pStyle w:val="ListParagraph"/>
        <w:numPr>
          <w:ilvl w:val="0"/>
          <w:numId w:val="38"/>
        </w:numPr>
        <w:ind w:left="1134" w:hanging="567"/>
        <w:rPr>
          <w:sz w:val="22"/>
          <w:szCs w:val="22"/>
        </w:rPr>
      </w:pPr>
      <w:r w:rsidRPr="00FB49FD">
        <w:rPr>
          <w:sz w:val="22"/>
          <w:szCs w:val="22"/>
        </w:rPr>
        <w:t xml:space="preserve">Estimated annual consumption of </w:t>
      </w:r>
      <w:r w:rsidR="00FB49FD" w:rsidRPr="00FB49FD">
        <w:rPr>
          <w:sz w:val="22"/>
          <w:szCs w:val="22"/>
        </w:rPr>
        <w:t>retail</w:t>
      </w:r>
      <w:r w:rsidR="00FB49FD">
        <w:rPr>
          <w:sz w:val="22"/>
          <w:szCs w:val="22"/>
        </w:rPr>
        <w:t xml:space="preserve"> business premises</w:t>
      </w:r>
      <w:r w:rsidR="00CA3530">
        <w:rPr>
          <w:sz w:val="22"/>
          <w:szCs w:val="22"/>
        </w:rPr>
        <w:t xml:space="preserve"> (27</w:t>
      </w:r>
      <w:r w:rsidR="00FB49FD" w:rsidRPr="00FB49FD">
        <w:rPr>
          <w:sz w:val="22"/>
          <w:szCs w:val="22"/>
        </w:rPr>
        <w:t xml:space="preserve">) – </w:t>
      </w:r>
      <w:r w:rsidR="00CA3530">
        <w:rPr>
          <w:sz w:val="22"/>
          <w:szCs w:val="22"/>
        </w:rPr>
        <w:t>810</w:t>
      </w:r>
      <w:r w:rsidR="000C26AC">
        <w:rPr>
          <w:sz w:val="22"/>
          <w:szCs w:val="22"/>
        </w:rPr>
        <w:t xml:space="preserve"> M</w:t>
      </w:r>
      <w:r w:rsidR="00FB49FD" w:rsidRPr="00FB49FD">
        <w:rPr>
          <w:sz w:val="22"/>
          <w:szCs w:val="22"/>
        </w:rPr>
        <w:t>Wh per annum;</w:t>
      </w:r>
      <w:r w:rsidR="00CA3530">
        <w:rPr>
          <w:sz w:val="22"/>
          <w:szCs w:val="22"/>
        </w:rPr>
        <w:t xml:space="preserve"> and</w:t>
      </w:r>
    </w:p>
    <w:p w:rsidR="00C36386" w:rsidRPr="00FB49FD" w:rsidRDefault="00AC4E47" w:rsidP="00FB49FD">
      <w:pPr>
        <w:pStyle w:val="ListParagraph"/>
        <w:numPr>
          <w:ilvl w:val="0"/>
          <w:numId w:val="38"/>
        </w:numPr>
        <w:ind w:left="1134" w:hanging="567"/>
        <w:rPr>
          <w:sz w:val="22"/>
          <w:szCs w:val="22"/>
        </w:rPr>
      </w:pPr>
      <w:r w:rsidRPr="00FB49FD">
        <w:rPr>
          <w:sz w:val="22"/>
          <w:szCs w:val="22"/>
        </w:rPr>
        <w:t xml:space="preserve">Estimate annual consumption of residential </w:t>
      </w:r>
      <w:r w:rsidR="00FB49FD" w:rsidRPr="00FB49FD">
        <w:rPr>
          <w:sz w:val="22"/>
          <w:szCs w:val="22"/>
        </w:rPr>
        <w:t>apartments</w:t>
      </w:r>
      <w:r w:rsidR="004416D3">
        <w:rPr>
          <w:sz w:val="22"/>
          <w:szCs w:val="22"/>
        </w:rPr>
        <w:t xml:space="preserve"> (130)</w:t>
      </w:r>
      <w:r w:rsidR="00FB49FD" w:rsidRPr="00FB49FD">
        <w:rPr>
          <w:sz w:val="22"/>
          <w:szCs w:val="22"/>
        </w:rPr>
        <w:t xml:space="preserve"> – 325</w:t>
      </w:r>
      <w:r w:rsidR="000C26AC">
        <w:rPr>
          <w:sz w:val="22"/>
          <w:szCs w:val="22"/>
        </w:rPr>
        <w:t xml:space="preserve"> M</w:t>
      </w:r>
      <w:r w:rsidR="00FB49FD" w:rsidRPr="00FB49FD">
        <w:rPr>
          <w:sz w:val="22"/>
          <w:szCs w:val="22"/>
        </w:rPr>
        <w:t>Wh per annum</w:t>
      </w:r>
      <w:r w:rsidR="00CA3530">
        <w:rPr>
          <w:sz w:val="22"/>
          <w:szCs w:val="22"/>
        </w:rPr>
        <w:t>.</w:t>
      </w:r>
    </w:p>
    <w:p w:rsidR="00FB49FD" w:rsidRDefault="00FB49FD" w:rsidP="00FB49FD">
      <w:pPr>
        <w:ind w:left="567"/>
        <w:rPr>
          <w:sz w:val="22"/>
          <w:szCs w:val="22"/>
        </w:rPr>
      </w:pPr>
    </w:p>
    <w:p w:rsidR="00C36386" w:rsidRPr="00AC4E47" w:rsidRDefault="00C36386" w:rsidP="00B25890">
      <w:pPr>
        <w:pStyle w:val="ListParagraph"/>
        <w:numPr>
          <w:ilvl w:val="0"/>
          <w:numId w:val="33"/>
        </w:numPr>
        <w:ind w:left="567" w:hanging="567"/>
        <w:rPr>
          <w:b/>
          <w:sz w:val="22"/>
          <w:szCs w:val="22"/>
        </w:rPr>
      </w:pPr>
      <w:r w:rsidRPr="00AC4E47">
        <w:rPr>
          <w:b/>
          <w:sz w:val="22"/>
          <w:szCs w:val="22"/>
        </w:rPr>
        <w:t xml:space="preserve">Will your customers be wholly contained within a site owned, controlled or operated by you? (For the purposes of this question, a body corporate may be taken to </w:t>
      </w:r>
      <w:r w:rsidR="00AC4E47">
        <w:rPr>
          <w:b/>
          <w:sz w:val="22"/>
          <w:szCs w:val="22"/>
        </w:rPr>
        <w:t>“</w:t>
      </w:r>
      <w:r w:rsidRPr="00AC4E47">
        <w:rPr>
          <w:b/>
          <w:sz w:val="22"/>
          <w:szCs w:val="22"/>
        </w:rPr>
        <w:t>operate</w:t>
      </w:r>
      <w:r w:rsidR="00AC4E47">
        <w:rPr>
          <w:b/>
          <w:sz w:val="22"/>
          <w:szCs w:val="22"/>
        </w:rPr>
        <w:t>”</w:t>
      </w:r>
      <w:r w:rsidRPr="00AC4E47">
        <w:rPr>
          <w:b/>
          <w:sz w:val="22"/>
          <w:szCs w:val="22"/>
        </w:rPr>
        <w:t xml:space="preserve"> premises it oversees).</w:t>
      </w:r>
    </w:p>
    <w:p w:rsidR="00C36386" w:rsidRDefault="00C36386" w:rsidP="00B25890">
      <w:pPr>
        <w:ind w:left="567" w:hanging="567"/>
        <w:rPr>
          <w:sz w:val="22"/>
          <w:szCs w:val="22"/>
        </w:rPr>
      </w:pPr>
    </w:p>
    <w:p w:rsidR="0073373E" w:rsidRDefault="0073373E" w:rsidP="0073373E">
      <w:pPr>
        <w:ind w:left="1134" w:hanging="567"/>
        <w:rPr>
          <w:sz w:val="22"/>
          <w:szCs w:val="22"/>
        </w:rPr>
      </w:pPr>
      <w:r>
        <w:rPr>
          <w:sz w:val="22"/>
          <w:szCs w:val="22"/>
        </w:rPr>
        <w:t xml:space="preserve">Yes </w:t>
      </w:r>
    </w:p>
    <w:p w:rsidR="0073373E" w:rsidRDefault="0073373E" w:rsidP="00B25890">
      <w:pPr>
        <w:ind w:left="567" w:hanging="567"/>
        <w:rPr>
          <w:sz w:val="22"/>
          <w:szCs w:val="22"/>
        </w:rPr>
      </w:pPr>
    </w:p>
    <w:p w:rsidR="00C36386" w:rsidRPr="0073373E" w:rsidRDefault="00C36386" w:rsidP="00B25890">
      <w:pPr>
        <w:pStyle w:val="ListParagraph"/>
        <w:numPr>
          <w:ilvl w:val="0"/>
          <w:numId w:val="33"/>
        </w:numPr>
        <w:ind w:left="567" w:hanging="567"/>
        <w:rPr>
          <w:b/>
          <w:sz w:val="22"/>
          <w:szCs w:val="22"/>
        </w:rPr>
      </w:pPr>
      <w:r w:rsidRPr="0073373E">
        <w:rPr>
          <w:b/>
          <w:sz w:val="22"/>
          <w:szCs w:val="22"/>
        </w:rPr>
        <w:t xml:space="preserve">Will each premises/dwelling be separately metered? If the application is for a new development or a redevelopment and customers will not be separately metered, please explain why not. </w:t>
      </w:r>
    </w:p>
    <w:p w:rsidR="00C36386" w:rsidRDefault="00C36386" w:rsidP="00B25890">
      <w:pPr>
        <w:ind w:left="567" w:hanging="567"/>
        <w:rPr>
          <w:sz w:val="22"/>
          <w:szCs w:val="22"/>
        </w:rPr>
      </w:pPr>
    </w:p>
    <w:p w:rsidR="0073373E" w:rsidRDefault="0073373E" w:rsidP="0073373E">
      <w:pPr>
        <w:ind w:left="1134" w:hanging="567"/>
        <w:rPr>
          <w:sz w:val="22"/>
          <w:szCs w:val="22"/>
        </w:rPr>
      </w:pPr>
      <w:r>
        <w:rPr>
          <w:sz w:val="22"/>
          <w:szCs w:val="22"/>
        </w:rPr>
        <w:t>Yes.  All premises will be separately metered.</w:t>
      </w:r>
    </w:p>
    <w:p w:rsidR="0073373E" w:rsidRDefault="0073373E" w:rsidP="00B25890">
      <w:pPr>
        <w:ind w:left="567" w:hanging="567"/>
        <w:rPr>
          <w:sz w:val="22"/>
          <w:szCs w:val="22"/>
        </w:rPr>
      </w:pPr>
    </w:p>
    <w:p w:rsidR="00C36386" w:rsidRPr="0073373E" w:rsidRDefault="00C36386" w:rsidP="00B25890">
      <w:pPr>
        <w:pStyle w:val="ListParagraph"/>
        <w:numPr>
          <w:ilvl w:val="0"/>
          <w:numId w:val="33"/>
        </w:numPr>
        <w:ind w:left="567" w:hanging="567"/>
        <w:rPr>
          <w:b/>
          <w:sz w:val="22"/>
          <w:szCs w:val="22"/>
        </w:rPr>
      </w:pPr>
      <w:r w:rsidRPr="0073373E">
        <w:rPr>
          <w:b/>
          <w:sz w:val="22"/>
          <w:szCs w:val="22"/>
        </w:rPr>
        <w:t xml:space="preserve">What types of meters will be used? For example, basic/accumulation meters, manually read interval meters or remotely read interval meters? Will these meters allow your customers to change retailers (i.e. not source their energy from you)? </w:t>
      </w:r>
    </w:p>
    <w:p w:rsidR="00EF2815" w:rsidRDefault="00EF2815" w:rsidP="00B25890">
      <w:pPr>
        <w:ind w:left="567" w:hanging="567"/>
        <w:rPr>
          <w:sz w:val="22"/>
          <w:szCs w:val="22"/>
        </w:rPr>
      </w:pPr>
    </w:p>
    <w:p w:rsidR="0073373E" w:rsidRDefault="0073373E" w:rsidP="00605368">
      <w:pPr>
        <w:ind w:left="567"/>
        <w:rPr>
          <w:sz w:val="22"/>
          <w:szCs w:val="22"/>
        </w:rPr>
      </w:pPr>
      <w:r>
        <w:rPr>
          <w:sz w:val="22"/>
          <w:szCs w:val="22"/>
        </w:rPr>
        <w:t xml:space="preserve">Arc Energy Group will </w:t>
      </w:r>
      <w:r w:rsidR="000C26AC">
        <w:rPr>
          <w:sz w:val="22"/>
          <w:szCs w:val="22"/>
        </w:rPr>
        <w:t xml:space="preserve">arrange for the </w:t>
      </w:r>
      <w:r>
        <w:rPr>
          <w:sz w:val="22"/>
          <w:szCs w:val="22"/>
        </w:rPr>
        <w:t>install</w:t>
      </w:r>
      <w:r w:rsidR="000C26AC">
        <w:rPr>
          <w:sz w:val="22"/>
          <w:szCs w:val="22"/>
        </w:rPr>
        <w:t>ation of</w:t>
      </w:r>
      <w:r>
        <w:rPr>
          <w:sz w:val="22"/>
          <w:szCs w:val="22"/>
        </w:rPr>
        <w:t xml:space="preserve"> remotely read interval or time of use metering to measure consumption for all on-market and off-market embedded customers</w:t>
      </w:r>
      <w:r w:rsidR="00605368">
        <w:rPr>
          <w:sz w:val="22"/>
          <w:szCs w:val="22"/>
        </w:rPr>
        <w:t xml:space="preserve"> in the embedded network.</w:t>
      </w:r>
    </w:p>
    <w:p w:rsidR="00605368" w:rsidRDefault="00605368" w:rsidP="00605368">
      <w:pPr>
        <w:ind w:left="567"/>
        <w:rPr>
          <w:sz w:val="22"/>
          <w:szCs w:val="22"/>
        </w:rPr>
      </w:pPr>
    </w:p>
    <w:p w:rsidR="00605368" w:rsidRDefault="00605368" w:rsidP="00605368">
      <w:pPr>
        <w:ind w:left="567"/>
        <w:rPr>
          <w:sz w:val="22"/>
          <w:szCs w:val="22"/>
        </w:rPr>
      </w:pPr>
      <w:r>
        <w:rPr>
          <w:sz w:val="22"/>
          <w:szCs w:val="22"/>
        </w:rPr>
        <w:t xml:space="preserve">The metering and wiring arrangements will permit embedded customers to have freedom of choice of retailer and metering provider.  There will be no cost </w:t>
      </w:r>
      <w:r w:rsidR="00EB3006">
        <w:rPr>
          <w:sz w:val="22"/>
          <w:szCs w:val="22"/>
        </w:rPr>
        <w:t xml:space="preserve">and no impediments </w:t>
      </w:r>
      <w:r>
        <w:rPr>
          <w:sz w:val="22"/>
          <w:szCs w:val="22"/>
        </w:rPr>
        <w:t>to the embedded customer switch</w:t>
      </w:r>
      <w:r w:rsidR="00EB3006">
        <w:rPr>
          <w:sz w:val="22"/>
          <w:szCs w:val="22"/>
        </w:rPr>
        <w:t>ing</w:t>
      </w:r>
      <w:r>
        <w:rPr>
          <w:sz w:val="22"/>
          <w:szCs w:val="22"/>
        </w:rPr>
        <w:t xml:space="preserve"> between on-market and off-market electricity supply arrangements. </w:t>
      </w:r>
    </w:p>
    <w:p w:rsidR="0073373E" w:rsidRDefault="0073373E" w:rsidP="00B25890">
      <w:pPr>
        <w:ind w:left="567" w:hanging="567"/>
        <w:rPr>
          <w:sz w:val="22"/>
          <w:szCs w:val="22"/>
        </w:rPr>
      </w:pPr>
    </w:p>
    <w:p w:rsidR="00C36386" w:rsidRPr="00605368" w:rsidRDefault="00C36386" w:rsidP="00B25890">
      <w:pPr>
        <w:pStyle w:val="ListParagraph"/>
        <w:numPr>
          <w:ilvl w:val="0"/>
          <w:numId w:val="33"/>
        </w:numPr>
        <w:ind w:left="567" w:hanging="567"/>
        <w:rPr>
          <w:b/>
          <w:sz w:val="22"/>
          <w:szCs w:val="22"/>
        </w:rPr>
      </w:pPr>
      <w:r w:rsidRPr="00605368">
        <w:rPr>
          <w:b/>
          <w:sz w:val="22"/>
          <w:szCs w:val="22"/>
        </w:rPr>
        <w:t xml:space="preserve">What accuracy standards apply to the meters? Do the meters comply with Australian Standards? If so, specify which Standard or Standards. For electricity meters, will the meters comply with National Measurement Act 1960 requirements for electricity meters installed from 1 January 2013?   </w:t>
      </w:r>
    </w:p>
    <w:p w:rsidR="00C36386" w:rsidRDefault="00C36386" w:rsidP="00B25890">
      <w:pPr>
        <w:ind w:left="567" w:hanging="567"/>
        <w:rPr>
          <w:sz w:val="22"/>
          <w:szCs w:val="22"/>
        </w:rPr>
      </w:pPr>
    </w:p>
    <w:p w:rsidR="00605368" w:rsidRDefault="00605368" w:rsidP="00E26668">
      <w:pPr>
        <w:ind w:left="567"/>
        <w:rPr>
          <w:sz w:val="22"/>
          <w:szCs w:val="22"/>
        </w:rPr>
      </w:pPr>
      <w:r>
        <w:rPr>
          <w:sz w:val="22"/>
          <w:szCs w:val="22"/>
        </w:rPr>
        <w:lastRenderedPageBreak/>
        <w:t xml:space="preserve">All metering installed in the embedded network will be National Measurement Institute approved utility electricity meters </w:t>
      </w:r>
      <w:r w:rsidR="00E26668">
        <w:rPr>
          <w:sz w:val="22"/>
          <w:szCs w:val="22"/>
        </w:rPr>
        <w:t xml:space="preserve">complying with </w:t>
      </w:r>
      <w:r w:rsidR="00A670A4">
        <w:rPr>
          <w:sz w:val="22"/>
          <w:szCs w:val="22"/>
        </w:rPr>
        <w:t xml:space="preserve">the relevant Australian Standard </w:t>
      </w:r>
      <w:r>
        <w:rPr>
          <w:sz w:val="22"/>
          <w:szCs w:val="22"/>
        </w:rPr>
        <w:t xml:space="preserve">and will comply with the National Electricity Rules and the </w:t>
      </w:r>
      <w:r w:rsidR="00E26668">
        <w:rPr>
          <w:sz w:val="22"/>
          <w:szCs w:val="22"/>
        </w:rPr>
        <w:t>National Measurement Act requirements for electricity meters.</w:t>
      </w:r>
    </w:p>
    <w:p w:rsidR="00605368" w:rsidRDefault="00605368" w:rsidP="00B25890">
      <w:pPr>
        <w:ind w:left="567" w:hanging="567"/>
        <w:rPr>
          <w:sz w:val="22"/>
          <w:szCs w:val="22"/>
        </w:rPr>
      </w:pPr>
    </w:p>
    <w:p w:rsidR="00C36386" w:rsidRPr="00E26668" w:rsidRDefault="00C36386" w:rsidP="00B25890">
      <w:pPr>
        <w:pStyle w:val="ListParagraph"/>
        <w:numPr>
          <w:ilvl w:val="0"/>
          <w:numId w:val="33"/>
        </w:numPr>
        <w:ind w:left="567" w:hanging="567"/>
        <w:rPr>
          <w:b/>
          <w:sz w:val="22"/>
          <w:szCs w:val="22"/>
        </w:rPr>
      </w:pPr>
      <w:r w:rsidRPr="00E26668">
        <w:rPr>
          <w:b/>
          <w:sz w:val="22"/>
          <w:szCs w:val="22"/>
        </w:rPr>
        <w:t>If customer dwellings/premises are separately metered, how often do you propose the meters to be read and by whom?</w:t>
      </w:r>
    </w:p>
    <w:p w:rsidR="00C36386" w:rsidRDefault="00C36386" w:rsidP="00B25890">
      <w:pPr>
        <w:ind w:left="567" w:hanging="567"/>
        <w:rPr>
          <w:sz w:val="22"/>
          <w:szCs w:val="22"/>
        </w:rPr>
      </w:pPr>
    </w:p>
    <w:p w:rsidR="00E26668" w:rsidRDefault="00E26668" w:rsidP="00E26668">
      <w:pPr>
        <w:ind w:left="567"/>
        <w:rPr>
          <w:sz w:val="22"/>
          <w:szCs w:val="22"/>
        </w:rPr>
      </w:pPr>
      <w:r>
        <w:rPr>
          <w:sz w:val="22"/>
          <w:szCs w:val="22"/>
        </w:rPr>
        <w:t xml:space="preserve">Meters will be remotely read on a monthly basis by </w:t>
      </w:r>
      <w:r w:rsidR="004A4A47">
        <w:rPr>
          <w:sz w:val="22"/>
          <w:szCs w:val="22"/>
        </w:rPr>
        <w:t>an external service provider</w:t>
      </w:r>
      <w:r>
        <w:rPr>
          <w:sz w:val="22"/>
          <w:szCs w:val="22"/>
        </w:rPr>
        <w:t xml:space="preserve"> engaged by Arc Energy Group</w:t>
      </w:r>
    </w:p>
    <w:p w:rsidR="00E26668" w:rsidRDefault="00E26668" w:rsidP="00B25890">
      <w:pPr>
        <w:ind w:left="567" w:hanging="567"/>
        <w:rPr>
          <w:sz w:val="22"/>
          <w:szCs w:val="22"/>
        </w:rPr>
      </w:pPr>
    </w:p>
    <w:p w:rsidR="00C36386" w:rsidRPr="00E26668" w:rsidRDefault="00C36386" w:rsidP="00B25890">
      <w:pPr>
        <w:pStyle w:val="ListParagraph"/>
        <w:numPr>
          <w:ilvl w:val="0"/>
          <w:numId w:val="33"/>
        </w:numPr>
        <w:ind w:left="567" w:hanging="567"/>
        <w:rPr>
          <w:b/>
          <w:sz w:val="22"/>
          <w:szCs w:val="22"/>
        </w:rPr>
      </w:pPr>
      <w:r w:rsidRPr="00E26668">
        <w:rPr>
          <w:b/>
          <w:sz w:val="22"/>
          <w:szCs w:val="22"/>
        </w:rPr>
        <w:t>How will you determine energy charges if customers are not separately metered?</w:t>
      </w:r>
    </w:p>
    <w:p w:rsidR="00C36386" w:rsidRDefault="00C36386" w:rsidP="00B25890">
      <w:pPr>
        <w:ind w:left="567" w:hanging="567"/>
        <w:rPr>
          <w:sz w:val="22"/>
          <w:szCs w:val="22"/>
        </w:rPr>
      </w:pPr>
    </w:p>
    <w:p w:rsidR="00E26668" w:rsidRDefault="00E26668" w:rsidP="00E26668">
      <w:pPr>
        <w:ind w:left="1134" w:hanging="567"/>
        <w:rPr>
          <w:sz w:val="22"/>
          <w:szCs w:val="22"/>
        </w:rPr>
      </w:pPr>
      <w:r>
        <w:rPr>
          <w:sz w:val="22"/>
          <w:szCs w:val="22"/>
        </w:rPr>
        <w:t>All embedded customers’ premises will be separately metered.</w:t>
      </w:r>
    </w:p>
    <w:p w:rsidR="00E26668" w:rsidRDefault="00E26668" w:rsidP="00B25890">
      <w:pPr>
        <w:ind w:left="567" w:hanging="567"/>
        <w:rPr>
          <w:sz w:val="22"/>
          <w:szCs w:val="22"/>
        </w:rPr>
      </w:pPr>
    </w:p>
    <w:p w:rsidR="00C36386" w:rsidRPr="00E26668" w:rsidRDefault="00C36386" w:rsidP="00B25890">
      <w:pPr>
        <w:pStyle w:val="ListParagraph"/>
        <w:numPr>
          <w:ilvl w:val="0"/>
          <w:numId w:val="33"/>
        </w:numPr>
        <w:ind w:left="567" w:hanging="567"/>
        <w:rPr>
          <w:b/>
          <w:sz w:val="22"/>
          <w:szCs w:val="22"/>
        </w:rPr>
      </w:pPr>
      <w:r w:rsidRPr="00E26668">
        <w:rPr>
          <w:b/>
          <w:sz w:val="22"/>
          <w:szCs w:val="22"/>
        </w:rPr>
        <w:t xml:space="preserve">In what form and how often will customers be billed? Will you be issuing bills yourself or through a billing agent? </w:t>
      </w:r>
    </w:p>
    <w:p w:rsidR="00C36386" w:rsidRDefault="00C36386" w:rsidP="00B25890">
      <w:pPr>
        <w:ind w:left="567" w:hanging="567"/>
        <w:rPr>
          <w:sz w:val="22"/>
          <w:szCs w:val="22"/>
        </w:rPr>
      </w:pPr>
    </w:p>
    <w:p w:rsidR="00E26668" w:rsidRDefault="00E26668" w:rsidP="00E26668">
      <w:pPr>
        <w:ind w:left="567"/>
        <w:rPr>
          <w:sz w:val="22"/>
          <w:szCs w:val="22"/>
        </w:rPr>
      </w:pPr>
      <w:r>
        <w:rPr>
          <w:sz w:val="22"/>
          <w:szCs w:val="22"/>
        </w:rPr>
        <w:t xml:space="preserve">Monthly bills will be produced by and provided to customers by </w:t>
      </w:r>
      <w:r w:rsidR="004A4A47">
        <w:rPr>
          <w:sz w:val="22"/>
          <w:szCs w:val="22"/>
        </w:rPr>
        <w:t xml:space="preserve">an external service provider </w:t>
      </w:r>
      <w:r w:rsidR="00D2539A">
        <w:rPr>
          <w:sz w:val="22"/>
          <w:szCs w:val="22"/>
        </w:rPr>
        <w:t xml:space="preserve">on behalf of </w:t>
      </w:r>
      <w:r>
        <w:rPr>
          <w:sz w:val="22"/>
          <w:szCs w:val="22"/>
        </w:rPr>
        <w:t>Arc Energy Group.</w:t>
      </w:r>
    </w:p>
    <w:p w:rsidR="00E26668" w:rsidRDefault="00E26668" w:rsidP="00B25890">
      <w:pPr>
        <w:ind w:left="567" w:hanging="567"/>
        <w:rPr>
          <w:sz w:val="22"/>
          <w:szCs w:val="22"/>
        </w:rPr>
      </w:pPr>
    </w:p>
    <w:p w:rsidR="00C36386" w:rsidRPr="00E26668" w:rsidRDefault="00C36386" w:rsidP="00B25890">
      <w:pPr>
        <w:pStyle w:val="ListParagraph"/>
        <w:numPr>
          <w:ilvl w:val="0"/>
          <w:numId w:val="33"/>
        </w:numPr>
        <w:ind w:left="567" w:hanging="567"/>
        <w:rPr>
          <w:b/>
          <w:sz w:val="22"/>
          <w:szCs w:val="22"/>
        </w:rPr>
      </w:pPr>
      <w:r w:rsidRPr="00E26668">
        <w:rPr>
          <w:b/>
          <w:sz w:val="22"/>
          <w:szCs w:val="22"/>
        </w:rPr>
        <w:t>What dispute resolution procedures do you intend to put in place to deal with energy related complaints and issues?</w:t>
      </w:r>
    </w:p>
    <w:p w:rsidR="00C36386" w:rsidRDefault="00C36386" w:rsidP="00B25890">
      <w:pPr>
        <w:ind w:left="567" w:hanging="567"/>
        <w:rPr>
          <w:sz w:val="22"/>
          <w:szCs w:val="22"/>
        </w:rPr>
      </w:pPr>
    </w:p>
    <w:p w:rsidR="008C647A" w:rsidRDefault="005B3097" w:rsidP="00A944EC">
      <w:pPr>
        <w:ind w:left="567"/>
        <w:rPr>
          <w:sz w:val="22"/>
          <w:szCs w:val="22"/>
        </w:rPr>
      </w:pPr>
      <w:r w:rsidRPr="005B3097">
        <w:rPr>
          <w:sz w:val="22"/>
          <w:szCs w:val="22"/>
        </w:rPr>
        <w:t>Customers will be provided with quick access to a customer service centre which will be the first point of contact for customers for complaints or problems</w:t>
      </w:r>
      <w:r>
        <w:rPr>
          <w:sz w:val="22"/>
          <w:szCs w:val="22"/>
        </w:rPr>
        <w:t xml:space="preserve">.  </w:t>
      </w:r>
      <w:r w:rsidR="00A944EC" w:rsidRPr="00A944EC">
        <w:rPr>
          <w:sz w:val="22"/>
          <w:szCs w:val="22"/>
        </w:rPr>
        <w:t xml:space="preserve">Arc Energy Group has a dispute resolution process which </w:t>
      </w:r>
      <w:r>
        <w:rPr>
          <w:sz w:val="22"/>
          <w:szCs w:val="22"/>
        </w:rPr>
        <w:t xml:space="preserve">focuses on the use of best </w:t>
      </w:r>
      <w:r w:rsidR="00A944EC" w:rsidRPr="00A944EC">
        <w:rPr>
          <w:sz w:val="22"/>
          <w:szCs w:val="22"/>
        </w:rPr>
        <w:t xml:space="preserve">endeavours to resolve </w:t>
      </w:r>
      <w:r w:rsidR="00A944EC">
        <w:rPr>
          <w:sz w:val="22"/>
          <w:szCs w:val="22"/>
        </w:rPr>
        <w:t xml:space="preserve">any complaint or </w:t>
      </w:r>
      <w:r w:rsidR="00A944EC" w:rsidRPr="00A944EC">
        <w:rPr>
          <w:sz w:val="22"/>
          <w:szCs w:val="22"/>
        </w:rPr>
        <w:t>dispute</w:t>
      </w:r>
      <w:r w:rsidR="00A944EC">
        <w:rPr>
          <w:sz w:val="22"/>
          <w:szCs w:val="22"/>
        </w:rPr>
        <w:t xml:space="preserve"> with an embedded customer</w:t>
      </w:r>
      <w:r>
        <w:rPr>
          <w:sz w:val="22"/>
          <w:szCs w:val="22"/>
        </w:rPr>
        <w:t xml:space="preserve"> at first contact. </w:t>
      </w:r>
    </w:p>
    <w:p w:rsidR="008C647A" w:rsidRDefault="008C647A" w:rsidP="00A944EC">
      <w:pPr>
        <w:ind w:left="567"/>
        <w:rPr>
          <w:sz w:val="22"/>
          <w:szCs w:val="22"/>
        </w:rPr>
      </w:pPr>
    </w:p>
    <w:p w:rsidR="00E26668" w:rsidRDefault="005B3097" w:rsidP="00A944EC">
      <w:pPr>
        <w:ind w:left="567"/>
        <w:rPr>
          <w:sz w:val="22"/>
          <w:szCs w:val="22"/>
        </w:rPr>
      </w:pPr>
      <w:r>
        <w:rPr>
          <w:sz w:val="22"/>
          <w:szCs w:val="22"/>
        </w:rPr>
        <w:t>If it not resolved at first contact, it is escalated to a senior disputes manager</w:t>
      </w:r>
      <w:r w:rsidR="008C647A">
        <w:rPr>
          <w:sz w:val="22"/>
          <w:szCs w:val="22"/>
        </w:rPr>
        <w:t xml:space="preserve">.  </w:t>
      </w:r>
      <w:r>
        <w:rPr>
          <w:sz w:val="22"/>
          <w:szCs w:val="22"/>
        </w:rPr>
        <w:t xml:space="preserve">Then, if </w:t>
      </w:r>
      <w:r w:rsidR="00A944EC">
        <w:rPr>
          <w:sz w:val="22"/>
          <w:szCs w:val="22"/>
        </w:rPr>
        <w:t xml:space="preserve">the complaint or dispute cannot be resolved within a </w:t>
      </w:r>
      <w:r>
        <w:rPr>
          <w:sz w:val="22"/>
          <w:szCs w:val="22"/>
        </w:rPr>
        <w:t xml:space="preserve">period </w:t>
      </w:r>
      <w:r w:rsidR="00A944EC">
        <w:rPr>
          <w:sz w:val="22"/>
          <w:szCs w:val="22"/>
        </w:rPr>
        <w:t>specified</w:t>
      </w:r>
      <w:r>
        <w:rPr>
          <w:sz w:val="22"/>
          <w:szCs w:val="22"/>
        </w:rPr>
        <w:t xml:space="preserve"> in the dispute resolution process, the </w:t>
      </w:r>
      <w:r w:rsidRPr="005B3097">
        <w:rPr>
          <w:sz w:val="22"/>
          <w:szCs w:val="22"/>
        </w:rPr>
        <w:t xml:space="preserve">customer </w:t>
      </w:r>
      <w:r>
        <w:rPr>
          <w:sz w:val="22"/>
          <w:szCs w:val="22"/>
        </w:rPr>
        <w:t xml:space="preserve">is advised </w:t>
      </w:r>
      <w:r w:rsidRPr="005B3097">
        <w:rPr>
          <w:sz w:val="22"/>
          <w:szCs w:val="22"/>
        </w:rPr>
        <w:t>of his or her right to contact EWON to resolve the matter</w:t>
      </w:r>
      <w:r>
        <w:rPr>
          <w:sz w:val="22"/>
          <w:szCs w:val="22"/>
        </w:rPr>
        <w:t xml:space="preserve"> and is given relevant contact details.</w:t>
      </w:r>
      <w:r w:rsidR="00A944EC">
        <w:rPr>
          <w:sz w:val="22"/>
          <w:szCs w:val="22"/>
        </w:rPr>
        <w:t xml:space="preserve">  </w:t>
      </w:r>
    </w:p>
    <w:p w:rsidR="00E26668" w:rsidRDefault="00E26668" w:rsidP="00B25890">
      <w:pPr>
        <w:ind w:left="567" w:hanging="567"/>
        <w:rPr>
          <w:sz w:val="22"/>
          <w:szCs w:val="22"/>
        </w:rPr>
      </w:pPr>
    </w:p>
    <w:p w:rsidR="00C36386" w:rsidRPr="00E26668" w:rsidRDefault="00C36386" w:rsidP="00B25890">
      <w:pPr>
        <w:pStyle w:val="ListParagraph"/>
        <w:numPr>
          <w:ilvl w:val="0"/>
          <w:numId w:val="33"/>
        </w:numPr>
        <w:ind w:left="567" w:hanging="567"/>
        <w:rPr>
          <w:b/>
          <w:sz w:val="22"/>
          <w:szCs w:val="22"/>
        </w:rPr>
      </w:pPr>
      <w:r w:rsidRPr="00E26668">
        <w:rPr>
          <w:b/>
          <w:sz w:val="22"/>
          <w:szCs w:val="22"/>
        </w:rPr>
        <w:t>What energy rebates or concessions are available for your customers and, if applicable, how can customers claim these?</w:t>
      </w:r>
    </w:p>
    <w:p w:rsidR="00C36386" w:rsidRDefault="00C36386" w:rsidP="00B25890">
      <w:pPr>
        <w:ind w:left="567" w:hanging="567"/>
        <w:rPr>
          <w:sz w:val="22"/>
          <w:szCs w:val="22"/>
        </w:rPr>
      </w:pPr>
    </w:p>
    <w:p w:rsidR="007F7892" w:rsidRPr="007F7892" w:rsidRDefault="005B3097" w:rsidP="007F7892">
      <w:pPr>
        <w:ind w:left="567"/>
        <w:rPr>
          <w:sz w:val="22"/>
          <w:szCs w:val="22"/>
        </w:rPr>
      </w:pPr>
      <w:r>
        <w:rPr>
          <w:sz w:val="22"/>
          <w:szCs w:val="22"/>
        </w:rPr>
        <w:t xml:space="preserve">Concessions would not </w:t>
      </w:r>
      <w:r w:rsidR="00FC292A">
        <w:rPr>
          <w:sz w:val="22"/>
          <w:szCs w:val="22"/>
        </w:rPr>
        <w:t xml:space="preserve">normally </w:t>
      </w:r>
      <w:r>
        <w:rPr>
          <w:sz w:val="22"/>
          <w:szCs w:val="22"/>
        </w:rPr>
        <w:t>apply to the embedded customers in the embedded network.  However, if they do apply to a customer, they will be offered and passed through to the customer</w:t>
      </w:r>
      <w:r w:rsidR="007F7892">
        <w:rPr>
          <w:sz w:val="22"/>
          <w:szCs w:val="22"/>
        </w:rPr>
        <w:t>.  Arc Energy Group will have a p</w:t>
      </w:r>
      <w:r w:rsidR="007F7892" w:rsidRPr="007F7892">
        <w:rPr>
          <w:sz w:val="22"/>
          <w:szCs w:val="22"/>
        </w:rPr>
        <w:t xml:space="preserve">rocess for </w:t>
      </w:r>
      <w:r w:rsidR="007F7892">
        <w:rPr>
          <w:sz w:val="22"/>
          <w:szCs w:val="22"/>
        </w:rPr>
        <w:t xml:space="preserve">relevant embedded customers </w:t>
      </w:r>
      <w:r w:rsidR="007F7892" w:rsidRPr="007F7892">
        <w:rPr>
          <w:sz w:val="22"/>
          <w:szCs w:val="22"/>
        </w:rPr>
        <w:t>to claim rebates</w:t>
      </w:r>
      <w:r w:rsidR="007F7892">
        <w:rPr>
          <w:sz w:val="22"/>
          <w:szCs w:val="22"/>
        </w:rPr>
        <w:t>.</w:t>
      </w:r>
    </w:p>
    <w:p w:rsidR="005B3097" w:rsidRDefault="005B3097" w:rsidP="005B3097">
      <w:pPr>
        <w:ind w:left="1134" w:hanging="567"/>
        <w:rPr>
          <w:sz w:val="22"/>
          <w:szCs w:val="22"/>
        </w:rPr>
      </w:pPr>
    </w:p>
    <w:p w:rsidR="00C36386" w:rsidRPr="00E26668" w:rsidRDefault="00C36386" w:rsidP="00B25890">
      <w:pPr>
        <w:pStyle w:val="ListParagraph"/>
        <w:numPr>
          <w:ilvl w:val="0"/>
          <w:numId w:val="33"/>
        </w:numPr>
        <w:ind w:left="567" w:hanging="567"/>
        <w:rPr>
          <w:b/>
          <w:sz w:val="22"/>
          <w:szCs w:val="22"/>
        </w:rPr>
      </w:pPr>
      <w:r w:rsidRPr="00E26668">
        <w:rPr>
          <w:b/>
          <w:sz w:val="22"/>
          <w:szCs w:val="22"/>
        </w:rPr>
        <w:t xml:space="preserve">Will you make energy efficiency options available to your customers? Will your network incorporate solar or other generation options for sustainability purposes?  If so, will you use gross or net metering?  </w:t>
      </w:r>
    </w:p>
    <w:p w:rsidR="00C36386" w:rsidRDefault="00C36386" w:rsidP="00B25890">
      <w:pPr>
        <w:ind w:left="567" w:hanging="567"/>
        <w:rPr>
          <w:sz w:val="22"/>
          <w:szCs w:val="22"/>
        </w:rPr>
      </w:pPr>
    </w:p>
    <w:p w:rsidR="005B3097" w:rsidRDefault="005B3097" w:rsidP="00FC292A">
      <w:pPr>
        <w:ind w:left="567"/>
        <w:rPr>
          <w:sz w:val="22"/>
          <w:szCs w:val="22"/>
        </w:rPr>
      </w:pPr>
      <w:r>
        <w:rPr>
          <w:sz w:val="22"/>
          <w:szCs w:val="22"/>
        </w:rPr>
        <w:lastRenderedPageBreak/>
        <w:t xml:space="preserve">Arc Energy Group </w:t>
      </w:r>
      <w:r w:rsidR="00FC292A">
        <w:rPr>
          <w:sz w:val="22"/>
          <w:szCs w:val="22"/>
        </w:rPr>
        <w:t xml:space="preserve">will offer an energy audit service to interested customers; however, it </w:t>
      </w:r>
      <w:r>
        <w:rPr>
          <w:sz w:val="22"/>
          <w:szCs w:val="22"/>
        </w:rPr>
        <w:t>does not propose to offer solar PV at the site.</w:t>
      </w:r>
    </w:p>
    <w:p w:rsidR="005B3097" w:rsidRDefault="005B3097" w:rsidP="00B25890">
      <w:pPr>
        <w:ind w:left="567" w:hanging="567"/>
        <w:rPr>
          <w:sz w:val="22"/>
          <w:szCs w:val="22"/>
        </w:rPr>
      </w:pPr>
    </w:p>
    <w:p w:rsidR="001A5858" w:rsidRDefault="00C36386" w:rsidP="00B25890">
      <w:pPr>
        <w:pStyle w:val="ListParagraph"/>
        <w:numPr>
          <w:ilvl w:val="0"/>
          <w:numId w:val="33"/>
        </w:numPr>
        <w:ind w:left="567" w:hanging="567"/>
        <w:rPr>
          <w:b/>
          <w:sz w:val="22"/>
          <w:szCs w:val="22"/>
        </w:rPr>
      </w:pPr>
      <w:r w:rsidRPr="00E26668">
        <w:rPr>
          <w:b/>
          <w:sz w:val="22"/>
          <w:szCs w:val="22"/>
        </w:rPr>
        <w:t>Please provide any further information that you consider would assist us to assess your application.</w:t>
      </w:r>
    </w:p>
    <w:p w:rsidR="00FC292A" w:rsidRDefault="00FC292A" w:rsidP="00FC292A">
      <w:pPr>
        <w:rPr>
          <w:b/>
          <w:sz w:val="22"/>
          <w:szCs w:val="22"/>
        </w:rPr>
      </w:pPr>
    </w:p>
    <w:p w:rsidR="00504FD3" w:rsidRDefault="000A77B0" w:rsidP="00504FD3">
      <w:pPr>
        <w:ind w:left="567"/>
        <w:rPr>
          <w:sz w:val="22"/>
          <w:szCs w:val="22"/>
        </w:rPr>
      </w:pPr>
      <w:r>
        <w:rPr>
          <w:sz w:val="22"/>
          <w:szCs w:val="22"/>
        </w:rPr>
        <w:t xml:space="preserve">Arc Energy Group is fully aware of the </w:t>
      </w:r>
      <w:r w:rsidR="00504FD3">
        <w:rPr>
          <w:sz w:val="22"/>
          <w:szCs w:val="22"/>
        </w:rPr>
        <w:t>policy principles set out in section 114 of the Retail Law, namely that</w:t>
      </w:r>
      <w:r w:rsidR="00504FD3" w:rsidRPr="00504FD3">
        <w:rPr>
          <w:sz w:val="22"/>
          <w:szCs w:val="22"/>
        </w:rPr>
        <w:t>:</w:t>
      </w:r>
    </w:p>
    <w:p w:rsidR="00B35EE1" w:rsidRPr="00504FD3" w:rsidRDefault="00B35EE1" w:rsidP="00504FD3">
      <w:pPr>
        <w:ind w:left="567"/>
        <w:rPr>
          <w:sz w:val="22"/>
          <w:szCs w:val="22"/>
        </w:rPr>
      </w:pPr>
    </w:p>
    <w:p w:rsidR="00504FD3" w:rsidRPr="00B35EE1" w:rsidRDefault="00504FD3" w:rsidP="00B35EE1">
      <w:pPr>
        <w:pStyle w:val="ListParagraph"/>
        <w:numPr>
          <w:ilvl w:val="0"/>
          <w:numId w:val="37"/>
        </w:numPr>
        <w:ind w:left="1134" w:hanging="567"/>
        <w:rPr>
          <w:sz w:val="22"/>
          <w:szCs w:val="22"/>
        </w:rPr>
      </w:pPr>
      <w:r w:rsidRPr="00B35EE1">
        <w:rPr>
          <w:sz w:val="22"/>
          <w:szCs w:val="22"/>
        </w:rPr>
        <w:t>regulatory arrangements for exempt sellers should not unnecessarily di</w:t>
      </w:r>
      <w:r w:rsidR="00026548">
        <w:rPr>
          <w:sz w:val="22"/>
          <w:szCs w:val="22"/>
        </w:rPr>
        <w:t xml:space="preserve">ffer </w:t>
      </w:r>
      <w:r w:rsidRPr="00B35EE1">
        <w:rPr>
          <w:sz w:val="22"/>
          <w:szCs w:val="22"/>
        </w:rPr>
        <w:t xml:space="preserve">from those applying to </w:t>
      </w:r>
      <w:r w:rsidR="00B35EE1">
        <w:rPr>
          <w:sz w:val="22"/>
          <w:szCs w:val="22"/>
        </w:rPr>
        <w:t xml:space="preserve">authorised </w:t>
      </w:r>
      <w:r w:rsidRPr="00B35EE1">
        <w:rPr>
          <w:sz w:val="22"/>
          <w:szCs w:val="22"/>
        </w:rPr>
        <w:t>retailers;</w:t>
      </w:r>
    </w:p>
    <w:p w:rsidR="00504FD3" w:rsidRPr="00B35EE1" w:rsidRDefault="00504FD3" w:rsidP="00B35EE1">
      <w:pPr>
        <w:pStyle w:val="ListParagraph"/>
        <w:numPr>
          <w:ilvl w:val="0"/>
          <w:numId w:val="37"/>
        </w:numPr>
        <w:ind w:left="1134" w:hanging="567"/>
        <w:rPr>
          <w:sz w:val="22"/>
          <w:szCs w:val="22"/>
        </w:rPr>
      </w:pPr>
      <w:r w:rsidRPr="00B35EE1">
        <w:rPr>
          <w:sz w:val="22"/>
          <w:szCs w:val="22"/>
        </w:rPr>
        <w:t>exempt customers should have the right to a choice of retailer similar to comparable retail customers in the same jurisdiction; and</w:t>
      </w:r>
    </w:p>
    <w:p w:rsidR="00504FD3" w:rsidRPr="00B35EE1" w:rsidRDefault="00504FD3" w:rsidP="00B35EE1">
      <w:pPr>
        <w:pStyle w:val="ListParagraph"/>
        <w:numPr>
          <w:ilvl w:val="0"/>
          <w:numId w:val="37"/>
        </w:numPr>
        <w:ind w:left="1134" w:hanging="567"/>
        <w:rPr>
          <w:sz w:val="22"/>
          <w:szCs w:val="22"/>
        </w:rPr>
      </w:pPr>
      <w:r w:rsidRPr="00B35EE1">
        <w:rPr>
          <w:sz w:val="22"/>
          <w:szCs w:val="22"/>
        </w:rPr>
        <w:t>exempt customers should not be denied customer protections afforded to retail customers under th</w:t>
      </w:r>
      <w:r w:rsidR="00B35EE1" w:rsidRPr="00B35EE1">
        <w:rPr>
          <w:sz w:val="22"/>
          <w:szCs w:val="22"/>
        </w:rPr>
        <w:t xml:space="preserve">e Retail Law and Retail </w:t>
      </w:r>
      <w:r w:rsidRPr="00B35EE1">
        <w:rPr>
          <w:sz w:val="22"/>
          <w:szCs w:val="22"/>
        </w:rPr>
        <w:t>Rules.</w:t>
      </w:r>
    </w:p>
    <w:p w:rsidR="00504FD3" w:rsidRDefault="00504FD3" w:rsidP="000A77B0">
      <w:pPr>
        <w:ind w:left="567"/>
        <w:rPr>
          <w:sz w:val="22"/>
          <w:szCs w:val="22"/>
        </w:rPr>
      </w:pPr>
    </w:p>
    <w:p w:rsidR="00B67226" w:rsidRDefault="00B35EE1" w:rsidP="000A77B0">
      <w:pPr>
        <w:ind w:left="567"/>
        <w:rPr>
          <w:sz w:val="22"/>
          <w:szCs w:val="22"/>
        </w:rPr>
      </w:pPr>
      <w:r>
        <w:rPr>
          <w:sz w:val="22"/>
          <w:szCs w:val="22"/>
        </w:rPr>
        <w:t>Arc Energy Group is finalising its compliance program, which incorporates these policy principles</w:t>
      </w:r>
      <w:r w:rsidR="00504FD3">
        <w:rPr>
          <w:sz w:val="22"/>
          <w:szCs w:val="22"/>
        </w:rPr>
        <w:t>.</w:t>
      </w:r>
      <w:r>
        <w:rPr>
          <w:sz w:val="22"/>
          <w:szCs w:val="22"/>
        </w:rPr>
        <w:t xml:space="preserve">  It stresses that embedded </w:t>
      </w:r>
      <w:r w:rsidR="000A77B0" w:rsidRPr="000A77B0">
        <w:rPr>
          <w:sz w:val="22"/>
          <w:szCs w:val="22"/>
        </w:rPr>
        <w:t>customers should be able to choose their e</w:t>
      </w:r>
      <w:r>
        <w:rPr>
          <w:sz w:val="22"/>
          <w:szCs w:val="22"/>
        </w:rPr>
        <w:t xml:space="preserve">lectricity </w:t>
      </w:r>
      <w:r w:rsidR="000A77B0" w:rsidRPr="000A77B0">
        <w:rPr>
          <w:sz w:val="22"/>
          <w:szCs w:val="22"/>
        </w:rPr>
        <w:t>retailer</w:t>
      </w:r>
      <w:r>
        <w:rPr>
          <w:sz w:val="22"/>
          <w:szCs w:val="22"/>
        </w:rPr>
        <w:t xml:space="preserve"> and </w:t>
      </w:r>
      <w:r w:rsidR="00E560A1">
        <w:rPr>
          <w:sz w:val="22"/>
          <w:szCs w:val="22"/>
        </w:rPr>
        <w:t xml:space="preserve">that </w:t>
      </w:r>
      <w:r>
        <w:rPr>
          <w:sz w:val="22"/>
          <w:szCs w:val="22"/>
        </w:rPr>
        <w:t xml:space="preserve">Arc Energy Group does </w:t>
      </w:r>
      <w:r w:rsidR="000A77B0" w:rsidRPr="000A77B0">
        <w:rPr>
          <w:sz w:val="22"/>
          <w:szCs w:val="22"/>
        </w:rPr>
        <w:t>not support the creation of infrastructure that deliberately reduces a customer’s ability to exercise choice.</w:t>
      </w:r>
      <w:r w:rsidR="00B67226">
        <w:rPr>
          <w:sz w:val="22"/>
          <w:szCs w:val="22"/>
        </w:rPr>
        <w:t xml:space="preserve">  </w:t>
      </w:r>
    </w:p>
    <w:p w:rsidR="00B67226" w:rsidRDefault="00B67226" w:rsidP="000A77B0">
      <w:pPr>
        <w:ind w:left="567"/>
        <w:rPr>
          <w:sz w:val="22"/>
          <w:szCs w:val="22"/>
        </w:rPr>
      </w:pPr>
    </w:p>
    <w:p w:rsidR="000A77B0" w:rsidRDefault="00B67226" w:rsidP="000A77B0">
      <w:pPr>
        <w:ind w:left="567"/>
        <w:rPr>
          <w:sz w:val="22"/>
          <w:szCs w:val="22"/>
        </w:rPr>
      </w:pPr>
      <w:r>
        <w:rPr>
          <w:sz w:val="22"/>
          <w:szCs w:val="22"/>
        </w:rPr>
        <w:t xml:space="preserve">Arc Energy Group’s retail terms and conditions will encompass the </w:t>
      </w:r>
      <w:r w:rsidRPr="00B67226">
        <w:rPr>
          <w:sz w:val="22"/>
          <w:szCs w:val="22"/>
        </w:rPr>
        <w:t xml:space="preserve">customer protections afforded to </w:t>
      </w:r>
      <w:r>
        <w:rPr>
          <w:sz w:val="22"/>
          <w:szCs w:val="22"/>
        </w:rPr>
        <w:t xml:space="preserve">small </w:t>
      </w:r>
      <w:r w:rsidRPr="00B67226">
        <w:rPr>
          <w:sz w:val="22"/>
          <w:szCs w:val="22"/>
        </w:rPr>
        <w:t xml:space="preserve">retail customers under the </w:t>
      </w:r>
      <w:r>
        <w:rPr>
          <w:sz w:val="22"/>
          <w:szCs w:val="22"/>
        </w:rPr>
        <w:t>Retail Law and Retail Rules</w:t>
      </w:r>
      <w:r w:rsidRPr="00B67226">
        <w:rPr>
          <w:sz w:val="22"/>
          <w:szCs w:val="22"/>
        </w:rPr>
        <w:t>.</w:t>
      </w:r>
    </w:p>
    <w:p w:rsidR="000A77B0" w:rsidRDefault="000A77B0" w:rsidP="005713E9">
      <w:pPr>
        <w:ind w:left="567"/>
        <w:rPr>
          <w:sz w:val="22"/>
          <w:szCs w:val="22"/>
        </w:rPr>
      </w:pPr>
    </w:p>
    <w:p w:rsidR="005713E9" w:rsidRDefault="00F73F6A" w:rsidP="005713E9">
      <w:pPr>
        <w:ind w:left="567"/>
        <w:rPr>
          <w:sz w:val="22"/>
          <w:szCs w:val="22"/>
        </w:rPr>
      </w:pPr>
      <w:r>
        <w:rPr>
          <w:sz w:val="22"/>
          <w:szCs w:val="22"/>
        </w:rPr>
        <w:t xml:space="preserve">Arc Energy Group will </w:t>
      </w:r>
      <w:r w:rsidR="00B67226">
        <w:rPr>
          <w:sz w:val="22"/>
          <w:szCs w:val="22"/>
        </w:rPr>
        <w:t xml:space="preserve">also </w:t>
      </w:r>
      <w:r>
        <w:rPr>
          <w:sz w:val="22"/>
          <w:szCs w:val="22"/>
        </w:rPr>
        <w:t>ensure that purchasers and lessees</w:t>
      </w:r>
      <w:r w:rsidR="005713E9">
        <w:rPr>
          <w:sz w:val="22"/>
          <w:szCs w:val="22"/>
        </w:rPr>
        <w:t xml:space="preserve"> (</w:t>
      </w:r>
      <w:r>
        <w:rPr>
          <w:sz w:val="22"/>
          <w:szCs w:val="22"/>
        </w:rPr>
        <w:t>and prospective purchasers and lessees</w:t>
      </w:r>
      <w:r w:rsidR="005713E9">
        <w:rPr>
          <w:sz w:val="22"/>
          <w:szCs w:val="22"/>
        </w:rPr>
        <w:t>)</w:t>
      </w:r>
      <w:r>
        <w:rPr>
          <w:sz w:val="22"/>
          <w:szCs w:val="22"/>
        </w:rPr>
        <w:t xml:space="preserve"> of premises in the site are informed in writing of </w:t>
      </w:r>
      <w:r w:rsidRPr="00F73F6A">
        <w:rPr>
          <w:sz w:val="22"/>
          <w:szCs w:val="22"/>
        </w:rPr>
        <w:t xml:space="preserve">the existence of </w:t>
      </w:r>
      <w:r>
        <w:rPr>
          <w:sz w:val="22"/>
          <w:szCs w:val="22"/>
        </w:rPr>
        <w:t>t</w:t>
      </w:r>
      <w:r w:rsidRPr="00F73F6A">
        <w:rPr>
          <w:sz w:val="22"/>
          <w:szCs w:val="22"/>
        </w:rPr>
        <w:t xml:space="preserve">he </w:t>
      </w:r>
      <w:r>
        <w:rPr>
          <w:sz w:val="22"/>
          <w:szCs w:val="22"/>
        </w:rPr>
        <w:t>e</w:t>
      </w:r>
      <w:r w:rsidRPr="00F73F6A">
        <w:rPr>
          <w:sz w:val="22"/>
          <w:szCs w:val="22"/>
        </w:rPr>
        <w:t xml:space="preserve">mbedded </w:t>
      </w:r>
      <w:r>
        <w:rPr>
          <w:sz w:val="22"/>
          <w:szCs w:val="22"/>
        </w:rPr>
        <w:t>n</w:t>
      </w:r>
      <w:r w:rsidRPr="00F73F6A">
        <w:rPr>
          <w:sz w:val="22"/>
          <w:szCs w:val="22"/>
        </w:rPr>
        <w:t xml:space="preserve">etwork and </w:t>
      </w:r>
      <w:r>
        <w:rPr>
          <w:sz w:val="22"/>
          <w:szCs w:val="22"/>
        </w:rPr>
        <w:t xml:space="preserve">are provided </w:t>
      </w:r>
      <w:r w:rsidR="005713E9">
        <w:rPr>
          <w:sz w:val="22"/>
          <w:szCs w:val="22"/>
        </w:rPr>
        <w:t xml:space="preserve">with comprehensive information about its operation and the rights of </w:t>
      </w:r>
      <w:r w:rsidR="00C90E57">
        <w:rPr>
          <w:sz w:val="22"/>
          <w:szCs w:val="22"/>
        </w:rPr>
        <w:t xml:space="preserve">embedded </w:t>
      </w:r>
      <w:r w:rsidR="005713E9">
        <w:rPr>
          <w:sz w:val="22"/>
          <w:szCs w:val="22"/>
        </w:rPr>
        <w:t>customers.</w:t>
      </w:r>
      <w:r w:rsidR="00E560A1">
        <w:rPr>
          <w:sz w:val="22"/>
          <w:szCs w:val="22"/>
        </w:rPr>
        <w:t xml:space="preserve">  </w:t>
      </w:r>
      <w:r w:rsidR="00E560A1" w:rsidRPr="00E560A1">
        <w:rPr>
          <w:sz w:val="22"/>
          <w:szCs w:val="22"/>
        </w:rPr>
        <w:t>It will be made clear to purchasers and lessees (and prospective purchasers and lessees) that they are under no obligation to purchase their electricity from Arc Energy Group, and have complete freedom to choose to enter into a supply agreement with an authorised retailer</w:t>
      </w:r>
      <w:r w:rsidR="00E560A1">
        <w:rPr>
          <w:sz w:val="22"/>
          <w:szCs w:val="22"/>
        </w:rPr>
        <w:t>.</w:t>
      </w:r>
      <w:r w:rsidR="005713E9">
        <w:rPr>
          <w:sz w:val="22"/>
          <w:szCs w:val="22"/>
        </w:rPr>
        <w:t xml:space="preserve">  </w:t>
      </w:r>
    </w:p>
    <w:p w:rsidR="005713E9" w:rsidRDefault="005713E9" w:rsidP="005713E9">
      <w:pPr>
        <w:ind w:left="567"/>
        <w:rPr>
          <w:sz w:val="22"/>
          <w:szCs w:val="22"/>
        </w:rPr>
      </w:pPr>
    </w:p>
    <w:p w:rsidR="00F73F6A" w:rsidRDefault="00F73F6A" w:rsidP="005713E9">
      <w:pPr>
        <w:ind w:left="567"/>
        <w:rPr>
          <w:sz w:val="22"/>
          <w:szCs w:val="22"/>
        </w:rPr>
      </w:pPr>
      <w:r>
        <w:rPr>
          <w:sz w:val="22"/>
          <w:szCs w:val="22"/>
        </w:rPr>
        <w:t xml:space="preserve">Retail </w:t>
      </w:r>
      <w:r w:rsidR="005713E9">
        <w:rPr>
          <w:sz w:val="22"/>
          <w:szCs w:val="22"/>
        </w:rPr>
        <w:t xml:space="preserve">supply </w:t>
      </w:r>
      <w:r>
        <w:rPr>
          <w:sz w:val="22"/>
          <w:szCs w:val="22"/>
        </w:rPr>
        <w:t xml:space="preserve">agreements </w:t>
      </w:r>
      <w:r w:rsidR="005713E9">
        <w:rPr>
          <w:sz w:val="22"/>
          <w:szCs w:val="22"/>
        </w:rPr>
        <w:t xml:space="preserve">with </w:t>
      </w:r>
      <w:r w:rsidR="00F8115B">
        <w:rPr>
          <w:sz w:val="22"/>
          <w:szCs w:val="22"/>
        </w:rPr>
        <w:t xml:space="preserve">embedded </w:t>
      </w:r>
      <w:r w:rsidR="005713E9">
        <w:rPr>
          <w:sz w:val="22"/>
          <w:szCs w:val="22"/>
        </w:rPr>
        <w:t xml:space="preserve">customers </w:t>
      </w:r>
      <w:r>
        <w:rPr>
          <w:sz w:val="22"/>
          <w:szCs w:val="22"/>
        </w:rPr>
        <w:t>will reflect the core exemption conditions</w:t>
      </w:r>
      <w:r w:rsidR="005713E9">
        <w:rPr>
          <w:sz w:val="22"/>
          <w:szCs w:val="22"/>
        </w:rPr>
        <w:t xml:space="preserve"> set out in the AER’s Retail Exempt Selling Guidelines</w:t>
      </w:r>
      <w:r w:rsidR="00F8115B">
        <w:rPr>
          <w:sz w:val="22"/>
          <w:szCs w:val="22"/>
        </w:rPr>
        <w:t>.  In addition, they will benefit from very competitive electricity prices.</w:t>
      </w:r>
    </w:p>
    <w:p w:rsidR="007F7892" w:rsidRDefault="007F7892" w:rsidP="005713E9">
      <w:pPr>
        <w:ind w:left="567"/>
        <w:rPr>
          <w:sz w:val="22"/>
          <w:szCs w:val="22"/>
        </w:rPr>
      </w:pPr>
    </w:p>
    <w:p w:rsidR="007F7892" w:rsidRPr="007F7892" w:rsidRDefault="007F7892" w:rsidP="007F7892">
      <w:pPr>
        <w:ind w:left="567"/>
        <w:rPr>
          <w:sz w:val="22"/>
          <w:szCs w:val="22"/>
        </w:rPr>
      </w:pPr>
      <w:r>
        <w:rPr>
          <w:sz w:val="22"/>
          <w:szCs w:val="22"/>
        </w:rPr>
        <w:t>As well as the compliance policy mentioned above, Arc Energy Group is developing a c</w:t>
      </w:r>
      <w:r w:rsidRPr="007F7892">
        <w:rPr>
          <w:sz w:val="22"/>
          <w:szCs w:val="22"/>
        </w:rPr>
        <w:t>ustomer charter</w:t>
      </w:r>
      <w:r w:rsidR="00026548">
        <w:rPr>
          <w:sz w:val="22"/>
          <w:szCs w:val="22"/>
        </w:rPr>
        <w:t xml:space="preserve"> and has a privacy policy in place and a dispute r</w:t>
      </w:r>
      <w:r w:rsidR="00026548" w:rsidRPr="00026548">
        <w:rPr>
          <w:sz w:val="22"/>
          <w:szCs w:val="22"/>
        </w:rPr>
        <w:t>esolution process to resolve</w:t>
      </w:r>
      <w:r w:rsidR="00026548">
        <w:rPr>
          <w:sz w:val="22"/>
          <w:szCs w:val="22"/>
        </w:rPr>
        <w:t xml:space="preserve"> </w:t>
      </w:r>
      <w:r w:rsidR="00026548" w:rsidRPr="00026548">
        <w:rPr>
          <w:sz w:val="22"/>
          <w:szCs w:val="22"/>
        </w:rPr>
        <w:t>dispute</w:t>
      </w:r>
      <w:r w:rsidR="00026548">
        <w:rPr>
          <w:sz w:val="22"/>
          <w:szCs w:val="22"/>
        </w:rPr>
        <w:t>s</w:t>
      </w:r>
      <w:r w:rsidR="00026548" w:rsidRPr="00026548">
        <w:rPr>
          <w:sz w:val="22"/>
          <w:szCs w:val="22"/>
        </w:rPr>
        <w:t xml:space="preserve"> with embedded customer</w:t>
      </w:r>
      <w:r w:rsidR="00026548">
        <w:rPr>
          <w:sz w:val="22"/>
          <w:szCs w:val="22"/>
        </w:rPr>
        <w:t xml:space="preserve">s.  </w:t>
      </w:r>
    </w:p>
    <w:p w:rsidR="00F8115B" w:rsidRDefault="00F8115B" w:rsidP="005713E9">
      <w:pPr>
        <w:ind w:left="567"/>
        <w:rPr>
          <w:sz w:val="22"/>
          <w:szCs w:val="22"/>
        </w:rPr>
      </w:pPr>
    </w:p>
    <w:p w:rsidR="005713E9" w:rsidRPr="00F73F6A" w:rsidRDefault="00F8115B" w:rsidP="005713E9">
      <w:pPr>
        <w:ind w:left="567"/>
        <w:rPr>
          <w:sz w:val="22"/>
          <w:szCs w:val="22"/>
        </w:rPr>
      </w:pPr>
      <w:r>
        <w:rPr>
          <w:sz w:val="22"/>
          <w:szCs w:val="22"/>
        </w:rPr>
        <w:t xml:space="preserve">Arc Energy Group will ensure that all on-market customers will be allocated a National Metering Identifier. </w:t>
      </w:r>
      <w:r w:rsidR="005713E9">
        <w:rPr>
          <w:sz w:val="22"/>
          <w:szCs w:val="22"/>
        </w:rPr>
        <w:t xml:space="preserve"> </w:t>
      </w:r>
    </w:p>
    <w:p w:rsidR="00FC292A" w:rsidRPr="00FC292A" w:rsidRDefault="00FC292A" w:rsidP="00FC292A">
      <w:pPr>
        <w:ind w:left="567"/>
        <w:rPr>
          <w:sz w:val="22"/>
          <w:szCs w:val="22"/>
        </w:rPr>
      </w:pPr>
    </w:p>
    <w:p w:rsidR="00FC292A" w:rsidRPr="00FC292A" w:rsidRDefault="00FC292A" w:rsidP="00FC292A">
      <w:pPr>
        <w:rPr>
          <w:sz w:val="22"/>
          <w:szCs w:val="22"/>
        </w:rPr>
      </w:pPr>
    </w:p>
    <w:sectPr w:rsidR="00FC292A" w:rsidRPr="00FC292A">
      <w:headerReference w:type="default" r:id="rId10"/>
      <w:footerReference w:type="default" r:id="rId11"/>
      <w:pgSz w:w="12240" w:h="15840"/>
      <w:pgMar w:top="1580" w:right="1797" w:bottom="1750" w:left="1797" w:header="1304" w:footer="1191"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2A75" w:rsidRDefault="00BE2A75">
      <w:r>
        <w:separator/>
      </w:r>
    </w:p>
  </w:endnote>
  <w:endnote w:type="continuationSeparator" w:id="0">
    <w:p w:rsidR="00BE2A75" w:rsidRDefault="00BE2A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OpenSymbol">
    <w:charset w:val="00"/>
    <w:family w:val="auto"/>
    <w:pitch w:val="variable"/>
    <w:sig w:usb0="800000AF" w:usb1="1001ECEA" w:usb2="00000000" w:usb3="00000000" w:csb0="00000001" w:csb1="00000000"/>
  </w:font>
  <w:font w:name="HelveticaNeue LT 45 Light">
    <w:charset w:val="00"/>
    <w:family w:val="swiss"/>
    <w:pitch w:val="default"/>
  </w:font>
  <w:font w:name="Arial Narrow">
    <w:panose1 w:val="020B0606020202030204"/>
    <w:charset w:val="00"/>
    <w:family w:val="swiss"/>
    <w:pitch w:val="variable"/>
    <w:sig w:usb0="00000287" w:usb1="000008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NSimSun">
    <w:panose1 w:val="02010609030101010101"/>
    <w:charset w:val="86"/>
    <w:family w:val="modern"/>
    <w:pitch w:val="fixed"/>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22145938"/>
      <w:docPartObj>
        <w:docPartGallery w:val="Page Numbers (Bottom of Page)"/>
        <w:docPartUnique/>
      </w:docPartObj>
    </w:sdtPr>
    <w:sdtEndPr>
      <w:rPr>
        <w:noProof/>
      </w:rPr>
    </w:sdtEndPr>
    <w:sdtContent>
      <w:p w:rsidR="00B25890" w:rsidRDefault="00B25890">
        <w:pPr>
          <w:pStyle w:val="Footer"/>
          <w:jc w:val="right"/>
        </w:pPr>
        <w:r>
          <w:fldChar w:fldCharType="begin"/>
        </w:r>
        <w:r>
          <w:instrText xml:space="preserve"> PAGE   \* MERGEFORMAT </w:instrText>
        </w:r>
        <w:r>
          <w:fldChar w:fldCharType="separate"/>
        </w:r>
        <w:r w:rsidR="00BD5D3E">
          <w:rPr>
            <w:noProof/>
          </w:rPr>
          <w:t>1</w:t>
        </w:r>
        <w:r>
          <w:rPr>
            <w:noProof/>
          </w:rPr>
          <w:fldChar w:fldCharType="end"/>
        </w:r>
      </w:p>
    </w:sdtContent>
  </w:sdt>
  <w:p w:rsidR="00F91C97" w:rsidRDefault="00F91C9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2A75" w:rsidRDefault="00BE2A75">
      <w:r>
        <w:separator/>
      </w:r>
    </w:p>
  </w:footnote>
  <w:footnote w:type="continuationSeparator" w:id="0">
    <w:p w:rsidR="00BE2A75" w:rsidRDefault="00BE2A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C97" w:rsidRDefault="00F91C97">
    <w:pPr>
      <w:pStyle w:val="Header"/>
      <w:autoSpaceDE w:val="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pStyle w:val="Heading10"/>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multilevel"/>
    <w:tmpl w:val="00000003"/>
    <w:name w:val="WW8Num3"/>
    <w:lvl w:ilvl="0">
      <w:start w:val="1"/>
      <w:numFmt w:val="decimal"/>
      <w:pStyle w:val="ScheduleL4"/>
      <w:suff w:val="space"/>
      <w:lvlText w:val="Schedule %1 - "/>
      <w:lvlJc w:val="left"/>
      <w:pPr>
        <w:tabs>
          <w:tab w:val="num" w:pos="0"/>
        </w:tabs>
        <w:ind w:left="0" w:firstLine="0"/>
      </w:pPr>
      <w:rPr>
        <w:rFonts w:ascii="Wingdings" w:hAnsi="Wingdings"/>
      </w:rPr>
    </w:lvl>
    <w:lvl w:ilvl="1">
      <w:start w:val="1"/>
      <w:numFmt w:val="decimal"/>
      <w:lvlText w:val="%2."/>
      <w:lvlJc w:val="left"/>
      <w:pPr>
        <w:tabs>
          <w:tab w:val="num" w:pos="720"/>
        </w:tabs>
        <w:ind w:left="720" w:hanging="720"/>
      </w:pPr>
    </w:lvl>
    <w:lvl w:ilvl="2">
      <w:start w:val="1"/>
      <w:numFmt w:val="decimal"/>
      <w:lvlText w:val="%2.%3"/>
      <w:lvlJc w:val="left"/>
      <w:pPr>
        <w:tabs>
          <w:tab w:val="num" w:pos="720"/>
        </w:tabs>
        <w:ind w:left="720" w:hanging="720"/>
      </w:pPr>
    </w:lvl>
    <w:lvl w:ilvl="3">
      <w:start w:val="1"/>
      <w:numFmt w:val="lowerLetter"/>
      <w:lvlText w:val="(%4)"/>
      <w:lvlJc w:val="left"/>
      <w:pPr>
        <w:tabs>
          <w:tab w:val="num" w:pos="1440"/>
        </w:tabs>
        <w:ind w:left="1440" w:hanging="720"/>
      </w:pPr>
    </w:lvl>
    <w:lvl w:ilvl="4">
      <w:start w:val="1"/>
      <w:numFmt w:val="lowerRoman"/>
      <w:lvlText w:val="(%5)"/>
      <w:lvlJc w:val="left"/>
      <w:pPr>
        <w:tabs>
          <w:tab w:val="num" w:pos="2520"/>
        </w:tabs>
        <w:ind w:left="2160" w:hanging="720"/>
      </w:pPr>
    </w:lvl>
    <w:lvl w:ilvl="5">
      <w:start w:val="1"/>
      <w:numFmt w:val="upperLetter"/>
      <w:lvlText w:val="(%6)"/>
      <w:lvlJc w:val="left"/>
      <w:pPr>
        <w:tabs>
          <w:tab w:val="num" w:pos="2880"/>
        </w:tabs>
        <w:ind w:left="2880" w:hanging="720"/>
      </w:pPr>
    </w:lvl>
    <w:lvl w:ilvl="6">
      <w:start w:val="1"/>
      <w:numFmt w:val="upperRoman"/>
      <w:lvlText w:val="(%7)"/>
      <w:lvlJc w:val="left"/>
      <w:pPr>
        <w:tabs>
          <w:tab w:val="num" w:pos="3960"/>
        </w:tabs>
        <w:ind w:left="3600" w:hanging="720"/>
      </w:pPr>
    </w:lvl>
    <w:lvl w:ilvl="7">
      <w:start w:val="1"/>
      <w:numFmt w:val="none"/>
      <w:suff w:val="nothing"/>
      <w:lvlText w:val=""/>
      <w:lvlJc w:val="left"/>
      <w:pPr>
        <w:tabs>
          <w:tab w:val="num" w:pos="0"/>
        </w:tabs>
        <w:ind w:left="3744" w:hanging="1224"/>
      </w:pPr>
    </w:lvl>
    <w:lvl w:ilvl="8">
      <w:start w:val="1"/>
      <w:numFmt w:val="none"/>
      <w:suff w:val="nothing"/>
      <w:lvlText w:val=""/>
      <w:lvlJc w:val="left"/>
      <w:pPr>
        <w:tabs>
          <w:tab w:val="num" w:pos="0"/>
        </w:tabs>
        <w:ind w:left="4320" w:hanging="1440"/>
      </w:pPr>
    </w:lvl>
  </w:abstractNum>
  <w:abstractNum w:abstractNumId="3">
    <w:nsid w:val="008F0D60"/>
    <w:multiLevelType w:val="hybridMultilevel"/>
    <w:tmpl w:val="938856C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032F633C"/>
    <w:multiLevelType w:val="hybridMultilevel"/>
    <w:tmpl w:val="72CC5D06"/>
    <w:lvl w:ilvl="0" w:tplc="790C44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08D1598C"/>
    <w:multiLevelType w:val="hybridMultilevel"/>
    <w:tmpl w:val="4F2EF1BA"/>
    <w:lvl w:ilvl="0" w:tplc="790C44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0B660850"/>
    <w:multiLevelType w:val="hybridMultilevel"/>
    <w:tmpl w:val="16946B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0F4867B4"/>
    <w:multiLevelType w:val="hybridMultilevel"/>
    <w:tmpl w:val="767CE48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10EC5966"/>
    <w:multiLevelType w:val="hybridMultilevel"/>
    <w:tmpl w:val="DB944FA6"/>
    <w:lvl w:ilvl="0" w:tplc="790C44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11B90BE7"/>
    <w:multiLevelType w:val="hybridMultilevel"/>
    <w:tmpl w:val="949240E6"/>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13C35B9E"/>
    <w:multiLevelType w:val="hybridMultilevel"/>
    <w:tmpl w:val="0A90959C"/>
    <w:lvl w:ilvl="0" w:tplc="790C44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4693E40"/>
    <w:multiLevelType w:val="hybridMultilevel"/>
    <w:tmpl w:val="96640B04"/>
    <w:lvl w:ilvl="0" w:tplc="790C44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7375D07"/>
    <w:multiLevelType w:val="hybridMultilevel"/>
    <w:tmpl w:val="1D42BB4A"/>
    <w:lvl w:ilvl="0" w:tplc="790C4492">
      <w:start w:val="1"/>
      <w:numFmt w:val="lowerLetter"/>
      <w:lvlText w:val="(%1)"/>
      <w:lvlJc w:val="left"/>
      <w:pPr>
        <w:ind w:left="1287" w:hanging="360"/>
      </w:pPr>
      <w:rPr>
        <w:rFonts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3">
    <w:nsid w:val="194104E2"/>
    <w:multiLevelType w:val="hybridMultilevel"/>
    <w:tmpl w:val="0FE4DAEC"/>
    <w:lvl w:ilvl="0" w:tplc="790C44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1D9816C0"/>
    <w:multiLevelType w:val="hybridMultilevel"/>
    <w:tmpl w:val="CB68F7A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1DAE5FA1"/>
    <w:multiLevelType w:val="hybridMultilevel"/>
    <w:tmpl w:val="ECAC1BB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1F065623"/>
    <w:multiLevelType w:val="hybridMultilevel"/>
    <w:tmpl w:val="A85EB618"/>
    <w:lvl w:ilvl="0" w:tplc="0C090015">
      <w:start w:val="1"/>
      <w:numFmt w:val="upp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nsid w:val="29821C8D"/>
    <w:multiLevelType w:val="hybridMultilevel"/>
    <w:tmpl w:val="E6A4BFC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2B1153B8"/>
    <w:multiLevelType w:val="hybridMultilevel"/>
    <w:tmpl w:val="87D44634"/>
    <w:lvl w:ilvl="0" w:tplc="8C0AFB8A">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nsid w:val="2FD945D1"/>
    <w:multiLevelType w:val="hybridMultilevel"/>
    <w:tmpl w:val="41E08F7A"/>
    <w:lvl w:ilvl="0" w:tplc="790C44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39035AF5"/>
    <w:multiLevelType w:val="hybridMultilevel"/>
    <w:tmpl w:val="4A8A014A"/>
    <w:lvl w:ilvl="0" w:tplc="790C44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3D052BAE"/>
    <w:multiLevelType w:val="hybridMultilevel"/>
    <w:tmpl w:val="CA08270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42736FC5"/>
    <w:multiLevelType w:val="hybridMultilevel"/>
    <w:tmpl w:val="60D2B00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48D66D0C"/>
    <w:multiLevelType w:val="hybridMultilevel"/>
    <w:tmpl w:val="8B385666"/>
    <w:lvl w:ilvl="0" w:tplc="790C44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4FB2215E"/>
    <w:multiLevelType w:val="hybridMultilevel"/>
    <w:tmpl w:val="7E6C519A"/>
    <w:lvl w:ilvl="0" w:tplc="790C4492">
      <w:start w:val="1"/>
      <w:numFmt w:val="lowerLetter"/>
      <w:lvlText w:val="(%1)"/>
      <w:lvlJc w:val="left"/>
      <w:pPr>
        <w:ind w:left="1287" w:hanging="360"/>
      </w:pPr>
      <w:rPr>
        <w:rFonts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5">
    <w:nsid w:val="5A3C787D"/>
    <w:multiLevelType w:val="hybridMultilevel"/>
    <w:tmpl w:val="292A8C36"/>
    <w:lvl w:ilvl="0" w:tplc="790C4492">
      <w:start w:val="1"/>
      <w:numFmt w:val="lowerLetter"/>
      <w:lvlText w:val="(%1)"/>
      <w:lvlJc w:val="left"/>
      <w:pPr>
        <w:ind w:left="1287" w:hanging="360"/>
      </w:pPr>
      <w:rPr>
        <w:rFonts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6">
    <w:nsid w:val="5B02245A"/>
    <w:multiLevelType w:val="hybridMultilevel"/>
    <w:tmpl w:val="9F32E588"/>
    <w:lvl w:ilvl="0" w:tplc="790C44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5C0214E1"/>
    <w:multiLevelType w:val="hybridMultilevel"/>
    <w:tmpl w:val="83D6173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62D9587F"/>
    <w:multiLevelType w:val="hybridMultilevel"/>
    <w:tmpl w:val="95AC4B22"/>
    <w:lvl w:ilvl="0" w:tplc="790C4492">
      <w:start w:val="1"/>
      <w:numFmt w:val="lowerLetter"/>
      <w:lvlText w:val="(%1)"/>
      <w:lvlJc w:val="left"/>
      <w:pPr>
        <w:ind w:left="1287" w:hanging="360"/>
      </w:pPr>
      <w:rPr>
        <w:rFonts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9">
    <w:nsid w:val="67016AB5"/>
    <w:multiLevelType w:val="hybridMultilevel"/>
    <w:tmpl w:val="C2D4E99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nsid w:val="6AAB7124"/>
    <w:multiLevelType w:val="hybridMultilevel"/>
    <w:tmpl w:val="6C521BCA"/>
    <w:lvl w:ilvl="0" w:tplc="790C44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nsid w:val="6C5B2D19"/>
    <w:multiLevelType w:val="hybridMultilevel"/>
    <w:tmpl w:val="A72A8B34"/>
    <w:lvl w:ilvl="0" w:tplc="790C4492">
      <w:start w:val="1"/>
      <w:numFmt w:val="lowerLetter"/>
      <w:lvlText w:val="(%1)"/>
      <w:lvlJc w:val="left"/>
      <w:pPr>
        <w:ind w:left="1287" w:hanging="360"/>
      </w:pPr>
      <w:rPr>
        <w:rFonts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32">
    <w:nsid w:val="6ED526B6"/>
    <w:multiLevelType w:val="hybridMultilevel"/>
    <w:tmpl w:val="A00C7F68"/>
    <w:lvl w:ilvl="0" w:tplc="790C44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nsid w:val="71146716"/>
    <w:multiLevelType w:val="hybridMultilevel"/>
    <w:tmpl w:val="F9361EBA"/>
    <w:lvl w:ilvl="0" w:tplc="790C4492">
      <w:start w:val="1"/>
      <w:numFmt w:val="lowerLetter"/>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34">
    <w:nsid w:val="71C321C8"/>
    <w:multiLevelType w:val="hybridMultilevel"/>
    <w:tmpl w:val="46745676"/>
    <w:lvl w:ilvl="0" w:tplc="790C44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nsid w:val="739432D0"/>
    <w:multiLevelType w:val="hybridMultilevel"/>
    <w:tmpl w:val="2AE86D5A"/>
    <w:lvl w:ilvl="0" w:tplc="790C44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nsid w:val="75D117BD"/>
    <w:multiLevelType w:val="hybridMultilevel"/>
    <w:tmpl w:val="D4B47EF4"/>
    <w:lvl w:ilvl="0" w:tplc="790C44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nsid w:val="799946E5"/>
    <w:multiLevelType w:val="hybridMultilevel"/>
    <w:tmpl w:val="1706AF34"/>
    <w:lvl w:ilvl="0" w:tplc="790C4492">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nsid w:val="7CA34B4F"/>
    <w:multiLevelType w:val="hybridMultilevel"/>
    <w:tmpl w:val="B42EE88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21"/>
  </w:num>
  <w:num w:numId="5">
    <w:abstractNumId w:val="22"/>
  </w:num>
  <w:num w:numId="6">
    <w:abstractNumId w:val="17"/>
  </w:num>
  <w:num w:numId="7">
    <w:abstractNumId w:val="8"/>
  </w:num>
  <w:num w:numId="8">
    <w:abstractNumId w:val="29"/>
  </w:num>
  <w:num w:numId="9">
    <w:abstractNumId w:val="30"/>
  </w:num>
  <w:num w:numId="10">
    <w:abstractNumId w:val="34"/>
  </w:num>
  <w:num w:numId="11">
    <w:abstractNumId w:val="23"/>
  </w:num>
  <w:num w:numId="12">
    <w:abstractNumId w:val="26"/>
  </w:num>
  <w:num w:numId="13">
    <w:abstractNumId w:val="6"/>
  </w:num>
  <w:num w:numId="14">
    <w:abstractNumId w:val="18"/>
  </w:num>
  <w:num w:numId="15">
    <w:abstractNumId w:val="14"/>
  </w:num>
  <w:num w:numId="16">
    <w:abstractNumId w:val="4"/>
  </w:num>
  <w:num w:numId="17">
    <w:abstractNumId w:val="10"/>
  </w:num>
  <w:num w:numId="18">
    <w:abstractNumId w:val="36"/>
  </w:num>
  <w:num w:numId="19">
    <w:abstractNumId w:val="20"/>
  </w:num>
  <w:num w:numId="20">
    <w:abstractNumId w:val="35"/>
  </w:num>
  <w:num w:numId="21">
    <w:abstractNumId w:val="13"/>
  </w:num>
  <w:num w:numId="22">
    <w:abstractNumId w:val="19"/>
  </w:num>
  <w:num w:numId="23">
    <w:abstractNumId w:val="27"/>
  </w:num>
  <w:num w:numId="24">
    <w:abstractNumId w:val="7"/>
  </w:num>
  <w:num w:numId="25">
    <w:abstractNumId w:val="9"/>
  </w:num>
  <w:num w:numId="26">
    <w:abstractNumId w:val="11"/>
  </w:num>
  <w:num w:numId="27">
    <w:abstractNumId w:val="16"/>
  </w:num>
  <w:num w:numId="28">
    <w:abstractNumId w:val="3"/>
  </w:num>
  <w:num w:numId="29">
    <w:abstractNumId w:val="32"/>
  </w:num>
  <w:num w:numId="30">
    <w:abstractNumId w:val="37"/>
  </w:num>
  <w:num w:numId="31">
    <w:abstractNumId w:val="33"/>
  </w:num>
  <w:num w:numId="32">
    <w:abstractNumId w:val="38"/>
  </w:num>
  <w:num w:numId="33">
    <w:abstractNumId w:val="15"/>
  </w:num>
  <w:num w:numId="34">
    <w:abstractNumId w:val="24"/>
  </w:num>
  <w:num w:numId="35">
    <w:abstractNumId w:val="5"/>
  </w:num>
  <w:num w:numId="36">
    <w:abstractNumId w:val="12"/>
  </w:num>
  <w:num w:numId="37">
    <w:abstractNumId w:val="31"/>
  </w:num>
  <w:num w:numId="38">
    <w:abstractNumId w:val="25"/>
  </w:num>
  <w:num w:numId="39">
    <w:abstractNumId w:val="2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Users\dcoro\AppData\Local\Microsoft\Windows\Temporary Internet Files\Content.Outlook\XU386HUH\ARC Energy Information Requirements for Retail Exemption Application Public Version.docx"/>
  </w:docVars>
  <w:rsids>
    <w:rsidRoot w:val="001128CD"/>
    <w:rsid w:val="0000323B"/>
    <w:rsid w:val="00020103"/>
    <w:rsid w:val="000207AB"/>
    <w:rsid w:val="00026548"/>
    <w:rsid w:val="00027C6D"/>
    <w:rsid w:val="0003059E"/>
    <w:rsid w:val="0003171E"/>
    <w:rsid w:val="00032167"/>
    <w:rsid w:val="00044452"/>
    <w:rsid w:val="00044BB9"/>
    <w:rsid w:val="000464A4"/>
    <w:rsid w:val="000466C6"/>
    <w:rsid w:val="00047A52"/>
    <w:rsid w:val="0005061A"/>
    <w:rsid w:val="00052011"/>
    <w:rsid w:val="000527E5"/>
    <w:rsid w:val="00052F47"/>
    <w:rsid w:val="000552AD"/>
    <w:rsid w:val="00063A8E"/>
    <w:rsid w:val="00064B6C"/>
    <w:rsid w:val="00071E63"/>
    <w:rsid w:val="0008297E"/>
    <w:rsid w:val="00086648"/>
    <w:rsid w:val="000913A1"/>
    <w:rsid w:val="00091D65"/>
    <w:rsid w:val="000928FE"/>
    <w:rsid w:val="000A4FAE"/>
    <w:rsid w:val="000A77B0"/>
    <w:rsid w:val="000B49D6"/>
    <w:rsid w:val="000C26AC"/>
    <w:rsid w:val="000C44A1"/>
    <w:rsid w:val="000C6608"/>
    <w:rsid w:val="000D0982"/>
    <w:rsid w:val="000E028E"/>
    <w:rsid w:val="000E3DC2"/>
    <w:rsid w:val="000E6926"/>
    <w:rsid w:val="000F34B7"/>
    <w:rsid w:val="000F7927"/>
    <w:rsid w:val="0010270D"/>
    <w:rsid w:val="0010622F"/>
    <w:rsid w:val="0011088E"/>
    <w:rsid w:val="00110BB9"/>
    <w:rsid w:val="001128CD"/>
    <w:rsid w:val="00114993"/>
    <w:rsid w:val="001171BC"/>
    <w:rsid w:val="00120C63"/>
    <w:rsid w:val="001217B0"/>
    <w:rsid w:val="00121BC5"/>
    <w:rsid w:val="00124BA8"/>
    <w:rsid w:val="00130071"/>
    <w:rsid w:val="00130250"/>
    <w:rsid w:val="001306EE"/>
    <w:rsid w:val="00131686"/>
    <w:rsid w:val="00135827"/>
    <w:rsid w:val="00145A02"/>
    <w:rsid w:val="00152234"/>
    <w:rsid w:val="00153D2B"/>
    <w:rsid w:val="00161DB0"/>
    <w:rsid w:val="001620FA"/>
    <w:rsid w:val="00164D70"/>
    <w:rsid w:val="001652D6"/>
    <w:rsid w:val="00177EE3"/>
    <w:rsid w:val="001834F8"/>
    <w:rsid w:val="001864E0"/>
    <w:rsid w:val="00190FA1"/>
    <w:rsid w:val="001921E8"/>
    <w:rsid w:val="00196DD9"/>
    <w:rsid w:val="00197B1D"/>
    <w:rsid w:val="001A4456"/>
    <w:rsid w:val="001A4B84"/>
    <w:rsid w:val="001A5858"/>
    <w:rsid w:val="001B261E"/>
    <w:rsid w:val="001B3936"/>
    <w:rsid w:val="001B7328"/>
    <w:rsid w:val="001C176D"/>
    <w:rsid w:val="001C23DD"/>
    <w:rsid w:val="001D398D"/>
    <w:rsid w:val="001E30C0"/>
    <w:rsid w:val="001E52A6"/>
    <w:rsid w:val="001E61EE"/>
    <w:rsid w:val="001F2A66"/>
    <w:rsid w:val="001F41B3"/>
    <w:rsid w:val="00212FD2"/>
    <w:rsid w:val="002203DE"/>
    <w:rsid w:val="00227154"/>
    <w:rsid w:val="002304EE"/>
    <w:rsid w:val="00236570"/>
    <w:rsid w:val="0023743A"/>
    <w:rsid w:val="00237BE9"/>
    <w:rsid w:val="0024294E"/>
    <w:rsid w:val="00242AD2"/>
    <w:rsid w:val="0024424F"/>
    <w:rsid w:val="002509EF"/>
    <w:rsid w:val="00255C3A"/>
    <w:rsid w:val="00266C45"/>
    <w:rsid w:val="00267230"/>
    <w:rsid w:val="002700A4"/>
    <w:rsid w:val="00272C9C"/>
    <w:rsid w:val="00273FBB"/>
    <w:rsid w:val="002751C2"/>
    <w:rsid w:val="00277FE0"/>
    <w:rsid w:val="00282C36"/>
    <w:rsid w:val="00292654"/>
    <w:rsid w:val="002938F6"/>
    <w:rsid w:val="00297930"/>
    <w:rsid w:val="002A235F"/>
    <w:rsid w:val="002A3CD4"/>
    <w:rsid w:val="002A6E18"/>
    <w:rsid w:val="002B494C"/>
    <w:rsid w:val="002C00AC"/>
    <w:rsid w:val="002C147B"/>
    <w:rsid w:val="002C5731"/>
    <w:rsid w:val="002D2E93"/>
    <w:rsid w:val="002E3849"/>
    <w:rsid w:val="002E4868"/>
    <w:rsid w:val="002F3652"/>
    <w:rsid w:val="002F59E1"/>
    <w:rsid w:val="002F6E69"/>
    <w:rsid w:val="00313753"/>
    <w:rsid w:val="0032381D"/>
    <w:rsid w:val="00325B6C"/>
    <w:rsid w:val="0033238B"/>
    <w:rsid w:val="003409B2"/>
    <w:rsid w:val="0034388B"/>
    <w:rsid w:val="00344B85"/>
    <w:rsid w:val="00345728"/>
    <w:rsid w:val="003525D9"/>
    <w:rsid w:val="003531BC"/>
    <w:rsid w:val="0035675A"/>
    <w:rsid w:val="003649B8"/>
    <w:rsid w:val="00364BA5"/>
    <w:rsid w:val="003658C1"/>
    <w:rsid w:val="00366BDC"/>
    <w:rsid w:val="0036793A"/>
    <w:rsid w:val="00367C1B"/>
    <w:rsid w:val="00381C60"/>
    <w:rsid w:val="003826F9"/>
    <w:rsid w:val="003847C4"/>
    <w:rsid w:val="00384997"/>
    <w:rsid w:val="00384FD7"/>
    <w:rsid w:val="00385829"/>
    <w:rsid w:val="00387CB5"/>
    <w:rsid w:val="003904BC"/>
    <w:rsid w:val="00392D9D"/>
    <w:rsid w:val="00395E53"/>
    <w:rsid w:val="003A08F4"/>
    <w:rsid w:val="003A0BE5"/>
    <w:rsid w:val="003B108C"/>
    <w:rsid w:val="003B19B5"/>
    <w:rsid w:val="003B6B0B"/>
    <w:rsid w:val="003B6EB1"/>
    <w:rsid w:val="003C0CF0"/>
    <w:rsid w:val="003C40EA"/>
    <w:rsid w:val="003D3F9D"/>
    <w:rsid w:val="003E7222"/>
    <w:rsid w:val="003F0D28"/>
    <w:rsid w:val="003F272F"/>
    <w:rsid w:val="003F3BB2"/>
    <w:rsid w:val="003F5879"/>
    <w:rsid w:val="003F7B99"/>
    <w:rsid w:val="004018C5"/>
    <w:rsid w:val="00402A7B"/>
    <w:rsid w:val="00403383"/>
    <w:rsid w:val="00403F01"/>
    <w:rsid w:val="004051E7"/>
    <w:rsid w:val="004111A2"/>
    <w:rsid w:val="00415641"/>
    <w:rsid w:val="00416477"/>
    <w:rsid w:val="00420B96"/>
    <w:rsid w:val="00431865"/>
    <w:rsid w:val="00440BF7"/>
    <w:rsid w:val="004416D3"/>
    <w:rsid w:val="00456614"/>
    <w:rsid w:val="00457B22"/>
    <w:rsid w:val="00462BB4"/>
    <w:rsid w:val="00463D5F"/>
    <w:rsid w:val="00470786"/>
    <w:rsid w:val="00470B46"/>
    <w:rsid w:val="00471345"/>
    <w:rsid w:val="00472F91"/>
    <w:rsid w:val="00475EE2"/>
    <w:rsid w:val="0048422D"/>
    <w:rsid w:val="00484864"/>
    <w:rsid w:val="00485972"/>
    <w:rsid w:val="0048651A"/>
    <w:rsid w:val="0049046F"/>
    <w:rsid w:val="00491E97"/>
    <w:rsid w:val="00493590"/>
    <w:rsid w:val="004A4A34"/>
    <w:rsid w:val="004A4A47"/>
    <w:rsid w:val="004B0CB9"/>
    <w:rsid w:val="004C1038"/>
    <w:rsid w:val="004C1165"/>
    <w:rsid w:val="004D06FD"/>
    <w:rsid w:val="004D17C5"/>
    <w:rsid w:val="004D30B8"/>
    <w:rsid w:val="004D5AD6"/>
    <w:rsid w:val="004E52A2"/>
    <w:rsid w:val="004E6431"/>
    <w:rsid w:val="004F7F28"/>
    <w:rsid w:val="00501DEA"/>
    <w:rsid w:val="00502CE4"/>
    <w:rsid w:val="005045C0"/>
    <w:rsid w:val="00504FD3"/>
    <w:rsid w:val="00507744"/>
    <w:rsid w:val="0051004D"/>
    <w:rsid w:val="00510D61"/>
    <w:rsid w:val="005149B8"/>
    <w:rsid w:val="00521994"/>
    <w:rsid w:val="00523A71"/>
    <w:rsid w:val="0052675F"/>
    <w:rsid w:val="00532583"/>
    <w:rsid w:val="005361DF"/>
    <w:rsid w:val="00536B64"/>
    <w:rsid w:val="0054707C"/>
    <w:rsid w:val="005529C7"/>
    <w:rsid w:val="00552AB3"/>
    <w:rsid w:val="00552CD1"/>
    <w:rsid w:val="00554261"/>
    <w:rsid w:val="00557D70"/>
    <w:rsid w:val="00557E2A"/>
    <w:rsid w:val="00561620"/>
    <w:rsid w:val="00564D7A"/>
    <w:rsid w:val="00567121"/>
    <w:rsid w:val="005713E9"/>
    <w:rsid w:val="00574A42"/>
    <w:rsid w:val="00585B3D"/>
    <w:rsid w:val="005904F8"/>
    <w:rsid w:val="0059097F"/>
    <w:rsid w:val="00594F55"/>
    <w:rsid w:val="005A1072"/>
    <w:rsid w:val="005A1342"/>
    <w:rsid w:val="005A2FD8"/>
    <w:rsid w:val="005A7E70"/>
    <w:rsid w:val="005B3097"/>
    <w:rsid w:val="005B5A93"/>
    <w:rsid w:val="005C2129"/>
    <w:rsid w:val="005C5B84"/>
    <w:rsid w:val="005C5CEA"/>
    <w:rsid w:val="005D1500"/>
    <w:rsid w:val="005D3D51"/>
    <w:rsid w:val="005D54C0"/>
    <w:rsid w:val="005E13FB"/>
    <w:rsid w:val="005E1C70"/>
    <w:rsid w:val="005E4BEB"/>
    <w:rsid w:val="005F6216"/>
    <w:rsid w:val="005F785A"/>
    <w:rsid w:val="00601AC3"/>
    <w:rsid w:val="00601BBC"/>
    <w:rsid w:val="00605368"/>
    <w:rsid w:val="00610E60"/>
    <w:rsid w:val="00613A9D"/>
    <w:rsid w:val="00615992"/>
    <w:rsid w:val="00617EBA"/>
    <w:rsid w:val="00620EE7"/>
    <w:rsid w:val="00626D2C"/>
    <w:rsid w:val="00630085"/>
    <w:rsid w:val="00630692"/>
    <w:rsid w:val="0063683F"/>
    <w:rsid w:val="00644334"/>
    <w:rsid w:val="00646AEE"/>
    <w:rsid w:val="00647A52"/>
    <w:rsid w:val="0065205D"/>
    <w:rsid w:val="006543F5"/>
    <w:rsid w:val="0065452C"/>
    <w:rsid w:val="00655AA7"/>
    <w:rsid w:val="0066388F"/>
    <w:rsid w:val="00672A47"/>
    <w:rsid w:val="0067419B"/>
    <w:rsid w:val="00677E2B"/>
    <w:rsid w:val="006807D5"/>
    <w:rsid w:val="0068234C"/>
    <w:rsid w:val="0068511C"/>
    <w:rsid w:val="0069112A"/>
    <w:rsid w:val="00697352"/>
    <w:rsid w:val="006A24D4"/>
    <w:rsid w:val="006B4E1C"/>
    <w:rsid w:val="006B7A2A"/>
    <w:rsid w:val="006C154C"/>
    <w:rsid w:val="006C1F1D"/>
    <w:rsid w:val="006D0C27"/>
    <w:rsid w:val="006D3505"/>
    <w:rsid w:val="006D4D7B"/>
    <w:rsid w:val="006E25BB"/>
    <w:rsid w:val="006E296B"/>
    <w:rsid w:val="006E5F21"/>
    <w:rsid w:val="006E6EA8"/>
    <w:rsid w:val="006E7CD8"/>
    <w:rsid w:val="006F2C84"/>
    <w:rsid w:val="00703305"/>
    <w:rsid w:val="007051A4"/>
    <w:rsid w:val="00707DA2"/>
    <w:rsid w:val="00710A43"/>
    <w:rsid w:val="00715F45"/>
    <w:rsid w:val="007233B5"/>
    <w:rsid w:val="00725045"/>
    <w:rsid w:val="0073373E"/>
    <w:rsid w:val="00736836"/>
    <w:rsid w:val="00736870"/>
    <w:rsid w:val="00750B61"/>
    <w:rsid w:val="00752641"/>
    <w:rsid w:val="007529E9"/>
    <w:rsid w:val="007576C5"/>
    <w:rsid w:val="00766888"/>
    <w:rsid w:val="00767967"/>
    <w:rsid w:val="00773811"/>
    <w:rsid w:val="00773DFC"/>
    <w:rsid w:val="00786C43"/>
    <w:rsid w:val="00793ECA"/>
    <w:rsid w:val="00794515"/>
    <w:rsid w:val="00795216"/>
    <w:rsid w:val="00795840"/>
    <w:rsid w:val="00797BC9"/>
    <w:rsid w:val="007A3FC5"/>
    <w:rsid w:val="007A522D"/>
    <w:rsid w:val="007B32B9"/>
    <w:rsid w:val="007B6F96"/>
    <w:rsid w:val="007B75DD"/>
    <w:rsid w:val="007C04CA"/>
    <w:rsid w:val="007C2550"/>
    <w:rsid w:val="007C2A49"/>
    <w:rsid w:val="007C3B07"/>
    <w:rsid w:val="007D68D3"/>
    <w:rsid w:val="007E77F3"/>
    <w:rsid w:val="007E7B99"/>
    <w:rsid w:val="007F7892"/>
    <w:rsid w:val="00800BC3"/>
    <w:rsid w:val="008044E3"/>
    <w:rsid w:val="00814DE6"/>
    <w:rsid w:val="00822542"/>
    <w:rsid w:val="00826C4F"/>
    <w:rsid w:val="008304F4"/>
    <w:rsid w:val="008311FB"/>
    <w:rsid w:val="008424E0"/>
    <w:rsid w:val="008424ED"/>
    <w:rsid w:val="0084631F"/>
    <w:rsid w:val="008542E2"/>
    <w:rsid w:val="00861B4F"/>
    <w:rsid w:val="00863AF1"/>
    <w:rsid w:val="00865603"/>
    <w:rsid w:val="008707CB"/>
    <w:rsid w:val="008732DA"/>
    <w:rsid w:val="00887E65"/>
    <w:rsid w:val="00887F65"/>
    <w:rsid w:val="008942D0"/>
    <w:rsid w:val="00894A2E"/>
    <w:rsid w:val="008A21BD"/>
    <w:rsid w:val="008B3749"/>
    <w:rsid w:val="008B7212"/>
    <w:rsid w:val="008C09A3"/>
    <w:rsid w:val="008C1093"/>
    <w:rsid w:val="008C647A"/>
    <w:rsid w:val="008D1CD4"/>
    <w:rsid w:val="008D73F6"/>
    <w:rsid w:val="008E3D47"/>
    <w:rsid w:val="008F5491"/>
    <w:rsid w:val="008F7EBC"/>
    <w:rsid w:val="0090320C"/>
    <w:rsid w:val="00910559"/>
    <w:rsid w:val="009139DC"/>
    <w:rsid w:val="00914085"/>
    <w:rsid w:val="00914293"/>
    <w:rsid w:val="009205C8"/>
    <w:rsid w:val="009208BA"/>
    <w:rsid w:val="009261FA"/>
    <w:rsid w:val="00942323"/>
    <w:rsid w:val="00955FD6"/>
    <w:rsid w:val="00961ECF"/>
    <w:rsid w:val="00963829"/>
    <w:rsid w:val="009638DC"/>
    <w:rsid w:val="00963F7C"/>
    <w:rsid w:val="00964381"/>
    <w:rsid w:val="00966FBC"/>
    <w:rsid w:val="009717A0"/>
    <w:rsid w:val="00976625"/>
    <w:rsid w:val="00976D92"/>
    <w:rsid w:val="009A2082"/>
    <w:rsid w:val="009A2B0A"/>
    <w:rsid w:val="009A5428"/>
    <w:rsid w:val="009A7B62"/>
    <w:rsid w:val="009B0C9C"/>
    <w:rsid w:val="009B1143"/>
    <w:rsid w:val="009B36FD"/>
    <w:rsid w:val="009B3ADD"/>
    <w:rsid w:val="009B49B4"/>
    <w:rsid w:val="009B53A0"/>
    <w:rsid w:val="009B68A4"/>
    <w:rsid w:val="009C09FE"/>
    <w:rsid w:val="009C2EE0"/>
    <w:rsid w:val="009C445D"/>
    <w:rsid w:val="009D7666"/>
    <w:rsid w:val="009E5C47"/>
    <w:rsid w:val="009F1A9D"/>
    <w:rsid w:val="009F60BB"/>
    <w:rsid w:val="00A04CBC"/>
    <w:rsid w:val="00A13D53"/>
    <w:rsid w:val="00A325E0"/>
    <w:rsid w:val="00A32EE3"/>
    <w:rsid w:val="00A33083"/>
    <w:rsid w:val="00A33F6D"/>
    <w:rsid w:val="00A343B9"/>
    <w:rsid w:val="00A4245D"/>
    <w:rsid w:val="00A4388D"/>
    <w:rsid w:val="00A455E5"/>
    <w:rsid w:val="00A46BBC"/>
    <w:rsid w:val="00A61662"/>
    <w:rsid w:val="00A6231C"/>
    <w:rsid w:val="00A65A59"/>
    <w:rsid w:val="00A662F6"/>
    <w:rsid w:val="00A670A4"/>
    <w:rsid w:val="00A67D66"/>
    <w:rsid w:val="00A86C43"/>
    <w:rsid w:val="00A90376"/>
    <w:rsid w:val="00A90E43"/>
    <w:rsid w:val="00A944EC"/>
    <w:rsid w:val="00A94680"/>
    <w:rsid w:val="00A954FD"/>
    <w:rsid w:val="00AA2CF9"/>
    <w:rsid w:val="00AA5074"/>
    <w:rsid w:val="00AB4143"/>
    <w:rsid w:val="00AB4AF3"/>
    <w:rsid w:val="00AC0138"/>
    <w:rsid w:val="00AC1174"/>
    <w:rsid w:val="00AC4E47"/>
    <w:rsid w:val="00AC742D"/>
    <w:rsid w:val="00AC745D"/>
    <w:rsid w:val="00AC794F"/>
    <w:rsid w:val="00AC7C8A"/>
    <w:rsid w:val="00AD0E48"/>
    <w:rsid w:val="00AD5E18"/>
    <w:rsid w:val="00AF10C3"/>
    <w:rsid w:val="00AF4D4F"/>
    <w:rsid w:val="00B00D0C"/>
    <w:rsid w:val="00B069AF"/>
    <w:rsid w:val="00B079A5"/>
    <w:rsid w:val="00B07A87"/>
    <w:rsid w:val="00B11949"/>
    <w:rsid w:val="00B160AD"/>
    <w:rsid w:val="00B20755"/>
    <w:rsid w:val="00B22309"/>
    <w:rsid w:val="00B2274B"/>
    <w:rsid w:val="00B22A5B"/>
    <w:rsid w:val="00B241A5"/>
    <w:rsid w:val="00B25890"/>
    <w:rsid w:val="00B26480"/>
    <w:rsid w:val="00B312E1"/>
    <w:rsid w:val="00B33BBC"/>
    <w:rsid w:val="00B347EE"/>
    <w:rsid w:val="00B35EE1"/>
    <w:rsid w:val="00B43630"/>
    <w:rsid w:val="00B532FD"/>
    <w:rsid w:val="00B57281"/>
    <w:rsid w:val="00B60866"/>
    <w:rsid w:val="00B63890"/>
    <w:rsid w:val="00B67226"/>
    <w:rsid w:val="00B70926"/>
    <w:rsid w:val="00B71454"/>
    <w:rsid w:val="00B74487"/>
    <w:rsid w:val="00B778AA"/>
    <w:rsid w:val="00B866B1"/>
    <w:rsid w:val="00B86809"/>
    <w:rsid w:val="00B8763A"/>
    <w:rsid w:val="00B91D6C"/>
    <w:rsid w:val="00B94A65"/>
    <w:rsid w:val="00BA156D"/>
    <w:rsid w:val="00BA2D61"/>
    <w:rsid w:val="00BA3E7F"/>
    <w:rsid w:val="00BC1AA0"/>
    <w:rsid w:val="00BC30C5"/>
    <w:rsid w:val="00BC3985"/>
    <w:rsid w:val="00BC5B08"/>
    <w:rsid w:val="00BC5FEC"/>
    <w:rsid w:val="00BC6D60"/>
    <w:rsid w:val="00BD2288"/>
    <w:rsid w:val="00BD5D3E"/>
    <w:rsid w:val="00BD6E84"/>
    <w:rsid w:val="00BE23B7"/>
    <w:rsid w:val="00BE2A75"/>
    <w:rsid w:val="00BE4EAD"/>
    <w:rsid w:val="00BF2206"/>
    <w:rsid w:val="00C015C5"/>
    <w:rsid w:val="00C02B8A"/>
    <w:rsid w:val="00C0323D"/>
    <w:rsid w:val="00C04C64"/>
    <w:rsid w:val="00C129EC"/>
    <w:rsid w:val="00C17DC3"/>
    <w:rsid w:val="00C22007"/>
    <w:rsid w:val="00C22A1A"/>
    <w:rsid w:val="00C2625E"/>
    <w:rsid w:val="00C27284"/>
    <w:rsid w:val="00C326BC"/>
    <w:rsid w:val="00C34B3F"/>
    <w:rsid w:val="00C36386"/>
    <w:rsid w:val="00C40241"/>
    <w:rsid w:val="00C40F72"/>
    <w:rsid w:val="00C41664"/>
    <w:rsid w:val="00C43766"/>
    <w:rsid w:val="00C475FF"/>
    <w:rsid w:val="00C50A32"/>
    <w:rsid w:val="00C560C5"/>
    <w:rsid w:val="00C6175F"/>
    <w:rsid w:val="00C72DD4"/>
    <w:rsid w:val="00C74B42"/>
    <w:rsid w:val="00C74C03"/>
    <w:rsid w:val="00C76780"/>
    <w:rsid w:val="00C90E57"/>
    <w:rsid w:val="00C9111F"/>
    <w:rsid w:val="00C93A95"/>
    <w:rsid w:val="00C94E35"/>
    <w:rsid w:val="00CA3530"/>
    <w:rsid w:val="00CA48CE"/>
    <w:rsid w:val="00CB15E4"/>
    <w:rsid w:val="00CB1E11"/>
    <w:rsid w:val="00CB3A24"/>
    <w:rsid w:val="00CB56C3"/>
    <w:rsid w:val="00CC067A"/>
    <w:rsid w:val="00CC5029"/>
    <w:rsid w:val="00CC5DE1"/>
    <w:rsid w:val="00CD05EF"/>
    <w:rsid w:val="00CE101C"/>
    <w:rsid w:val="00CE2B8F"/>
    <w:rsid w:val="00CE3ED5"/>
    <w:rsid w:val="00CE5D44"/>
    <w:rsid w:val="00CF131E"/>
    <w:rsid w:val="00D00E43"/>
    <w:rsid w:val="00D02429"/>
    <w:rsid w:val="00D06BBB"/>
    <w:rsid w:val="00D228C5"/>
    <w:rsid w:val="00D22EEC"/>
    <w:rsid w:val="00D2539A"/>
    <w:rsid w:val="00D2581E"/>
    <w:rsid w:val="00D32D9E"/>
    <w:rsid w:val="00D3391C"/>
    <w:rsid w:val="00D44062"/>
    <w:rsid w:val="00D4481A"/>
    <w:rsid w:val="00D47CEC"/>
    <w:rsid w:val="00D513FF"/>
    <w:rsid w:val="00D53325"/>
    <w:rsid w:val="00D61E6A"/>
    <w:rsid w:val="00D702C4"/>
    <w:rsid w:val="00D7270B"/>
    <w:rsid w:val="00D76273"/>
    <w:rsid w:val="00D82041"/>
    <w:rsid w:val="00D906BE"/>
    <w:rsid w:val="00D91172"/>
    <w:rsid w:val="00D9174E"/>
    <w:rsid w:val="00D93BE6"/>
    <w:rsid w:val="00D94829"/>
    <w:rsid w:val="00D9651B"/>
    <w:rsid w:val="00DA4BCE"/>
    <w:rsid w:val="00DA6962"/>
    <w:rsid w:val="00DB0459"/>
    <w:rsid w:val="00DB391E"/>
    <w:rsid w:val="00DB4EEF"/>
    <w:rsid w:val="00DC301C"/>
    <w:rsid w:val="00DC7211"/>
    <w:rsid w:val="00DD2A02"/>
    <w:rsid w:val="00DD31D3"/>
    <w:rsid w:val="00DE0611"/>
    <w:rsid w:val="00DE070A"/>
    <w:rsid w:val="00DF33E6"/>
    <w:rsid w:val="00E04156"/>
    <w:rsid w:val="00E047B8"/>
    <w:rsid w:val="00E05326"/>
    <w:rsid w:val="00E11641"/>
    <w:rsid w:val="00E24DBF"/>
    <w:rsid w:val="00E26668"/>
    <w:rsid w:val="00E3090C"/>
    <w:rsid w:val="00E33A76"/>
    <w:rsid w:val="00E34C4A"/>
    <w:rsid w:val="00E354A5"/>
    <w:rsid w:val="00E41E7C"/>
    <w:rsid w:val="00E43B2E"/>
    <w:rsid w:val="00E560A1"/>
    <w:rsid w:val="00E611FF"/>
    <w:rsid w:val="00E65CA7"/>
    <w:rsid w:val="00E705FE"/>
    <w:rsid w:val="00E7514F"/>
    <w:rsid w:val="00E75343"/>
    <w:rsid w:val="00E90346"/>
    <w:rsid w:val="00E90DE8"/>
    <w:rsid w:val="00E92D56"/>
    <w:rsid w:val="00E95C44"/>
    <w:rsid w:val="00EA1382"/>
    <w:rsid w:val="00EA3803"/>
    <w:rsid w:val="00EA790F"/>
    <w:rsid w:val="00EB3006"/>
    <w:rsid w:val="00EB42B7"/>
    <w:rsid w:val="00EB5815"/>
    <w:rsid w:val="00EC7CD1"/>
    <w:rsid w:val="00ED0725"/>
    <w:rsid w:val="00EE378B"/>
    <w:rsid w:val="00EE5D84"/>
    <w:rsid w:val="00EF1EEE"/>
    <w:rsid w:val="00EF2815"/>
    <w:rsid w:val="00EF46D6"/>
    <w:rsid w:val="00EF569C"/>
    <w:rsid w:val="00F000B4"/>
    <w:rsid w:val="00F029EA"/>
    <w:rsid w:val="00F0539C"/>
    <w:rsid w:val="00F1161C"/>
    <w:rsid w:val="00F165C3"/>
    <w:rsid w:val="00F204E9"/>
    <w:rsid w:val="00F322D6"/>
    <w:rsid w:val="00F326C5"/>
    <w:rsid w:val="00F33FCF"/>
    <w:rsid w:val="00F345D0"/>
    <w:rsid w:val="00F3788F"/>
    <w:rsid w:val="00F42A2A"/>
    <w:rsid w:val="00F47F0A"/>
    <w:rsid w:val="00F50E02"/>
    <w:rsid w:val="00F53412"/>
    <w:rsid w:val="00F607FC"/>
    <w:rsid w:val="00F611AF"/>
    <w:rsid w:val="00F62DFE"/>
    <w:rsid w:val="00F72A2E"/>
    <w:rsid w:val="00F72EE8"/>
    <w:rsid w:val="00F73E4B"/>
    <w:rsid w:val="00F73F6A"/>
    <w:rsid w:val="00F76070"/>
    <w:rsid w:val="00F80F4C"/>
    <w:rsid w:val="00F8115B"/>
    <w:rsid w:val="00F91C97"/>
    <w:rsid w:val="00F96A3C"/>
    <w:rsid w:val="00FB0582"/>
    <w:rsid w:val="00FB3BA0"/>
    <w:rsid w:val="00FB49FD"/>
    <w:rsid w:val="00FB608E"/>
    <w:rsid w:val="00FC292A"/>
    <w:rsid w:val="00FC7616"/>
    <w:rsid w:val="00FD3616"/>
    <w:rsid w:val="00FD6B31"/>
    <w:rsid w:val="00FE000E"/>
    <w:rsid w:val="00FE15F2"/>
    <w:rsid w:val="00FE2CDD"/>
    <w:rsid w:val="00FE2E03"/>
    <w:rsid w:val="00FF0EDC"/>
    <w:rsid w:val="00FF4293"/>
    <w:rsid w:val="00FF5CA9"/>
    <w:rsid w:val="00FF73C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pPr>
    <w:rPr>
      <w:rFonts w:ascii="Arial" w:hAnsi="Arial" w:cs="Arial"/>
      <w:sz w:val="24"/>
      <w:szCs w:val="24"/>
      <w:lang w:eastAsia="ar-SA"/>
    </w:rPr>
  </w:style>
  <w:style w:type="paragraph" w:styleId="Heading1">
    <w:name w:val="heading 1"/>
    <w:basedOn w:val="Normal"/>
    <w:next w:val="BodyText"/>
    <w:qFormat/>
    <w:pPr>
      <w:keepNext/>
      <w:numPr>
        <w:numId w:val="1"/>
      </w:numPr>
      <w:suppressLineNumbers/>
      <w:outlineLvl w:val="0"/>
    </w:pPr>
    <w:rPr>
      <w:b/>
    </w:rPr>
  </w:style>
  <w:style w:type="paragraph" w:styleId="Heading2">
    <w:name w:val="heading 2"/>
    <w:basedOn w:val="Normal"/>
    <w:next w:val="Normal"/>
    <w:qFormat/>
    <w:pPr>
      <w:keepNext/>
      <w:numPr>
        <w:ilvl w:val="1"/>
        <w:numId w:val="1"/>
      </w:numPr>
      <w:spacing w:before="240" w:after="60"/>
      <w:outlineLvl w:val="1"/>
    </w:pPr>
    <w:rPr>
      <w:b/>
      <w:bCs/>
      <w:i/>
      <w:iCs/>
      <w:sz w:val="28"/>
      <w:szCs w:val="28"/>
    </w:rPr>
  </w:style>
  <w:style w:type="paragraph" w:styleId="Heading3">
    <w:name w:val="heading 3"/>
    <w:basedOn w:val="Normal"/>
    <w:next w:val="Normal"/>
    <w:qFormat/>
    <w:pPr>
      <w:keepNext/>
      <w:numPr>
        <w:ilvl w:val="2"/>
        <w:numId w:val="1"/>
      </w:numPr>
      <w:outlineLvl w:val="2"/>
    </w:pPr>
    <w:rPr>
      <w:b/>
      <w:bCs/>
      <w:sz w:val="40"/>
      <w:szCs w:val="40"/>
      <w:u w:val="single"/>
    </w:rPr>
  </w:style>
  <w:style w:type="paragraph" w:styleId="Heading4">
    <w:name w:val="heading 4"/>
    <w:basedOn w:val="Normal"/>
    <w:next w:val="Normal"/>
    <w:qFormat/>
    <w:pPr>
      <w:keepNext/>
      <w:numPr>
        <w:ilvl w:val="3"/>
        <w:numId w:val="1"/>
      </w:numPr>
      <w:ind w:left="720" w:hanging="720"/>
      <w:outlineLvl w:val="3"/>
    </w:pPr>
    <w:rPr>
      <w:spacing w:val="-3"/>
      <w:sz w:val="32"/>
      <w:szCs w:val="32"/>
    </w:rPr>
  </w:style>
  <w:style w:type="paragraph" w:styleId="Heading6">
    <w:name w:val="heading 6"/>
    <w:basedOn w:val="Normal"/>
    <w:next w:val="Normal"/>
    <w:qFormat/>
    <w:pPr>
      <w:keepNext/>
      <w:numPr>
        <w:ilvl w:val="5"/>
        <w:numId w:val="1"/>
      </w:numPr>
      <w:outlineLvl w:val="5"/>
    </w:pPr>
    <w:rPr>
      <w:spacing w:val="-3"/>
      <w:sz w:val="28"/>
      <w:szCs w:val="28"/>
    </w:rPr>
  </w:style>
  <w:style w:type="paragraph" w:styleId="Heading7">
    <w:name w:val="heading 7"/>
    <w:basedOn w:val="Heading"/>
    <w:next w:val="BodyText"/>
    <w:qFormat/>
    <w:pPr>
      <w:numPr>
        <w:ilvl w:val="6"/>
        <w:numId w:val="1"/>
      </w:numPr>
      <w:outlineLvl w:val="6"/>
    </w:pPr>
    <w:rPr>
      <w:b/>
      <w:bCs/>
      <w:sz w:val="21"/>
      <w:szCs w:val="21"/>
    </w:rPr>
  </w:style>
  <w:style w:type="paragraph" w:styleId="Heading8">
    <w:name w:val="heading 8"/>
    <w:basedOn w:val="Heading"/>
    <w:next w:val="BodyText"/>
    <w:qFormat/>
    <w:pPr>
      <w:numPr>
        <w:ilvl w:val="7"/>
        <w:numId w:val="1"/>
      </w:numPr>
      <w:outlineLvl w:val="7"/>
    </w:pPr>
    <w:rPr>
      <w:b/>
      <w:bCs/>
      <w:sz w:val="21"/>
      <w:szCs w:val="21"/>
    </w:rPr>
  </w:style>
  <w:style w:type="paragraph" w:styleId="Heading9">
    <w:name w:val="heading 9"/>
    <w:basedOn w:val="Heading"/>
    <w:next w:val="BodyText"/>
    <w:qFormat/>
    <w:pPr>
      <w:numPr>
        <w:ilvl w:val="8"/>
        <w:numId w:val="1"/>
      </w:numPr>
      <w:outlineLvl w:val="8"/>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3z0">
    <w:name w:val="WW8Num3z0"/>
    <w:rPr>
      <w:rFonts w:ascii="Wingdings" w:hAnsi="Wingdings"/>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8Num4z0">
    <w:name w:val="WW8Num4z0"/>
    <w:rPr>
      <w:b/>
    </w:rPr>
  </w:style>
  <w:style w:type="character" w:customStyle="1" w:styleId="WW8Num5z0">
    <w:name w:val="WW8Num5z0"/>
    <w:rPr>
      <w:rFonts w:ascii="Symbol" w:hAnsi="Symbol" w:cs="OpenSymbol"/>
    </w:rPr>
  </w:style>
  <w:style w:type="character" w:customStyle="1" w:styleId="WW8Num5z1">
    <w:name w:val="WW8Num5z1"/>
    <w:rPr>
      <w:rFonts w:ascii="OpenSymbol" w:hAnsi="OpenSymbol" w:cs="OpenSymbol"/>
    </w:rPr>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8Num4z1">
    <w:name w:val="WW8Num4z1"/>
    <w:rPr>
      <w:rFonts w:ascii="Wingdings" w:hAnsi="Wingdings"/>
    </w:rPr>
  </w:style>
  <w:style w:type="character" w:customStyle="1" w:styleId="WW-Absatz-Standardschriftart11111111111111">
    <w:name w:val="WW-Absatz-Standardschriftart11111111111111"/>
  </w:style>
  <w:style w:type="character" w:customStyle="1" w:styleId="WW8Num8z0">
    <w:name w:val="WW8Num8z0"/>
    <w:rPr>
      <w:rFonts w:ascii="Wingdings" w:hAnsi="Wingdings"/>
    </w:rPr>
  </w:style>
  <w:style w:type="character" w:customStyle="1" w:styleId="WW8Num9z0">
    <w:name w:val="WW8Num9z0"/>
    <w:rPr>
      <w:b w:val="0"/>
    </w:rPr>
  </w:style>
  <w:style w:type="character" w:customStyle="1" w:styleId="WW8Num9z3">
    <w:name w:val="WW8Num9z3"/>
    <w:rPr>
      <w:b w:val="0"/>
      <w:i w:val="0"/>
    </w:rPr>
  </w:style>
  <w:style w:type="character" w:customStyle="1" w:styleId="WW8Num13z0">
    <w:name w:val="WW8Num13z0"/>
    <w:rPr>
      <w:rFonts w:ascii="Wingdings" w:hAnsi="Wingdings"/>
    </w:rPr>
  </w:style>
  <w:style w:type="character" w:customStyle="1" w:styleId="WW8Num13z1">
    <w:name w:val="WW8Num13z1"/>
    <w:rPr>
      <w:rFonts w:ascii="Courier New" w:hAnsi="Courier New" w:cs="Courier New"/>
    </w:rPr>
  </w:style>
  <w:style w:type="character" w:customStyle="1" w:styleId="WW8Num13z3">
    <w:name w:val="WW8Num13z3"/>
    <w:rPr>
      <w:rFonts w:ascii="Symbol" w:hAnsi="Symbol"/>
    </w:rPr>
  </w:style>
  <w:style w:type="character" w:customStyle="1" w:styleId="WW8Num16z0">
    <w:name w:val="WW8Num16z0"/>
    <w:rPr>
      <w:rFonts w:ascii="Wingdings" w:hAnsi="Wingdings"/>
    </w:rPr>
  </w:style>
  <w:style w:type="character" w:customStyle="1" w:styleId="WW8Num16z3">
    <w:name w:val="WW8Num16z3"/>
    <w:rPr>
      <w:rFonts w:ascii="Symbol" w:hAnsi="Symbol"/>
    </w:rPr>
  </w:style>
  <w:style w:type="character" w:customStyle="1" w:styleId="WW8Num16z4">
    <w:name w:val="WW8Num16z4"/>
    <w:rPr>
      <w:rFonts w:ascii="Courier New" w:hAnsi="Courier New" w:cs="Courier New"/>
    </w:rPr>
  </w:style>
  <w:style w:type="character" w:customStyle="1" w:styleId="WW8Num18z0">
    <w:name w:val="WW8Num18z0"/>
    <w:rPr>
      <w:rFonts w:ascii="Wingdings" w:hAnsi="Wingdings"/>
    </w:rPr>
  </w:style>
  <w:style w:type="character" w:customStyle="1" w:styleId="WW8Num20z0">
    <w:name w:val="WW8Num20z0"/>
    <w:rPr>
      <w:rFonts w:ascii="Wingdings" w:eastAsia="Times New Roman" w:hAnsi="Wingdings" w:cs="Times New Roman"/>
    </w:rPr>
  </w:style>
  <w:style w:type="character" w:customStyle="1" w:styleId="WW8Num20z1">
    <w:name w:val="WW8Num20z1"/>
    <w:rPr>
      <w:rFonts w:ascii="Courier New" w:hAnsi="Courier New" w:cs="Arial"/>
    </w:rPr>
  </w:style>
  <w:style w:type="character" w:customStyle="1" w:styleId="WW8Num20z2">
    <w:name w:val="WW8Num20z2"/>
    <w:rPr>
      <w:rFonts w:ascii="Wingdings" w:hAnsi="Wingdings"/>
    </w:rPr>
  </w:style>
  <w:style w:type="character" w:customStyle="1" w:styleId="WW8Num20z3">
    <w:name w:val="WW8Num20z3"/>
    <w:rPr>
      <w:rFonts w:ascii="Symbol" w:hAnsi="Symbol"/>
    </w:rPr>
  </w:style>
  <w:style w:type="character" w:customStyle="1" w:styleId="WW8Num23z0">
    <w:name w:val="WW8Num23z0"/>
    <w:rPr>
      <w:rFonts w:ascii="Wingdings" w:hAnsi="Wingdings"/>
    </w:rPr>
  </w:style>
  <w:style w:type="character" w:customStyle="1" w:styleId="WW8Num25z0">
    <w:name w:val="WW8Num25z0"/>
    <w:rPr>
      <w:rFonts w:ascii="Wingdings" w:hAnsi="Wingdings"/>
    </w:rPr>
  </w:style>
  <w:style w:type="character" w:customStyle="1" w:styleId="WW8Num34z0">
    <w:name w:val="WW8Num34z0"/>
    <w:rPr>
      <w:rFonts w:ascii="Wingdings" w:hAnsi="Wingdings"/>
    </w:rPr>
  </w:style>
  <w:style w:type="character" w:customStyle="1" w:styleId="WW8Num34z1">
    <w:name w:val="WW8Num34z1"/>
    <w:rPr>
      <w:rFonts w:ascii="Courier New" w:hAnsi="Courier New" w:cs="Courier New"/>
    </w:rPr>
  </w:style>
  <w:style w:type="character" w:customStyle="1" w:styleId="WW8Num34z3">
    <w:name w:val="WW8Num34z3"/>
    <w:rPr>
      <w:rFonts w:ascii="Symbol" w:hAnsi="Symbol"/>
    </w:rPr>
  </w:style>
  <w:style w:type="character" w:customStyle="1" w:styleId="WW8Num35z0">
    <w:name w:val="WW8Num35z0"/>
    <w:rPr>
      <w:rFonts w:ascii="Wingdings" w:hAnsi="Wingdings"/>
    </w:rPr>
  </w:style>
  <w:style w:type="character" w:customStyle="1" w:styleId="WW8Num35z3">
    <w:name w:val="WW8Num35z3"/>
    <w:rPr>
      <w:rFonts w:ascii="Symbol" w:hAnsi="Symbol"/>
    </w:rPr>
  </w:style>
  <w:style w:type="character" w:customStyle="1" w:styleId="WW8Num35z4">
    <w:name w:val="WW8Num35z4"/>
    <w:rPr>
      <w:rFonts w:ascii="Courier New" w:hAnsi="Courier New" w:cs="Courier New"/>
    </w:rPr>
  </w:style>
  <w:style w:type="character" w:customStyle="1" w:styleId="WW8Num36z0">
    <w:name w:val="WW8Num36z0"/>
    <w:rPr>
      <w:rFonts w:ascii="Wingdings" w:hAnsi="Wingdings"/>
    </w:rPr>
  </w:style>
  <w:style w:type="character" w:customStyle="1" w:styleId="WW8Num36z1">
    <w:name w:val="WW8Num36z1"/>
    <w:rPr>
      <w:rFonts w:ascii="Courier New" w:hAnsi="Courier New" w:cs="Courier New"/>
    </w:rPr>
  </w:style>
  <w:style w:type="character" w:customStyle="1" w:styleId="WW8Num36z3">
    <w:name w:val="WW8Num36z3"/>
    <w:rPr>
      <w:rFonts w:ascii="Symbol" w:hAnsi="Symbol"/>
    </w:rPr>
  </w:style>
  <w:style w:type="character" w:styleId="PageNumber">
    <w:name w:val="page number"/>
    <w:basedOn w:val="DefaultParagraphFont"/>
  </w:style>
  <w:style w:type="character" w:customStyle="1" w:styleId="ListLabel2">
    <w:name w:val="ListLabel 2"/>
    <w:rPr>
      <w:b/>
    </w:rPr>
  </w:style>
  <w:style w:type="character" w:customStyle="1" w:styleId="Bullets">
    <w:name w:val="Bullets"/>
    <w:rPr>
      <w:rFonts w:ascii="OpenSymbol" w:eastAsia="OpenSymbol" w:hAnsi="OpenSymbol" w:cs="OpenSymbol"/>
    </w:rPr>
  </w:style>
  <w:style w:type="character" w:customStyle="1" w:styleId="NumberingSymbols">
    <w:name w:val="Numbering Symbols"/>
  </w:style>
  <w:style w:type="character" w:customStyle="1" w:styleId="WW8Num26z0">
    <w:name w:val="WW8Num26z0"/>
    <w:rPr>
      <w:rFonts w:ascii="Wingdings" w:hAnsi="Wingdings"/>
    </w:rPr>
  </w:style>
  <w:style w:type="character" w:customStyle="1" w:styleId="WW8Num21z0">
    <w:name w:val="WW8Num21z0"/>
    <w:rPr>
      <w:rFonts w:ascii="Symbol" w:hAnsi="Symbol"/>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rPr>
  </w:style>
  <w:style w:type="character" w:styleId="Hyperlink">
    <w:name w:val="Hyperlink"/>
    <w:rPr>
      <w:color w:val="000080"/>
      <w:u w:val="single"/>
    </w:rPr>
  </w:style>
  <w:style w:type="character" w:customStyle="1" w:styleId="WW8Num19z0">
    <w:name w:val="WW8Num19z0"/>
    <w:rPr>
      <w:rFonts w:ascii="Wingdings" w:hAnsi="Wingdings"/>
    </w:rPr>
  </w:style>
  <w:style w:type="character" w:customStyle="1" w:styleId="Default">
    <w:name w:val="Default"/>
    <w:rPr>
      <w:rFonts w:ascii="HelveticaNeue LT 45 Light" w:eastAsia="HelveticaNeue LT 45 Light" w:hAnsi="HelveticaNeue LT 45 Light" w:cs="HelveticaNeue LT 45 Light"/>
      <w:color w:val="000000"/>
      <w:sz w:val="24"/>
      <w:szCs w:val="24"/>
    </w:rPr>
  </w:style>
  <w:style w:type="character" w:customStyle="1" w:styleId="A0">
    <w:name w:val="A0"/>
    <w:basedOn w:val="Default"/>
    <w:rPr>
      <w:rFonts w:ascii="HelveticaNeue LT 45 Light" w:eastAsia="HelveticaNeue LT 45 Light" w:hAnsi="HelveticaNeue LT 45 Light" w:cs="HelveticaNeue LT 45 Light"/>
      <w:color w:val="000000"/>
      <w:sz w:val="22"/>
      <w:szCs w:val="22"/>
    </w:rPr>
  </w:style>
  <w:style w:type="paragraph" w:customStyle="1" w:styleId="Heading">
    <w:name w:val="Heading"/>
    <w:basedOn w:val="Normal"/>
    <w:next w:val="BodyText"/>
    <w:pPr>
      <w:keepNext/>
      <w:spacing w:before="240" w:after="120"/>
    </w:pPr>
    <w:rPr>
      <w:rFonts w:eastAsia="MS Mincho" w:cs="Tahoma"/>
      <w:sz w:val="28"/>
      <w:szCs w:val="28"/>
    </w:rPr>
  </w:style>
  <w:style w:type="paragraph" w:styleId="BodyText">
    <w:name w:val="Body Text"/>
    <w:basedOn w:val="Normal"/>
    <w:pPr>
      <w:spacing w:after="120"/>
    </w:pPr>
  </w:style>
  <w:style w:type="paragraph" w:styleId="List">
    <w:name w:val="List"/>
    <w:basedOn w:val="BodyText"/>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styleId="Footer">
    <w:name w:val="footer"/>
    <w:basedOn w:val="Normal"/>
    <w:link w:val="FooterChar"/>
    <w:uiPriority w:val="99"/>
    <w:pPr>
      <w:tabs>
        <w:tab w:val="center" w:pos="4153"/>
        <w:tab w:val="right" w:pos="8306"/>
      </w:tabs>
    </w:pPr>
  </w:style>
  <w:style w:type="paragraph" w:styleId="BodyTextIndent">
    <w:name w:val="Body Text Indent"/>
    <w:basedOn w:val="Normal"/>
    <w:pPr>
      <w:ind w:left="720" w:hanging="720"/>
    </w:pPr>
    <w:rPr>
      <w:spacing w:val="-3"/>
    </w:rPr>
  </w:style>
  <w:style w:type="paragraph" w:styleId="Header">
    <w:name w:val="header"/>
    <w:basedOn w:val="Normal"/>
    <w:pPr>
      <w:tabs>
        <w:tab w:val="center" w:pos="4153"/>
        <w:tab w:val="right" w:pos="8306"/>
      </w:tabs>
    </w:pPr>
  </w:style>
  <w:style w:type="paragraph" w:styleId="BalloonText">
    <w:name w:val="Balloon Text"/>
    <w:basedOn w:val="Normal"/>
    <w:rPr>
      <w:rFonts w:ascii="Tahoma" w:hAnsi="Tahoma" w:cs="Tahoma"/>
      <w:sz w:val="16"/>
      <w:szCs w:val="16"/>
    </w:rPr>
  </w:style>
  <w:style w:type="paragraph" w:customStyle="1" w:styleId="WW-Default">
    <w:name w:val="WW-Default"/>
    <w:pPr>
      <w:suppressAutoHyphens/>
      <w:autoSpaceDE w:val="0"/>
    </w:pPr>
    <w:rPr>
      <w:rFonts w:ascii="Arial Narrow" w:eastAsia="Arial" w:hAnsi="Arial Narrow" w:cs="Arial Narrow"/>
      <w:color w:val="000000"/>
      <w:sz w:val="24"/>
      <w:szCs w:val="24"/>
      <w:lang w:eastAsia="ar-SA"/>
    </w:rPr>
  </w:style>
  <w:style w:type="paragraph" w:styleId="BodyTextIndent2">
    <w:name w:val="Body Text Indent 2"/>
    <w:basedOn w:val="Normal"/>
    <w:pPr>
      <w:spacing w:after="120" w:line="480" w:lineRule="auto"/>
      <w:ind w:left="283"/>
    </w:pPr>
  </w:style>
  <w:style w:type="paragraph" w:styleId="NormalWeb">
    <w:name w:val="Normal (Web)"/>
    <w:basedOn w:val="Normal"/>
    <w:pPr>
      <w:spacing w:before="280" w:after="280"/>
    </w:pPr>
    <w:rPr>
      <w:rFonts w:ascii="Times New Roman" w:hAnsi="Times New Roman" w:cs="Times New Roman"/>
    </w:rPr>
  </w:style>
  <w:style w:type="paragraph" w:customStyle="1" w:styleId="Framecontents">
    <w:name w:val="Frame contents"/>
    <w:basedOn w:val="BodyText"/>
  </w:style>
  <w:style w:type="paragraph" w:customStyle="1" w:styleId="Heading10">
    <w:name w:val="Heading 10"/>
    <w:basedOn w:val="Heading"/>
    <w:next w:val="BodyText"/>
    <w:pPr>
      <w:numPr>
        <w:numId w:val="2"/>
      </w:numPr>
    </w:pPr>
    <w:rPr>
      <w:b/>
      <w:bCs/>
      <w:sz w:val="21"/>
      <w:szCs w:val="21"/>
    </w:rPr>
  </w:style>
  <w:style w:type="paragraph" w:customStyle="1" w:styleId="Party">
    <w:name w:val="Party"/>
    <w:basedOn w:val="Normal"/>
    <w:pPr>
      <w:keepNext/>
    </w:pPr>
  </w:style>
  <w:style w:type="paragraph" w:customStyle="1" w:styleId="Quotations">
    <w:name w:val="Quotations"/>
    <w:basedOn w:val="Normal"/>
    <w:pPr>
      <w:spacing w:after="283"/>
      <w:ind w:left="567" w:right="567"/>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HorizontalLine">
    <w:name w:val="Horizontal Line"/>
    <w:basedOn w:val="Normal"/>
    <w:next w:val="BodyText"/>
    <w:pPr>
      <w:suppressLineNumbers/>
      <w:pBdr>
        <w:bottom w:val="double" w:sz="1" w:space="0" w:color="808080"/>
      </w:pBdr>
      <w:spacing w:after="283"/>
    </w:pPr>
    <w:rPr>
      <w:sz w:val="12"/>
      <w:szCs w:val="12"/>
    </w:rPr>
  </w:style>
  <w:style w:type="paragraph" w:customStyle="1" w:styleId="MELegal3">
    <w:name w:val="ME Legal 3"/>
    <w:pPr>
      <w:tabs>
        <w:tab w:val="left" w:pos="7480"/>
      </w:tabs>
      <w:suppressAutoHyphens/>
      <w:spacing w:after="140" w:line="280" w:lineRule="atLeast"/>
      <w:ind w:left="680" w:hanging="680"/>
    </w:pPr>
    <w:rPr>
      <w:rFonts w:eastAsia="Arial"/>
      <w:sz w:val="22"/>
      <w:lang w:eastAsia="ar-SA"/>
    </w:rPr>
  </w:style>
  <w:style w:type="paragraph" w:customStyle="1" w:styleId="ScheduleL4">
    <w:name w:val="Schedule L4"/>
    <w:pPr>
      <w:numPr>
        <w:numId w:val="3"/>
      </w:numPr>
      <w:tabs>
        <w:tab w:val="left" w:pos="6805"/>
      </w:tabs>
      <w:suppressAutoHyphens/>
      <w:spacing w:after="140" w:line="280" w:lineRule="atLeast"/>
    </w:pPr>
    <w:rPr>
      <w:rFonts w:eastAsia="Arial"/>
      <w:sz w:val="22"/>
      <w:lang w:eastAsia="ar-SA"/>
    </w:rPr>
  </w:style>
  <w:style w:type="paragraph" w:customStyle="1" w:styleId="Pa0">
    <w:name w:val="Pa0"/>
    <w:basedOn w:val="Normal"/>
    <w:next w:val="Normal"/>
    <w:pPr>
      <w:spacing w:line="241" w:lineRule="atLeast"/>
    </w:pPr>
    <w:rPr>
      <w:rFonts w:ascii="Times New Roman" w:eastAsia="Lucida Sans Unicode" w:hAnsi="Times New Roman" w:cs="Tahoma"/>
    </w:rPr>
  </w:style>
  <w:style w:type="paragraph" w:customStyle="1" w:styleId="Hangingindent">
    <w:name w:val="Hanging indent"/>
    <w:basedOn w:val="BodyText"/>
    <w:pPr>
      <w:tabs>
        <w:tab w:val="left" w:pos="0"/>
      </w:tabs>
      <w:ind w:left="567" w:hanging="283"/>
    </w:pPr>
  </w:style>
  <w:style w:type="paragraph" w:customStyle="1" w:styleId="PreformattedText">
    <w:name w:val="Preformatted Text"/>
    <w:basedOn w:val="Normal"/>
    <w:rPr>
      <w:rFonts w:ascii="Courier New" w:eastAsia="NSimSun" w:hAnsi="Courier New" w:cs="Courier New"/>
      <w:sz w:val="20"/>
      <w:szCs w:val="20"/>
    </w:rPr>
  </w:style>
  <w:style w:type="paragraph" w:styleId="ListParagraph">
    <w:name w:val="List Paragraph"/>
    <w:basedOn w:val="Normal"/>
    <w:uiPriority w:val="34"/>
    <w:qFormat/>
    <w:rsid w:val="009F1A9D"/>
    <w:pPr>
      <w:ind w:left="720"/>
      <w:contextualSpacing/>
    </w:pPr>
  </w:style>
  <w:style w:type="table" w:styleId="TableGrid">
    <w:name w:val="Table Grid"/>
    <w:basedOn w:val="TableNormal"/>
    <w:uiPriority w:val="59"/>
    <w:rsid w:val="00440B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B25890"/>
    <w:rPr>
      <w:rFonts w:ascii="Arial" w:hAnsi="Arial" w:cs="Arial"/>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pPr>
    <w:rPr>
      <w:rFonts w:ascii="Arial" w:hAnsi="Arial" w:cs="Arial"/>
      <w:sz w:val="24"/>
      <w:szCs w:val="24"/>
      <w:lang w:eastAsia="ar-SA"/>
    </w:rPr>
  </w:style>
  <w:style w:type="paragraph" w:styleId="Heading1">
    <w:name w:val="heading 1"/>
    <w:basedOn w:val="Normal"/>
    <w:next w:val="BodyText"/>
    <w:qFormat/>
    <w:pPr>
      <w:keepNext/>
      <w:numPr>
        <w:numId w:val="1"/>
      </w:numPr>
      <w:suppressLineNumbers/>
      <w:outlineLvl w:val="0"/>
    </w:pPr>
    <w:rPr>
      <w:b/>
    </w:rPr>
  </w:style>
  <w:style w:type="paragraph" w:styleId="Heading2">
    <w:name w:val="heading 2"/>
    <w:basedOn w:val="Normal"/>
    <w:next w:val="Normal"/>
    <w:qFormat/>
    <w:pPr>
      <w:keepNext/>
      <w:numPr>
        <w:ilvl w:val="1"/>
        <w:numId w:val="1"/>
      </w:numPr>
      <w:spacing w:before="240" w:after="60"/>
      <w:outlineLvl w:val="1"/>
    </w:pPr>
    <w:rPr>
      <w:b/>
      <w:bCs/>
      <w:i/>
      <w:iCs/>
      <w:sz w:val="28"/>
      <w:szCs w:val="28"/>
    </w:rPr>
  </w:style>
  <w:style w:type="paragraph" w:styleId="Heading3">
    <w:name w:val="heading 3"/>
    <w:basedOn w:val="Normal"/>
    <w:next w:val="Normal"/>
    <w:qFormat/>
    <w:pPr>
      <w:keepNext/>
      <w:numPr>
        <w:ilvl w:val="2"/>
        <w:numId w:val="1"/>
      </w:numPr>
      <w:outlineLvl w:val="2"/>
    </w:pPr>
    <w:rPr>
      <w:b/>
      <w:bCs/>
      <w:sz w:val="40"/>
      <w:szCs w:val="40"/>
      <w:u w:val="single"/>
    </w:rPr>
  </w:style>
  <w:style w:type="paragraph" w:styleId="Heading4">
    <w:name w:val="heading 4"/>
    <w:basedOn w:val="Normal"/>
    <w:next w:val="Normal"/>
    <w:qFormat/>
    <w:pPr>
      <w:keepNext/>
      <w:numPr>
        <w:ilvl w:val="3"/>
        <w:numId w:val="1"/>
      </w:numPr>
      <w:ind w:left="720" w:hanging="720"/>
      <w:outlineLvl w:val="3"/>
    </w:pPr>
    <w:rPr>
      <w:spacing w:val="-3"/>
      <w:sz w:val="32"/>
      <w:szCs w:val="32"/>
    </w:rPr>
  </w:style>
  <w:style w:type="paragraph" w:styleId="Heading6">
    <w:name w:val="heading 6"/>
    <w:basedOn w:val="Normal"/>
    <w:next w:val="Normal"/>
    <w:qFormat/>
    <w:pPr>
      <w:keepNext/>
      <w:numPr>
        <w:ilvl w:val="5"/>
        <w:numId w:val="1"/>
      </w:numPr>
      <w:outlineLvl w:val="5"/>
    </w:pPr>
    <w:rPr>
      <w:spacing w:val="-3"/>
      <w:sz w:val="28"/>
      <w:szCs w:val="28"/>
    </w:rPr>
  </w:style>
  <w:style w:type="paragraph" w:styleId="Heading7">
    <w:name w:val="heading 7"/>
    <w:basedOn w:val="Heading"/>
    <w:next w:val="BodyText"/>
    <w:qFormat/>
    <w:pPr>
      <w:numPr>
        <w:ilvl w:val="6"/>
        <w:numId w:val="1"/>
      </w:numPr>
      <w:outlineLvl w:val="6"/>
    </w:pPr>
    <w:rPr>
      <w:b/>
      <w:bCs/>
      <w:sz w:val="21"/>
      <w:szCs w:val="21"/>
    </w:rPr>
  </w:style>
  <w:style w:type="paragraph" w:styleId="Heading8">
    <w:name w:val="heading 8"/>
    <w:basedOn w:val="Heading"/>
    <w:next w:val="BodyText"/>
    <w:qFormat/>
    <w:pPr>
      <w:numPr>
        <w:ilvl w:val="7"/>
        <w:numId w:val="1"/>
      </w:numPr>
      <w:outlineLvl w:val="7"/>
    </w:pPr>
    <w:rPr>
      <w:b/>
      <w:bCs/>
      <w:sz w:val="21"/>
      <w:szCs w:val="21"/>
    </w:rPr>
  </w:style>
  <w:style w:type="paragraph" w:styleId="Heading9">
    <w:name w:val="heading 9"/>
    <w:basedOn w:val="Heading"/>
    <w:next w:val="BodyText"/>
    <w:qFormat/>
    <w:pPr>
      <w:numPr>
        <w:ilvl w:val="8"/>
        <w:numId w:val="1"/>
      </w:numPr>
      <w:outlineLvl w:val="8"/>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3z0">
    <w:name w:val="WW8Num3z0"/>
    <w:rPr>
      <w:rFonts w:ascii="Wingdings" w:hAnsi="Wingdings"/>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8Num4z0">
    <w:name w:val="WW8Num4z0"/>
    <w:rPr>
      <w:b/>
    </w:rPr>
  </w:style>
  <w:style w:type="character" w:customStyle="1" w:styleId="WW8Num5z0">
    <w:name w:val="WW8Num5z0"/>
    <w:rPr>
      <w:rFonts w:ascii="Symbol" w:hAnsi="Symbol" w:cs="OpenSymbol"/>
    </w:rPr>
  </w:style>
  <w:style w:type="character" w:customStyle="1" w:styleId="WW8Num5z1">
    <w:name w:val="WW8Num5z1"/>
    <w:rPr>
      <w:rFonts w:ascii="OpenSymbol" w:hAnsi="OpenSymbol" w:cs="OpenSymbol"/>
    </w:rPr>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8Num4z1">
    <w:name w:val="WW8Num4z1"/>
    <w:rPr>
      <w:rFonts w:ascii="Wingdings" w:hAnsi="Wingdings"/>
    </w:rPr>
  </w:style>
  <w:style w:type="character" w:customStyle="1" w:styleId="WW-Absatz-Standardschriftart11111111111111">
    <w:name w:val="WW-Absatz-Standardschriftart11111111111111"/>
  </w:style>
  <w:style w:type="character" w:customStyle="1" w:styleId="WW8Num8z0">
    <w:name w:val="WW8Num8z0"/>
    <w:rPr>
      <w:rFonts w:ascii="Wingdings" w:hAnsi="Wingdings"/>
    </w:rPr>
  </w:style>
  <w:style w:type="character" w:customStyle="1" w:styleId="WW8Num9z0">
    <w:name w:val="WW8Num9z0"/>
    <w:rPr>
      <w:b w:val="0"/>
    </w:rPr>
  </w:style>
  <w:style w:type="character" w:customStyle="1" w:styleId="WW8Num9z3">
    <w:name w:val="WW8Num9z3"/>
    <w:rPr>
      <w:b w:val="0"/>
      <w:i w:val="0"/>
    </w:rPr>
  </w:style>
  <w:style w:type="character" w:customStyle="1" w:styleId="WW8Num13z0">
    <w:name w:val="WW8Num13z0"/>
    <w:rPr>
      <w:rFonts w:ascii="Wingdings" w:hAnsi="Wingdings"/>
    </w:rPr>
  </w:style>
  <w:style w:type="character" w:customStyle="1" w:styleId="WW8Num13z1">
    <w:name w:val="WW8Num13z1"/>
    <w:rPr>
      <w:rFonts w:ascii="Courier New" w:hAnsi="Courier New" w:cs="Courier New"/>
    </w:rPr>
  </w:style>
  <w:style w:type="character" w:customStyle="1" w:styleId="WW8Num13z3">
    <w:name w:val="WW8Num13z3"/>
    <w:rPr>
      <w:rFonts w:ascii="Symbol" w:hAnsi="Symbol"/>
    </w:rPr>
  </w:style>
  <w:style w:type="character" w:customStyle="1" w:styleId="WW8Num16z0">
    <w:name w:val="WW8Num16z0"/>
    <w:rPr>
      <w:rFonts w:ascii="Wingdings" w:hAnsi="Wingdings"/>
    </w:rPr>
  </w:style>
  <w:style w:type="character" w:customStyle="1" w:styleId="WW8Num16z3">
    <w:name w:val="WW8Num16z3"/>
    <w:rPr>
      <w:rFonts w:ascii="Symbol" w:hAnsi="Symbol"/>
    </w:rPr>
  </w:style>
  <w:style w:type="character" w:customStyle="1" w:styleId="WW8Num16z4">
    <w:name w:val="WW8Num16z4"/>
    <w:rPr>
      <w:rFonts w:ascii="Courier New" w:hAnsi="Courier New" w:cs="Courier New"/>
    </w:rPr>
  </w:style>
  <w:style w:type="character" w:customStyle="1" w:styleId="WW8Num18z0">
    <w:name w:val="WW8Num18z0"/>
    <w:rPr>
      <w:rFonts w:ascii="Wingdings" w:hAnsi="Wingdings"/>
    </w:rPr>
  </w:style>
  <w:style w:type="character" w:customStyle="1" w:styleId="WW8Num20z0">
    <w:name w:val="WW8Num20z0"/>
    <w:rPr>
      <w:rFonts w:ascii="Wingdings" w:eastAsia="Times New Roman" w:hAnsi="Wingdings" w:cs="Times New Roman"/>
    </w:rPr>
  </w:style>
  <w:style w:type="character" w:customStyle="1" w:styleId="WW8Num20z1">
    <w:name w:val="WW8Num20z1"/>
    <w:rPr>
      <w:rFonts w:ascii="Courier New" w:hAnsi="Courier New" w:cs="Arial"/>
    </w:rPr>
  </w:style>
  <w:style w:type="character" w:customStyle="1" w:styleId="WW8Num20z2">
    <w:name w:val="WW8Num20z2"/>
    <w:rPr>
      <w:rFonts w:ascii="Wingdings" w:hAnsi="Wingdings"/>
    </w:rPr>
  </w:style>
  <w:style w:type="character" w:customStyle="1" w:styleId="WW8Num20z3">
    <w:name w:val="WW8Num20z3"/>
    <w:rPr>
      <w:rFonts w:ascii="Symbol" w:hAnsi="Symbol"/>
    </w:rPr>
  </w:style>
  <w:style w:type="character" w:customStyle="1" w:styleId="WW8Num23z0">
    <w:name w:val="WW8Num23z0"/>
    <w:rPr>
      <w:rFonts w:ascii="Wingdings" w:hAnsi="Wingdings"/>
    </w:rPr>
  </w:style>
  <w:style w:type="character" w:customStyle="1" w:styleId="WW8Num25z0">
    <w:name w:val="WW8Num25z0"/>
    <w:rPr>
      <w:rFonts w:ascii="Wingdings" w:hAnsi="Wingdings"/>
    </w:rPr>
  </w:style>
  <w:style w:type="character" w:customStyle="1" w:styleId="WW8Num34z0">
    <w:name w:val="WW8Num34z0"/>
    <w:rPr>
      <w:rFonts w:ascii="Wingdings" w:hAnsi="Wingdings"/>
    </w:rPr>
  </w:style>
  <w:style w:type="character" w:customStyle="1" w:styleId="WW8Num34z1">
    <w:name w:val="WW8Num34z1"/>
    <w:rPr>
      <w:rFonts w:ascii="Courier New" w:hAnsi="Courier New" w:cs="Courier New"/>
    </w:rPr>
  </w:style>
  <w:style w:type="character" w:customStyle="1" w:styleId="WW8Num34z3">
    <w:name w:val="WW8Num34z3"/>
    <w:rPr>
      <w:rFonts w:ascii="Symbol" w:hAnsi="Symbol"/>
    </w:rPr>
  </w:style>
  <w:style w:type="character" w:customStyle="1" w:styleId="WW8Num35z0">
    <w:name w:val="WW8Num35z0"/>
    <w:rPr>
      <w:rFonts w:ascii="Wingdings" w:hAnsi="Wingdings"/>
    </w:rPr>
  </w:style>
  <w:style w:type="character" w:customStyle="1" w:styleId="WW8Num35z3">
    <w:name w:val="WW8Num35z3"/>
    <w:rPr>
      <w:rFonts w:ascii="Symbol" w:hAnsi="Symbol"/>
    </w:rPr>
  </w:style>
  <w:style w:type="character" w:customStyle="1" w:styleId="WW8Num35z4">
    <w:name w:val="WW8Num35z4"/>
    <w:rPr>
      <w:rFonts w:ascii="Courier New" w:hAnsi="Courier New" w:cs="Courier New"/>
    </w:rPr>
  </w:style>
  <w:style w:type="character" w:customStyle="1" w:styleId="WW8Num36z0">
    <w:name w:val="WW8Num36z0"/>
    <w:rPr>
      <w:rFonts w:ascii="Wingdings" w:hAnsi="Wingdings"/>
    </w:rPr>
  </w:style>
  <w:style w:type="character" w:customStyle="1" w:styleId="WW8Num36z1">
    <w:name w:val="WW8Num36z1"/>
    <w:rPr>
      <w:rFonts w:ascii="Courier New" w:hAnsi="Courier New" w:cs="Courier New"/>
    </w:rPr>
  </w:style>
  <w:style w:type="character" w:customStyle="1" w:styleId="WW8Num36z3">
    <w:name w:val="WW8Num36z3"/>
    <w:rPr>
      <w:rFonts w:ascii="Symbol" w:hAnsi="Symbol"/>
    </w:rPr>
  </w:style>
  <w:style w:type="character" w:styleId="PageNumber">
    <w:name w:val="page number"/>
    <w:basedOn w:val="DefaultParagraphFont"/>
  </w:style>
  <w:style w:type="character" w:customStyle="1" w:styleId="ListLabel2">
    <w:name w:val="ListLabel 2"/>
    <w:rPr>
      <w:b/>
    </w:rPr>
  </w:style>
  <w:style w:type="character" w:customStyle="1" w:styleId="Bullets">
    <w:name w:val="Bullets"/>
    <w:rPr>
      <w:rFonts w:ascii="OpenSymbol" w:eastAsia="OpenSymbol" w:hAnsi="OpenSymbol" w:cs="OpenSymbol"/>
    </w:rPr>
  </w:style>
  <w:style w:type="character" w:customStyle="1" w:styleId="NumberingSymbols">
    <w:name w:val="Numbering Symbols"/>
  </w:style>
  <w:style w:type="character" w:customStyle="1" w:styleId="WW8Num26z0">
    <w:name w:val="WW8Num26z0"/>
    <w:rPr>
      <w:rFonts w:ascii="Wingdings" w:hAnsi="Wingdings"/>
    </w:rPr>
  </w:style>
  <w:style w:type="character" w:customStyle="1" w:styleId="WW8Num21z0">
    <w:name w:val="WW8Num21z0"/>
    <w:rPr>
      <w:rFonts w:ascii="Symbol" w:hAnsi="Symbol"/>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rPr>
  </w:style>
  <w:style w:type="character" w:styleId="Hyperlink">
    <w:name w:val="Hyperlink"/>
    <w:rPr>
      <w:color w:val="000080"/>
      <w:u w:val="single"/>
    </w:rPr>
  </w:style>
  <w:style w:type="character" w:customStyle="1" w:styleId="WW8Num19z0">
    <w:name w:val="WW8Num19z0"/>
    <w:rPr>
      <w:rFonts w:ascii="Wingdings" w:hAnsi="Wingdings"/>
    </w:rPr>
  </w:style>
  <w:style w:type="character" w:customStyle="1" w:styleId="Default">
    <w:name w:val="Default"/>
    <w:rPr>
      <w:rFonts w:ascii="HelveticaNeue LT 45 Light" w:eastAsia="HelveticaNeue LT 45 Light" w:hAnsi="HelveticaNeue LT 45 Light" w:cs="HelveticaNeue LT 45 Light"/>
      <w:color w:val="000000"/>
      <w:sz w:val="24"/>
      <w:szCs w:val="24"/>
    </w:rPr>
  </w:style>
  <w:style w:type="character" w:customStyle="1" w:styleId="A0">
    <w:name w:val="A0"/>
    <w:basedOn w:val="Default"/>
    <w:rPr>
      <w:rFonts w:ascii="HelveticaNeue LT 45 Light" w:eastAsia="HelveticaNeue LT 45 Light" w:hAnsi="HelveticaNeue LT 45 Light" w:cs="HelveticaNeue LT 45 Light"/>
      <w:color w:val="000000"/>
      <w:sz w:val="22"/>
      <w:szCs w:val="22"/>
    </w:rPr>
  </w:style>
  <w:style w:type="paragraph" w:customStyle="1" w:styleId="Heading">
    <w:name w:val="Heading"/>
    <w:basedOn w:val="Normal"/>
    <w:next w:val="BodyText"/>
    <w:pPr>
      <w:keepNext/>
      <w:spacing w:before="240" w:after="120"/>
    </w:pPr>
    <w:rPr>
      <w:rFonts w:eastAsia="MS Mincho" w:cs="Tahoma"/>
      <w:sz w:val="28"/>
      <w:szCs w:val="28"/>
    </w:rPr>
  </w:style>
  <w:style w:type="paragraph" w:styleId="BodyText">
    <w:name w:val="Body Text"/>
    <w:basedOn w:val="Normal"/>
    <w:pPr>
      <w:spacing w:after="120"/>
    </w:pPr>
  </w:style>
  <w:style w:type="paragraph" w:styleId="List">
    <w:name w:val="List"/>
    <w:basedOn w:val="BodyText"/>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styleId="Footer">
    <w:name w:val="footer"/>
    <w:basedOn w:val="Normal"/>
    <w:link w:val="FooterChar"/>
    <w:uiPriority w:val="99"/>
    <w:pPr>
      <w:tabs>
        <w:tab w:val="center" w:pos="4153"/>
        <w:tab w:val="right" w:pos="8306"/>
      </w:tabs>
    </w:pPr>
  </w:style>
  <w:style w:type="paragraph" w:styleId="BodyTextIndent">
    <w:name w:val="Body Text Indent"/>
    <w:basedOn w:val="Normal"/>
    <w:pPr>
      <w:ind w:left="720" w:hanging="720"/>
    </w:pPr>
    <w:rPr>
      <w:spacing w:val="-3"/>
    </w:rPr>
  </w:style>
  <w:style w:type="paragraph" w:styleId="Header">
    <w:name w:val="header"/>
    <w:basedOn w:val="Normal"/>
    <w:pPr>
      <w:tabs>
        <w:tab w:val="center" w:pos="4153"/>
        <w:tab w:val="right" w:pos="8306"/>
      </w:tabs>
    </w:pPr>
  </w:style>
  <w:style w:type="paragraph" w:styleId="BalloonText">
    <w:name w:val="Balloon Text"/>
    <w:basedOn w:val="Normal"/>
    <w:rPr>
      <w:rFonts w:ascii="Tahoma" w:hAnsi="Tahoma" w:cs="Tahoma"/>
      <w:sz w:val="16"/>
      <w:szCs w:val="16"/>
    </w:rPr>
  </w:style>
  <w:style w:type="paragraph" w:customStyle="1" w:styleId="WW-Default">
    <w:name w:val="WW-Default"/>
    <w:pPr>
      <w:suppressAutoHyphens/>
      <w:autoSpaceDE w:val="0"/>
    </w:pPr>
    <w:rPr>
      <w:rFonts w:ascii="Arial Narrow" w:eastAsia="Arial" w:hAnsi="Arial Narrow" w:cs="Arial Narrow"/>
      <w:color w:val="000000"/>
      <w:sz w:val="24"/>
      <w:szCs w:val="24"/>
      <w:lang w:eastAsia="ar-SA"/>
    </w:rPr>
  </w:style>
  <w:style w:type="paragraph" w:styleId="BodyTextIndent2">
    <w:name w:val="Body Text Indent 2"/>
    <w:basedOn w:val="Normal"/>
    <w:pPr>
      <w:spacing w:after="120" w:line="480" w:lineRule="auto"/>
      <w:ind w:left="283"/>
    </w:pPr>
  </w:style>
  <w:style w:type="paragraph" w:styleId="NormalWeb">
    <w:name w:val="Normal (Web)"/>
    <w:basedOn w:val="Normal"/>
    <w:pPr>
      <w:spacing w:before="280" w:after="280"/>
    </w:pPr>
    <w:rPr>
      <w:rFonts w:ascii="Times New Roman" w:hAnsi="Times New Roman" w:cs="Times New Roman"/>
    </w:rPr>
  </w:style>
  <w:style w:type="paragraph" w:customStyle="1" w:styleId="Framecontents">
    <w:name w:val="Frame contents"/>
    <w:basedOn w:val="BodyText"/>
  </w:style>
  <w:style w:type="paragraph" w:customStyle="1" w:styleId="Heading10">
    <w:name w:val="Heading 10"/>
    <w:basedOn w:val="Heading"/>
    <w:next w:val="BodyText"/>
    <w:pPr>
      <w:numPr>
        <w:numId w:val="2"/>
      </w:numPr>
    </w:pPr>
    <w:rPr>
      <w:b/>
      <w:bCs/>
      <w:sz w:val="21"/>
      <w:szCs w:val="21"/>
    </w:rPr>
  </w:style>
  <w:style w:type="paragraph" w:customStyle="1" w:styleId="Party">
    <w:name w:val="Party"/>
    <w:basedOn w:val="Normal"/>
    <w:pPr>
      <w:keepNext/>
    </w:pPr>
  </w:style>
  <w:style w:type="paragraph" w:customStyle="1" w:styleId="Quotations">
    <w:name w:val="Quotations"/>
    <w:basedOn w:val="Normal"/>
    <w:pPr>
      <w:spacing w:after="283"/>
      <w:ind w:left="567" w:right="567"/>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HorizontalLine">
    <w:name w:val="Horizontal Line"/>
    <w:basedOn w:val="Normal"/>
    <w:next w:val="BodyText"/>
    <w:pPr>
      <w:suppressLineNumbers/>
      <w:pBdr>
        <w:bottom w:val="double" w:sz="1" w:space="0" w:color="808080"/>
      </w:pBdr>
      <w:spacing w:after="283"/>
    </w:pPr>
    <w:rPr>
      <w:sz w:val="12"/>
      <w:szCs w:val="12"/>
    </w:rPr>
  </w:style>
  <w:style w:type="paragraph" w:customStyle="1" w:styleId="MELegal3">
    <w:name w:val="ME Legal 3"/>
    <w:pPr>
      <w:tabs>
        <w:tab w:val="left" w:pos="7480"/>
      </w:tabs>
      <w:suppressAutoHyphens/>
      <w:spacing w:after="140" w:line="280" w:lineRule="atLeast"/>
      <w:ind w:left="680" w:hanging="680"/>
    </w:pPr>
    <w:rPr>
      <w:rFonts w:eastAsia="Arial"/>
      <w:sz w:val="22"/>
      <w:lang w:eastAsia="ar-SA"/>
    </w:rPr>
  </w:style>
  <w:style w:type="paragraph" w:customStyle="1" w:styleId="ScheduleL4">
    <w:name w:val="Schedule L4"/>
    <w:pPr>
      <w:numPr>
        <w:numId w:val="3"/>
      </w:numPr>
      <w:tabs>
        <w:tab w:val="left" w:pos="6805"/>
      </w:tabs>
      <w:suppressAutoHyphens/>
      <w:spacing w:after="140" w:line="280" w:lineRule="atLeast"/>
    </w:pPr>
    <w:rPr>
      <w:rFonts w:eastAsia="Arial"/>
      <w:sz w:val="22"/>
      <w:lang w:eastAsia="ar-SA"/>
    </w:rPr>
  </w:style>
  <w:style w:type="paragraph" w:customStyle="1" w:styleId="Pa0">
    <w:name w:val="Pa0"/>
    <w:basedOn w:val="Normal"/>
    <w:next w:val="Normal"/>
    <w:pPr>
      <w:spacing w:line="241" w:lineRule="atLeast"/>
    </w:pPr>
    <w:rPr>
      <w:rFonts w:ascii="Times New Roman" w:eastAsia="Lucida Sans Unicode" w:hAnsi="Times New Roman" w:cs="Tahoma"/>
    </w:rPr>
  </w:style>
  <w:style w:type="paragraph" w:customStyle="1" w:styleId="Hangingindent">
    <w:name w:val="Hanging indent"/>
    <w:basedOn w:val="BodyText"/>
    <w:pPr>
      <w:tabs>
        <w:tab w:val="left" w:pos="0"/>
      </w:tabs>
      <w:ind w:left="567" w:hanging="283"/>
    </w:pPr>
  </w:style>
  <w:style w:type="paragraph" w:customStyle="1" w:styleId="PreformattedText">
    <w:name w:val="Preformatted Text"/>
    <w:basedOn w:val="Normal"/>
    <w:rPr>
      <w:rFonts w:ascii="Courier New" w:eastAsia="NSimSun" w:hAnsi="Courier New" w:cs="Courier New"/>
      <w:sz w:val="20"/>
      <w:szCs w:val="20"/>
    </w:rPr>
  </w:style>
  <w:style w:type="paragraph" w:styleId="ListParagraph">
    <w:name w:val="List Paragraph"/>
    <w:basedOn w:val="Normal"/>
    <w:uiPriority w:val="34"/>
    <w:qFormat/>
    <w:rsid w:val="009F1A9D"/>
    <w:pPr>
      <w:ind w:left="720"/>
      <w:contextualSpacing/>
    </w:pPr>
  </w:style>
  <w:style w:type="table" w:styleId="TableGrid">
    <w:name w:val="Table Grid"/>
    <w:basedOn w:val="TableNormal"/>
    <w:uiPriority w:val="59"/>
    <w:rsid w:val="00440B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B25890"/>
    <w:rPr>
      <w:rFonts w:ascii="Arial" w:hAnsi="Arial" w:cs="Arial"/>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3946C7-B7C6-4D60-BE3B-A7DCC8C373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7E4D8311</Template>
  <TotalTime>1</TotalTime>
  <Pages>8</Pages>
  <Words>2314</Words>
  <Characters>13194</Characters>
  <Application>Microsoft Office Word</Application>
  <DocSecurity>4</DocSecurity>
  <Lines>109</Lines>
  <Paragraphs>30</Paragraphs>
  <ScaleCrop>false</ScaleCrop>
  <HeadingPairs>
    <vt:vector size="2" baseType="variant">
      <vt:variant>
        <vt:lpstr>Title</vt:lpstr>
      </vt:variant>
      <vt:variant>
        <vt:i4>1</vt:i4>
      </vt:variant>
    </vt:vector>
  </HeadingPairs>
  <TitlesOfParts>
    <vt:vector size="1" baseType="lpstr">
      <vt:lpstr>Memo</vt:lpstr>
    </vt:vector>
  </TitlesOfParts>
  <Company>Arc Energy</Company>
  <LinksUpToDate>false</LinksUpToDate>
  <CharactersWithSpaces>15478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dc:title>
  <dc:creator>S-Jackson</dc:creator>
  <cp:lastModifiedBy>Coronel, Danielle</cp:lastModifiedBy>
  <cp:revision>2</cp:revision>
  <cp:lastPrinted>2014-07-03T06:01:00Z</cp:lastPrinted>
  <dcterms:created xsi:type="dcterms:W3CDTF">2016-01-27T03:51:00Z</dcterms:created>
  <dcterms:modified xsi:type="dcterms:W3CDTF">2016-01-27T03:51:00Z</dcterms:modified>
</cp:coreProperties>
</file>