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7F5A9BC" w14:textId="77777777" w:rsidR="00EA13B2" w:rsidRPr="00837E95" w:rsidRDefault="00CD37AE" w:rsidP="005F7A50">
      <w:pPr>
        <w:rPr>
          <w:rFonts w:cs="Arial"/>
          <w:lang w:val="en-US"/>
        </w:rPr>
        <w:sectPr w:rsidR="00EA13B2" w:rsidRPr="00837E95" w:rsidSect="00F256A4">
          <w:headerReference w:type="even" r:id="rId9"/>
          <w:headerReference w:type="default" r:id="rId10"/>
          <w:footerReference w:type="even" r:id="rId11"/>
          <w:footerReference w:type="default" r:id="rId12"/>
          <w:headerReference w:type="first" r:id="rId13"/>
          <w:footerReference w:type="first" r:id="rId14"/>
          <w:pgSz w:w="11900" w:h="16840"/>
          <w:pgMar w:top="3260" w:right="1800" w:bottom="1440" w:left="1800" w:header="708" w:footer="1825" w:gutter="0"/>
          <w:cols w:space="708"/>
          <w:docGrid w:linePitch="360"/>
        </w:sectPr>
      </w:pPr>
      <w:r>
        <w:rPr>
          <w:rFonts w:cs="Arial"/>
          <w:noProof/>
          <w:lang w:eastAsia="en-AU"/>
        </w:rPr>
        <mc:AlternateContent>
          <mc:Choice Requires="wps">
            <w:drawing>
              <wp:anchor distT="0" distB="0" distL="114300" distR="114300" simplePos="0" relativeHeight="251642880" behindDoc="0" locked="0" layoutInCell="1" allowOverlap="1" wp14:anchorId="37F5D5E6" wp14:editId="37F5D5E7">
                <wp:simplePos x="0" y="0"/>
                <wp:positionH relativeFrom="column">
                  <wp:posOffset>2031365</wp:posOffset>
                </wp:positionH>
                <wp:positionV relativeFrom="paragraph">
                  <wp:posOffset>1845945</wp:posOffset>
                </wp:positionV>
                <wp:extent cx="3681095" cy="2037715"/>
                <wp:effectExtent l="0" t="0" r="0" b="635"/>
                <wp:wrapSquare wrapText="bothSides"/>
                <wp:docPr id="1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095" cy="20377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7F5D74E" w14:textId="77777777" w:rsidR="00ED2498" w:rsidRDefault="00ED2498" w:rsidP="00142B9F">
                            <w:pPr>
                              <w:pStyle w:val="Title"/>
                              <w:rPr>
                                <w:sz w:val="40"/>
                                <w:szCs w:val="40"/>
                              </w:rPr>
                            </w:pPr>
                            <w:r>
                              <w:rPr>
                                <w:sz w:val="40"/>
                                <w:szCs w:val="40"/>
                              </w:rPr>
                              <w:t xml:space="preserve">ActewAGL </w:t>
                            </w:r>
                          </w:p>
                          <w:p w14:paraId="37F5D74F" w14:textId="77777777" w:rsidR="00ED2498" w:rsidRDefault="00ED2498" w:rsidP="00142B9F">
                            <w:pPr>
                              <w:pStyle w:val="Title"/>
                              <w:rPr>
                                <w:sz w:val="40"/>
                                <w:szCs w:val="40"/>
                              </w:rPr>
                            </w:pPr>
                            <w:r>
                              <w:rPr>
                                <w:sz w:val="40"/>
                                <w:szCs w:val="40"/>
                              </w:rPr>
                              <w:t>2014 Peak Demand Forecast for period: 2015 - 2024</w:t>
                            </w:r>
                          </w:p>
                          <w:p w14:paraId="37F5D750" w14:textId="77777777" w:rsidR="00ED2498" w:rsidRPr="00142B9F" w:rsidRDefault="00ED2498" w:rsidP="00142B9F">
                            <w:pPr>
                              <w:rPr>
                                <w:lang w:val="en-GB"/>
                              </w:rPr>
                            </w:pPr>
                          </w:p>
                          <w:p w14:paraId="37F5D751" w14:textId="77777777" w:rsidR="00ED2498" w:rsidRPr="008C5E9D" w:rsidRDefault="00DC2456" w:rsidP="005F7A50">
                            <w:pPr>
                              <w:pStyle w:val="Subtitle1"/>
                            </w:pPr>
                            <w:r>
                              <w:t>Version 0.5</w:t>
                            </w:r>
                            <w:r w:rsidR="00ED2498" w:rsidRPr="00477909">
                              <w:t xml:space="preserve"> I</w:t>
                            </w:r>
                            <w:r w:rsidR="00ED2498">
                              <w:t xml:space="preserve"> Effective date: </w:t>
                            </w:r>
                            <w:r>
                              <w:t>05</w:t>
                            </w:r>
                            <w:r w:rsidR="00ED2498">
                              <w:t xml:space="preserve"> </w:t>
                            </w:r>
                            <w:r>
                              <w:t>Jan</w:t>
                            </w:r>
                            <w:r w:rsidR="00ED2498">
                              <w:t xml:space="preserve"> 201</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9.95pt;margin-top:145.35pt;width:289.85pt;height:160.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" filled="f" stroked="f">
                <v:path arrowok="t"/>
                <v:textbox>
                  <w:txbxContent>
                    <w:p w:rsidR="00ED2498" w:rsidRDefault="00ED2498" w:rsidP="00142B9F">
                      <w:pPr>
                        <w:pStyle w:val="Title"/>
                        <w:rPr>
                          <w:sz w:val="40"/>
                          <w:szCs w:val="40"/>
                        </w:rPr>
                      </w:pPr>
                      <w:proofErr w:type="spellStart"/>
                      <w:r>
                        <w:rPr>
                          <w:sz w:val="40"/>
                          <w:szCs w:val="40"/>
                        </w:rPr>
                        <w:t>ActewAGL</w:t>
                      </w:r>
                      <w:proofErr w:type="spellEnd"/>
                      <w:r>
                        <w:rPr>
                          <w:sz w:val="40"/>
                          <w:szCs w:val="40"/>
                        </w:rPr>
                        <w:t xml:space="preserve"> </w:t>
                      </w:r>
                    </w:p>
                    <w:p w:rsidR="00ED2498" w:rsidRDefault="00ED2498" w:rsidP="00142B9F">
                      <w:pPr>
                        <w:pStyle w:val="Title"/>
                        <w:rPr>
                          <w:sz w:val="40"/>
                          <w:szCs w:val="40"/>
                        </w:rPr>
                      </w:pPr>
                      <w:r>
                        <w:rPr>
                          <w:sz w:val="40"/>
                          <w:szCs w:val="40"/>
                        </w:rPr>
                        <w:t>2014 Peak Demand Forecast for period: 2015 - 2024</w:t>
                      </w:r>
                    </w:p>
                    <w:p w:rsidR="00ED2498" w:rsidRPr="00142B9F" w:rsidRDefault="00ED2498" w:rsidP="00142B9F">
                      <w:pPr>
                        <w:rPr>
                          <w:lang w:val="en-GB"/>
                        </w:rPr>
                      </w:pPr>
                    </w:p>
                    <w:p w:rsidR="00ED2498" w:rsidRPr="008C5E9D" w:rsidRDefault="00DC2456" w:rsidP="005F7A50">
                      <w:pPr>
                        <w:pStyle w:val="Subtitle1"/>
                      </w:pPr>
                      <w:r>
                        <w:t>Version 0.5</w:t>
                      </w:r>
                      <w:r w:rsidR="00ED2498" w:rsidRPr="00477909">
                        <w:t xml:space="preserve"> I</w:t>
                      </w:r>
                      <w:r w:rsidR="00ED2498">
                        <w:t xml:space="preserve"> Effective date: </w:t>
                      </w:r>
                      <w:r>
                        <w:t>05</w:t>
                      </w:r>
                      <w:r w:rsidR="00ED2498">
                        <w:t xml:space="preserve"> </w:t>
                      </w:r>
                      <w:r>
                        <w:t>Jan</w:t>
                      </w:r>
                      <w:r w:rsidR="00ED2498">
                        <w:t xml:space="preserve"> 201</w:t>
                      </w:r>
                      <w:r>
                        <w:t>5</w:t>
                      </w:r>
                    </w:p>
                  </w:txbxContent>
                </v:textbox>
                <w10:wrap type="square"/>
              </v:shape>
            </w:pict>
          </mc:Fallback>
        </mc:AlternateContent>
      </w:r>
      <w:r>
        <w:rPr>
          <w:rFonts w:cs="Arial"/>
          <w:noProof/>
          <w:lang w:eastAsia="en-AU"/>
        </w:rPr>
        <mc:AlternateContent>
          <mc:Choice Requires="wps">
            <w:drawing>
              <wp:anchor distT="0" distB="0" distL="114300" distR="114300" simplePos="0" relativeHeight="251641856" behindDoc="0" locked="0" layoutInCell="1" allowOverlap="1" wp14:anchorId="37F5D5E8" wp14:editId="37F5D5E9">
                <wp:simplePos x="0" y="0"/>
                <wp:positionH relativeFrom="column">
                  <wp:posOffset>1828800</wp:posOffset>
                </wp:positionH>
                <wp:positionV relativeFrom="paragraph">
                  <wp:posOffset>1600200</wp:posOffset>
                </wp:positionV>
                <wp:extent cx="4114800" cy="2514600"/>
                <wp:effectExtent l="0" t="0" r="0" b="0"/>
                <wp:wrapThrough wrapText="bothSides">
                  <wp:wrapPolygon edited="0">
                    <wp:start x="1400" y="0"/>
                    <wp:lineTo x="700" y="491"/>
                    <wp:lineTo x="0" y="1964"/>
                    <wp:lineTo x="0" y="19473"/>
                    <wp:lineTo x="700" y="20945"/>
                    <wp:lineTo x="1300" y="21436"/>
                    <wp:lineTo x="20200" y="21436"/>
                    <wp:lineTo x="20300" y="21436"/>
                    <wp:lineTo x="20800" y="20945"/>
                    <wp:lineTo x="21500" y="19636"/>
                    <wp:lineTo x="21500" y="1964"/>
                    <wp:lineTo x="20800" y="491"/>
                    <wp:lineTo x="20100" y="0"/>
                    <wp:lineTo x="1400" y="0"/>
                  </wp:wrapPolygon>
                </wp:wrapThrough>
                <wp:docPr id="17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514600"/>
                        </a:xfrm>
                        <a:prstGeom prst="roundRect">
                          <a:avLst/>
                        </a:prstGeom>
                        <a:solidFill>
                          <a:srgbClr val="0E388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2in;margin-top:126pt;width:324pt;height:19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" fillcolor="#0e3889" stroked="f">
                <v:path arrowok="t"/>
                <w10:wrap type="through"/>
              </v:roundrect>
            </w:pict>
          </mc:Fallback>
        </mc:AlternateContent>
      </w:r>
      <w:r>
        <w:rPr>
          <w:rFonts w:cs="Arial"/>
          <w:noProof/>
          <w:lang w:eastAsia="en-AU"/>
        </w:rPr>
        <mc:AlternateContent>
          <mc:Choice Requires="wps">
            <w:drawing>
              <wp:anchor distT="0" distB="0" distL="114300" distR="114300" simplePos="0" relativeHeight="251643904" behindDoc="0" locked="0" layoutInCell="1" allowOverlap="1" wp14:anchorId="37F5D5EA" wp14:editId="37F5D5EB">
                <wp:simplePos x="0" y="0"/>
                <wp:positionH relativeFrom="column">
                  <wp:posOffset>3886200</wp:posOffset>
                </wp:positionH>
                <wp:positionV relativeFrom="paragraph">
                  <wp:posOffset>6858000</wp:posOffset>
                </wp:positionV>
                <wp:extent cx="2400300" cy="1828800"/>
                <wp:effectExtent l="0" t="0" r="0" b="0"/>
                <wp:wrapSquare wrapText="bothSides"/>
                <wp:docPr id="1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7F5D752" w14:textId="77777777" w:rsidR="00ED2498" w:rsidRDefault="00ED2498" w:rsidP="00EA13B2">
                            <w:pPr>
                              <w:pStyle w:val="JunkStyleForFrontPage"/>
                            </w:pPr>
                            <w:r>
                              <w:rPr>
                                <w:rFonts w:hint="eastAsia"/>
                              </w:rPr>
                              <w:drawing>
                                <wp:inline distT="0" distB="0" distL="0" distR="0" wp14:anchorId="37F5D757" wp14:editId="37F5D758">
                                  <wp:extent cx="2377440" cy="1292352"/>
                                  <wp:effectExtent l="0" t="0" r="1016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you bannerhead colour floating.jpg"/>
                                          <pic:cNvPicPr/>
                                        </pic:nvPicPr>
                                        <pic:blipFill>
                                          <a:blip r:embed="rId15">
                                            <a:extLst>
                                              <a:ext uri="{28A0092B-C50C-407E-A947-70E740481C1C}">
                                                <a14:useLocalDpi xmlns:a14="http://schemas.microsoft.com/office/drawing/2010/main" val="0"/>
                                              </a:ext>
                                            </a:extLst>
                                          </a:blip>
                                          <a:stretch>
                                            <a:fillRect/>
                                          </a:stretch>
                                        </pic:blipFill>
                                        <pic:spPr>
                                          <a:xfrm>
                                            <a:off x="0" y="0"/>
                                            <a:ext cx="2377440" cy="1292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2" o:spid="_x0000_s1027" type="#_x0000_t202" style="position:absolute;margin-left:306pt;margin-top:540pt;width:189pt;height:2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" filled="f" stroked="f">
                <v:path arrowok="t"/>
                <v:textbox>
                  <w:txbxContent>
                    <w:p w:rsidR="00ED2498" w:rsidRDefault="00ED2498" w:rsidP="00EA13B2">
                      <w:pPr>
                        <w:pStyle w:val="JunkStyleForFrontPage"/>
                      </w:pPr>
                      <w:r>
                        <w:rPr>
                          <w:rFonts w:hint="eastAsia"/>
                        </w:rPr>
                        <w:drawing>
                          <wp:inline distT="0" distB="0" distL="0" distR="0">
                            <wp:extent cx="2377440" cy="1292352"/>
                            <wp:effectExtent l="0" t="0" r="1016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you bannerhead colour floating.jpg"/>
                                    <pic:cNvPicPr/>
                                  </pic:nvPicPr>
                                  <pic:blipFill>
                                    <a:blip r:embed="rId16">
                                      <a:extLst>
                                        <a:ext uri="{28A0092B-C50C-407E-A947-70E740481C1C}">
                                          <a14:useLocalDpi xmlns:a14="http://schemas.microsoft.com/office/drawing/2010/main" val="0"/>
                                        </a:ext>
                                      </a:extLst>
                                    </a:blip>
                                    <a:stretch>
                                      <a:fillRect/>
                                    </a:stretch>
                                  </pic:blipFill>
                                  <pic:spPr>
                                    <a:xfrm>
                                      <a:off x="0" y="0"/>
                                      <a:ext cx="2377440" cy="1292352"/>
                                    </a:xfrm>
                                    <a:prstGeom prst="rect">
                                      <a:avLst/>
                                    </a:prstGeom>
                                  </pic:spPr>
                                </pic:pic>
                              </a:graphicData>
                            </a:graphic>
                          </wp:inline>
                        </w:drawing>
                      </w:r>
                    </w:p>
                  </w:txbxContent>
                </v:textbox>
                <w10:wrap type="square"/>
              </v:shape>
            </w:pict>
          </mc:Fallback>
        </mc:AlternateContent>
      </w:r>
      <w:r w:rsidR="00E832FD" w:rsidRPr="00837E95">
        <w:rPr>
          <w:rFonts w:cs="Arial"/>
          <w:lang w:val="en-US"/>
        </w:rPr>
        <w:softHyphen/>
      </w:r>
    </w:p>
    <w:p w14:paraId="37F5A9BD" w14:textId="77777777" w:rsidR="00372600" w:rsidRPr="00837E95" w:rsidRDefault="00372600" w:rsidP="005B642A">
      <w:pPr>
        <w:rPr>
          <w:rFonts w:cs="Arial"/>
        </w:rPr>
      </w:pPr>
    </w:p>
    <w:sdt>
      <w:sdtPr>
        <w:rPr>
          <w:rFonts w:ascii="Arial" w:eastAsia="Times" w:hAnsi="Arial" w:cs="Arial"/>
          <w:b w:val="0"/>
          <w:bCs w:val="0"/>
          <w:color w:val="auto"/>
          <w:sz w:val="24"/>
          <w:szCs w:val="24"/>
          <w:lang w:val="en-AU"/>
        </w:rPr>
        <w:id w:val="28048360"/>
        <w:docPartObj>
          <w:docPartGallery w:val="Table of Contents"/>
          <w:docPartUnique/>
        </w:docPartObj>
      </w:sdtPr>
      <w:sdtEndPr>
        <w:rPr>
          <w:sz w:val="21"/>
          <w:szCs w:val="20"/>
        </w:rPr>
      </w:sdtEndPr>
      <w:sdtContent>
        <w:p w14:paraId="37F5A9BE" w14:textId="77777777" w:rsidR="009E6FB8" w:rsidRPr="00837E95" w:rsidRDefault="009E6FB8">
          <w:pPr>
            <w:pStyle w:val="TOCHeading"/>
            <w:rPr>
              <w:rFonts w:ascii="Arial" w:hAnsi="Arial" w:cs="Arial"/>
              <w:sz w:val="24"/>
              <w:szCs w:val="24"/>
            </w:rPr>
          </w:pPr>
          <w:r w:rsidRPr="00837E95">
            <w:rPr>
              <w:rFonts w:ascii="Arial" w:hAnsi="Arial" w:cs="Arial"/>
              <w:color w:val="auto"/>
              <w:sz w:val="24"/>
              <w:szCs w:val="24"/>
            </w:rPr>
            <w:t>Table of Contents</w:t>
          </w:r>
        </w:p>
        <w:p w14:paraId="37F5A9BF" w14:textId="77777777" w:rsidR="00427A3F" w:rsidRDefault="00C035D8">
          <w:pPr>
            <w:pStyle w:val="TOC1"/>
            <w:tabs>
              <w:tab w:val="left" w:pos="420"/>
              <w:tab w:val="right" w:leader="dot" w:pos="8296"/>
            </w:tabs>
            <w:rPr>
              <w:rFonts w:asciiTheme="minorHAnsi" w:eastAsiaTheme="minorEastAsia" w:hAnsiTheme="minorHAnsi" w:cstheme="minorBidi"/>
              <w:noProof/>
              <w:sz w:val="22"/>
              <w:szCs w:val="22"/>
              <w:lang w:eastAsia="en-AU"/>
            </w:rPr>
          </w:pPr>
          <w:r w:rsidRPr="00837E95">
            <w:rPr>
              <w:rFonts w:cs="Arial"/>
            </w:rPr>
            <w:fldChar w:fldCharType="begin"/>
          </w:r>
          <w:r w:rsidR="009E6FB8" w:rsidRPr="00837E95">
            <w:rPr>
              <w:rFonts w:cs="Arial"/>
            </w:rPr>
            <w:instrText xml:space="preserve"> TOC \o "1-3" \h \z \u </w:instrText>
          </w:r>
          <w:r w:rsidRPr="00837E95">
            <w:rPr>
              <w:rFonts w:cs="Arial"/>
            </w:rPr>
            <w:fldChar w:fldCharType="separate"/>
          </w:r>
          <w:hyperlink w:anchor="_Toc408210739" w:history="1">
            <w:r w:rsidR="00427A3F" w:rsidRPr="00F60801">
              <w:rPr>
                <w:rStyle w:val="Hyperlink"/>
                <w:rFonts w:cs="Arial"/>
                <w:noProof/>
              </w:rPr>
              <w:t>1</w:t>
            </w:r>
            <w:r w:rsidR="00427A3F">
              <w:rPr>
                <w:rFonts w:asciiTheme="minorHAnsi" w:eastAsiaTheme="minorEastAsia" w:hAnsiTheme="minorHAnsi" w:cstheme="minorBidi"/>
                <w:noProof/>
                <w:sz w:val="22"/>
                <w:szCs w:val="22"/>
                <w:lang w:eastAsia="en-AU"/>
              </w:rPr>
              <w:tab/>
            </w:r>
            <w:r w:rsidR="00427A3F" w:rsidRPr="00F60801">
              <w:rPr>
                <w:rStyle w:val="Hyperlink"/>
                <w:rFonts w:cs="Arial"/>
                <w:noProof/>
              </w:rPr>
              <w:t>Introduction</w:t>
            </w:r>
            <w:r w:rsidR="00427A3F">
              <w:rPr>
                <w:noProof/>
                <w:webHidden/>
              </w:rPr>
              <w:tab/>
            </w:r>
            <w:r w:rsidR="00427A3F">
              <w:rPr>
                <w:noProof/>
                <w:webHidden/>
              </w:rPr>
              <w:fldChar w:fldCharType="begin"/>
            </w:r>
            <w:r w:rsidR="00427A3F">
              <w:rPr>
                <w:noProof/>
                <w:webHidden/>
              </w:rPr>
              <w:instrText xml:space="preserve"> PAGEREF _Toc408210739 \h </w:instrText>
            </w:r>
            <w:r w:rsidR="00427A3F">
              <w:rPr>
                <w:noProof/>
                <w:webHidden/>
              </w:rPr>
            </w:r>
            <w:r w:rsidR="00427A3F">
              <w:rPr>
                <w:noProof/>
                <w:webHidden/>
              </w:rPr>
              <w:fldChar w:fldCharType="separate"/>
            </w:r>
            <w:r w:rsidR="00427A3F">
              <w:rPr>
                <w:noProof/>
                <w:webHidden/>
              </w:rPr>
              <w:t>6</w:t>
            </w:r>
            <w:r w:rsidR="00427A3F">
              <w:rPr>
                <w:noProof/>
                <w:webHidden/>
              </w:rPr>
              <w:fldChar w:fldCharType="end"/>
            </w:r>
          </w:hyperlink>
        </w:p>
        <w:p w14:paraId="37F5A9C0" w14:textId="77777777" w:rsidR="00427A3F" w:rsidRDefault="0044662B">
          <w:pPr>
            <w:pStyle w:val="TOC1"/>
            <w:tabs>
              <w:tab w:val="left" w:pos="420"/>
              <w:tab w:val="right" w:leader="dot" w:pos="8296"/>
            </w:tabs>
            <w:rPr>
              <w:rFonts w:asciiTheme="minorHAnsi" w:eastAsiaTheme="minorEastAsia" w:hAnsiTheme="minorHAnsi" w:cstheme="minorBidi"/>
              <w:noProof/>
              <w:sz w:val="22"/>
              <w:szCs w:val="22"/>
              <w:lang w:eastAsia="en-AU"/>
            </w:rPr>
          </w:pPr>
          <w:hyperlink w:anchor="_Toc408210740" w:history="1">
            <w:r w:rsidR="00427A3F" w:rsidRPr="00F60801">
              <w:rPr>
                <w:rStyle w:val="Hyperlink"/>
                <w:noProof/>
              </w:rPr>
              <w:t>2</w:t>
            </w:r>
            <w:r w:rsidR="00427A3F">
              <w:rPr>
                <w:rFonts w:asciiTheme="minorHAnsi" w:eastAsiaTheme="minorEastAsia" w:hAnsiTheme="minorHAnsi" w:cstheme="minorBidi"/>
                <w:noProof/>
                <w:sz w:val="22"/>
                <w:szCs w:val="22"/>
                <w:lang w:eastAsia="en-AU"/>
              </w:rPr>
              <w:tab/>
            </w:r>
            <w:r w:rsidR="00427A3F" w:rsidRPr="00F60801">
              <w:rPr>
                <w:rStyle w:val="Hyperlink"/>
                <w:noProof/>
              </w:rPr>
              <w:t>Comparison of 2014 Actual Demand to Forecast Data</w:t>
            </w:r>
            <w:r w:rsidR="00427A3F">
              <w:rPr>
                <w:noProof/>
                <w:webHidden/>
              </w:rPr>
              <w:tab/>
            </w:r>
            <w:r w:rsidR="00427A3F">
              <w:rPr>
                <w:noProof/>
                <w:webHidden/>
              </w:rPr>
              <w:fldChar w:fldCharType="begin"/>
            </w:r>
            <w:r w:rsidR="00427A3F">
              <w:rPr>
                <w:noProof/>
                <w:webHidden/>
              </w:rPr>
              <w:instrText xml:space="preserve"> PAGEREF _Toc408210740 \h </w:instrText>
            </w:r>
            <w:r w:rsidR="00427A3F">
              <w:rPr>
                <w:noProof/>
                <w:webHidden/>
              </w:rPr>
            </w:r>
            <w:r w:rsidR="00427A3F">
              <w:rPr>
                <w:noProof/>
                <w:webHidden/>
              </w:rPr>
              <w:fldChar w:fldCharType="separate"/>
            </w:r>
            <w:r w:rsidR="00427A3F">
              <w:rPr>
                <w:noProof/>
                <w:webHidden/>
              </w:rPr>
              <w:t>6</w:t>
            </w:r>
            <w:r w:rsidR="00427A3F">
              <w:rPr>
                <w:noProof/>
                <w:webHidden/>
              </w:rPr>
              <w:fldChar w:fldCharType="end"/>
            </w:r>
          </w:hyperlink>
        </w:p>
        <w:p w14:paraId="37F5A9C1"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41" w:history="1">
            <w:r w:rsidR="00427A3F" w:rsidRPr="00F60801">
              <w:rPr>
                <w:rStyle w:val="Hyperlink"/>
                <w:noProof/>
              </w:rPr>
              <w:t>2.1</w:t>
            </w:r>
            <w:r w:rsidR="00427A3F">
              <w:rPr>
                <w:rFonts w:asciiTheme="minorHAnsi" w:eastAsiaTheme="minorEastAsia" w:hAnsiTheme="minorHAnsi" w:cstheme="minorBidi"/>
                <w:noProof/>
                <w:sz w:val="22"/>
                <w:szCs w:val="22"/>
                <w:lang w:eastAsia="en-AU"/>
              </w:rPr>
              <w:tab/>
            </w:r>
            <w:r w:rsidR="00427A3F" w:rsidRPr="00F60801">
              <w:rPr>
                <w:rStyle w:val="Hyperlink"/>
                <w:noProof/>
              </w:rPr>
              <w:t>Introduction of Model Control Colour Threshold</w:t>
            </w:r>
            <w:r w:rsidR="00427A3F">
              <w:rPr>
                <w:noProof/>
                <w:webHidden/>
              </w:rPr>
              <w:tab/>
            </w:r>
            <w:r w:rsidR="00427A3F">
              <w:rPr>
                <w:noProof/>
                <w:webHidden/>
              </w:rPr>
              <w:fldChar w:fldCharType="begin"/>
            </w:r>
            <w:r w:rsidR="00427A3F">
              <w:rPr>
                <w:noProof/>
                <w:webHidden/>
              </w:rPr>
              <w:instrText xml:space="preserve"> PAGEREF _Toc408210741 \h </w:instrText>
            </w:r>
            <w:r w:rsidR="00427A3F">
              <w:rPr>
                <w:noProof/>
                <w:webHidden/>
              </w:rPr>
            </w:r>
            <w:r w:rsidR="00427A3F">
              <w:rPr>
                <w:noProof/>
                <w:webHidden/>
              </w:rPr>
              <w:fldChar w:fldCharType="separate"/>
            </w:r>
            <w:r w:rsidR="00427A3F">
              <w:rPr>
                <w:noProof/>
                <w:webHidden/>
              </w:rPr>
              <w:t>6</w:t>
            </w:r>
            <w:r w:rsidR="00427A3F">
              <w:rPr>
                <w:noProof/>
                <w:webHidden/>
              </w:rPr>
              <w:fldChar w:fldCharType="end"/>
            </w:r>
          </w:hyperlink>
        </w:p>
        <w:p w14:paraId="37F5A9C2"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42" w:history="1">
            <w:r w:rsidR="00427A3F" w:rsidRPr="00F60801">
              <w:rPr>
                <w:rStyle w:val="Hyperlink"/>
                <w:noProof/>
              </w:rPr>
              <w:t>2.2</w:t>
            </w:r>
            <w:r w:rsidR="00427A3F">
              <w:rPr>
                <w:rFonts w:asciiTheme="minorHAnsi" w:eastAsiaTheme="minorEastAsia" w:hAnsiTheme="minorHAnsi" w:cstheme="minorBidi"/>
                <w:noProof/>
                <w:sz w:val="22"/>
                <w:szCs w:val="22"/>
                <w:lang w:eastAsia="en-AU"/>
              </w:rPr>
              <w:tab/>
            </w:r>
            <w:r w:rsidR="00427A3F" w:rsidRPr="00F60801">
              <w:rPr>
                <w:rStyle w:val="Hyperlink"/>
                <w:noProof/>
              </w:rPr>
              <w:t>Compare previous forecast to actual peak demand</w:t>
            </w:r>
            <w:r w:rsidR="00427A3F">
              <w:rPr>
                <w:noProof/>
                <w:webHidden/>
              </w:rPr>
              <w:tab/>
            </w:r>
            <w:r w:rsidR="00427A3F">
              <w:rPr>
                <w:noProof/>
                <w:webHidden/>
              </w:rPr>
              <w:fldChar w:fldCharType="begin"/>
            </w:r>
            <w:r w:rsidR="00427A3F">
              <w:rPr>
                <w:noProof/>
                <w:webHidden/>
              </w:rPr>
              <w:instrText xml:space="preserve"> PAGEREF _Toc408210742 \h </w:instrText>
            </w:r>
            <w:r w:rsidR="00427A3F">
              <w:rPr>
                <w:noProof/>
                <w:webHidden/>
              </w:rPr>
            </w:r>
            <w:r w:rsidR="00427A3F">
              <w:rPr>
                <w:noProof/>
                <w:webHidden/>
              </w:rPr>
              <w:fldChar w:fldCharType="separate"/>
            </w:r>
            <w:r w:rsidR="00427A3F">
              <w:rPr>
                <w:noProof/>
                <w:webHidden/>
              </w:rPr>
              <w:t>7</w:t>
            </w:r>
            <w:r w:rsidR="00427A3F">
              <w:rPr>
                <w:noProof/>
                <w:webHidden/>
              </w:rPr>
              <w:fldChar w:fldCharType="end"/>
            </w:r>
          </w:hyperlink>
        </w:p>
        <w:p w14:paraId="37F5A9C3"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43" w:history="1">
            <w:r w:rsidR="00427A3F" w:rsidRPr="00F60801">
              <w:rPr>
                <w:rStyle w:val="Hyperlink"/>
                <w:noProof/>
              </w:rPr>
              <w:t>2.2.1</w:t>
            </w:r>
            <w:r w:rsidR="00427A3F">
              <w:rPr>
                <w:rFonts w:asciiTheme="minorHAnsi" w:eastAsiaTheme="minorEastAsia" w:hAnsiTheme="minorHAnsi" w:cstheme="minorBidi"/>
                <w:noProof/>
                <w:sz w:val="22"/>
                <w:szCs w:val="22"/>
                <w:lang w:eastAsia="en-AU"/>
              </w:rPr>
              <w:tab/>
            </w:r>
            <w:r w:rsidR="00427A3F" w:rsidRPr="00F60801">
              <w:rPr>
                <w:rStyle w:val="Hyperlink"/>
                <w:noProof/>
              </w:rPr>
              <w:t>Summary table</w:t>
            </w:r>
            <w:r w:rsidR="00427A3F">
              <w:rPr>
                <w:noProof/>
                <w:webHidden/>
              </w:rPr>
              <w:tab/>
            </w:r>
            <w:r w:rsidR="00427A3F">
              <w:rPr>
                <w:noProof/>
                <w:webHidden/>
              </w:rPr>
              <w:fldChar w:fldCharType="begin"/>
            </w:r>
            <w:r w:rsidR="00427A3F">
              <w:rPr>
                <w:noProof/>
                <w:webHidden/>
              </w:rPr>
              <w:instrText xml:space="preserve"> PAGEREF _Toc408210743 \h </w:instrText>
            </w:r>
            <w:r w:rsidR="00427A3F">
              <w:rPr>
                <w:noProof/>
                <w:webHidden/>
              </w:rPr>
            </w:r>
            <w:r w:rsidR="00427A3F">
              <w:rPr>
                <w:noProof/>
                <w:webHidden/>
              </w:rPr>
              <w:fldChar w:fldCharType="separate"/>
            </w:r>
            <w:r w:rsidR="00427A3F">
              <w:rPr>
                <w:noProof/>
                <w:webHidden/>
              </w:rPr>
              <w:t>7</w:t>
            </w:r>
            <w:r w:rsidR="00427A3F">
              <w:rPr>
                <w:noProof/>
                <w:webHidden/>
              </w:rPr>
              <w:fldChar w:fldCharType="end"/>
            </w:r>
          </w:hyperlink>
        </w:p>
        <w:p w14:paraId="37F5A9C4"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44" w:history="1">
            <w:r w:rsidR="00427A3F" w:rsidRPr="00F60801">
              <w:rPr>
                <w:rStyle w:val="Hyperlink"/>
                <w:noProof/>
              </w:rPr>
              <w:t>2.2.2</w:t>
            </w:r>
            <w:r w:rsidR="00427A3F">
              <w:rPr>
                <w:rFonts w:asciiTheme="minorHAnsi" w:eastAsiaTheme="minorEastAsia" w:hAnsiTheme="minorHAnsi" w:cstheme="minorBidi"/>
                <w:noProof/>
                <w:sz w:val="22"/>
                <w:szCs w:val="22"/>
                <w:lang w:eastAsia="en-AU"/>
              </w:rPr>
              <w:tab/>
            </w:r>
            <w:r w:rsidR="00427A3F" w:rsidRPr="00F60801">
              <w:rPr>
                <w:rStyle w:val="Hyperlink"/>
                <w:noProof/>
              </w:rPr>
              <w:t>Colour Threshold Analysis and Actions:</w:t>
            </w:r>
            <w:r w:rsidR="00427A3F">
              <w:rPr>
                <w:noProof/>
                <w:webHidden/>
              </w:rPr>
              <w:tab/>
            </w:r>
            <w:r w:rsidR="00427A3F">
              <w:rPr>
                <w:noProof/>
                <w:webHidden/>
              </w:rPr>
              <w:fldChar w:fldCharType="begin"/>
            </w:r>
            <w:r w:rsidR="00427A3F">
              <w:rPr>
                <w:noProof/>
                <w:webHidden/>
              </w:rPr>
              <w:instrText xml:space="preserve"> PAGEREF _Toc408210744 \h </w:instrText>
            </w:r>
            <w:r w:rsidR="00427A3F">
              <w:rPr>
                <w:noProof/>
                <w:webHidden/>
              </w:rPr>
            </w:r>
            <w:r w:rsidR="00427A3F">
              <w:rPr>
                <w:noProof/>
                <w:webHidden/>
              </w:rPr>
              <w:fldChar w:fldCharType="separate"/>
            </w:r>
            <w:r w:rsidR="00427A3F">
              <w:rPr>
                <w:noProof/>
                <w:webHidden/>
              </w:rPr>
              <w:t>8</w:t>
            </w:r>
            <w:r w:rsidR="00427A3F">
              <w:rPr>
                <w:noProof/>
                <w:webHidden/>
              </w:rPr>
              <w:fldChar w:fldCharType="end"/>
            </w:r>
          </w:hyperlink>
        </w:p>
        <w:p w14:paraId="37F5A9C5"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45" w:history="1">
            <w:r w:rsidR="00427A3F" w:rsidRPr="00F60801">
              <w:rPr>
                <w:rStyle w:val="Hyperlink"/>
                <w:noProof/>
              </w:rPr>
              <w:t>2.3</w:t>
            </w:r>
            <w:r w:rsidR="00427A3F">
              <w:rPr>
                <w:rFonts w:asciiTheme="minorHAnsi" w:eastAsiaTheme="minorEastAsia" w:hAnsiTheme="minorHAnsi" w:cstheme="minorBidi"/>
                <w:noProof/>
                <w:sz w:val="22"/>
                <w:szCs w:val="22"/>
                <w:lang w:eastAsia="en-AU"/>
              </w:rPr>
              <w:tab/>
            </w:r>
            <w:r w:rsidR="00427A3F" w:rsidRPr="00F60801">
              <w:rPr>
                <w:rStyle w:val="Hyperlink"/>
                <w:noProof/>
              </w:rPr>
              <w:t>Review of Forecasting Performance</w:t>
            </w:r>
            <w:r w:rsidR="00427A3F">
              <w:rPr>
                <w:noProof/>
                <w:webHidden/>
              </w:rPr>
              <w:tab/>
            </w:r>
            <w:r w:rsidR="00427A3F">
              <w:rPr>
                <w:noProof/>
                <w:webHidden/>
              </w:rPr>
              <w:fldChar w:fldCharType="begin"/>
            </w:r>
            <w:r w:rsidR="00427A3F">
              <w:rPr>
                <w:noProof/>
                <w:webHidden/>
              </w:rPr>
              <w:instrText xml:space="preserve"> PAGEREF _Toc408210745 \h </w:instrText>
            </w:r>
            <w:r w:rsidR="00427A3F">
              <w:rPr>
                <w:noProof/>
                <w:webHidden/>
              </w:rPr>
            </w:r>
            <w:r w:rsidR="00427A3F">
              <w:rPr>
                <w:noProof/>
                <w:webHidden/>
              </w:rPr>
              <w:fldChar w:fldCharType="separate"/>
            </w:r>
            <w:r w:rsidR="00427A3F">
              <w:rPr>
                <w:noProof/>
                <w:webHidden/>
              </w:rPr>
              <w:t>10</w:t>
            </w:r>
            <w:r w:rsidR="00427A3F">
              <w:rPr>
                <w:noProof/>
                <w:webHidden/>
              </w:rPr>
              <w:fldChar w:fldCharType="end"/>
            </w:r>
          </w:hyperlink>
        </w:p>
        <w:p w14:paraId="37F5A9C6"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46" w:history="1">
            <w:r w:rsidR="00427A3F" w:rsidRPr="00F60801">
              <w:rPr>
                <w:rStyle w:val="Hyperlink"/>
                <w:noProof/>
              </w:rPr>
              <w:t>2.3.1</w:t>
            </w:r>
            <w:r w:rsidR="00427A3F">
              <w:rPr>
                <w:rFonts w:asciiTheme="minorHAnsi" w:eastAsiaTheme="minorEastAsia" w:hAnsiTheme="minorHAnsi" w:cstheme="minorBidi"/>
                <w:noProof/>
                <w:sz w:val="22"/>
                <w:szCs w:val="22"/>
                <w:lang w:eastAsia="en-AU"/>
              </w:rPr>
              <w:tab/>
            </w:r>
            <w:r w:rsidR="00427A3F" w:rsidRPr="00F60801">
              <w:rPr>
                <w:rStyle w:val="Hyperlink"/>
                <w:noProof/>
              </w:rPr>
              <w:t>Overall Performance</w:t>
            </w:r>
            <w:r w:rsidR="00427A3F">
              <w:rPr>
                <w:noProof/>
                <w:webHidden/>
              </w:rPr>
              <w:tab/>
            </w:r>
            <w:r w:rsidR="00427A3F">
              <w:rPr>
                <w:noProof/>
                <w:webHidden/>
              </w:rPr>
              <w:fldChar w:fldCharType="begin"/>
            </w:r>
            <w:r w:rsidR="00427A3F">
              <w:rPr>
                <w:noProof/>
                <w:webHidden/>
              </w:rPr>
              <w:instrText xml:space="preserve"> PAGEREF _Toc408210746 \h </w:instrText>
            </w:r>
            <w:r w:rsidR="00427A3F">
              <w:rPr>
                <w:noProof/>
                <w:webHidden/>
              </w:rPr>
            </w:r>
            <w:r w:rsidR="00427A3F">
              <w:rPr>
                <w:noProof/>
                <w:webHidden/>
              </w:rPr>
              <w:fldChar w:fldCharType="separate"/>
            </w:r>
            <w:r w:rsidR="00427A3F">
              <w:rPr>
                <w:noProof/>
                <w:webHidden/>
              </w:rPr>
              <w:t>10</w:t>
            </w:r>
            <w:r w:rsidR="00427A3F">
              <w:rPr>
                <w:noProof/>
                <w:webHidden/>
              </w:rPr>
              <w:fldChar w:fldCharType="end"/>
            </w:r>
          </w:hyperlink>
        </w:p>
        <w:p w14:paraId="37F5A9C7"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47" w:history="1">
            <w:r w:rsidR="00427A3F" w:rsidRPr="00F60801">
              <w:rPr>
                <w:rStyle w:val="Hyperlink"/>
                <w:noProof/>
              </w:rPr>
              <w:t>2.3.2</w:t>
            </w:r>
            <w:r w:rsidR="00427A3F">
              <w:rPr>
                <w:rFonts w:asciiTheme="minorHAnsi" w:eastAsiaTheme="minorEastAsia" w:hAnsiTheme="minorHAnsi" w:cstheme="minorBidi"/>
                <w:noProof/>
                <w:sz w:val="22"/>
                <w:szCs w:val="22"/>
                <w:lang w:eastAsia="en-AU"/>
              </w:rPr>
              <w:tab/>
            </w:r>
            <w:r w:rsidR="00427A3F" w:rsidRPr="00F60801">
              <w:rPr>
                <w:rStyle w:val="Hyperlink"/>
                <w:noProof/>
              </w:rPr>
              <w:t>Performance Measure Benchmark</w:t>
            </w:r>
            <w:r w:rsidR="00427A3F">
              <w:rPr>
                <w:noProof/>
                <w:webHidden/>
              </w:rPr>
              <w:tab/>
            </w:r>
            <w:r w:rsidR="00427A3F">
              <w:rPr>
                <w:noProof/>
                <w:webHidden/>
              </w:rPr>
              <w:fldChar w:fldCharType="begin"/>
            </w:r>
            <w:r w:rsidR="00427A3F">
              <w:rPr>
                <w:noProof/>
                <w:webHidden/>
              </w:rPr>
              <w:instrText xml:space="preserve"> PAGEREF _Toc408210747 \h </w:instrText>
            </w:r>
            <w:r w:rsidR="00427A3F">
              <w:rPr>
                <w:noProof/>
                <w:webHidden/>
              </w:rPr>
            </w:r>
            <w:r w:rsidR="00427A3F">
              <w:rPr>
                <w:noProof/>
                <w:webHidden/>
              </w:rPr>
              <w:fldChar w:fldCharType="separate"/>
            </w:r>
            <w:r w:rsidR="00427A3F">
              <w:rPr>
                <w:noProof/>
                <w:webHidden/>
              </w:rPr>
              <w:t>10</w:t>
            </w:r>
            <w:r w:rsidR="00427A3F">
              <w:rPr>
                <w:noProof/>
                <w:webHidden/>
              </w:rPr>
              <w:fldChar w:fldCharType="end"/>
            </w:r>
          </w:hyperlink>
        </w:p>
        <w:p w14:paraId="37F5A9C8"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48" w:history="1">
            <w:r w:rsidR="00427A3F" w:rsidRPr="00F60801">
              <w:rPr>
                <w:rStyle w:val="Hyperlink"/>
                <w:noProof/>
              </w:rPr>
              <w:t>2.4</w:t>
            </w:r>
            <w:r w:rsidR="00427A3F">
              <w:rPr>
                <w:rFonts w:asciiTheme="minorHAnsi" w:eastAsiaTheme="minorEastAsia" w:hAnsiTheme="minorHAnsi" w:cstheme="minorBidi"/>
                <w:noProof/>
                <w:sz w:val="22"/>
                <w:szCs w:val="22"/>
                <w:lang w:eastAsia="en-AU"/>
              </w:rPr>
              <w:tab/>
            </w:r>
            <w:r w:rsidR="00427A3F" w:rsidRPr="00F60801">
              <w:rPr>
                <w:rStyle w:val="Hyperlink"/>
                <w:noProof/>
              </w:rPr>
              <w:t>Review of Forecast Modelling</w:t>
            </w:r>
            <w:r w:rsidR="00427A3F">
              <w:rPr>
                <w:noProof/>
                <w:webHidden/>
              </w:rPr>
              <w:tab/>
            </w:r>
            <w:r w:rsidR="00427A3F">
              <w:rPr>
                <w:noProof/>
                <w:webHidden/>
              </w:rPr>
              <w:fldChar w:fldCharType="begin"/>
            </w:r>
            <w:r w:rsidR="00427A3F">
              <w:rPr>
                <w:noProof/>
                <w:webHidden/>
              </w:rPr>
              <w:instrText xml:space="preserve"> PAGEREF _Toc408210748 \h </w:instrText>
            </w:r>
            <w:r w:rsidR="00427A3F">
              <w:rPr>
                <w:noProof/>
                <w:webHidden/>
              </w:rPr>
            </w:r>
            <w:r w:rsidR="00427A3F">
              <w:rPr>
                <w:noProof/>
                <w:webHidden/>
              </w:rPr>
              <w:fldChar w:fldCharType="separate"/>
            </w:r>
            <w:r w:rsidR="00427A3F">
              <w:rPr>
                <w:noProof/>
                <w:webHidden/>
              </w:rPr>
              <w:t>11</w:t>
            </w:r>
            <w:r w:rsidR="00427A3F">
              <w:rPr>
                <w:noProof/>
                <w:webHidden/>
              </w:rPr>
              <w:fldChar w:fldCharType="end"/>
            </w:r>
          </w:hyperlink>
        </w:p>
        <w:p w14:paraId="37F5A9C9"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49" w:history="1">
            <w:r w:rsidR="00427A3F" w:rsidRPr="00F60801">
              <w:rPr>
                <w:rStyle w:val="Hyperlink"/>
                <w:noProof/>
              </w:rPr>
              <w:t>2.5</w:t>
            </w:r>
            <w:r w:rsidR="00427A3F">
              <w:rPr>
                <w:rFonts w:asciiTheme="minorHAnsi" w:eastAsiaTheme="minorEastAsia" w:hAnsiTheme="minorHAnsi" w:cstheme="minorBidi"/>
                <w:noProof/>
                <w:sz w:val="22"/>
                <w:szCs w:val="22"/>
                <w:lang w:eastAsia="en-AU"/>
              </w:rPr>
              <w:tab/>
            </w:r>
            <w:r w:rsidR="00427A3F" w:rsidRPr="00F60801">
              <w:rPr>
                <w:rStyle w:val="Hyperlink"/>
                <w:noProof/>
              </w:rPr>
              <w:t>Review of Forecasting Scope</w:t>
            </w:r>
            <w:r w:rsidR="00427A3F">
              <w:rPr>
                <w:noProof/>
                <w:webHidden/>
              </w:rPr>
              <w:tab/>
            </w:r>
            <w:r w:rsidR="00427A3F">
              <w:rPr>
                <w:noProof/>
                <w:webHidden/>
              </w:rPr>
              <w:fldChar w:fldCharType="begin"/>
            </w:r>
            <w:r w:rsidR="00427A3F">
              <w:rPr>
                <w:noProof/>
                <w:webHidden/>
              </w:rPr>
              <w:instrText xml:space="preserve"> PAGEREF _Toc408210749 \h </w:instrText>
            </w:r>
            <w:r w:rsidR="00427A3F">
              <w:rPr>
                <w:noProof/>
                <w:webHidden/>
              </w:rPr>
            </w:r>
            <w:r w:rsidR="00427A3F">
              <w:rPr>
                <w:noProof/>
                <w:webHidden/>
              </w:rPr>
              <w:fldChar w:fldCharType="separate"/>
            </w:r>
            <w:r w:rsidR="00427A3F">
              <w:rPr>
                <w:noProof/>
                <w:webHidden/>
              </w:rPr>
              <w:t>11</w:t>
            </w:r>
            <w:r w:rsidR="00427A3F">
              <w:rPr>
                <w:noProof/>
                <w:webHidden/>
              </w:rPr>
              <w:fldChar w:fldCharType="end"/>
            </w:r>
          </w:hyperlink>
        </w:p>
        <w:p w14:paraId="37F5A9CA"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50" w:history="1">
            <w:r w:rsidR="00427A3F" w:rsidRPr="00F60801">
              <w:rPr>
                <w:rStyle w:val="Hyperlink"/>
                <w:noProof/>
              </w:rPr>
              <w:t>2.6</w:t>
            </w:r>
            <w:r w:rsidR="00427A3F">
              <w:rPr>
                <w:rFonts w:asciiTheme="minorHAnsi" w:eastAsiaTheme="minorEastAsia" w:hAnsiTheme="minorHAnsi" w:cstheme="minorBidi"/>
                <w:noProof/>
                <w:sz w:val="22"/>
                <w:szCs w:val="22"/>
                <w:lang w:eastAsia="en-AU"/>
              </w:rPr>
              <w:tab/>
            </w:r>
            <w:r w:rsidR="00427A3F" w:rsidRPr="00F60801">
              <w:rPr>
                <w:rStyle w:val="Hyperlink"/>
                <w:noProof/>
              </w:rPr>
              <w:t>Review of Weather conditions 10%PoE and 50%PoE forecast method</w:t>
            </w:r>
            <w:r w:rsidR="00427A3F">
              <w:rPr>
                <w:noProof/>
                <w:webHidden/>
              </w:rPr>
              <w:tab/>
            </w:r>
            <w:r w:rsidR="00427A3F">
              <w:rPr>
                <w:noProof/>
                <w:webHidden/>
              </w:rPr>
              <w:fldChar w:fldCharType="begin"/>
            </w:r>
            <w:r w:rsidR="00427A3F">
              <w:rPr>
                <w:noProof/>
                <w:webHidden/>
              </w:rPr>
              <w:instrText xml:space="preserve"> PAGEREF _Toc408210750 \h </w:instrText>
            </w:r>
            <w:r w:rsidR="00427A3F">
              <w:rPr>
                <w:noProof/>
                <w:webHidden/>
              </w:rPr>
            </w:r>
            <w:r w:rsidR="00427A3F">
              <w:rPr>
                <w:noProof/>
                <w:webHidden/>
              </w:rPr>
              <w:fldChar w:fldCharType="separate"/>
            </w:r>
            <w:r w:rsidR="00427A3F">
              <w:rPr>
                <w:noProof/>
                <w:webHidden/>
              </w:rPr>
              <w:t>11</w:t>
            </w:r>
            <w:r w:rsidR="00427A3F">
              <w:rPr>
                <w:noProof/>
                <w:webHidden/>
              </w:rPr>
              <w:fldChar w:fldCharType="end"/>
            </w:r>
          </w:hyperlink>
        </w:p>
        <w:p w14:paraId="37F5A9CB"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51" w:history="1">
            <w:r w:rsidR="00427A3F" w:rsidRPr="00F60801">
              <w:rPr>
                <w:rStyle w:val="Hyperlink"/>
                <w:noProof/>
              </w:rPr>
              <w:t>2.6.1</w:t>
            </w:r>
            <w:r w:rsidR="00427A3F">
              <w:rPr>
                <w:rFonts w:asciiTheme="minorHAnsi" w:eastAsiaTheme="minorEastAsia" w:hAnsiTheme="minorHAnsi" w:cstheme="minorBidi"/>
                <w:noProof/>
                <w:sz w:val="22"/>
                <w:szCs w:val="22"/>
                <w:lang w:eastAsia="en-AU"/>
              </w:rPr>
              <w:tab/>
            </w:r>
            <w:r w:rsidR="00427A3F" w:rsidRPr="00F60801">
              <w:rPr>
                <w:rStyle w:val="Hyperlink"/>
                <w:noProof/>
              </w:rPr>
              <w:t>2013 Demand Forecast: 10%PoE and 50%PoE Projection Method</w:t>
            </w:r>
            <w:r w:rsidR="00427A3F">
              <w:rPr>
                <w:noProof/>
                <w:webHidden/>
              </w:rPr>
              <w:tab/>
            </w:r>
            <w:r w:rsidR="00427A3F">
              <w:rPr>
                <w:noProof/>
                <w:webHidden/>
              </w:rPr>
              <w:fldChar w:fldCharType="begin"/>
            </w:r>
            <w:r w:rsidR="00427A3F">
              <w:rPr>
                <w:noProof/>
                <w:webHidden/>
              </w:rPr>
              <w:instrText xml:space="preserve"> PAGEREF _Toc408210751 \h </w:instrText>
            </w:r>
            <w:r w:rsidR="00427A3F">
              <w:rPr>
                <w:noProof/>
                <w:webHidden/>
              </w:rPr>
            </w:r>
            <w:r w:rsidR="00427A3F">
              <w:rPr>
                <w:noProof/>
                <w:webHidden/>
              </w:rPr>
              <w:fldChar w:fldCharType="separate"/>
            </w:r>
            <w:r w:rsidR="00427A3F">
              <w:rPr>
                <w:noProof/>
                <w:webHidden/>
              </w:rPr>
              <w:t>11</w:t>
            </w:r>
            <w:r w:rsidR="00427A3F">
              <w:rPr>
                <w:noProof/>
                <w:webHidden/>
              </w:rPr>
              <w:fldChar w:fldCharType="end"/>
            </w:r>
          </w:hyperlink>
        </w:p>
        <w:p w14:paraId="37F5A9CC"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52" w:history="1">
            <w:r w:rsidR="00427A3F" w:rsidRPr="00F60801">
              <w:rPr>
                <w:rStyle w:val="Hyperlink"/>
                <w:noProof/>
              </w:rPr>
              <w:t>2.6.2</w:t>
            </w:r>
            <w:r w:rsidR="00427A3F">
              <w:rPr>
                <w:rFonts w:asciiTheme="minorHAnsi" w:eastAsiaTheme="minorEastAsia" w:hAnsiTheme="minorHAnsi" w:cstheme="minorBidi"/>
                <w:noProof/>
                <w:sz w:val="22"/>
                <w:szCs w:val="22"/>
                <w:lang w:eastAsia="en-AU"/>
              </w:rPr>
              <w:tab/>
            </w:r>
            <w:r w:rsidR="00427A3F" w:rsidRPr="00F60801">
              <w:rPr>
                <w:rStyle w:val="Hyperlink"/>
                <w:noProof/>
              </w:rPr>
              <w:t>New Projection Method for 10%PoE and 50%PoE forecast in 2014</w:t>
            </w:r>
            <w:r w:rsidR="00427A3F">
              <w:rPr>
                <w:noProof/>
                <w:webHidden/>
              </w:rPr>
              <w:tab/>
            </w:r>
            <w:r w:rsidR="00427A3F">
              <w:rPr>
                <w:noProof/>
                <w:webHidden/>
              </w:rPr>
              <w:fldChar w:fldCharType="begin"/>
            </w:r>
            <w:r w:rsidR="00427A3F">
              <w:rPr>
                <w:noProof/>
                <w:webHidden/>
              </w:rPr>
              <w:instrText xml:space="preserve"> PAGEREF _Toc408210752 \h </w:instrText>
            </w:r>
            <w:r w:rsidR="00427A3F">
              <w:rPr>
                <w:noProof/>
                <w:webHidden/>
              </w:rPr>
            </w:r>
            <w:r w:rsidR="00427A3F">
              <w:rPr>
                <w:noProof/>
                <w:webHidden/>
              </w:rPr>
              <w:fldChar w:fldCharType="separate"/>
            </w:r>
            <w:r w:rsidR="00427A3F">
              <w:rPr>
                <w:noProof/>
                <w:webHidden/>
              </w:rPr>
              <w:t>12</w:t>
            </w:r>
            <w:r w:rsidR="00427A3F">
              <w:rPr>
                <w:noProof/>
                <w:webHidden/>
              </w:rPr>
              <w:fldChar w:fldCharType="end"/>
            </w:r>
          </w:hyperlink>
        </w:p>
        <w:p w14:paraId="37F5A9CD"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53" w:history="1">
            <w:r w:rsidR="00427A3F" w:rsidRPr="00F60801">
              <w:rPr>
                <w:rStyle w:val="Hyperlink"/>
                <w:noProof/>
              </w:rPr>
              <w:t>2.7</w:t>
            </w:r>
            <w:r w:rsidR="00427A3F">
              <w:rPr>
                <w:rFonts w:asciiTheme="minorHAnsi" w:eastAsiaTheme="minorEastAsia" w:hAnsiTheme="minorHAnsi" w:cstheme="minorBidi"/>
                <w:noProof/>
                <w:sz w:val="22"/>
                <w:szCs w:val="22"/>
                <w:lang w:eastAsia="en-AU"/>
              </w:rPr>
              <w:tab/>
            </w:r>
            <w:r w:rsidR="00427A3F" w:rsidRPr="00F60801">
              <w:rPr>
                <w:rStyle w:val="Hyperlink"/>
                <w:noProof/>
              </w:rPr>
              <w:t>Modelling/Forecasting Recommendations for 2015 Demand Forecast</w:t>
            </w:r>
            <w:r w:rsidR="00427A3F">
              <w:rPr>
                <w:noProof/>
                <w:webHidden/>
              </w:rPr>
              <w:tab/>
            </w:r>
            <w:r w:rsidR="00427A3F">
              <w:rPr>
                <w:noProof/>
                <w:webHidden/>
              </w:rPr>
              <w:fldChar w:fldCharType="begin"/>
            </w:r>
            <w:r w:rsidR="00427A3F">
              <w:rPr>
                <w:noProof/>
                <w:webHidden/>
              </w:rPr>
              <w:instrText xml:space="preserve"> PAGEREF _Toc408210753 \h </w:instrText>
            </w:r>
            <w:r w:rsidR="00427A3F">
              <w:rPr>
                <w:noProof/>
                <w:webHidden/>
              </w:rPr>
            </w:r>
            <w:r w:rsidR="00427A3F">
              <w:rPr>
                <w:noProof/>
                <w:webHidden/>
              </w:rPr>
              <w:fldChar w:fldCharType="separate"/>
            </w:r>
            <w:r w:rsidR="00427A3F">
              <w:rPr>
                <w:noProof/>
                <w:webHidden/>
              </w:rPr>
              <w:t>13</w:t>
            </w:r>
            <w:r w:rsidR="00427A3F">
              <w:rPr>
                <w:noProof/>
                <w:webHidden/>
              </w:rPr>
              <w:fldChar w:fldCharType="end"/>
            </w:r>
          </w:hyperlink>
        </w:p>
        <w:p w14:paraId="37F5A9CE"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54" w:history="1">
            <w:r w:rsidR="00427A3F" w:rsidRPr="00F60801">
              <w:rPr>
                <w:rStyle w:val="Hyperlink"/>
                <w:noProof/>
              </w:rPr>
              <w:t>2.7.1</w:t>
            </w:r>
            <w:r w:rsidR="00427A3F">
              <w:rPr>
                <w:rFonts w:asciiTheme="minorHAnsi" w:eastAsiaTheme="minorEastAsia" w:hAnsiTheme="minorHAnsi" w:cstheme="minorBidi"/>
                <w:noProof/>
                <w:sz w:val="22"/>
                <w:szCs w:val="22"/>
                <w:lang w:eastAsia="en-AU"/>
              </w:rPr>
              <w:tab/>
            </w:r>
            <w:r w:rsidR="00427A3F" w:rsidRPr="00F60801">
              <w:rPr>
                <w:rStyle w:val="Hyperlink"/>
                <w:noProof/>
              </w:rPr>
              <w:t>Weather data</w:t>
            </w:r>
            <w:r w:rsidR="00427A3F">
              <w:rPr>
                <w:noProof/>
                <w:webHidden/>
              </w:rPr>
              <w:tab/>
            </w:r>
            <w:r w:rsidR="00427A3F">
              <w:rPr>
                <w:noProof/>
                <w:webHidden/>
              </w:rPr>
              <w:fldChar w:fldCharType="begin"/>
            </w:r>
            <w:r w:rsidR="00427A3F">
              <w:rPr>
                <w:noProof/>
                <w:webHidden/>
              </w:rPr>
              <w:instrText xml:space="preserve"> PAGEREF _Toc408210754 \h </w:instrText>
            </w:r>
            <w:r w:rsidR="00427A3F">
              <w:rPr>
                <w:noProof/>
                <w:webHidden/>
              </w:rPr>
            </w:r>
            <w:r w:rsidR="00427A3F">
              <w:rPr>
                <w:noProof/>
                <w:webHidden/>
              </w:rPr>
              <w:fldChar w:fldCharType="separate"/>
            </w:r>
            <w:r w:rsidR="00427A3F">
              <w:rPr>
                <w:noProof/>
                <w:webHidden/>
              </w:rPr>
              <w:t>13</w:t>
            </w:r>
            <w:r w:rsidR="00427A3F">
              <w:rPr>
                <w:noProof/>
                <w:webHidden/>
              </w:rPr>
              <w:fldChar w:fldCharType="end"/>
            </w:r>
          </w:hyperlink>
        </w:p>
        <w:p w14:paraId="37F5A9CF"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55" w:history="1">
            <w:r w:rsidR="00427A3F" w:rsidRPr="00F60801">
              <w:rPr>
                <w:rStyle w:val="Hyperlink"/>
                <w:noProof/>
              </w:rPr>
              <w:t>2.7.2</w:t>
            </w:r>
            <w:r w:rsidR="00427A3F">
              <w:rPr>
                <w:rFonts w:asciiTheme="minorHAnsi" w:eastAsiaTheme="minorEastAsia" w:hAnsiTheme="minorHAnsi" w:cstheme="minorBidi"/>
                <w:noProof/>
                <w:sz w:val="22"/>
                <w:szCs w:val="22"/>
                <w:lang w:eastAsia="en-AU"/>
              </w:rPr>
              <w:tab/>
            </w:r>
            <w:r w:rsidR="00427A3F" w:rsidRPr="00F60801">
              <w:rPr>
                <w:rStyle w:val="Hyperlink"/>
                <w:noProof/>
              </w:rPr>
              <w:t>Number of Zone Customers</w:t>
            </w:r>
            <w:r w:rsidR="00427A3F">
              <w:rPr>
                <w:noProof/>
                <w:webHidden/>
              </w:rPr>
              <w:tab/>
            </w:r>
            <w:r w:rsidR="00427A3F">
              <w:rPr>
                <w:noProof/>
                <w:webHidden/>
              </w:rPr>
              <w:fldChar w:fldCharType="begin"/>
            </w:r>
            <w:r w:rsidR="00427A3F">
              <w:rPr>
                <w:noProof/>
                <w:webHidden/>
              </w:rPr>
              <w:instrText xml:space="preserve"> PAGEREF _Toc408210755 \h </w:instrText>
            </w:r>
            <w:r w:rsidR="00427A3F">
              <w:rPr>
                <w:noProof/>
                <w:webHidden/>
              </w:rPr>
            </w:r>
            <w:r w:rsidR="00427A3F">
              <w:rPr>
                <w:noProof/>
                <w:webHidden/>
              </w:rPr>
              <w:fldChar w:fldCharType="separate"/>
            </w:r>
            <w:r w:rsidR="00427A3F">
              <w:rPr>
                <w:noProof/>
                <w:webHidden/>
              </w:rPr>
              <w:t>13</w:t>
            </w:r>
            <w:r w:rsidR="00427A3F">
              <w:rPr>
                <w:noProof/>
                <w:webHidden/>
              </w:rPr>
              <w:fldChar w:fldCharType="end"/>
            </w:r>
          </w:hyperlink>
        </w:p>
        <w:p w14:paraId="37F5A9D0"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56" w:history="1">
            <w:r w:rsidR="00427A3F" w:rsidRPr="00F60801">
              <w:rPr>
                <w:rStyle w:val="Hyperlink"/>
                <w:noProof/>
              </w:rPr>
              <w:t>2.7.3</w:t>
            </w:r>
            <w:r w:rsidR="00427A3F">
              <w:rPr>
                <w:rFonts w:asciiTheme="minorHAnsi" w:eastAsiaTheme="minorEastAsia" w:hAnsiTheme="minorHAnsi" w:cstheme="minorBidi"/>
                <w:noProof/>
                <w:sz w:val="22"/>
                <w:szCs w:val="22"/>
                <w:lang w:eastAsia="en-AU"/>
              </w:rPr>
              <w:tab/>
            </w:r>
            <w:r w:rsidR="00427A3F" w:rsidRPr="00F60801">
              <w:rPr>
                <w:rStyle w:val="Hyperlink"/>
                <w:noProof/>
              </w:rPr>
              <w:t>Electricity Price / Tariffs or Price Elasticity</w:t>
            </w:r>
            <w:r w:rsidR="00427A3F">
              <w:rPr>
                <w:noProof/>
                <w:webHidden/>
              </w:rPr>
              <w:tab/>
            </w:r>
            <w:r w:rsidR="00427A3F">
              <w:rPr>
                <w:noProof/>
                <w:webHidden/>
              </w:rPr>
              <w:fldChar w:fldCharType="begin"/>
            </w:r>
            <w:r w:rsidR="00427A3F">
              <w:rPr>
                <w:noProof/>
                <w:webHidden/>
              </w:rPr>
              <w:instrText xml:space="preserve"> PAGEREF _Toc408210756 \h </w:instrText>
            </w:r>
            <w:r w:rsidR="00427A3F">
              <w:rPr>
                <w:noProof/>
                <w:webHidden/>
              </w:rPr>
            </w:r>
            <w:r w:rsidR="00427A3F">
              <w:rPr>
                <w:noProof/>
                <w:webHidden/>
              </w:rPr>
              <w:fldChar w:fldCharType="separate"/>
            </w:r>
            <w:r w:rsidR="00427A3F">
              <w:rPr>
                <w:noProof/>
                <w:webHidden/>
              </w:rPr>
              <w:t>13</w:t>
            </w:r>
            <w:r w:rsidR="00427A3F">
              <w:rPr>
                <w:noProof/>
                <w:webHidden/>
              </w:rPr>
              <w:fldChar w:fldCharType="end"/>
            </w:r>
          </w:hyperlink>
        </w:p>
        <w:p w14:paraId="37F5A9D1"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57" w:history="1">
            <w:r w:rsidR="00427A3F" w:rsidRPr="00F60801">
              <w:rPr>
                <w:rStyle w:val="Hyperlink"/>
                <w:noProof/>
              </w:rPr>
              <w:t>2.7.4</w:t>
            </w:r>
            <w:r w:rsidR="00427A3F">
              <w:rPr>
                <w:rFonts w:asciiTheme="minorHAnsi" w:eastAsiaTheme="minorEastAsia" w:hAnsiTheme="minorHAnsi" w:cstheme="minorBidi"/>
                <w:noProof/>
                <w:sz w:val="22"/>
                <w:szCs w:val="22"/>
                <w:lang w:eastAsia="en-AU"/>
              </w:rPr>
              <w:tab/>
            </w:r>
            <w:r w:rsidR="00427A3F" w:rsidRPr="00F60801">
              <w:rPr>
                <w:rStyle w:val="Hyperlink"/>
                <w:noProof/>
              </w:rPr>
              <w:t>Demand side solution or Project: Royalla Solar Farm</w:t>
            </w:r>
            <w:r w:rsidR="00427A3F">
              <w:rPr>
                <w:noProof/>
                <w:webHidden/>
              </w:rPr>
              <w:tab/>
            </w:r>
            <w:r w:rsidR="00427A3F">
              <w:rPr>
                <w:noProof/>
                <w:webHidden/>
              </w:rPr>
              <w:fldChar w:fldCharType="begin"/>
            </w:r>
            <w:r w:rsidR="00427A3F">
              <w:rPr>
                <w:noProof/>
                <w:webHidden/>
              </w:rPr>
              <w:instrText xml:space="preserve"> PAGEREF _Toc408210757 \h </w:instrText>
            </w:r>
            <w:r w:rsidR="00427A3F">
              <w:rPr>
                <w:noProof/>
                <w:webHidden/>
              </w:rPr>
            </w:r>
            <w:r w:rsidR="00427A3F">
              <w:rPr>
                <w:noProof/>
                <w:webHidden/>
              </w:rPr>
              <w:fldChar w:fldCharType="separate"/>
            </w:r>
            <w:r w:rsidR="00427A3F">
              <w:rPr>
                <w:noProof/>
                <w:webHidden/>
              </w:rPr>
              <w:t>14</w:t>
            </w:r>
            <w:r w:rsidR="00427A3F">
              <w:rPr>
                <w:noProof/>
                <w:webHidden/>
              </w:rPr>
              <w:fldChar w:fldCharType="end"/>
            </w:r>
          </w:hyperlink>
        </w:p>
        <w:p w14:paraId="37F5A9D2" w14:textId="77777777" w:rsidR="00427A3F" w:rsidRDefault="0044662B">
          <w:pPr>
            <w:pStyle w:val="TOC1"/>
            <w:tabs>
              <w:tab w:val="left" w:pos="420"/>
              <w:tab w:val="right" w:leader="dot" w:pos="8296"/>
            </w:tabs>
            <w:rPr>
              <w:rFonts w:asciiTheme="minorHAnsi" w:eastAsiaTheme="minorEastAsia" w:hAnsiTheme="minorHAnsi" w:cstheme="minorBidi"/>
              <w:noProof/>
              <w:sz w:val="22"/>
              <w:szCs w:val="22"/>
              <w:lang w:eastAsia="en-AU"/>
            </w:rPr>
          </w:pPr>
          <w:hyperlink w:anchor="_Toc408210758" w:history="1">
            <w:r w:rsidR="00427A3F" w:rsidRPr="00F60801">
              <w:rPr>
                <w:rStyle w:val="Hyperlink"/>
                <w:noProof/>
              </w:rPr>
              <w:t>3</w:t>
            </w:r>
            <w:r w:rsidR="00427A3F">
              <w:rPr>
                <w:rFonts w:asciiTheme="minorHAnsi" w:eastAsiaTheme="minorEastAsia" w:hAnsiTheme="minorHAnsi" w:cstheme="minorBidi"/>
                <w:noProof/>
                <w:sz w:val="22"/>
                <w:szCs w:val="22"/>
                <w:lang w:eastAsia="en-AU"/>
              </w:rPr>
              <w:tab/>
            </w:r>
            <w:r w:rsidR="00427A3F" w:rsidRPr="00F60801">
              <w:rPr>
                <w:rStyle w:val="Hyperlink"/>
                <w:noProof/>
              </w:rPr>
              <w:t>Method for Development of Forecast</w:t>
            </w:r>
            <w:r w:rsidR="00427A3F">
              <w:rPr>
                <w:noProof/>
                <w:webHidden/>
              </w:rPr>
              <w:tab/>
            </w:r>
            <w:r w:rsidR="00427A3F">
              <w:rPr>
                <w:noProof/>
                <w:webHidden/>
              </w:rPr>
              <w:fldChar w:fldCharType="begin"/>
            </w:r>
            <w:r w:rsidR="00427A3F">
              <w:rPr>
                <w:noProof/>
                <w:webHidden/>
              </w:rPr>
              <w:instrText xml:space="preserve"> PAGEREF _Toc408210758 \h </w:instrText>
            </w:r>
            <w:r w:rsidR="00427A3F">
              <w:rPr>
                <w:noProof/>
                <w:webHidden/>
              </w:rPr>
            </w:r>
            <w:r w:rsidR="00427A3F">
              <w:rPr>
                <w:noProof/>
                <w:webHidden/>
              </w:rPr>
              <w:fldChar w:fldCharType="separate"/>
            </w:r>
            <w:r w:rsidR="00427A3F">
              <w:rPr>
                <w:noProof/>
                <w:webHidden/>
              </w:rPr>
              <w:t>15</w:t>
            </w:r>
            <w:r w:rsidR="00427A3F">
              <w:rPr>
                <w:noProof/>
                <w:webHidden/>
              </w:rPr>
              <w:fldChar w:fldCharType="end"/>
            </w:r>
          </w:hyperlink>
        </w:p>
        <w:p w14:paraId="37F5A9D3"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59" w:history="1">
            <w:r w:rsidR="00427A3F" w:rsidRPr="00F60801">
              <w:rPr>
                <w:rStyle w:val="Hyperlink"/>
                <w:noProof/>
              </w:rPr>
              <w:t>3.1</w:t>
            </w:r>
            <w:r w:rsidR="00427A3F">
              <w:rPr>
                <w:rFonts w:asciiTheme="minorHAnsi" w:eastAsiaTheme="minorEastAsia" w:hAnsiTheme="minorHAnsi" w:cstheme="minorBidi"/>
                <w:noProof/>
                <w:sz w:val="22"/>
                <w:szCs w:val="22"/>
                <w:lang w:eastAsia="en-AU"/>
              </w:rPr>
              <w:tab/>
            </w:r>
            <w:r w:rsidR="00427A3F" w:rsidRPr="00F60801">
              <w:rPr>
                <w:rStyle w:val="Hyperlink"/>
                <w:noProof/>
              </w:rPr>
              <w:t>Method – Bottom up (trend) demand forecast</w:t>
            </w:r>
            <w:r w:rsidR="00427A3F">
              <w:rPr>
                <w:noProof/>
                <w:webHidden/>
              </w:rPr>
              <w:tab/>
            </w:r>
            <w:r w:rsidR="00427A3F">
              <w:rPr>
                <w:noProof/>
                <w:webHidden/>
              </w:rPr>
              <w:fldChar w:fldCharType="begin"/>
            </w:r>
            <w:r w:rsidR="00427A3F">
              <w:rPr>
                <w:noProof/>
                <w:webHidden/>
              </w:rPr>
              <w:instrText xml:space="preserve"> PAGEREF _Toc408210759 \h </w:instrText>
            </w:r>
            <w:r w:rsidR="00427A3F">
              <w:rPr>
                <w:noProof/>
                <w:webHidden/>
              </w:rPr>
            </w:r>
            <w:r w:rsidR="00427A3F">
              <w:rPr>
                <w:noProof/>
                <w:webHidden/>
              </w:rPr>
              <w:fldChar w:fldCharType="separate"/>
            </w:r>
            <w:r w:rsidR="00427A3F">
              <w:rPr>
                <w:noProof/>
                <w:webHidden/>
              </w:rPr>
              <w:t>15</w:t>
            </w:r>
            <w:r w:rsidR="00427A3F">
              <w:rPr>
                <w:noProof/>
                <w:webHidden/>
              </w:rPr>
              <w:fldChar w:fldCharType="end"/>
            </w:r>
          </w:hyperlink>
        </w:p>
        <w:p w14:paraId="37F5A9D4"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60" w:history="1">
            <w:r w:rsidR="00427A3F" w:rsidRPr="00F60801">
              <w:rPr>
                <w:rStyle w:val="Hyperlink"/>
                <w:noProof/>
              </w:rPr>
              <w:t>3.2</w:t>
            </w:r>
            <w:r w:rsidR="00427A3F">
              <w:rPr>
                <w:rFonts w:asciiTheme="minorHAnsi" w:eastAsiaTheme="minorEastAsia" w:hAnsiTheme="minorHAnsi" w:cstheme="minorBidi"/>
                <w:noProof/>
                <w:sz w:val="22"/>
                <w:szCs w:val="22"/>
                <w:lang w:eastAsia="en-AU"/>
              </w:rPr>
              <w:tab/>
            </w:r>
            <w:r w:rsidR="00427A3F" w:rsidRPr="00F60801">
              <w:rPr>
                <w:rStyle w:val="Hyperlink"/>
                <w:noProof/>
              </w:rPr>
              <w:t>Method – Top down (econometric) demand forecast</w:t>
            </w:r>
            <w:r w:rsidR="00427A3F">
              <w:rPr>
                <w:noProof/>
                <w:webHidden/>
              </w:rPr>
              <w:tab/>
            </w:r>
            <w:r w:rsidR="00427A3F">
              <w:rPr>
                <w:noProof/>
                <w:webHidden/>
              </w:rPr>
              <w:fldChar w:fldCharType="begin"/>
            </w:r>
            <w:r w:rsidR="00427A3F">
              <w:rPr>
                <w:noProof/>
                <w:webHidden/>
              </w:rPr>
              <w:instrText xml:space="preserve"> PAGEREF _Toc408210760 \h </w:instrText>
            </w:r>
            <w:r w:rsidR="00427A3F">
              <w:rPr>
                <w:noProof/>
                <w:webHidden/>
              </w:rPr>
            </w:r>
            <w:r w:rsidR="00427A3F">
              <w:rPr>
                <w:noProof/>
                <w:webHidden/>
              </w:rPr>
              <w:fldChar w:fldCharType="separate"/>
            </w:r>
            <w:r w:rsidR="00427A3F">
              <w:rPr>
                <w:noProof/>
                <w:webHidden/>
              </w:rPr>
              <w:t>15</w:t>
            </w:r>
            <w:r w:rsidR="00427A3F">
              <w:rPr>
                <w:noProof/>
                <w:webHidden/>
              </w:rPr>
              <w:fldChar w:fldCharType="end"/>
            </w:r>
          </w:hyperlink>
        </w:p>
        <w:p w14:paraId="37F5A9D5"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61" w:history="1">
            <w:r w:rsidR="00427A3F" w:rsidRPr="00F60801">
              <w:rPr>
                <w:rStyle w:val="Hyperlink"/>
                <w:noProof/>
              </w:rPr>
              <w:t>3.3</w:t>
            </w:r>
            <w:r w:rsidR="00427A3F">
              <w:rPr>
                <w:rFonts w:asciiTheme="minorHAnsi" w:eastAsiaTheme="minorEastAsia" w:hAnsiTheme="minorHAnsi" w:cstheme="minorBidi"/>
                <w:noProof/>
                <w:sz w:val="22"/>
                <w:szCs w:val="22"/>
                <w:lang w:eastAsia="en-AU"/>
              </w:rPr>
              <w:tab/>
            </w:r>
            <w:r w:rsidR="00427A3F" w:rsidRPr="00F60801">
              <w:rPr>
                <w:rStyle w:val="Hyperlink"/>
                <w:noProof/>
              </w:rPr>
              <w:t>Reconciliation of demand and energy forecasts</w:t>
            </w:r>
            <w:r w:rsidR="00427A3F">
              <w:rPr>
                <w:noProof/>
                <w:webHidden/>
              </w:rPr>
              <w:tab/>
            </w:r>
            <w:r w:rsidR="00427A3F">
              <w:rPr>
                <w:noProof/>
                <w:webHidden/>
              </w:rPr>
              <w:fldChar w:fldCharType="begin"/>
            </w:r>
            <w:r w:rsidR="00427A3F">
              <w:rPr>
                <w:noProof/>
                <w:webHidden/>
              </w:rPr>
              <w:instrText xml:space="preserve"> PAGEREF _Toc408210761 \h </w:instrText>
            </w:r>
            <w:r w:rsidR="00427A3F">
              <w:rPr>
                <w:noProof/>
                <w:webHidden/>
              </w:rPr>
            </w:r>
            <w:r w:rsidR="00427A3F">
              <w:rPr>
                <w:noProof/>
                <w:webHidden/>
              </w:rPr>
              <w:fldChar w:fldCharType="separate"/>
            </w:r>
            <w:r w:rsidR="00427A3F">
              <w:rPr>
                <w:noProof/>
                <w:webHidden/>
              </w:rPr>
              <w:t>15</w:t>
            </w:r>
            <w:r w:rsidR="00427A3F">
              <w:rPr>
                <w:noProof/>
                <w:webHidden/>
              </w:rPr>
              <w:fldChar w:fldCharType="end"/>
            </w:r>
          </w:hyperlink>
        </w:p>
        <w:p w14:paraId="37F5A9D6"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62" w:history="1">
            <w:r w:rsidR="00427A3F" w:rsidRPr="00F60801">
              <w:rPr>
                <w:rStyle w:val="Hyperlink"/>
                <w:noProof/>
              </w:rPr>
              <w:t>3.3.1</w:t>
            </w:r>
            <w:r w:rsidR="00427A3F">
              <w:rPr>
                <w:rFonts w:asciiTheme="minorHAnsi" w:eastAsiaTheme="minorEastAsia" w:hAnsiTheme="minorHAnsi" w:cstheme="minorBidi"/>
                <w:noProof/>
                <w:sz w:val="22"/>
                <w:szCs w:val="22"/>
                <w:lang w:eastAsia="en-AU"/>
              </w:rPr>
              <w:tab/>
            </w:r>
            <w:r w:rsidR="00427A3F" w:rsidRPr="00F60801">
              <w:rPr>
                <w:rStyle w:val="Hyperlink"/>
                <w:noProof/>
              </w:rPr>
              <w:t>Reconciliation between bottom-up and top-down forecasts</w:t>
            </w:r>
            <w:r w:rsidR="00427A3F">
              <w:rPr>
                <w:noProof/>
                <w:webHidden/>
              </w:rPr>
              <w:tab/>
            </w:r>
            <w:r w:rsidR="00427A3F">
              <w:rPr>
                <w:noProof/>
                <w:webHidden/>
              </w:rPr>
              <w:fldChar w:fldCharType="begin"/>
            </w:r>
            <w:r w:rsidR="00427A3F">
              <w:rPr>
                <w:noProof/>
                <w:webHidden/>
              </w:rPr>
              <w:instrText xml:space="preserve"> PAGEREF _Toc408210762 \h </w:instrText>
            </w:r>
            <w:r w:rsidR="00427A3F">
              <w:rPr>
                <w:noProof/>
                <w:webHidden/>
              </w:rPr>
            </w:r>
            <w:r w:rsidR="00427A3F">
              <w:rPr>
                <w:noProof/>
                <w:webHidden/>
              </w:rPr>
              <w:fldChar w:fldCharType="separate"/>
            </w:r>
            <w:r w:rsidR="00427A3F">
              <w:rPr>
                <w:noProof/>
                <w:webHidden/>
              </w:rPr>
              <w:t>15</w:t>
            </w:r>
            <w:r w:rsidR="00427A3F">
              <w:rPr>
                <w:noProof/>
                <w:webHidden/>
              </w:rPr>
              <w:fldChar w:fldCharType="end"/>
            </w:r>
          </w:hyperlink>
        </w:p>
        <w:p w14:paraId="37F5A9D7"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63" w:history="1">
            <w:r w:rsidR="00427A3F" w:rsidRPr="00F60801">
              <w:rPr>
                <w:rStyle w:val="Hyperlink"/>
                <w:noProof/>
              </w:rPr>
              <w:t>3.3.2</w:t>
            </w:r>
            <w:r w:rsidR="00427A3F">
              <w:rPr>
                <w:rFonts w:asciiTheme="minorHAnsi" w:eastAsiaTheme="minorEastAsia" w:hAnsiTheme="minorHAnsi" w:cstheme="minorBidi"/>
                <w:noProof/>
                <w:sz w:val="22"/>
                <w:szCs w:val="22"/>
                <w:lang w:eastAsia="en-AU"/>
              </w:rPr>
              <w:tab/>
            </w:r>
            <w:r w:rsidR="00427A3F" w:rsidRPr="00F60801">
              <w:rPr>
                <w:rStyle w:val="Hyperlink"/>
                <w:noProof/>
              </w:rPr>
              <w:t>Reconciliation between top-down forecast with energy forecasts</w:t>
            </w:r>
            <w:r w:rsidR="00427A3F">
              <w:rPr>
                <w:noProof/>
                <w:webHidden/>
              </w:rPr>
              <w:tab/>
            </w:r>
            <w:r w:rsidR="00427A3F">
              <w:rPr>
                <w:noProof/>
                <w:webHidden/>
              </w:rPr>
              <w:fldChar w:fldCharType="begin"/>
            </w:r>
            <w:r w:rsidR="00427A3F">
              <w:rPr>
                <w:noProof/>
                <w:webHidden/>
              </w:rPr>
              <w:instrText xml:space="preserve"> PAGEREF _Toc408210763 \h </w:instrText>
            </w:r>
            <w:r w:rsidR="00427A3F">
              <w:rPr>
                <w:noProof/>
                <w:webHidden/>
              </w:rPr>
            </w:r>
            <w:r w:rsidR="00427A3F">
              <w:rPr>
                <w:noProof/>
                <w:webHidden/>
              </w:rPr>
              <w:fldChar w:fldCharType="separate"/>
            </w:r>
            <w:r w:rsidR="00427A3F">
              <w:rPr>
                <w:noProof/>
                <w:webHidden/>
              </w:rPr>
              <w:t>15</w:t>
            </w:r>
            <w:r w:rsidR="00427A3F">
              <w:rPr>
                <w:noProof/>
                <w:webHidden/>
              </w:rPr>
              <w:fldChar w:fldCharType="end"/>
            </w:r>
          </w:hyperlink>
        </w:p>
        <w:p w14:paraId="37F5A9D8" w14:textId="77777777" w:rsidR="00427A3F" w:rsidRDefault="0044662B">
          <w:pPr>
            <w:pStyle w:val="TOC1"/>
            <w:tabs>
              <w:tab w:val="left" w:pos="420"/>
              <w:tab w:val="right" w:leader="dot" w:pos="8296"/>
            </w:tabs>
            <w:rPr>
              <w:rFonts w:asciiTheme="minorHAnsi" w:eastAsiaTheme="minorEastAsia" w:hAnsiTheme="minorHAnsi" w:cstheme="minorBidi"/>
              <w:noProof/>
              <w:sz w:val="22"/>
              <w:szCs w:val="22"/>
              <w:lang w:eastAsia="en-AU"/>
            </w:rPr>
          </w:pPr>
          <w:hyperlink w:anchor="_Toc408210764" w:history="1">
            <w:r w:rsidR="00427A3F" w:rsidRPr="00F60801">
              <w:rPr>
                <w:rStyle w:val="Hyperlink"/>
                <w:noProof/>
              </w:rPr>
              <w:t>4</w:t>
            </w:r>
            <w:r w:rsidR="00427A3F">
              <w:rPr>
                <w:rFonts w:asciiTheme="minorHAnsi" w:eastAsiaTheme="minorEastAsia" w:hAnsiTheme="minorHAnsi" w:cstheme="minorBidi"/>
                <w:noProof/>
                <w:sz w:val="22"/>
                <w:szCs w:val="22"/>
                <w:lang w:eastAsia="en-AU"/>
              </w:rPr>
              <w:tab/>
            </w:r>
            <w:r w:rsidR="00427A3F" w:rsidRPr="00F60801">
              <w:rPr>
                <w:rStyle w:val="Hyperlink"/>
                <w:noProof/>
              </w:rPr>
              <w:t>Modelling/Forecasting Principles followed</w:t>
            </w:r>
            <w:r w:rsidR="00427A3F">
              <w:rPr>
                <w:noProof/>
                <w:webHidden/>
              </w:rPr>
              <w:tab/>
            </w:r>
            <w:r w:rsidR="00427A3F">
              <w:rPr>
                <w:noProof/>
                <w:webHidden/>
              </w:rPr>
              <w:fldChar w:fldCharType="begin"/>
            </w:r>
            <w:r w:rsidR="00427A3F">
              <w:rPr>
                <w:noProof/>
                <w:webHidden/>
              </w:rPr>
              <w:instrText xml:space="preserve"> PAGEREF _Toc408210764 \h </w:instrText>
            </w:r>
            <w:r w:rsidR="00427A3F">
              <w:rPr>
                <w:noProof/>
                <w:webHidden/>
              </w:rPr>
            </w:r>
            <w:r w:rsidR="00427A3F">
              <w:rPr>
                <w:noProof/>
                <w:webHidden/>
              </w:rPr>
              <w:fldChar w:fldCharType="separate"/>
            </w:r>
            <w:r w:rsidR="00427A3F">
              <w:rPr>
                <w:noProof/>
                <w:webHidden/>
              </w:rPr>
              <w:t>17</w:t>
            </w:r>
            <w:r w:rsidR="00427A3F">
              <w:rPr>
                <w:noProof/>
                <w:webHidden/>
              </w:rPr>
              <w:fldChar w:fldCharType="end"/>
            </w:r>
          </w:hyperlink>
        </w:p>
        <w:p w14:paraId="37F5A9D9" w14:textId="77777777" w:rsidR="00427A3F" w:rsidRDefault="0044662B">
          <w:pPr>
            <w:pStyle w:val="TOC1"/>
            <w:tabs>
              <w:tab w:val="left" w:pos="420"/>
              <w:tab w:val="right" w:leader="dot" w:pos="8296"/>
            </w:tabs>
            <w:rPr>
              <w:rFonts w:asciiTheme="minorHAnsi" w:eastAsiaTheme="minorEastAsia" w:hAnsiTheme="minorHAnsi" w:cstheme="minorBidi"/>
              <w:noProof/>
              <w:sz w:val="22"/>
              <w:szCs w:val="22"/>
              <w:lang w:eastAsia="en-AU"/>
            </w:rPr>
          </w:pPr>
          <w:hyperlink w:anchor="_Toc408210765" w:history="1">
            <w:r w:rsidR="00427A3F" w:rsidRPr="00F60801">
              <w:rPr>
                <w:rStyle w:val="Hyperlink"/>
                <w:noProof/>
              </w:rPr>
              <w:t>5</w:t>
            </w:r>
            <w:r w:rsidR="00427A3F">
              <w:rPr>
                <w:rFonts w:asciiTheme="minorHAnsi" w:eastAsiaTheme="minorEastAsia" w:hAnsiTheme="minorHAnsi" w:cstheme="minorBidi"/>
                <w:noProof/>
                <w:sz w:val="22"/>
                <w:szCs w:val="22"/>
                <w:lang w:eastAsia="en-AU"/>
              </w:rPr>
              <w:tab/>
            </w:r>
            <w:r w:rsidR="00427A3F" w:rsidRPr="00F60801">
              <w:rPr>
                <w:rStyle w:val="Hyperlink"/>
                <w:noProof/>
              </w:rPr>
              <w:t>Modelling/Forecasting Methodology</w:t>
            </w:r>
            <w:r w:rsidR="00427A3F">
              <w:rPr>
                <w:noProof/>
                <w:webHidden/>
              </w:rPr>
              <w:tab/>
            </w:r>
            <w:r w:rsidR="00427A3F">
              <w:rPr>
                <w:noProof/>
                <w:webHidden/>
              </w:rPr>
              <w:fldChar w:fldCharType="begin"/>
            </w:r>
            <w:r w:rsidR="00427A3F">
              <w:rPr>
                <w:noProof/>
                <w:webHidden/>
              </w:rPr>
              <w:instrText xml:space="preserve"> PAGEREF _Toc408210765 \h </w:instrText>
            </w:r>
            <w:r w:rsidR="00427A3F">
              <w:rPr>
                <w:noProof/>
                <w:webHidden/>
              </w:rPr>
            </w:r>
            <w:r w:rsidR="00427A3F">
              <w:rPr>
                <w:noProof/>
                <w:webHidden/>
              </w:rPr>
              <w:fldChar w:fldCharType="separate"/>
            </w:r>
            <w:r w:rsidR="00427A3F">
              <w:rPr>
                <w:noProof/>
                <w:webHidden/>
              </w:rPr>
              <w:t>18</w:t>
            </w:r>
            <w:r w:rsidR="00427A3F">
              <w:rPr>
                <w:noProof/>
                <w:webHidden/>
              </w:rPr>
              <w:fldChar w:fldCharType="end"/>
            </w:r>
          </w:hyperlink>
        </w:p>
        <w:p w14:paraId="37F5A9DA"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66" w:history="1">
            <w:r w:rsidR="00427A3F" w:rsidRPr="00F60801">
              <w:rPr>
                <w:rStyle w:val="Hyperlink"/>
                <w:noProof/>
              </w:rPr>
              <w:t>5.1</w:t>
            </w:r>
            <w:r w:rsidR="00427A3F">
              <w:rPr>
                <w:rFonts w:asciiTheme="minorHAnsi" w:eastAsiaTheme="minorEastAsia" w:hAnsiTheme="minorHAnsi" w:cstheme="minorBidi"/>
                <w:noProof/>
                <w:sz w:val="22"/>
                <w:szCs w:val="22"/>
                <w:lang w:eastAsia="en-AU"/>
              </w:rPr>
              <w:tab/>
            </w:r>
            <w:r w:rsidR="00427A3F" w:rsidRPr="00F60801">
              <w:rPr>
                <w:rStyle w:val="Hyperlink"/>
                <w:noProof/>
              </w:rPr>
              <w:t>Detailed Methodology</w:t>
            </w:r>
            <w:r w:rsidR="00427A3F">
              <w:rPr>
                <w:noProof/>
                <w:webHidden/>
              </w:rPr>
              <w:tab/>
            </w:r>
            <w:r w:rsidR="00427A3F">
              <w:rPr>
                <w:noProof/>
                <w:webHidden/>
              </w:rPr>
              <w:fldChar w:fldCharType="begin"/>
            </w:r>
            <w:r w:rsidR="00427A3F">
              <w:rPr>
                <w:noProof/>
                <w:webHidden/>
              </w:rPr>
              <w:instrText xml:space="preserve"> PAGEREF _Toc408210766 \h </w:instrText>
            </w:r>
            <w:r w:rsidR="00427A3F">
              <w:rPr>
                <w:noProof/>
                <w:webHidden/>
              </w:rPr>
            </w:r>
            <w:r w:rsidR="00427A3F">
              <w:rPr>
                <w:noProof/>
                <w:webHidden/>
              </w:rPr>
              <w:fldChar w:fldCharType="separate"/>
            </w:r>
            <w:r w:rsidR="00427A3F">
              <w:rPr>
                <w:noProof/>
                <w:webHidden/>
              </w:rPr>
              <w:t>18</w:t>
            </w:r>
            <w:r w:rsidR="00427A3F">
              <w:rPr>
                <w:noProof/>
                <w:webHidden/>
              </w:rPr>
              <w:fldChar w:fldCharType="end"/>
            </w:r>
          </w:hyperlink>
        </w:p>
        <w:p w14:paraId="37F5A9DB"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67" w:history="1">
            <w:r w:rsidR="00427A3F" w:rsidRPr="00F60801">
              <w:rPr>
                <w:rStyle w:val="Hyperlink"/>
                <w:noProof/>
              </w:rPr>
              <w:t>5.1.1</w:t>
            </w:r>
            <w:r w:rsidR="00427A3F">
              <w:rPr>
                <w:rFonts w:asciiTheme="minorHAnsi" w:eastAsiaTheme="minorEastAsia" w:hAnsiTheme="minorHAnsi" w:cstheme="minorBidi"/>
                <w:noProof/>
                <w:sz w:val="22"/>
                <w:szCs w:val="22"/>
                <w:lang w:eastAsia="en-AU"/>
              </w:rPr>
              <w:tab/>
            </w:r>
            <w:r w:rsidR="00427A3F" w:rsidRPr="00F60801">
              <w:rPr>
                <w:rStyle w:val="Hyperlink"/>
                <w:noProof/>
              </w:rPr>
              <w:t>Statistical modelling method</w:t>
            </w:r>
            <w:r w:rsidR="00427A3F">
              <w:rPr>
                <w:noProof/>
                <w:webHidden/>
              </w:rPr>
              <w:tab/>
            </w:r>
            <w:r w:rsidR="00427A3F">
              <w:rPr>
                <w:noProof/>
                <w:webHidden/>
              </w:rPr>
              <w:fldChar w:fldCharType="begin"/>
            </w:r>
            <w:r w:rsidR="00427A3F">
              <w:rPr>
                <w:noProof/>
                <w:webHidden/>
              </w:rPr>
              <w:instrText xml:space="preserve"> PAGEREF _Toc408210767 \h </w:instrText>
            </w:r>
            <w:r w:rsidR="00427A3F">
              <w:rPr>
                <w:noProof/>
                <w:webHidden/>
              </w:rPr>
            </w:r>
            <w:r w:rsidR="00427A3F">
              <w:rPr>
                <w:noProof/>
                <w:webHidden/>
              </w:rPr>
              <w:fldChar w:fldCharType="separate"/>
            </w:r>
            <w:r w:rsidR="00427A3F">
              <w:rPr>
                <w:noProof/>
                <w:webHidden/>
              </w:rPr>
              <w:t>18</w:t>
            </w:r>
            <w:r w:rsidR="00427A3F">
              <w:rPr>
                <w:noProof/>
                <w:webHidden/>
              </w:rPr>
              <w:fldChar w:fldCharType="end"/>
            </w:r>
          </w:hyperlink>
        </w:p>
        <w:p w14:paraId="37F5A9DC"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68" w:history="1">
            <w:r w:rsidR="00427A3F" w:rsidRPr="00F60801">
              <w:rPr>
                <w:rStyle w:val="Hyperlink"/>
                <w:noProof/>
              </w:rPr>
              <w:t>5.1.2</w:t>
            </w:r>
            <w:r w:rsidR="00427A3F">
              <w:rPr>
                <w:rFonts w:asciiTheme="minorHAnsi" w:eastAsiaTheme="minorEastAsia" w:hAnsiTheme="minorHAnsi" w:cstheme="minorBidi"/>
                <w:noProof/>
                <w:sz w:val="22"/>
                <w:szCs w:val="22"/>
                <w:lang w:eastAsia="en-AU"/>
              </w:rPr>
              <w:tab/>
            </w:r>
            <w:r w:rsidR="00427A3F" w:rsidRPr="00F60801">
              <w:rPr>
                <w:rStyle w:val="Hyperlink"/>
                <w:noProof/>
              </w:rPr>
              <w:t>Segmentation of Summer / Winter scenarios</w:t>
            </w:r>
            <w:r w:rsidR="00427A3F">
              <w:rPr>
                <w:noProof/>
                <w:webHidden/>
              </w:rPr>
              <w:tab/>
            </w:r>
            <w:r w:rsidR="00427A3F">
              <w:rPr>
                <w:noProof/>
                <w:webHidden/>
              </w:rPr>
              <w:fldChar w:fldCharType="begin"/>
            </w:r>
            <w:r w:rsidR="00427A3F">
              <w:rPr>
                <w:noProof/>
                <w:webHidden/>
              </w:rPr>
              <w:instrText xml:space="preserve"> PAGEREF _Toc408210768 \h </w:instrText>
            </w:r>
            <w:r w:rsidR="00427A3F">
              <w:rPr>
                <w:noProof/>
                <w:webHidden/>
              </w:rPr>
            </w:r>
            <w:r w:rsidR="00427A3F">
              <w:rPr>
                <w:noProof/>
                <w:webHidden/>
              </w:rPr>
              <w:fldChar w:fldCharType="separate"/>
            </w:r>
            <w:r w:rsidR="00427A3F">
              <w:rPr>
                <w:noProof/>
                <w:webHidden/>
              </w:rPr>
              <w:t>18</w:t>
            </w:r>
            <w:r w:rsidR="00427A3F">
              <w:rPr>
                <w:noProof/>
                <w:webHidden/>
              </w:rPr>
              <w:fldChar w:fldCharType="end"/>
            </w:r>
          </w:hyperlink>
        </w:p>
        <w:p w14:paraId="37F5A9DD"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69" w:history="1">
            <w:r w:rsidR="00427A3F" w:rsidRPr="00F60801">
              <w:rPr>
                <w:rStyle w:val="Hyperlink"/>
                <w:noProof/>
              </w:rPr>
              <w:t>5.1.3</w:t>
            </w:r>
            <w:r w:rsidR="00427A3F">
              <w:rPr>
                <w:rFonts w:asciiTheme="minorHAnsi" w:eastAsiaTheme="minorEastAsia" w:hAnsiTheme="minorHAnsi" w:cstheme="minorBidi"/>
                <w:noProof/>
                <w:sz w:val="22"/>
                <w:szCs w:val="22"/>
                <w:lang w:eastAsia="en-AU"/>
              </w:rPr>
              <w:tab/>
            </w:r>
            <w:r w:rsidR="00427A3F" w:rsidRPr="00F60801">
              <w:rPr>
                <w:rStyle w:val="Hyperlink"/>
                <w:noProof/>
              </w:rPr>
              <w:t>Determine potential explanatory variables</w:t>
            </w:r>
            <w:r w:rsidR="00427A3F">
              <w:rPr>
                <w:noProof/>
                <w:webHidden/>
              </w:rPr>
              <w:tab/>
            </w:r>
            <w:r w:rsidR="00427A3F">
              <w:rPr>
                <w:noProof/>
                <w:webHidden/>
              </w:rPr>
              <w:fldChar w:fldCharType="begin"/>
            </w:r>
            <w:r w:rsidR="00427A3F">
              <w:rPr>
                <w:noProof/>
                <w:webHidden/>
              </w:rPr>
              <w:instrText xml:space="preserve"> PAGEREF _Toc408210769 \h </w:instrText>
            </w:r>
            <w:r w:rsidR="00427A3F">
              <w:rPr>
                <w:noProof/>
                <w:webHidden/>
              </w:rPr>
            </w:r>
            <w:r w:rsidR="00427A3F">
              <w:rPr>
                <w:noProof/>
                <w:webHidden/>
              </w:rPr>
              <w:fldChar w:fldCharType="separate"/>
            </w:r>
            <w:r w:rsidR="00427A3F">
              <w:rPr>
                <w:noProof/>
                <w:webHidden/>
              </w:rPr>
              <w:t>18</w:t>
            </w:r>
            <w:r w:rsidR="00427A3F">
              <w:rPr>
                <w:noProof/>
                <w:webHidden/>
              </w:rPr>
              <w:fldChar w:fldCharType="end"/>
            </w:r>
          </w:hyperlink>
        </w:p>
        <w:p w14:paraId="37F5A9DE"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70" w:history="1">
            <w:r w:rsidR="00427A3F" w:rsidRPr="00F60801">
              <w:rPr>
                <w:rStyle w:val="Hyperlink"/>
                <w:noProof/>
              </w:rPr>
              <w:t>5.1.4</w:t>
            </w:r>
            <w:r w:rsidR="00427A3F">
              <w:rPr>
                <w:rFonts w:asciiTheme="minorHAnsi" w:eastAsiaTheme="minorEastAsia" w:hAnsiTheme="minorHAnsi" w:cstheme="minorBidi"/>
                <w:noProof/>
                <w:sz w:val="22"/>
                <w:szCs w:val="22"/>
                <w:lang w:eastAsia="en-AU"/>
              </w:rPr>
              <w:tab/>
            </w:r>
            <w:r w:rsidR="00427A3F" w:rsidRPr="00F60801">
              <w:rPr>
                <w:rStyle w:val="Hyperlink"/>
                <w:noProof/>
              </w:rPr>
              <w:t>Steps taken to develop model/forecast</w:t>
            </w:r>
            <w:r w:rsidR="00427A3F">
              <w:rPr>
                <w:noProof/>
                <w:webHidden/>
              </w:rPr>
              <w:tab/>
            </w:r>
            <w:r w:rsidR="00427A3F">
              <w:rPr>
                <w:noProof/>
                <w:webHidden/>
              </w:rPr>
              <w:fldChar w:fldCharType="begin"/>
            </w:r>
            <w:r w:rsidR="00427A3F">
              <w:rPr>
                <w:noProof/>
                <w:webHidden/>
              </w:rPr>
              <w:instrText xml:space="preserve"> PAGEREF _Toc408210770 \h </w:instrText>
            </w:r>
            <w:r w:rsidR="00427A3F">
              <w:rPr>
                <w:noProof/>
                <w:webHidden/>
              </w:rPr>
            </w:r>
            <w:r w:rsidR="00427A3F">
              <w:rPr>
                <w:noProof/>
                <w:webHidden/>
              </w:rPr>
              <w:fldChar w:fldCharType="separate"/>
            </w:r>
            <w:r w:rsidR="00427A3F">
              <w:rPr>
                <w:noProof/>
                <w:webHidden/>
              </w:rPr>
              <w:t>18</w:t>
            </w:r>
            <w:r w:rsidR="00427A3F">
              <w:rPr>
                <w:noProof/>
                <w:webHidden/>
              </w:rPr>
              <w:fldChar w:fldCharType="end"/>
            </w:r>
          </w:hyperlink>
        </w:p>
        <w:p w14:paraId="37F5A9DF"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71" w:history="1">
            <w:r w:rsidR="00427A3F" w:rsidRPr="00F60801">
              <w:rPr>
                <w:rStyle w:val="Hyperlink"/>
                <w:noProof/>
              </w:rPr>
              <w:t>5.2</w:t>
            </w:r>
            <w:r w:rsidR="00427A3F">
              <w:rPr>
                <w:rFonts w:asciiTheme="minorHAnsi" w:eastAsiaTheme="minorEastAsia" w:hAnsiTheme="minorHAnsi" w:cstheme="minorBidi"/>
                <w:noProof/>
                <w:sz w:val="22"/>
                <w:szCs w:val="22"/>
                <w:lang w:eastAsia="en-AU"/>
              </w:rPr>
              <w:tab/>
            </w:r>
            <w:r w:rsidR="00427A3F" w:rsidRPr="00F60801">
              <w:rPr>
                <w:rStyle w:val="Hyperlink"/>
                <w:noProof/>
              </w:rPr>
              <w:t>Summarised Modelling/Forecasting Methodology and Notes</w:t>
            </w:r>
            <w:r w:rsidR="00427A3F">
              <w:rPr>
                <w:noProof/>
                <w:webHidden/>
              </w:rPr>
              <w:tab/>
            </w:r>
            <w:r w:rsidR="00427A3F">
              <w:rPr>
                <w:noProof/>
                <w:webHidden/>
              </w:rPr>
              <w:fldChar w:fldCharType="begin"/>
            </w:r>
            <w:r w:rsidR="00427A3F">
              <w:rPr>
                <w:noProof/>
                <w:webHidden/>
              </w:rPr>
              <w:instrText xml:space="preserve"> PAGEREF _Toc408210771 \h </w:instrText>
            </w:r>
            <w:r w:rsidR="00427A3F">
              <w:rPr>
                <w:noProof/>
                <w:webHidden/>
              </w:rPr>
            </w:r>
            <w:r w:rsidR="00427A3F">
              <w:rPr>
                <w:noProof/>
                <w:webHidden/>
              </w:rPr>
              <w:fldChar w:fldCharType="separate"/>
            </w:r>
            <w:r w:rsidR="00427A3F">
              <w:rPr>
                <w:noProof/>
                <w:webHidden/>
              </w:rPr>
              <w:t>22</w:t>
            </w:r>
            <w:r w:rsidR="00427A3F">
              <w:rPr>
                <w:noProof/>
                <w:webHidden/>
              </w:rPr>
              <w:fldChar w:fldCharType="end"/>
            </w:r>
          </w:hyperlink>
        </w:p>
        <w:p w14:paraId="37F5A9E0" w14:textId="77777777" w:rsidR="00427A3F" w:rsidRDefault="0044662B">
          <w:pPr>
            <w:pStyle w:val="TOC1"/>
            <w:tabs>
              <w:tab w:val="left" w:pos="420"/>
              <w:tab w:val="right" w:leader="dot" w:pos="8296"/>
            </w:tabs>
            <w:rPr>
              <w:rFonts w:asciiTheme="minorHAnsi" w:eastAsiaTheme="minorEastAsia" w:hAnsiTheme="minorHAnsi" w:cstheme="minorBidi"/>
              <w:noProof/>
              <w:sz w:val="22"/>
              <w:szCs w:val="22"/>
              <w:lang w:eastAsia="en-AU"/>
            </w:rPr>
          </w:pPr>
          <w:hyperlink w:anchor="_Toc408210772" w:history="1">
            <w:r w:rsidR="00427A3F" w:rsidRPr="00F60801">
              <w:rPr>
                <w:rStyle w:val="Hyperlink"/>
                <w:noProof/>
              </w:rPr>
              <w:t>6</w:t>
            </w:r>
            <w:r w:rsidR="00427A3F">
              <w:rPr>
                <w:rFonts w:asciiTheme="minorHAnsi" w:eastAsiaTheme="minorEastAsia" w:hAnsiTheme="minorHAnsi" w:cstheme="minorBidi"/>
                <w:noProof/>
                <w:sz w:val="22"/>
                <w:szCs w:val="22"/>
                <w:lang w:eastAsia="en-AU"/>
              </w:rPr>
              <w:tab/>
            </w:r>
            <w:r w:rsidR="00427A3F" w:rsidRPr="00F60801">
              <w:rPr>
                <w:rStyle w:val="Hyperlink"/>
                <w:noProof/>
              </w:rPr>
              <w:t>Important Modelling/Forecasting Notes/Recommendations</w:t>
            </w:r>
            <w:r w:rsidR="00427A3F">
              <w:rPr>
                <w:noProof/>
                <w:webHidden/>
              </w:rPr>
              <w:tab/>
            </w:r>
            <w:r w:rsidR="00427A3F">
              <w:rPr>
                <w:noProof/>
                <w:webHidden/>
              </w:rPr>
              <w:fldChar w:fldCharType="begin"/>
            </w:r>
            <w:r w:rsidR="00427A3F">
              <w:rPr>
                <w:noProof/>
                <w:webHidden/>
              </w:rPr>
              <w:instrText xml:space="preserve"> PAGEREF _Toc408210772 \h </w:instrText>
            </w:r>
            <w:r w:rsidR="00427A3F">
              <w:rPr>
                <w:noProof/>
                <w:webHidden/>
              </w:rPr>
            </w:r>
            <w:r w:rsidR="00427A3F">
              <w:rPr>
                <w:noProof/>
                <w:webHidden/>
              </w:rPr>
              <w:fldChar w:fldCharType="separate"/>
            </w:r>
            <w:r w:rsidR="00427A3F">
              <w:rPr>
                <w:noProof/>
                <w:webHidden/>
              </w:rPr>
              <w:t>24</w:t>
            </w:r>
            <w:r w:rsidR="00427A3F">
              <w:rPr>
                <w:noProof/>
                <w:webHidden/>
              </w:rPr>
              <w:fldChar w:fldCharType="end"/>
            </w:r>
          </w:hyperlink>
        </w:p>
        <w:p w14:paraId="37F5A9E1" w14:textId="77777777" w:rsidR="00427A3F" w:rsidRDefault="0044662B">
          <w:pPr>
            <w:pStyle w:val="TOC1"/>
            <w:tabs>
              <w:tab w:val="left" w:pos="420"/>
              <w:tab w:val="right" w:leader="dot" w:pos="8296"/>
            </w:tabs>
            <w:rPr>
              <w:rFonts w:asciiTheme="minorHAnsi" w:eastAsiaTheme="minorEastAsia" w:hAnsiTheme="minorHAnsi" w:cstheme="minorBidi"/>
              <w:noProof/>
              <w:sz w:val="22"/>
              <w:szCs w:val="22"/>
              <w:lang w:eastAsia="en-AU"/>
            </w:rPr>
          </w:pPr>
          <w:hyperlink w:anchor="_Toc408210773" w:history="1">
            <w:r w:rsidR="00427A3F" w:rsidRPr="00F60801">
              <w:rPr>
                <w:rStyle w:val="Hyperlink"/>
                <w:noProof/>
              </w:rPr>
              <w:t>7</w:t>
            </w:r>
            <w:r w:rsidR="00427A3F">
              <w:rPr>
                <w:rFonts w:asciiTheme="minorHAnsi" w:eastAsiaTheme="minorEastAsia" w:hAnsiTheme="minorHAnsi" w:cstheme="minorBidi"/>
                <w:noProof/>
                <w:sz w:val="22"/>
                <w:szCs w:val="22"/>
                <w:lang w:eastAsia="en-AU"/>
              </w:rPr>
              <w:tab/>
            </w:r>
            <w:r w:rsidR="00427A3F" w:rsidRPr="00F60801">
              <w:rPr>
                <w:rStyle w:val="Hyperlink"/>
                <w:noProof/>
              </w:rPr>
              <w:t>Data used in Modelling</w:t>
            </w:r>
            <w:r w:rsidR="00427A3F">
              <w:rPr>
                <w:noProof/>
                <w:webHidden/>
              </w:rPr>
              <w:tab/>
            </w:r>
            <w:r w:rsidR="00427A3F">
              <w:rPr>
                <w:noProof/>
                <w:webHidden/>
              </w:rPr>
              <w:fldChar w:fldCharType="begin"/>
            </w:r>
            <w:r w:rsidR="00427A3F">
              <w:rPr>
                <w:noProof/>
                <w:webHidden/>
              </w:rPr>
              <w:instrText xml:space="preserve"> PAGEREF _Toc408210773 \h </w:instrText>
            </w:r>
            <w:r w:rsidR="00427A3F">
              <w:rPr>
                <w:noProof/>
                <w:webHidden/>
              </w:rPr>
            </w:r>
            <w:r w:rsidR="00427A3F">
              <w:rPr>
                <w:noProof/>
                <w:webHidden/>
              </w:rPr>
              <w:fldChar w:fldCharType="separate"/>
            </w:r>
            <w:r w:rsidR="00427A3F">
              <w:rPr>
                <w:noProof/>
                <w:webHidden/>
              </w:rPr>
              <w:t>25</w:t>
            </w:r>
            <w:r w:rsidR="00427A3F">
              <w:rPr>
                <w:noProof/>
                <w:webHidden/>
              </w:rPr>
              <w:fldChar w:fldCharType="end"/>
            </w:r>
          </w:hyperlink>
        </w:p>
        <w:p w14:paraId="37F5A9E2" w14:textId="77777777" w:rsidR="00427A3F" w:rsidRDefault="0044662B">
          <w:pPr>
            <w:pStyle w:val="TOC1"/>
            <w:tabs>
              <w:tab w:val="left" w:pos="420"/>
              <w:tab w:val="right" w:leader="dot" w:pos="8296"/>
            </w:tabs>
            <w:rPr>
              <w:rFonts w:asciiTheme="minorHAnsi" w:eastAsiaTheme="minorEastAsia" w:hAnsiTheme="minorHAnsi" w:cstheme="minorBidi"/>
              <w:noProof/>
              <w:sz w:val="22"/>
              <w:szCs w:val="22"/>
              <w:lang w:eastAsia="en-AU"/>
            </w:rPr>
          </w:pPr>
          <w:hyperlink w:anchor="_Toc408210774" w:history="1">
            <w:r w:rsidR="00427A3F" w:rsidRPr="00F60801">
              <w:rPr>
                <w:rStyle w:val="Hyperlink"/>
                <w:noProof/>
              </w:rPr>
              <w:t>8</w:t>
            </w:r>
            <w:r w:rsidR="00427A3F">
              <w:rPr>
                <w:rFonts w:asciiTheme="minorHAnsi" w:eastAsiaTheme="minorEastAsia" w:hAnsiTheme="minorHAnsi" w:cstheme="minorBidi"/>
                <w:noProof/>
                <w:sz w:val="22"/>
                <w:szCs w:val="22"/>
                <w:lang w:eastAsia="en-AU"/>
              </w:rPr>
              <w:tab/>
            </w:r>
            <w:r w:rsidR="00427A3F" w:rsidRPr="00F60801">
              <w:rPr>
                <w:rStyle w:val="Hyperlink"/>
                <w:noProof/>
              </w:rPr>
              <w:t>Forecast Outcomes</w:t>
            </w:r>
            <w:r w:rsidR="00427A3F">
              <w:rPr>
                <w:noProof/>
                <w:webHidden/>
              </w:rPr>
              <w:tab/>
            </w:r>
            <w:r w:rsidR="00427A3F">
              <w:rPr>
                <w:noProof/>
                <w:webHidden/>
              </w:rPr>
              <w:fldChar w:fldCharType="begin"/>
            </w:r>
            <w:r w:rsidR="00427A3F">
              <w:rPr>
                <w:noProof/>
                <w:webHidden/>
              </w:rPr>
              <w:instrText xml:space="preserve"> PAGEREF _Toc408210774 \h </w:instrText>
            </w:r>
            <w:r w:rsidR="00427A3F">
              <w:rPr>
                <w:noProof/>
                <w:webHidden/>
              </w:rPr>
            </w:r>
            <w:r w:rsidR="00427A3F">
              <w:rPr>
                <w:noProof/>
                <w:webHidden/>
              </w:rPr>
              <w:fldChar w:fldCharType="separate"/>
            </w:r>
            <w:r w:rsidR="00427A3F">
              <w:rPr>
                <w:noProof/>
                <w:webHidden/>
              </w:rPr>
              <w:t>26</w:t>
            </w:r>
            <w:r w:rsidR="00427A3F">
              <w:rPr>
                <w:noProof/>
                <w:webHidden/>
              </w:rPr>
              <w:fldChar w:fldCharType="end"/>
            </w:r>
          </w:hyperlink>
        </w:p>
        <w:p w14:paraId="37F5A9E3"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75" w:history="1">
            <w:r w:rsidR="00427A3F" w:rsidRPr="00F60801">
              <w:rPr>
                <w:rStyle w:val="Hyperlink"/>
                <w:noProof/>
              </w:rPr>
              <w:t>8.1</w:t>
            </w:r>
            <w:r w:rsidR="00427A3F">
              <w:rPr>
                <w:rFonts w:asciiTheme="minorHAnsi" w:eastAsiaTheme="minorEastAsia" w:hAnsiTheme="minorHAnsi" w:cstheme="minorBidi"/>
                <w:noProof/>
                <w:sz w:val="22"/>
                <w:szCs w:val="22"/>
                <w:lang w:eastAsia="en-AU"/>
              </w:rPr>
              <w:tab/>
            </w:r>
            <w:r w:rsidR="00427A3F" w:rsidRPr="00F60801">
              <w:rPr>
                <w:rStyle w:val="Hyperlink"/>
                <w:noProof/>
              </w:rPr>
              <w:t>System Forecast</w:t>
            </w:r>
            <w:r w:rsidR="00427A3F">
              <w:rPr>
                <w:noProof/>
                <w:webHidden/>
              </w:rPr>
              <w:tab/>
            </w:r>
            <w:r w:rsidR="00427A3F">
              <w:rPr>
                <w:noProof/>
                <w:webHidden/>
              </w:rPr>
              <w:fldChar w:fldCharType="begin"/>
            </w:r>
            <w:r w:rsidR="00427A3F">
              <w:rPr>
                <w:noProof/>
                <w:webHidden/>
              </w:rPr>
              <w:instrText xml:space="preserve"> PAGEREF _Toc408210775 \h </w:instrText>
            </w:r>
            <w:r w:rsidR="00427A3F">
              <w:rPr>
                <w:noProof/>
                <w:webHidden/>
              </w:rPr>
            </w:r>
            <w:r w:rsidR="00427A3F">
              <w:rPr>
                <w:noProof/>
                <w:webHidden/>
              </w:rPr>
              <w:fldChar w:fldCharType="separate"/>
            </w:r>
            <w:r w:rsidR="00427A3F">
              <w:rPr>
                <w:noProof/>
                <w:webHidden/>
              </w:rPr>
              <w:t>26</w:t>
            </w:r>
            <w:r w:rsidR="00427A3F">
              <w:rPr>
                <w:noProof/>
                <w:webHidden/>
              </w:rPr>
              <w:fldChar w:fldCharType="end"/>
            </w:r>
          </w:hyperlink>
        </w:p>
        <w:p w14:paraId="37F5A9E4"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76" w:history="1">
            <w:r w:rsidR="00427A3F" w:rsidRPr="00F60801">
              <w:rPr>
                <w:rStyle w:val="Hyperlink"/>
                <w:noProof/>
              </w:rPr>
              <w:t>8.1.1</w:t>
            </w:r>
            <w:r w:rsidR="00427A3F">
              <w:rPr>
                <w:rFonts w:asciiTheme="minorHAnsi" w:eastAsiaTheme="minorEastAsia" w:hAnsiTheme="minorHAnsi" w:cstheme="minorBidi"/>
                <w:noProof/>
                <w:sz w:val="22"/>
                <w:szCs w:val="22"/>
                <w:lang w:eastAsia="en-AU"/>
              </w:rPr>
              <w:tab/>
            </w:r>
            <w:r w:rsidR="00427A3F" w:rsidRPr="00F60801">
              <w:rPr>
                <w:rStyle w:val="Hyperlink"/>
                <w:noProof/>
              </w:rPr>
              <w:t>Summer Forecast</w:t>
            </w:r>
            <w:r w:rsidR="00427A3F">
              <w:rPr>
                <w:noProof/>
                <w:webHidden/>
              </w:rPr>
              <w:tab/>
            </w:r>
            <w:r w:rsidR="00427A3F">
              <w:rPr>
                <w:noProof/>
                <w:webHidden/>
              </w:rPr>
              <w:fldChar w:fldCharType="begin"/>
            </w:r>
            <w:r w:rsidR="00427A3F">
              <w:rPr>
                <w:noProof/>
                <w:webHidden/>
              </w:rPr>
              <w:instrText xml:space="preserve"> PAGEREF _Toc408210776 \h </w:instrText>
            </w:r>
            <w:r w:rsidR="00427A3F">
              <w:rPr>
                <w:noProof/>
                <w:webHidden/>
              </w:rPr>
            </w:r>
            <w:r w:rsidR="00427A3F">
              <w:rPr>
                <w:noProof/>
                <w:webHidden/>
              </w:rPr>
              <w:fldChar w:fldCharType="separate"/>
            </w:r>
            <w:r w:rsidR="00427A3F">
              <w:rPr>
                <w:noProof/>
                <w:webHidden/>
              </w:rPr>
              <w:t>26</w:t>
            </w:r>
            <w:r w:rsidR="00427A3F">
              <w:rPr>
                <w:noProof/>
                <w:webHidden/>
              </w:rPr>
              <w:fldChar w:fldCharType="end"/>
            </w:r>
          </w:hyperlink>
        </w:p>
        <w:p w14:paraId="37F5A9E5"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77" w:history="1">
            <w:r w:rsidR="00427A3F" w:rsidRPr="00F60801">
              <w:rPr>
                <w:rStyle w:val="Hyperlink"/>
                <w:noProof/>
              </w:rPr>
              <w:t>8.1.2</w:t>
            </w:r>
            <w:r w:rsidR="00427A3F">
              <w:rPr>
                <w:rFonts w:asciiTheme="minorHAnsi" w:eastAsiaTheme="minorEastAsia" w:hAnsiTheme="minorHAnsi" w:cstheme="minorBidi"/>
                <w:noProof/>
                <w:sz w:val="22"/>
                <w:szCs w:val="22"/>
                <w:lang w:eastAsia="en-AU"/>
              </w:rPr>
              <w:tab/>
            </w:r>
            <w:r w:rsidR="00427A3F" w:rsidRPr="00F60801">
              <w:rPr>
                <w:rStyle w:val="Hyperlink"/>
                <w:noProof/>
              </w:rPr>
              <w:t>Winter Forecast</w:t>
            </w:r>
            <w:r w:rsidR="00427A3F">
              <w:rPr>
                <w:noProof/>
                <w:webHidden/>
              </w:rPr>
              <w:tab/>
            </w:r>
            <w:r w:rsidR="00427A3F">
              <w:rPr>
                <w:noProof/>
                <w:webHidden/>
              </w:rPr>
              <w:fldChar w:fldCharType="begin"/>
            </w:r>
            <w:r w:rsidR="00427A3F">
              <w:rPr>
                <w:noProof/>
                <w:webHidden/>
              </w:rPr>
              <w:instrText xml:space="preserve"> PAGEREF _Toc408210777 \h </w:instrText>
            </w:r>
            <w:r w:rsidR="00427A3F">
              <w:rPr>
                <w:noProof/>
                <w:webHidden/>
              </w:rPr>
            </w:r>
            <w:r w:rsidR="00427A3F">
              <w:rPr>
                <w:noProof/>
                <w:webHidden/>
              </w:rPr>
              <w:fldChar w:fldCharType="separate"/>
            </w:r>
            <w:r w:rsidR="00427A3F">
              <w:rPr>
                <w:noProof/>
                <w:webHidden/>
              </w:rPr>
              <w:t>27</w:t>
            </w:r>
            <w:r w:rsidR="00427A3F">
              <w:rPr>
                <w:noProof/>
                <w:webHidden/>
              </w:rPr>
              <w:fldChar w:fldCharType="end"/>
            </w:r>
          </w:hyperlink>
        </w:p>
        <w:p w14:paraId="37F5A9E6"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78" w:history="1">
            <w:r w:rsidR="00427A3F" w:rsidRPr="00F60801">
              <w:rPr>
                <w:rStyle w:val="Hyperlink"/>
                <w:noProof/>
              </w:rPr>
              <w:t>8.2</w:t>
            </w:r>
            <w:r w:rsidR="00427A3F">
              <w:rPr>
                <w:rFonts w:asciiTheme="minorHAnsi" w:eastAsiaTheme="minorEastAsia" w:hAnsiTheme="minorHAnsi" w:cstheme="minorBidi"/>
                <w:noProof/>
                <w:sz w:val="22"/>
                <w:szCs w:val="22"/>
                <w:lang w:eastAsia="en-AU"/>
              </w:rPr>
              <w:tab/>
            </w:r>
            <w:r w:rsidR="00427A3F" w:rsidRPr="00F60801">
              <w:rPr>
                <w:rStyle w:val="Hyperlink"/>
                <w:noProof/>
              </w:rPr>
              <w:t>Zone Forecasts</w:t>
            </w:r>
            <w:r w:rsidR="00427A3F">
              <w:rPr>
                <w:noProof/>
                <w:webHidden/>
              </w:rPr>
              <w:tab/>
            </w:r>
            <w:r w:rsidR="00427A3F">
              <w:rPr>
                <w:noProof/>
                <w:webHidden/>
              </w:rPr>
              <w:fldChar w:fldCharType="begin"/>
            </w:r>
            <w:r w:rsidR="00427A3F">
              <w:rPr>
                <w:noProof/>
                <w:webHidden/>
              </w:rPr>
              <w:instrText xml:space="preserve"> PAGEREF _Toc408210778 \h </w:instrText>
            </w:r>
            <w:r w:rsidR="00427A3F">
              <w:rPr>
                <w:noProof/>
                <w:webHidden/>
              </w:rPr>
            </w:r>
            <w:r w:rsidR="00427A3F">
              <w:rPr>
                <w:noProof/>
                <w:webHidden/>
              </w:rPr>
              <w:fldChar w:fldCharType="separate"/>
            </w:r>
            <w:r w:rsidR="00427A3F">
              <w:rPr>
                <w:noProof/>
                <w:webHidden/>
              </w:rPr>
              <w:t>28</w:t>
            </w:r>
            <w:r w:rsidR="00427A3F">
              <w:rPr>
                <w:noProof/>
                <w:webHidden/>
              </w:rPr>
              <w:fldChar w:fldCharType="end"/>
            </w:r>
          </w:hyperlink>
        </w:p>
        <w:p w14:paraId="37F5A9E7"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79" w:history="1">
            <w:r w:rsidR="00427A3F" w:rsidRPr="00F60801">
              <w:rPr>
                <w:rStyle w:val="Hyperlink"/>
                <w:noProof/>
              </w:rPr>
              <w:t>8.2.1</w:t>
            </w:r>
            <w:r w:rsidR="00427A3F">
              <w:rPr>
                <w:rFonts w:asciiTheme="minorHAnsi" w:eastAsiaTheme="minorEastAsia" w:hAnsiTheme="minorHAnsi" w:cstheme="minorBidi"/>
                <w:noProof/>
                <w:sz w:val="22"/>
                <w:szCs w:val="22"/>
                <w:lang w:eastAsia="en-AU"/>
              </w:rPr>
              <w:tab/>
            </w:r>
            <w:r w:rsidR="00427A3F" w:rsidRPr="00F60801">
              <w:rPr>
                <w:rStyle w:val="Hyperlink"/>
                <w:noProof/>
              </w:rPr>
              <w:t>Zone Forecasts 2015 - 2024 – Summary</w:t>
            </w:r>
            <w:r w:rsidR="00427A3F">
              <w:rPr>
                <w:noProof/>
                <w:webHidden/>
              </w:rPr>
              <w:tab/>
            </w:r>
            <w:r w:rsidR="00427A3F">
              <w:rPr>
                <w:noProof/>
                <w:webHidden/>
              </w:rPr>
              <w:fldChar w:fldCharType="begin"/>
            </w:r>
            <w:r w:rsidR="00427A3F">
              <w:rPr>
                <w:noProof/>
                <w:webHidden/>
              </w:rPr>
              <w:instrText xml:space="preserve"> PAGEREF _Toc408210779 \h </w:instrText>
            </w:r>
            <w:r w:rsidR="00427A3F">
              <w:rPr>
                <w:noProof/>
                <w:webHidden/>
              </w:rPr>
            </w:r>
            <w:r w:rsidR="00427A3F">
              <w:rPr>
                <w:noProof/>
                <w:webHidden/>
              </w:rPr>
              <w:fldChar w:fldCharType="separate"/>
            </w:r>
            <w:r w:rsidR="00427A3F">
              <w:rPr>
                <w:noProof/>
                <w:webHidden/>
              </w:rPr>
              <w:t>28</w:t>
            </w:r>
            <w:r w:rsidR="00427A3F">
              <w:rPr>
                <w:noProof/>
                <w:webHidden/>
              </w:rPr>
              <w:fldChar w:fldCharType="end"/>
            </w:r>
          </w:hyperlink>
        </w:p>
        <w:p w14:paraId="37F5A9E8"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0" w:history="1">
            <w:r w:rsidR="00427A3F" w:rsidRPr="00F60801">
              <w:rPr>
                <w:rStyle w:val="Hyperlink"/>
                <w:noProof/>
              </w:rPr>
              <w:t>8.2.2</w:t>
            </w:r>
            <w:r w:rsidR="00427A3F">
              <w:rPr>
                <w:rFonts w:asciiTheme="minorHAnsi" w:eastAsiaTheme="minorEastAsia" w:hAnsiTheme="minorHAnsi" w:cstheme="minorBidi"/>
                <w:noProof/>
                <w:sz w:val="22"/>
                <w:szCs w:val="22"/>
                <w:lang w:eastAsia="en-AU"/>
              </w:rPr>
              <w:tab/>
            </w:r>
            <w:r w:rsidR="00427A3F" w:rsidRPr="00F60801">
              <w:rPr>
                <w:rStyle w:val="Hyperlink"/>
                <w:noProof/>
              </w:rPr>
              <w:t>Angle Crossing Zone Forecast</w:t>
            </w:r>
            <w:r w:rsidR="00427A3F">
              <w:rPr>
                <w:noProof/>
                <w:webHidden/>
              </w:rPr>
              <w:tab/>
            </w:r>
            <w:r w:rsidR="00427A3F">
              <w:rPr>
                <w:noProof/>
                <w:webHidden/>
              </w:rPr>
              <w:fldChar w:fldCharType="begin"/>
            </w:r>
            <w:r w:rsidR="00427A3F">
              <w:rPr>
                <w:noProof/>
                <w:webHidden/>
              </w:rPr>
              <w:instrText xml:space="preserve"> PAGEREF _Toc408210780 \h </w:instrText>
            </w:r>
            <w:r w:rsidR="00427A3F">
              <w:rPr>
                <w:noProof/>
                <w:webHidden/>
              </w:rPr>
            </w:r>
            <w:r w:rsidR="00427A3F">
              <w:rPr>
                <w:noProof/>
                <w:webHidden/>
              </w:rPr>
              <w:fldChar w:fldCharType="separate"/>
            </w:r>
            <w:r w:rsidR="00427A3F">
              <w:rPr>
                <w:noProof/>
                <w:webHidden/>
              </w:rPr>
              <w:t>32</w:t>
            </w:r>
            <w:r w:rsidR="00427A3F">
              <w:rPr>
                <w:noProof/>
                <w:webHidden/>
              </w:rPr>
              <w:fldChar w:fldCharType="end"/>
            </w:r>
          </w:hyperlink>
        </w:p>
        <w:p w14:paraId="37F5A9E9"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1" w:history="1">
            <w:r w:rsidR="00427A3F" w:rsidRPr="00F60801">
              <w:rPr>
                <w:rStyle w:val="Hyperlink"/>
                <w:noProof/>
              </w:rPr>
              <w:t>8.2.3</w:t>
            </w:r>
            <w:r w:rsidR="00427A3F">
              <w:rPr>
                <w:rFonts w:asciiTheme="minorHAnsi" w:eastAsiaTheme="minorEastAsia" w:hAnsiTheme="minorHAnsi" w:cstheme="minorBidi"/>
                <w:noProof/>
                <w:sz w:val="22"/>
                <w:szCs w:val="22"/>
                <w:lang w:eastAsia="en-AU"/>
              </w:rPr>
              <w:tab/>
            </w:r>
            <w:r w:rsidR="00427A3F" w:rsidRPr="00F60801">
              <w:rPr>
                <w:rStyle w:val="Hyperlink"/>
                <w:noProof/>
              </w:rPr>
              <w:t>Belconnen Zone Forecast</w:t>
            </w:r>
            <w:r w:rsidR="00427A3F">
              <w:rPr>
                <w:noProof/>
                <w:webHidden/>
              </w:rPr>
              <w:tab/>
            </w:r>
            <w:r w:rsidR="00427A3F">
              <w:rPr>
                <w:noProof/>
                <w:webHidden/>
              </w:rPr>
              <w:fldChar w:fldCharType="begin"/>
            </w:r>
            <w:r w:rsidR="00427A3F">
              <w:rPr>
                <w:noProof/>
                <w:webHidden/>
              </w:rPr>
              <w:instrText xml:space="preserve"> PAGEREF _Toc408210781 \h </w:instrText>
            </w:r>
            <w:r w:rsidR="00427A3F">
              <w:rPr>
                <w:noProof/>
                <w:webHidden/>
              </w:rPr>
            </w:r>
            <w:r w:rsidR="00427A3F">
              <w:rPr>
                <w:noProof/>
                <w:webHidden/>
              </w:rPr>
              <w:fldChar w:fldCharType="separate"/>
            </w:r>
            <w:r w:rsidR="00427A3F">
              <w:rPr>
                <w:noProof/>
                <w:webHidden/>
              </w:rPr>
              <w:t>33</w:t>
            </w:r>
            <w:r w:rsidR="00427A3F">
              <w:rPr>
                <w:noProof/>
                <w:webHidden/>
              </w:rPr>
              <w:fldChar w:fldCharType="end"/>
            </w:r>
          </w:hyperlink>
        </w:p>
        <w:p w14:paraId="37F5A9EA"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2" w:history="1">
            <w:r w:rsidR="00427A3F" w:rsidRPr="00F60801">
              <w:rPr>
                <w:rStyle w:val="Hyperlink"/>
                <w:noProof/>
              </w:rPr>
              <w:t>8.2.4</w:t>
            </w:r>
            <w:r w:rsidR="00427A3F">
              <w:rPr>
                <w:rFonts w:asciiTheme="minorHAnsi" w:eastAsiaTheme="minorEastAsia" w:hAnsiTheme="minorHAnsi" w:cstheme="minorBidi"/>
                <w:noProof/>
                <w:sz w:val="22"/>
                <w:szCs w:val="22"/>
                <w:lang w:eastAsia="en-AU"/>
              </w:rPr>
              <w:tab/>
            </w:r>
            <w:r w:rsidR="00427A3F" w:rsidRPr="00F60801">
              <w:rPr>
                <w:rStyle w:val="Hyperlink"/>
                <w:noProof/>
              </w:rPr>
              <w:t>City East Zone Forecast</w:t>
            </w:r>
            <w:r w:rsidR="00427A3F">
              <w:rPr>
                <w:noProof/>
                <w:webHidden/>
              </w:rPr>
              <w:tab/>
            </w:r>
            <w:r w:rsidR="00427A3F">
              <w:rPr>
                <w:noProof/>
                <w:webHidden/>
              </w:rPr>
              <w:fldChar w:fldCharType="begin"/>
            </w:r>
            <w:r w:rsidR="00427A3F">
              <w:rPr>
                <w:noProof/>
                <w:webHidden/>
              </w:rPr>
              <w:instrText xml:space="preserve"> PAGEREF _Toc408210782 \h </w:instrText>
            </w:r>
            <w:r w:rsidR="00427A3F">
              <w:rPr>
                <w:noProof/>
                <w:webHidden/>
              </w:rPr>
            </w:r>
            <w:r w:rsidR="00427A3F">
              <w:rPr>
                <w:noProof/>
                <w:webHidden/>
              </w:rPr>
              <w:fldChar w:fldCharType="separate"/>
            </w:r>
            <w:r w:rsidR="00427A3F">
              <w:rPr>
                <w:noProof/>
                <w:webHidden/>
              </w:rPr>
              <w:t>35</w:t>
            </w:r>
            <w:r w:rsidR="00427A3F">
              <w:rPr>
                <w:noProof/>
                <w:webHidden/>
              </w:rPr>
              <w:fldChar w:fldCharType="end"/>
            </w:r>
          </w:hyperlink>
        </w:p>
        <w:p w14:paraId="37F5A9EB"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3" w:history="1">
            <w:r w:rsidR="00427A3F" w:rsidRPr="00F60801">
              <w:rPr>
                <w:rStyle w:val="Hyperlink"/>
                <w:noProof/>
              </w:rPr>
              <w:t>8.2.5</w:t>
            </w:r>
            <w:r w:rsidR="00427A3F">
              <w:rPr>
                <w:rFonts w:asciiTheme="minorHAnsi" w:eastAsiaTheme="minorEastAsia" w:hAnsiTheme="minorHAnsi" w:cstheme="minorBidi"/>
                <w:noProof/>
                <w:sz w:val="22"/>
                <w:szCs w:val="22"/>
                <w:lang w:eastAsia="en-AU"/>
              </w:rPr>
              <w:tab/>
            </w:r>
            <w:r w:rsidR="00427A3F" w:rsidRPr="00F60801">
              <w:rPr>
                <w:rStyle w:val="Hyperlink"/>
                <w:noProof/>
              </w:rPr>
              <w:t>Civic Zone Forecast</w:t>
            </w:r>
            <w:r w:rsidR="00427A3F">
              <w:rPr>
                <w:noProof/>
                <w:webHidden/>
              </w:rPr>
              <w:tab/>
            </w:r>
            <w:r w:rsidR="00427A3F">
              <w:rPr>
                <w:noProof/>
                <w:webHidden/>
              </w:rPr>
              <w:fldChar w:fldCharType="begin"/>
            </w:r>
            <w:r w:rsidR="00427A3F">
              <w:rPr>
                <w:noProof/>
                <w:webHidden/>
              </w:rPr>
              <w:instrText xml:space="preserve"> PAGEREF _Toc408210783 \h </w:instrText>
            </w:r>
            <w:r w:rsidR="00427A3F">
              <w:rPr>
                <w:noProof/>
                <w:webHidden/>
              </w:rPr>
            </w:r>
            <w:r w:rsidR="00427A3F">
              <w:rPr>
                <w:noProof/>
                <w:webHidden/>
              </w:rPr>
              <w:fldChar w:fldCharType="separate"/>
            </w:r>
            <w:r w:rsidR="00427A3F">
              <w:rPr>
                <w:noProof/>
                <w:webHidden/>
              </w:rPr>
              <w:t>37</w:t>
            </w:r>
            <w:r w:rsidR="00427A3F">
              <w:rPr>
                <w:noProof/>
                <w:webHidden/>
              </w:rPr>
              <w:fldChar w:fldCharType="end"/>
            </w:r>
          </w:hyperlink>
        </w:p>
        <w:p w14:paraId="37F5A9EC"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4" w:history="1">
            <w:r w:rsidR="00427A3F" w:rsidRPr="00F60801">
              <w:rPr>
                <w:rStyle w:val="Hyperlink"/>
                <w:noProof/>
              </w:rPr>
              <w:t>8.2.6</w:t>
            </w:r>
            <w:r w:rsidR="00427A3F">
              <w:rPr>
                <w:rFonts w:asciiTheme="minorHAnsi" w:eastAsiaTheme="minorEastAsia" w:hAnsiTheme="minorHAnsi" w:cstheme="minorBidi"/>
                <w:noProof/>
                <w:sz w:val="22"/>
                <w:szCs w:val="22"/>
                <w:lang w:eastAsia="en-AU"/>
              </w:rPr>
              <w:tab/>
            </w:r>
            <w:r w:rsidR="00427A3F" w:rsidRPr="00F60801">
              <w:rPr>
                <w:rStyle w:val="Hyperlink"/>
                <w:noProof/>
              </w:rPr>
              <w:t>East Lake Zone Forecast</w:t>
            </w:r>
            <w:r w:rsidR="00427A3F">
              <w:rPr>
                <w:noProof/>
                <w:webHidden/>
              </w:rPr>
              <w:tab/>
            </w:r>
            <w:r w:rsidR="00427A3F">
              <w:rPr>
                <w:noProof/>
                <w:webHidden/>
              </w:rPr>
              <w:fldChar w:fldCharType="begin"/>
            </w:r>
            <w:r w:rsidR="00427A3F">
              <w:rPr>
                <w:noProof/>
                <w:webHidden/>
              </w:rPr>
              <w:instrText xml:space="preserve"> PAGEREF _Toc408210784 \h </w:instrText>
            </w:r>
            <w:r w:rsidR="00427A3F">
              <w:rPr>
                <w:noProof/>
                <w:webHidden/>
              </w:rPr>
            </w:r>
            <w:r w:rsidR="00427A3F">
              <w:rPr>
                <w:noProof/>
                <w:webHidden/>
              </w:rPr>
              <w:fldChar w:fldCharType="separate"/>
            </w:r>
            <w:r w:rsidR="00427A3F">
              <w:rPr>
                <w:noProof/>
                <w:webHidden/>
              </w:rPr>
              <w:t>39</w:t>
            </w:r>
            <w:r w:rsidR="00427A3F">
              <w:rPr>
                <w:noProof/>
                <w:webHidden/>
              </w:rPr>
              <w:fldChar w:fldCharType="end"/>
            </w:r>
          </w:hyperlink>
        </w:p>
        <w:p w14:paraId="37F5A9ED"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5" w:history="1">
            <w:r w:rsidR="00427A3F" w:rsidRPr="00F60801">
              <w:rPr>
                <w:rStyle w:val="Hyperlink"/>
                <w:noProof/>
              </w:rPr>
              <w:t>8.2.7</w:t>
            </w:r>
            <w:r w:rsidR="00427A3F">
              <w:rPr>
                <w:rFonts w:asciiTheme="minorHAnsi" w:eastAsiaTheme="minorEastAsia" w:hAnsiTheme="minorHAnsi" w:cstheme="minorBidi"/>
                <w:noProof/>
                <w:sz w:val="22"/>
                <w:szCs w:val="22"/>
                <w:lang w:eastAsia="en-AU"/>
              </w:rPr>
              <w:tab/>
            </w:r>
            <w:r w:rsidR="00427A3F" w:rsidRPr="00F60801">
              <w:rPr>
                <w:rStyle w:val="Hyperlink"/>
                <w:noProof/>
              </w:rPr>
              <w:t>Fyshwick Zone Forecast</w:t>
            </w:r>
            <w:r w:rsidR="00427A3F">
              <w:rPr>
                <w:noProof/>
                <w:webHidden/>
              </w:rPr>
              <w:tab/>
            </w:r>
            <w:r w:rsidR="00427A3F">
              <w:rPr>
                <w:noProof/>
                <w:webHidden/>
              </w:rPr>
              <w:fldChar w:fldCharType="begin"/>
            </w:r>
            <w:r w:rsidR="00427A3F">
              <w:rPr>
                <w:noProof/>
                <w:webHidden/>
              </w:rPr>
              <w:instrText xml:space="preserve"> PAGEREF _Toc408210785 \h </w:instrText>
            </w:r>
            <w:r w:rsidR="00427A3F">
              <w:rPr>
                <w:noProof/>
                <w:webHidden/>
              </w:rPr>
            </w:r>
            <w:r w:rsidR="00427A3F">
              <w:rPr>
                <w:noProof/>
                <w:webHidden/>
              </w:rPr>
              <w:fldChar w:fldCharType="separate"/>
            </w:r>
            <w:r w:rsidR="00427A3F">
              <w:rPr>
                <w:noProof/>
                <w:webHidden/>
              </w:rPr>
              <w:t>41</w:t>
            </w:r>
            <w:r w:rsidR="00427A3F">
              <w:rPr>
                <w:noProof/>
                <w:webHidden/>
              </w:rPr>
              <w:fldChar w:fldCharType="end"/>
            </w:r>
          </w:hyperlink>
        </w:p>
        <w:p w14:paraId="37F5A9EE"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6" w:history="1">
            <w:r w:rsidR="00427A3F" w:rsidRPr="00F60801">
              <w:rPr>
                <w:rStyle w:val="Hyperlink"/>
                <w:noProof/>
              </w:rPr>
              <w:t>8.2.8</w:t>
            </w:r>
            <w:r w:rsidR="00427A3F">
              <w:rPr>
                <w:rFonts w:asciiTheme="minorHAnsi" w:eastAsiaTheme="minorEastAsia" w:hAnsiTheme="minorHAnsi" w:cstheme="minorBidi"/>
                <w:noProof/>
                <w:sz w:val="22"/>
                <w:szCs w:val="22"/>
                <w:lang w:eastAsia="en-AU"/>
              </w:rPr>
              <w:tab/>
            </w:r>
            <w:r w:rsidR="00427A3F" w:rsidRPr="00F60801">
              <w:rPr>
                <w:rStyle w:val="Hyperlink"/>
                <w:noProof/>
              </w:rPr>
              <w:t>Gilmore Zone Forecast</w:t>
            </w:r>
            <w:r w:rsidR="00427A3F">
              <w:rPr>
                <w:noProof/>
                <w:webHidden/>
              </w:rPr>
              <w:tab/>
            </w:r>
            <w:r w:rsidR="00427A3F">
              <w:rPr>
                <w:noProof/>
                <w:webHidden/>
              </w:rPr>
              <w:fldChar w:fldCharType="begin"/>
            </w:r>
            <w:r w:rsidR="00427A3F">
              <w:rPr>
                <w:noProof/>
                <w:webHidden/>
              </w:rPr>
              <w:instrText xml:space="preserve"> PAGEREF _Toc408210786 \h </w:instrText>
            </w:r>
            <w:r w:rsidR="00427A3F">
              <w:rPr>
                <w:noProof/>
                <w:webHidden/>
              </w:rPr>
            </w:r>
            <w:r w:rsidR="00427A3F">
              <w:rPr>
                <w:noProof/>
                <w:webHidden/>
              </w:rPr>
              <w:fldChar w:fldCharType="separate"/>
            </w:r>
            <w:r w:rsidR="00427A3F">
              <w:rPr>
                <w:noProof/>
                <w:webHidden/>
              </w:rPr>
              <w:t>43</w:t>
            </w:r>
            <w:r w:rsidR="00427A3F">
              <w:rPr>
                <w:noProof/>
                <w:webHidden/>
              </w:rPr>
              <w:fldChar w:fldCharType="end"/>
            </w:r>
          </w:hyperlink>
        </w:p>
        <w:p w14:paraId="37F5A9EF"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7" w:history="1">
            <w:r w:rsidR="00427A3F" w:rsidRPr="00F60801">
              <w:rPr>
                <w:rStyle w:val="Hyperlink"/>
                <w:noProof/>
              </w:rPr>
              <w:t>8.2.9</w:t>
            </w:r>
            <w:r w:rsidR="00427A3F">
              <w:rPr>
                <w:rFonts w:asciiTheme="minorHAnsi" w:eastAsiaTheme="minorEastAsia" w:hAnsiTheme="minorHAnsi" w:cstheme="minorBidi"/>
                <w:noProof/>
                <w:sz w:val="22"/>
                <w:szCs w:val="22"/>
                <w:lang w:eastAsia="en-AU"/>
              </w:rPr>
              <w:tab/>
            </w:r>
            <w:r w:rsidR="00427A3F" w:rsidRPr="00F60801">
              <w:rPr>
                <w:rStyle w:val="Hyperlink"/>
                <w:noProof/>
              </w:rPr>
              <w:t>Gold Creek Zone Forecast</w:t>
            </w:r>
            <w:r w:rsidR="00427A3F">
              <w:rPr>
                <w:noProof/>
                <w:webHidden/>
              </w:rPr>
              <w:tab/>
            </w:r>
            <w:r w:rsidR="00427A3F">
              <w:rPr>
                <w:noProof/>
                <w:webHidden/>
              </w:rPr>
              <w:fldChar w:fldCharType="begin"/>
            </w:r>
            <w:r w:rsidR="00427A3F">
              <w:rPr>
                <w:noProof/>
                <w:webHidden/>
              </w:rPr>
              <w:instrText xml:space="preserve"> PAGEREF _Toc408210787 \h </w:instrText>
            </w:r>
            <w:r w:rsidR="00427A3F">
              <w:rPr>
                <w:noProof/>
                <w:webHidden/>
              </w:rPr>
            </w:r>
            <w:r w:rsidR="00427A3F">
              <w:rPr>
                <w:noProof/>
                <w:webHidden/>
              </w:rPr>
              <w:fldChar w:fldCharType="separate"/>
            </w:r>
            <w:r w:rsidR="00427A3F">
              <w:rPr>
                <w:noProof/>
                <w:webHidden/>
              </w:rPr>
              <w:t>45</w:t>
            </w:r>
            <w:r w:rsidR="00427A3F">
              <w:rPr>
                <w:noProof/>
                <w:webHidden/>
              </w:rPr>
              <w:fldChar w:fldCharType="end"/>
            </w:r>
          </w:hyperlink>
        </w:p>
        <w:p w14:paraId="37F5A9F0"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8" w:history="1">
            <w:r w:rsidR="00427A3F" w:rsidRPr="00F60801">
              <w:rPr>
                <w:rStyle w:val="Hyperlink"/>
                <w:noProof/>
              </w:rPr>
              <w:t>8.2.10</w:t>
            </w:r>
            <w:r w:rsidR="00427A3F">
              <w:rPr>
                <w:rFonts w:asciiTheme="minorHAnsi" w:eastAsiaTheme="minorEastAsia" w:hAnsiTheme="minorHAnsi" w:cstheme="minorBidi"/>
                <w:noProof/>
                <w:sz w:val="22"/>
                <w:szCs w:val="22"/>
                <w:lang w:eastAsia="en-AU"/>
              </w:rPr>
              <w:tab/>
            </w:r>
            <w:r w:rsidR="00427A3F" w:rsidRPr="00F60801">
              <w:rPr>
                <w:rStyle w:val="Hyperlink"/>
                <w:noProof/>
              </w:rPr>
              <w:t>Latham Zone Forecast</w:t>
            </w:r>
            <w:r w:rsidR="00427A3F">
              <w:rPr>
                <w:noProof/>
                <w:webHidden/>
              </w:rPr>
              <w:tab/>
            </w:r>
            <w:r w:rsidR="00427A3F">
              <w:rPr>
                <w:noProof/>
                <w:webHidden/>
              </w:rPr>
              <w:fldChar w:fldCharType="begin"/>
            </w:r>
            <w:r w:rsidR="00427A3F">
              <w:rPr>
                <w:noProof/>
                <w:webHidden/>
              </w:rPr>
              <w:instrText xml:space="preserve"> PAGEREF _Toc408210788 \h </w:instrText>
            </w:r>
            <w:r w:rsidR="00427A3F">
              <w:rPr>
                <w:noProof/>
                <w:webHidden/>
              </w:rPr>
            </w:r>
            <w:r w:rsidR="00427A3F">
              <w:rPr>
                <w:noProof/>
                <w:webHidden/>
              </w:rPr>
              <w:fldChar w:fldCharType="separate"/>
            </w:r>
            <w:r w:rsidR="00427A3F">
              <w:rPr>
                <w:noProof/>
                <w:webHidden/>
              </w:rPr>
              <w:t>47</w:t>
            </w:r>
            <w:r w:rsidR="00427A3F">
              <w:rPr>
                <w:noProof/>
                <w:webHidden/>
              </w:rPr>
              <w:fldChar w:fldCharType="end"/>
            </w:r>
          </w:hyperlink>
        </w:p>
        <w:p w14:paraId="37F5A9F1"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89" w:history="1">
            <w:r w:rsidR="00427A3F" w:rsidRPr="00F60801">
              <w:rPr>
                <w:rStyle w:val="Hyperlink"/>
                <w:noProof/>
              </w:rPr>
              <w:t>8.2.11</w:t>
            </w:r>
            <w:r w:rsidR="00427A3F">
              <w:rPr>
                <w:rFonts w:asciiTheme="minorHAnsi" w:eastAsiaTheme="minorEastAsia" w:hAnsiTheme="minorHAnsi" w:cstheme="minorBidi"/>
                <w:noProof/>
                <w:sz w:val="22"/>
                <w:szCs w:val="22"/>
                <w:lang w:eastAsia="en-AU"/>
              </w:rPr>
              <w:tab/>
            </w:r>
            <w:r w:rsidR="00427A3F" w:rsidRPr="00F60801">
              <w:rPr>
                <w:rStyle w:val="Hyperlink"/>
                <w:noProof/>
              </w:rPr>
              <w:t>Telopea Park Forecast</w:t>
            </w:r>
            <w:r w:rsidR="00427A3F">
              <w:rPr>
                <w:noProof/>
                <w:webHidden/>
              </w:rPr>
              <w:tab/>
            </w:r>
            <w:r w:rsidR="00427A3F">
              <w:rPr>
                <w:noProof/>
                <w:webHidden/>
              </w:rPr>
              <w:fldChar w:fldCharType="begin"/>
            </w:r>
            <w:r w:rsidR="00427A3F">
              <w:rPr>
                <w:noProof/>
                <w:webHidden/>
              </w:rPr>
              <w:instrText xml:space="preserve"> PAGEREF _Toc408210789 \h </w:instrText>
            </w:r>
            <w:r w:rsidR="00427A3F">
              <w:rPr>
                <w:noProof/>
                <w:webHidden/>
              </w:rPr>
            </w:r>
            <w:r w:rsidR="00427A3F">
              <w:rPr>
                <w:noProof/>
                <w:webHidden/>
              </w:rPr>
              <w:fldChar w:fldCharType="separate"/>
            </w:r>
            <w:r w:rsidR="00427A3F">
              <w:rPr>
                <w:noProof/>
                <w:webHidden/>
              </w:rPr>
              <w:t>49</w:t>
            </w:r>
            <w:r w:rsidR="00427A3F">
              <w:rPr>
                <w:noProof/>
                <w:webHidden/>
              </w:rPr>
              <w:fldChar w:fldCharType="end"/>
            </w:r>
          </w:hyperlink>
        </w:p>
        <w:p w14:paraId="37F5A9F2"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90" w:history="1">
            <w:r w:rsidR="00427A3F" w:rsidRPr="00F60801">
              <w:rPr>
                <w:rStyle w:val="Hyperlink"/>
                <w:noProof/>
              </w:rPr>
              <w:t>8.2.12</w:t>
            </w:r>
            <w:r w:rsidR="00427A3F">
              <w:rPr>
                <w:rFonts w:asciiTheme="minorHAnsi" w:eastAsiaTheme="minorEastAsia" w:hAnsiTheme="minorHAnsi" w:cstheme="minorBidi"/>
                <w:noProof/>
                <w:sz w:val="22"/>
                <w:szCs w:val="22"/>
                <w:lang w:eastAsia="en-AU"/>
              </w:rPr>
              <w:tab/>
            </w:r>
            <w:r w:rsidR="00427A3F" w:rsidRPr="00F60801">
              <w:rPr>
                <w:rStyle w:val="Hyperlink"/>
                <w:noProof/>
              </w:rPr>
              <w:t>Theodore Forecast</w:t>
            </w:r>
            <w:r w:rsidR="00427A3F">
              <w:rPr>
                <w:noProof/>
                <w:webHidden/>
              </w:rPr>
              <w:tab/>
            </w:r>
            <w:r w:rsidR="00427A3F">
              <w:rPr>
                <w:noProof/>
                <w:webHidden/>
              </w:rPr>
              <w:fldChar w:fldCharType="begin"/>
            </w:r>
            <w:r w:rsidR="00427A3F">
              <w:rPr>
                <w:noProof/>
                <w:webHidden/>
              </w:rPr>
              <w:instrText xml:space="preserve"> PAGEREF _Toc408210790 \h </w:instrText>
            </w:r>
            <w:r w:rsidR="00427A3F">
              <w:rPr>
                <w:noProof/>
                <w:webHidden/>
              </w:rPr>
            </w:r>
            <w:r w:rsidR="00427A3F">
              <w:rPr>
                <w:noProof/>
                <w:webHidden/>
              </w:rPr>
              <w:fldChar w:fldCharType="separate"/>
            </w:r>
            <w:r w:rsidR="00427A3F">
              <w:rPr>
                <w:noProof/>
                <w:webHidden/>
              </w:rPr>
              <w:t>51</w:t>
            </w:r>
            <w:r w:rsidR="00427A3F">
              <w:rPr>
                <w:noProof/>
                <w:webHidden/>
              </w:rPr>
              <w:fldChar w:fldCharType="end"/>
            </w:r>
          </w:hyperlink>
        </w:p>
        <w:p w14:paraId="37F5A9F3"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91" w:history="1">
            <w:r w:rsidR="00427A3F" w:rsidRPr="00F60801">
              <w:rPr>
                <w:rStyle w:val="Hyperlink"/>
                <w:noProof/>
              </w:rPr>
              <w:t>8.2.13</w:t>
            </w:r>
            <w:r w:rsidR="00427A3F">
              <w:rPr>
                <w:rFonts w:asciiTheme="minorHAnsi" w:eastAsiaTheme="minorEastAsia" w:hAnsiTheme="minorHAnsi" w:cstheme="minorBidi"/>
                <w:noProof/>
                <w:sz w:val="22"/>
                <w:szCs w:val="22"/>
                <w:lang w:eastAsia="en-AU"/>
              </w:rPr>
              <w:tab/>
            </w:r>
            <w:r w:rsidR="00427A3F" w:rsidRPr="00F60801">
              <w:rPr>
                <w:rStyle w:val="Hyperlink"/>
                <w:noProof/>
              </w:rPr>
              <w:t>Wanniassa Forecast</w:t>
            </w:r>
            <w:r w:rsidR="00427A3F">
              <w:rPr>
                <w:noProof/>
                <w:webHidden/>
              </w:rPr>
              <w:tab/>
            </w:r>
            <w:r w:rsidR="00427A3F">
              <w:rPr>
                <w:noProof/>
                <w:webHidden/>
              </w:rPr>
              <w:fldChar w:fldCharType="begin"/>
            </w:r>
            <w:r w:rsidR="00427A3F">
              <w:rPr>
                <w:noProof/>
                <w:webHidden/>
              </w:rPr>
              <w:instrText xml:space="preserve"> PAGEREF _Toc408210791 \h </w:instrText>
            </w:r>
            <w:r w:rsidR="00427A3F">
              <w:rPr>
                <w:noProof/>
                <w:webHidden/>
              </w:rPr>
            </w:r>
            <w:r w:rsidR="00427A3F">
              <w:rPr>
                <w:noProof/>
                <w:webHidden/>
              </w:rPr>
              <w:fldChar w:fldCharType="separate"/>
            </w:r>
            <w:r w:rsidR="00427A3F">
              <w:rPr>
                <w:noProof/>
                <w:webHidden/>
              </w:rPr>
              <w:t>53</w:t>
            </w:r>
            <w:r w:rsidR="00427A3F">
              <w:rPr>
                <w:noProof/>
                <w:webHidden/>
              </w:rPr>
              <w:fldChar w:fldCharType="end"/>
            </w:r>
          </w:hyperlink>
        </w:p>
        <w:p w14:paraId="37F5A9F4"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92" w:history="1">
            <w:r w:rsidR="00427A3F" w:rsidRPr="00F60801">
              <w:rPr>
                <w:rStyle w:val="Hyperlink"/>
                <w:noProof/>
              </w:rPr>
              <w:t>8.2.14</w:t>
            </w:r>
            <w:r w:rsidR="00427A3F">
              <w:rPr>
                <w:rFonts w:asciiTheme="minorHAnsi" w:eastAsiaTheme="minorEastAsia" w:hAnsiTheme="minorHAnsi" w:cstheme="minorBidi"/>
                <w:noProof/>
                <w:sz w:val="22"/>
                <w:szCs w:val="22"/>
                <w:lang w:eastAsia="en-AU"/>
              </w:rPr>
              <w:tab/>
            </w:r>
            <w:r w:rsidR="00427A3F" w:rsidRPr="00F60801">
              <w:rPr>
                <w:rStyle w:val="Hyperlink"/>
                <w:noProof/>
              </w:rPr>
              <w:t>Woden Forecast</w:t>
            </w:r>
            <w:r w:rsidR="00427A3F">
              <w:rPr>
                <w:noProof/>
                <w:webHidden/>
              </w:rPr>
              <w:tab/>
            </w:r>
            <w:r w:rsidR="00427A3F">
              <w:rPr>
                <w:noProof/>
                <w:webHidden/>
              </w:rPr>
              <w:fldChar w:fldCharType="begin"/>
            </w:r>
            <w:r w:rsidR="00427A3F">
              <w:rPr>
                <w:noProof/>
                <w:webHidden/>
              </w:rPr>
              <w:instrText xml:space="preserve"> PAGEREF _Toc408210792 \h </w:instrText>
            </w:r>
            <w:r w:rsidR="00427A3F">
              <w:rPr>
                <w:noProof/>
                <w:webHidden/>
              </w:rPr>
            </w:r>
            <w:r w:rsidR="00427A3F">
              <w:rPr>
                <w:noProof/>
                <w:webHidden/>
              </w:rPr>
              <w:fldChar w:fldCharType="separate"/>
            </w:r>
            <w:r w:rsidR="00427A3F">
              <w:rPr>
                <w:noProof/>
                <w:webHidden/>
              </w:rPr>
              <w:t>55</w:t>
            </w:r>
            <w:r w:rsidR="00427A3F">
              <w:rPr>
                <w:noProof/>
                <w:webHidden/>
              </w:rPr>
              <w:fldChar w:fldCharType="end"/>
            </w:r>
          </w:hyperlink>
        </w:p>
        <w:p w14:paraId="37F5A9F5"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93" w:history="1">
            <w:r w:rsidR="00427A3F" w:rsidRPr="00F60801">
              <w:rPr>
                <w:rStyle w:val="Hyperlink"/>
                <w:noProof/>
              </w:rPr>
              <w:t>8.2.15</w:t>
            </w:r>
            <w:r w:rsidR="00427A3F">
              <w:rPr>
                <w:rFonts w:asciiTheme="minorHAnsi" w:eastAsiaTheme="minorEastAsia" w:hAnsiTheme="minorHAnsi" w:cstheme="minorBidi"/>
                <w:noProof/>
                <w:sz w:val="22"/>
                <w:szCs w:val="22"/>
                <w:lang w:eastAsia="en-AU"/>
              </w:rPr>
              <w:tab/>
            </w:r>
            <w:r w:rsidR="00427A3F" w:rsidRPr="00F60801">
              <w:rPr>
                <w:rStyle w:val="Hyperlink"/>
                <w:noProof/>
              </w:rPr>
              <w:t>Molonglo Forecast</w:t>
            </w:r>
            <w:r w:rsidR="00427A3F">
              <w:rPr>
                <w:noProof/>
                <w:webHidden/>
              </w:rPr>
              <w:tab/>
            </w:r>
            <w:r w:rsidR="00427A3F">
              <w:rPr>
                <w:noProof/>
                <w:webHidden/>
              </w:rPr>
              <w:fldChar w:fldCharType="begin"/>
            </w:r>
            <w:r w:rsidR="00427A3F">
              <w:rPr>
                <w:noProof/>
                <w:webHidden/>
              </w:rPr>
              <w:instrText xml:space="preserve"> PAGEREF _Toc408210793 \h </w:instrText>
            </w:r>
            <w:r w:rsidR="00427A3F">
              <w:rPr>
                <w:noProof/>
                <w:webHidden/>
              </w:rPr>
            </w:r>
            <w:r w:rsidR="00427A3F">
              <w:rPr>
                <w:noProof/>
                <w:webHidden/>
              </w:rPr>
              <w:fldChar w:fldCharType="separate"/>
            </w:r>
            <w:r w:rsidR="00427A3F">
              <w:rPr>
                <w:noProof/>
                <w:webHidden/>
              </w:rPr>
              <w:t>57</w:t>
            </w:r>
            <w:r w:rsidR="00427A3F">
              <w:rPr>
                <w:noProof/>
                <w:webHidden/>
              </w:rPr>
              <w:fldChar w:fldCharType="end"/>
            </w:r>
          </w:hyperlink>
        </w:p>
        <w:p w14:paraId="37F5A9F6"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94" w:history="1">
            <w:r w:rsidR="00427A3F" w:rsidRPr="00F60801">
              <w:rPr>
                <w:rStyle w:val="Hyperlink"/>
                <w:noProof/>
              </w:rPr>
              <w:t>8.2.16</w:t>
            </w:r>
            <w:r w:rsidR="00427A3F">
              <w:rPr>
                <w:rFonts w:asciiTheme="minorHAnsi" w:eastAsiaTheme="minorEastAsia" w:hAnsiTheme="minorHAnsi" w:cstheme="minorBidi"/>
                <w:noProof/>
                <w:sz w:val="22"/>
                <w:szCs w:val="22"/>
                <w:lang w:eastAsia="en-AU"/>
              </w:rPr>
              <w:tab/>
            </w:r>
            <w:r w:rsidR="00427A3F" w:rsidRPr="00F60801">
              <w:rPr>
                <w:rStyle w:val="Hyperlink"/>
                <w:noProof/>
              </w:rPr>
              <w:t>West Belconnen Forecast</w:t>
            </w:r>
            <w:r w:rsidR="00427A3F">
              <w:rPr>
                <w:noProof/>
                <w:webHidden/>
              </w:rPr>
              <w:tab/>
            </w:r>
            <w:r w:rsidR="00427A3F">
              <w:rPr>
                <w:noProof/>
                <w:webHidden/>
              </w:rPr>
              <w:fldChar w:fldCharType="begin"/>
            </w:r>
            <w:r w:rsidR="00427A3F">
              <w:rPr>
                <w:noProof/>
                <w:webHidden/>
              </w:rPr>
              <w:instrText xml:space="preserve"> PAGEREF _Toc408210794 \h </w:instrText>
            </w:r>
            <w:r w:rsidR="00427A3F">
              <w:rPr>
                <w:noProof/>
                <w:webHidden/>
              </w:rPr>
            </w:r>
            <w:r w:rsidR="00427A3F">
              <w:rPr>
                <w:noProof/>
                <w:webHidden/>
              </w:rPr>
              <w:fldChar w:fldCharType="separate"/>
            </w:r>
            <w:r w:rsidR="00427A3F">
              <w:rPr>
                <w:noProof/>
                <w:webHidden/>
              </w:rPr>
              <w:t>58</w:t>
            </w:r>
            <w:r w:rsidR="00427A3F">
              <w:rPr>
                <w:noProof/>
                <w:webHidden/>
              </w:rPr>
              <w:fldChar w:fldCharType="end"/>
            </w:r>
          </w:hyperlink>
        </w:p>
        <w:p w14:paraId="37F5A9F7" w14:textId="77777777" w:rsidR="00427A3F" w:rsidRDefault="0044662B">
          <w:pPr>
            <w:pStyle w:val="TOC1"/>
            <w:tabs>
              <w:tab w:val="left" w:pos="420"/>
              <w:tab w:val="right" w:leader="dot" w:pos="8296"/>
            </w:tabs>
            <w:rPr>
              <w:rFonts w:asciiTheme="minorHAnsi" w:eastAsiaTheme="minorEastAsia" w:hAnsiTheme="minorHAnsi" w:cstheme="minorBidi"/>
              <w:noProof/>
              <w:sz w:val="22"/>
              <w:szCs w:val="22"/>
              <w:lang w:eastAsia="en-AU"/>
            </w:rPr>
          </w:pPr>
          <w:hyperlink w:anchor="_Toc408210795" w:history="1">
            <w:r w:rsidR="00427A3F" w:rsidRPr="00F60801">
              <w:rPr>
                <w:rStyle w:val="Hyperlink"/>
                <w:noProof/>
              </w:rPr>
              <w:t>9</w:t>
            </w:r>
            <w:r w:rsidR="00427A3F">
              <w:rPr>
                <w:rFonts w:asciiTheme="minorHAnsi" w:eastAsiaTheme="minorEastAsia" w:hAnsiTheme="minorHAnsi" w:cstheme="minorBidi"/>
                <w:noProof/>
                <w:sz w:val="22"/>
                <w:szCs w:val="22"/>
                <w:lang w:eastAsia="en-AU"/>
              </w:rPr>
              <w:tab/>
            </w:r>
            <w:r w:rsidR="00427A3F" w:rsidRPr="00F60801">
              <w:rPr>
                <w:rStyle w:val="Hyperlink"/>
                <w:noProof/>
              </w:rPr>
              <w:t>Appendix</w:t>
            </w:r>
            <w:r w:rsidR="00427A3F">
              <w:rPr>
                <w:noProof/>
                <w:webHidden/>
              </w:rPr>
              <w:tab/>
            </w:r>
            <w:r w:rsidR="00427A3F">
              <w:rPr>
                <w:noProof/>
                <w:webHidden/>
              </w:rPr>
              <w:fldChar w:fldCharType="begin"/>
            </w:r>
            <w:r w:rsidR="00427A3F">
              <w:rPr>
                <w:noProof/>
                <w:webHidden/>
              </w:rPr>
              <w:instrText xml:space="preserve"> PAGEREF _Toc408210795 \h </w:instrText>
            </w:r>
            <w:r w:rsidR="00427A3F">
              <w:rPr>
                <w:noProof/>
                <w:webHidden/>
              </w:rPr>
            </w:r>
            <w:r w:rsidR="00427A3F">
              <w:rPr>
                <w:noProof/>
                <w:webHidden/>
              </w:rPr>
              <w:fldChar w:fldCharType="separate"/>
            </w:r>
            <w:r w:rsidR="00427A3F">
              <w:rPr>
                <w:noProof/>
                <w:webHidden/>
              </w:rPr>
              <w:t>59</w:t>
            </w:r>
            <w:r w:rsidR="00427A3F">
              <w:rPr>
                <w:noProof/>
                <w:webHidden/>
              </w:rPr>
              <w:fldChar w:fldCharType="end"/>
            </w:r>
          </w:hyperlink>
        </w:p>
        <w:p w14:paraId="37F5A9F8"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796" w:history="1">
            <w:r w:rsidR="00427A3F" w:rsidRPr="00F60801">
              <w:rPr>
                <w:rStyle w:val="Hyperlink"/>
                <w:noProof/>
              </w:rPr>
              <w:t>9.1</w:t>
            </w:r>
            <w:r w:rsidR="00427A3F">
              <w:rPr>
                <w:rFonts w:asciiTheme="minorHAnsi" w:eastAsiaTheme="minorEastAsia" w:hAnsiTheme="minorHAnsi" w:cstheme="minorBidi"/>
                <w:noProof/>
                <w:sz w:val="22"/>
                <w:szCs w:val="22"/>
                <w:lang w:eastAsia="en-AU"/>
              </w:rPr>
              <w:tab/>
            </w:r>
            <w:r w:rsidR="00427A3F" w:rsidRPr="00F60801">
              <w:rPr>
                <w:rStyle w:val="Hyperlink"/>
                <w:noProof/>
              </w:rPr>
              <w:t>Details of Models/Forecasts</w:t>
            </w:r>
            <w:r w:rsidR="00427A3F">
              <w:rPr>
                <w:noProof/>
                <w:webHidden/>
              </w:rPr>
              <w:tab/>
            </w:r>
            <w:r w:rsidR="00427A3F">
              <w:rPr>
                <w:noProof/>
                <w:webHidden/>
              </w:rPr>
              <w:fldChar w:fldCharType="begin"/>
            </w:r>
            <w:r w:rsidR="00427A3F">
              <w:rPr>
                <w:noProof/>
                <w:webHidden/>
              </w:rPr>
              <w:instrText xml:space="preserve"> PAGEREF _Toc408210796 \h </w:instrText>
            </w:r>
            <w:r w:rsidR="00427A3F">
              <w:rPr>
                <w:noProof/>
                <w:webHidden/>
              </w:rPr>
            </w:r>
            <w:r w:rsidR="00427A3F">
              <w:rPr>
                <w:noProof/>
                <w:webHidden/>
              </w:rPr>
              <w:fldChar w:fldCharType="separate"/>
            </w:r>
            <w:r w:rsidR="00427A3F">
              <w:rPr>
                <w:noProof/>
                <w:webHidden/>
              </w:rPr>
              <w:t>59</w:t>
            </w:r>
            <w:r w:rsidR="00427A3F">
              <w:rPr>
                <w:noProof/>
                <w:webHidden/>
              </w:rPr>
              <w:fldChar w:fldCharType="end"/>
            </w:r>
          </w:hyperlink>
        </w:p>
        <w:p w14:paraId="37F5A9F9"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97" w:history="1">
            <w:r w:rsidR="00427A3F" w:rsidRPr="00F60801">
              <w:rPr>
                <w:rStyle w:val="Hyperlink"/>
                <w:noProof/>
              </w:rPr>
              <w:t>9.1.1</w:t>
            </w:r>
            <w:r w:rsidR="00427A3F">
              <w:rPr>
                <w:rFonts w:asciiTheme="minorHAnsi" w:eastAsiaTheme="minorEastAsia" w:hAnsiTheme="minorHAnsi" w:cstheme="minorBidi"/>
                <w:noProof/>
                <w:sz w:val="22"/>
                <w:szCs w:val="22"/>
                <w:lang w:eastAsia="en-AU"/>
              </w:rPr>
              <w:tab/>
            </w:r>
            <w:r w:rsidR="00427A3F" w:rsidRPr="00F60801">
              <w:rPr>
                <w:rStyle w:val="Hyperlink"/>
                <w:noProof/>
              </w:rPr>
              <w:t>System Forecast</w:t>
            </w:r>
            <w:r w:rsidR="00427A3F">
              <w:rPr>
                <w:noProof/>
                <w:webHidden/>
              </w:rPr>
              <w:tab/>
            </w:r>
            <w:r w:rsidR="00427A3F">
              <w:rPr>
                <w:noProof/>
                <w:webHidden/>
              </w:rPr>
              <w:fldChar w:fldCharType="begin"/>
            </w:r>
            <w:r w:rsidR="00427A3F">
              <w:rPr>
                <w:noProof/>
                <w:webHidden/>
              </w:rPr>
              <w:instrText xml:space="preserve"> PAGEREF _Toc408210797 \h </w:instrText>
            </w:r>
            <w:r w:rsidR="00427A3F">
              <w:rPr>
                <w:noProof/>
                <w:webHidden/>
              </w:rPr>
            </w:r>
            <w:r w:rsidR="00427A3F">
              <w:rPr>
                <w:noProof/>
                <w:webHidden/>
              </w:rPr>
              <w:fldChar w:fldCharType="separate"/>
            </w:r>
            <w:r w:rsidR="00427A3F">
              <w:rPr>
                <w:noProof/>
                <w:webHidden/>
              </w:rPr>
              <w:t>59</w:t>
            </w:r>
            <w:r w:rsidR="00427A3F">
              <w:rPr>
                <w:noProof/>
                <w:webHidden/>
              </w:rPr>
              <w:fldChar w:fldCharType="end"/>
            </w:r>
          </w:hyperlink>
        </w:p>
        <w:p w14:paraId="37F5A9FA"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98" w:history="1">
            <w:r w:rsidR="00427A3F" w:rsidRPr="00F60801">
              <w:rPr>
                <w:rStyle w:val="Hyperlink"/>
                <w:noProof/>
              </w:rPr>
              <w:t>9.1.2</w:t>
            </w:r>
            <w:r w:rsidR="00427A3F">
              <w:rPr>
                <w:rFonts w:asciiTheme="minorHAnsi" w:eastAsiaTheme="minorEastAsia" w:hAnsiTheme="minorHAnsi" w:cstheme="minorBidi"/>
                <w:noProof/>
                <w:sz w:val="22"/>
                <w:szCs w:val="22"/>
                <w:lang w:eastAsia="en-AU"/>
              </w:rPr>
              <w:tab/>
            </w:r>
            <w:r w:rsidR="00427A3F" w:rsidRPr="00F60801">
              <w:rPr>
                <w:rStyle w:val="Hyperlink"/>
                <w:noProof/>
              </w:rPr>
              <w:t>Belconnen Zone</w:t>
            </w:r>
            <w:r w:rsidR="00427A3F">
              <w:rPr>
                <w:noProof/>
                <w:webHidden/>
              </w:rPr>
              <w:tab/>
            </w:r>
            <w:r w:rsidR="00427A3F">
              <w:rPr>
                <w:noProof/>
                <w:webHidden/>
              </w:rPr>
              <w:fldChar w:fldCharType="begin"/>
            </w:r>
            <w:r w:rsidR="00427A3F">
              <w:rPr>
                <w:noProof/>
                <w:webHidden/>
              </w:rPr>
              <w:instrText xml:space="preserve"> PAGEREF _Toc408210798 \h </w:instrText>
            </w:r>
            <w:r w:rsidR="00427A3F">
              <w:rPr>
                <w:noProof/>
                <w:webHidden/>
              </w:rPr>
            </w:r>
            <w:r w:rsidR="00427A3F">
              <w:rPr>
                <w:noProof/>
                <w:webHidden/>
              </w:rPr>
              <w:fldChar w:fldCharType="separate"/>
            </w:r>
            <w:r w:rsidR="00427A3F">
              <w:rPr>
                <w:noProof/>
                <w:webHidden/>
              </w:rPr>
              <w:t>64</w:t>
            </w:r>
            <w:r w:rsidR="00427A3F">
              <w:rPr>
                <w:noProof/>
                <w:webHidden/>
              </w:rPr>
              <w:fldChar w:fldCharType="end"/>
            </w:r>
          </w:hyperlink>
        </w:p>
        <w:p w14:paraId="37F5A9FB"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799" w:history="1">
            <w:r w:rsidR="00427A3F" w:rsidRPr="00F60801">
              <w:rPr>
                <w:rStyle w:val="Hyperlink"/>
                <w:noProof/>
              </w:rPr>
              <w:t>9.1.3</w:t>
            </w:r>
            <w:r w:rsidR="00427A3F">
              <w:rPr>
                <w:rFonts w:asciiTheme="minorHAnsi" w:eastAsiaTheme="minorEastAsia" w:hAnsiTheme="minorHAnsi" w:cstheme="minorBidi"/>
                <w:noProof/>
                <w:sz w:val="22"/>
                <w:szCs w:val="22"/>
                <w:lang w:eastAsia="en-AU"/>
              </w:rPr>
              <w:tab/>
            </w:r>
            <w:r w:rsidR="00427A3F" w:rsidRPr="00F60801">
              <w:rPr>
                <w:rStyle w:val="Hyperlink"/>
                <w:noProof/>
              </w:rPr>
              <w:t>City East Zone</w:t>
            </w:r>
            <w:r w:rsidR="00427A3F">
              <w:rPr>
                <w:noProof/>
                <w:webHidden/>
              </w:rPr>
              <w:tab/>
            </w:r>
            <w:r w:rsidR="00427A3F">
              <w:rPr>
                <w:noProof/>
                <w:webHidden/>
              </w:rPr>
              <w:fldChar w:fldCharType="begin"/>
            </w:r>
            <w:r w:rsidR="00427A3F">
              <w:rPr>
                <w:noProof/>
                <w:webHidden/>
              </w:rPr>
              <w:instrText xml:space="preserve"> PAGEREF _Toc408210799 \h </w:instrText>
            </w:r>
            <w:r w:rsidR="00427A3F">
              <w:rPr>
                <w:noProof/>
                <w:webHidden/>
              </w:rPr>
            </w:r>
            <w:r w:rsidR="00427A3F">
              <w:rPr>
                <w:noProof/>
                <w:webHidden/>
              </w:rPr>
              <w:fldChar w:fldCharType="separate"/>
            </w:r>
            <w:r w:rsidR="00427A3F">
              <w:rPr>
                <w:noProof/>
                <w:webHidden/>
              </w:rPr>
              <w:t>74</w:t>
            </w:r>
            <w:r w:rsidR="00427A3F">
              <w:rPr>
                <w:noProof/>
                <w:webHidden/>
              </w:rPr>
              <w:fldChar w:fldCharType="end"/>
            </w:r>
          </w:hyperlink>
        </w:p>
        <w:p w14:paraId="37F5A9FC"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0" w:history="1">
            <w:r w:rsidR="00427A3F" w:rsidRPr="00F60801">
              <w:rPr>
                <w:rStyle w:val="Hyperlink"/>
                <w:noProof/>
              </w:rPr>
              <w:t>9.1.4</w:t>
            </w:r>
            <w:r w:rsidR="00427A3F">
              <w:rPr>
                <w:rFonts w:asciiTheme="minorHAnsi" w:eastAsiaTheme="minorEastAsia" w:hAnsiTheme="minorHAnsi" w:cstheme="minorBidi"/>
                <w:noProof/>
                <w:sz w:val="22"/>
                <w:szCs w:val="22"/>
                <w:lang w:eastAsia="en-AU"/>
              </w:rPr>
              <w:tab/>
            </w:r>
            <w:r w:rsidR="00427A3F" w:rsidRPr="00F60801">
              <w:rPr>
                <w:rStyle w:val="Hyperlink"/>
                <w:noProof/>
              </w:rPr>
              <w:t>Civic Zone</w:t>
            </w:r>
            <w:r w:rsidR="00427A3F">
              <w:rPr>
                <w:noProof/>
                <w:webHidden/>
              </w:rPr>
              <w:tab/>
            </w:r>
            <w:r w:rsidR="00427A3F">
              <w:rPr>
                <w:noProof/>
                <w:webHidden/>
              </w:rPr>
              <w:fldChar w:fldCharType="begin"/>
            </w:r>
            <w:r w:rsidR="00427A3F">
              <w:rPr>
                <w:noProof/>
                <w:webHidden/>
              </w:rPr>
              <w:instrText xml:space="preserve"> PAGEREF _Toc408210800 \h </w:instrText>
            </w:r>
            <w:r w:rsidR="00427A3F">
              <w:rPr>
                <w:noProof/>
                <w:webHidden/>
              </w:rPr>
            </w:r>
            <w:r w:rsidR="00427A3F">
              <w:rPr>
                <w:noProof/>
                <w:webHidden/>
              </w:rPr>
              <w:fldChar w:fldCharType="separate"/>
            </w:r>
            <w:r w:rsidR="00427A3F">
              <w:rPr>
                <w:noProof/>
                <w:webHidden/>
              </w:rPr>
              <w:t>83</w:t>
            </w:r>
            <w:r w:rsidR="00427A3F">
              <w:rPr>
                <w:noProof/>
                <w:webHidden/>
              </w:rPr>
              <w:fldChar w:fldCharType="end"/>
            </w:r>
          </w:hyperlink>
        </w:p>
        <w:p w14:paraId="37F5A9FD"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1" w:history="1">
            <w:r w:rsidR="00427A3F" w:rsidRPr="00F60801">
              <w:rPr>
                <w:rStyle w:val="Hyperlink"/>
                <w:noProof/>
              </w:rPr>
              <w:t>9.1.5</w:t>
            </w:r>
            <w:r w:rsidR="00427A3F">
              <w:rPr>
                <w:rFonts w:asciiTheme="minorHAnsi" w:eastAsiaTheme="minorEastAsia" w:hAnsiTheme="minorHAnsi" w:cstheme="minorBidi"/>
                <w:noProof/>
                <w:sz w:val="22"/>
                <w:szCs w:val="22"/>
                <w:lang w:eastAsia="en-AU"/>
              </w:rPr>
              <w:tab/>
            </w:r>
            <w:r w:rsidR="00427A3F" w:rsidRPr="00F60801">
              <w:rPr>
                <w:rStyle w:val="Hyperlink"/>
                <w:noProof/>
              </w:rPr>
              <w:t>East Lake Zone</w:t>
            </w:r>
            <w:r w:rsidR="00427A3F">
              <w:rPr>
                <w:noProof/>
                <w:webHidden/>
              </w:rPr>
              <w:tab/>
            </w:r>
            <w:r w:rsidR="00427A3F">
              <w:rPr>
                <w:noProof/>
                <w:webHidden/>
              </w:rPr>
              <w:fldChar w:fldCharType="begin"/>
            </w:r>
            <w:r w:rsidR="00427A3F">
              <w:rPr>
                <w:noProof/>
                <w:webHidden/>
              </w:rPr>
              <w:instrText xml:space="preserve"> PAGEREF _Toc408210801 \h </w:instrText>
            </w:r>
            <w:r w:rsidR="00427A3F">
              <w:rPr>
                <w:noProof/>
                <w:webHidden/>
              </w:rPr>
            </w:r>
            <w:r w:rsidR="00427A3F">
              <w:rPr>
                <w:noProof/>
                <w:webHidden/>
              </w:rPr>
              <w:fldChar w:fldCharType="separate"/>
            </w:r>
            <w:r w:rsidR="00427A3F">
              <w:rPr>
                <w:noProof/>
                <w:webHidden/>
              </w:rPr>
              <w:t>94</w:t>
            </w:r>
            <w:r w:rsidR="00427A3F">
              <w:rPr>
                <w:noProof/>
                <w:webHidden/>
              </w:rPr>
              <w:fldChar w:fldCharType="end"/>
            </w:r>
          </w:hyperlink>
        </w:p>
        <w:p w14:paraId="37F5A9FE"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2" w:history="1">
            <w:r w:rsidR="00427A3F" w:rsidRPr="00F60801">
              <w:rPr>
                <w:rStyle w:val="Hyperlink"/>
                <w:noProof/>
              </w:rPr>
              <w:t>9.1.6</w:t>
            </w:r>
            <w:r w:rsidR="00427A3F">
              <w:rPr>
                <w:rFonts w:asciiTheme="minorHAnsi" w:eastAsiaTheme="minorEastAsia" w:hAnsiTheme="minorHAnsi" w:cstheme="minorBidi"/>
                <w:noProof/>
                <w:sz w:val="22"/>
                <w:szCs w:val="22"/>
                <w:lang w:eastAsia="en-AU"/>
              </w:rPr>
              <w:tab/>
            </w:r>
            <w:r w:rsidR="00427A3F" w:rsidRPr="00F60801">
              <w:rPr>
                <w:rStyle w:val="Hyperlink"/>
                <w:noProof/>
              </w:rPr>
              <w:t>Fyshwick Zone</w:t>
            </w:r>
            <w:r w:rsidR="00427A3F">
              <w:rPr>
                <w:noProof/>
                <w:webHidden/>
              </w:rPr>
              <w:tab/>
            </w:r>
            <w:r w:rsidR="00427A3F">
              <w:rPr>
                <w:noProof/>
                <w:webHidden/>
              </w:rPr>
              <w:fldChar w:fldCharType="begin"/>
            </w:r>
            <w:r w:rsidR="00427A3F">
              <w:rPr>
                <w:noProof/>
                <w:webHidden/>
              </w:rPr>
              <w:instrText xml:space="preserve"> PAGEREF _Toc408210802 \h </w:instrText>
            </w:r>
            <w:r w:rsidR="00427A3F">
              <w:rPr>
                <w:noProof/>
                <w:webHidden/>
              </w:rPr>
            </w:r>
            <w:r w:rsidR="00427A3F">
              <w:rPr>
                <w:noProof/>
                <w:webHidden/>
              </w:rPr>
              <w:fldChar w:fldCharType="separate"/>
            </w:r>
            <w:r w:rsidR="00427A3F">
              <w:rPr>
                <w:noProof/>
                <w:webHidden/>
              </w:rPr>
              <w:t>96</w:t>
            </w:r>
            <w:r w:rsidR="00427A3F">
              <w:rPr>
                <w:noProof/>
                <w:webHidden/>
              </w:rPr>
              <w:fldChar w:fldCharType="end"/>
            </w:r>
          </w:hyperlink>
        </w:p>
        <w:p w14:paraId="37F5A9FF"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3" w:history="1">
            <w:r w:rsidR="00427A3F" w:rsidRPr="00F60801">
              <w:rPr>
                <w:rStyle w:val="Hyperlink"/>
                <w:noProof/>
              </w:rPr>
              <w:t>9.1.7</w:t>
            </w:r>
            <w:r w:rsidR="00427A3F">
              <w:rPr>
                <w:rFonts w:asciiTheme="minorHAnsi" w:eastAsiaTheme="minorEastAsia" w:hAnsiTheme="minorHAnsi" w:cstheme="minorBidi"/>
                <w:noProof/>
                <w:sz w:val="22"/>
                <w:szCs w:val="22"/>
                <w:lang w:eastAsia="en-AU"/>
              </w:rPr>
              <w:tab/>
            </w:r>
            <w:r w:rsidR="00427A3F" w:rsidRPr="00F60801">
              <w:rPr>
                <w:rStyle w:val="Hyperlink"/>
                <w:noProof/>
              </w:rPr>
              <w:t>Gilmore Zone Substation</w:t>
            </w:r>
            <w:r w:rsidR="00427A3F">
              <w:rPr>
                <w:noProof/>
                <w:webHidden/>
              </w:rPr>
              <w:tab/>
            </w:r>
            <w:r w:rsidR="00427A3F">
              <w:rPr>
                <w:noProof/>
                <w:webHidden/>
              </w:rPr>
              <w:fldChar w:fldCharType="begin"/>
            </w:r>
            <w:r w:rsidR="00427A3F">
              <w:rPr>
                <w:noProof/>
                <w:webHidden/>
              </w:rPr>
              <w:instrText xml:space="preserve"> PAGEREF _Toc408210803 \h </w:instrText>
            </w:r>
            <w:r w:rsidR="00427A3F">
              <w:rPr>
                <w:noProof/>
                <w:webHidden/>
              </w:rPr>
            </w:r>
            <w:r w:rsidR="00427A3F">
              <w:rPr>
                <w:noProof/>
                <w:webHidden/>
              </w:rPr>
              <w:fldChar w:fldCharType="separate"/>
            </w:r>
            <w:r w:rsidR="00427A3F">
              <w:rPr>
                <w:noProof/>
                <w:webHidden/>
              </w:rPr>
              <w:t>107</w:t>
            </w:r>
            <w:r w:rsidR="00427A3F">
              <w:rPr>
                <w:noProof/>
                <w:webHidden/>
              </w:rPr>
              <w:fldChar w:fldCharType="end"/>
            </w:r>
          </w:hyperlink>
        </w:p>
        <w:p w14:paraId="37F5AA00"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4" w:history="1">
            <w:r w:rsidR="00427A3F" w:rsidRPr="00F60801">
              <w:rPr>
                <w:rStyle w:val="Hyperlink"/>
                <w:noProof/>
              </w:rPr>
              <w:t>9.1.8</w:t>
            </w:r>
            <w:r w:rsidR="00427A3F">
              <w:rPr>
                <w:rFonts w:asciiTheme="minorHAnsi" w:eastAsiaTheme="minorEastAsia" w:hAnsiTheme="minorHAnsi" w:cstheme="minorBidi"/>
                <w:noProof/>
                <w:sz w:val="22"/>
                <w:szCs w:val="22"/>
                <w:lang w:eastAsia="en-AU"/>
              </w:rPr>
              <w:tab/>
            </w:r>
            <w:r w:rsidR="00427A3F" w:rsidRPr="00F60801">
              <w:rPr>
                <w:rStyle w:val="Hyperlink"/>
                <w:noProof/>
              </w:rPr>
              <w:t>Gold Creek Zone Substation</w:t>
            </w:r>
            <w:r w:rsidR="00427A3F">
              <w:rPr>
                <w:noProof/>
                <w:webHidden/>
              </w:rPr>
              <w:tab/>
            </w:r>
            <w:r w:rsidR="00427A3F">
              <w:rPr>
                <w:noProof/>
                <w:webHidden/>
              </w:rPr>
              <w:fldChar w:fldCharType="begin"/>
            </w:r>
            <w:r w:rsidR="00427A3F">
              <w:rPr>
                <w:noProof/>
                <w:webHidden/>
              </w:rPr>
              <w:instrText xml:space="preserve"> PAGEREF _Toc408210804 \h </w:instrText>
            </w:r>
            <w:r w:rsidR="00427A3F">
              <w:rPr>
                <w:noProof/>
                <w:webHidden/>
              </w:rPr>
            </w:r>
            <w:r w:rsidR="00427A3F">
              <w:rPr>
                <w:noProof/>
                <w:webHidden/>
              </w:rPr>
              <w:fldChar w:fldCharType="separate"/>
            </w:r>
            <w:r w:rsidR="00427A3F">
              <w:rPr>
                <w:noProof/>
                <w:webHidden/>
              </w:rPr>
              <w:t>117</w:t>
            </w:r>
            <w:r w:rsidR="00427A3F">
              <w:rPr>
                <w:noProof/>
                <w:webHidden/>
              </w:rPr>
              <w:fldChar w:fldCharType="end"/>
            </w:r>
          </w:hyperlink>
        </w:p>
        <w:p w14:paraId="37F5AA01"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5" w:history="1">
            <w:r w:rsidR="00427A3F" w:rsidRPr="00F60801">
              <w:rPr>
                <w:rStyle w:val="Hyperlink"/>
                <w:noProof/>
              </w:rPr>
              <w:t>9.1.9</w:t>
            </w:r>
            <w:r w:rsidR="00427A3F">
              <w:rPr>
                <w:rFonts w:asciiTheme="minorHAnsi" w:eastAsiaTheme="minorEastAsia" w:hAnsiTheme="minorHAnsi" w:cstheme="minorBidi"/>
                <w:noProof/>
                <w:sz w:val="22"/>
                <w:szCs w:val="22"/>
                <w:lang w:eastAsia="en-AU"/>
              </w:rPr>
              <w:tab/>
            </w:r>
            <w:r w:rsidR="00427A3F" w:rsidRPr="00F60801">
              <w:rPr>
                <w:rStyle w:val="Hyperlink"/>
                <w:noProof/>
              </w:rPr>
              <w:t>Latham Zone Substation</w:t>
            </w:r>
            <w:r w:rsidR="00427A3F">
              <w:rPr>
                <w:noProof/>
                <w:webHidden/>
              </w:rPr>
              <w:tab/>
            </w:r>
            <w:r w:rsidR="00427A3F">
              <w:rPr>
                <w:noProof/>
                <w:webHidden/>
              </w:rPr>
              <w:fldChar w:fldCharType="begin"/>
            </w:r>
            <w:r w:rsidR="00427A3F">
              <w:rPr>
                <w:noProof/>
                <w:webHidden/>
              </w:rPr>
              <w:instrText xml:space="preserve"> PAGEREF _Toc408210805 \h </w:instrText>
            </w:r>
            <w:r w:rsidR="00427A3F">
              <w:rPr>
                <w:noProof/>
                <w:webHidden/>
              </w:rPr>
            </w:r>
            <w:r w:rsidR="00427A3F">
              <w:rPr>
                <w:noProof/>
                <w:webHidden/>
              </w:rPr>
              <w:fldChar w:fldCharType="separate"/>
            </w:r>
            <w:r w:rsidR="00427A3F">
              <w:rPr>
                <w:noProof/>
                <w:webHidden/>
              </w:rPr>
              <w:t>127</w:t>
            </w:r>
            <w:r w:rsidR="00427A3F">
              <w:rPr>
                <w:noProof/>
                <w:webHidden/>
              </w:rPr>
              <w:fldChar w:fldCharType="end"/>
            </w:r>
          </w:hyperlink>
        </w:p>
        <w:p w14:paraId="37F5AA02"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6" w:history="1">
            <w:r w:rsidR="00427A3F" w:rsidRPr="00F60801">
              <w:rPr>
                <w:rStyle w:val="Hyperlink"/>
                <w:noProof/>
              </w:rPr>
              <w:t>9.1.10</w:t>
            </w:r>
            <w:r w:rsidR="00427A3F">
              <w:rPr>
                <w:rFonts w:asciiTheme="minorHAnsi" w:eastAsiaTheme="minorEastAsia" w:hAnsiTheme="minorHAnsi" w:cstheme="minorBidi"/>
                <w:noProof/>
                <w:sz w:val="22"/>
                <w:szCs w:val="22"/>
                <w:lang w:eastAsia="en-AU"/>
              </w:rPr>
              <w:tab/>
            </w:r>
            <w:r w:rsidR="00427A3F" w:rsidRPr="00F60801">
              <w:rPr>
                <w:rStyle w:val="Hyperlink"/>
                <w:noProof/>
              </w:rPr>
              <w:t>Telopea Park Zone Substation</w:t>
            </w:r>
            <w:r w:rsidR="00427A3F">
              <w:rPr>
                <w:noProof/>
                <w:webHidden/>
              </w:rPr>
              <w:tab/>
            </w:r>
            <w:r w:rsidR="00427A3F">
              <w:rPr>
                <w:noProof/>
                <w:webHidden/>
              </w:rPr>
              <w:fldChar w:fldCharType="begin"/>
            </w:r>
            <w:r w:rsidR="00427A3F">
              <w:rPr>
                <w:noProof/>
                <w:webHidden/>
              </w:rPr>
              <w:instrText xml:space="preserve"> PAGEREF _Toc408210806 \h </w:instrText>
            </w:r>
            <w:r w:rsidR="00427A3F">
              <w:rPr>
                <w:noProof/>
                <w:webHidden/>
              </w:rPr>
            </w:r>
            <w:r w:rsidR="00427A3F">
              <w:rPr>
                <w:noProof/>
                <w:webHidden/>
              </w:rPr>
              <w:fldChar w:fldCharType="separate"/>
            </w:r>
            <w:r w:rsidR="00427A3F">
              <w:rPr>
                <w:noProof/>
                <w:webHidden/>
              </w:rPr>
              <w:t>137</w:t>
            </w:r>
            <w:r w:rsidR="00427A3F">
              <w:rPr>
                <w:noProof/>
                <w:webHidden/>
              </w:rPr>
              <w:fldChar w:fldCharType="end"/>
            </w:r>
          </w:hyperlink>
        </w:p>
        <w:p w14:paraId="37F5AA03"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7" w:history="1">
            <w:r w:rsidR="00427A3F" w:rsidRPr="00F60801">
              <w:rPr>
                <w:rStyle w:val="Hyperlink"/>
                <w:noProof/>
              </w:rPr>
              <w:t>9.1.11</w:t>
            </w:r>
            <w:r w:rsidR="00427A3F">
              <w:rPr>
                <w:rFonts w:asciiTheme="minorHAnsi" w:eastAsiaTheme="minorEastAsia" w:hAnsiTheme="minorHAnsi" w:cstheme="minorBidi"/>
                <w:noProof/>
                <w:sz w:val="22"/>
                <w:szCs w:val="22"/>
                <w:lang w:eastAsia="en-AU"/>
              </w:rPr>
              <w:tab/>
            </w:r>
            <w:r w:rsidR="00427A3F" w:rsidRPr="00F60801">
              <w:rPr>
                <w:rStyle w:val="Hyperlink"/>
                <w:noProof/>
              </w:rPr>
              <w:t>Theodore Zone Substation</w:t>
            </w:r>
            <w:r w:rsidR="00427A3F">
              <w:rPr>
                <w:noProof/>
                <w:webHidden/>
              </w:rPr>
              <w:tab/>
            </w:r>
            <w:r w:rsidR="00427A3F">
              <w:rPr>
                <w:noProof/>
                <w:webHidden/>
              </w:rPr>
              <w:fldChar w:fldCharType="begin"/>
            </w:r>
            <w:r w:rsidR="00427A3F">
              <w:rPr>
                <w:noProof/>
                <w:webHidden/>
              </w:rPr>
              <w:instrText xml:space="preserve"> PAGEREF _Toc408210807 \h </w:instrText>
            </w:r>
            <w:r w:rsidR="00427A3F">
              <w:rPr>
                <w:noProof/>
                <w:webHidden/>
              </w:rPr>
            </w:r>
            <w:r w:rsidR="00427A3F">
              <w:rPr>
                <w:noProof/>
                <w:webHidden/>
              </w:rPr>
              <w:fldChar w:fldCharType="separate"/>
            </w:r>
            <w:r w:rsidR="00427A3F">
              <w:rPr>
                <w:noProof/>
                <w:webHidden/>
              </w:rPr>
              <w:t>148</w:t>
            </w:r>
            <w:r w:rsidR="00427A3F">
              <w:rPr>
                <w:noProof/>
                <w:webHidden/>
              </w:rPr>
              <w:fldChar w:fldCharType="end"/>
            </w:r>
          </w:hyperlink>
        </w:p>
        <w:p w14:paraId="37F5AA04"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8" w:history="1">
            <w:r w:rsidR="00427A3F" w:rsidRPr="00F60801">
              <w:rPr>
                <w:rStyle w:val="Hyperlink"/>
                <w:noProof/>
              </w:rPr>
              <w:t>9.1.12</w:t>
            </w:r>
            <w:r w:rsidR="00427A3F">
              <w:rPr>
                <w:rFonts w:asciiTheme="minorHAnsi" w:eastAsiaTheme="minorEastAsia" w:hAnsiTheme="minorHAnsi" w:cstheme="minorBidi"/>
                <w:noProof/>
                <w:sz w:val="22"/>
                <w:szCs w:val="22"/>
                <w:lang w:eastAsia="en-AU"/>
              </w:rPr>
              <w:tab/>
            </w:r>
            <w:r w:rsidR="00427A3F" w:rsidRPr="00F60801">
              <w:rPr>
                <w:rStyle w:val="Hyperlink"/>
                <w:noProof/>
              </w:rPr>
              <w:t>Wanniassa Zone Substation</w:t>
            </w:r>
            <w:r w:rsidR="00427A3F">
              <w:rPr>
                <w:noProof/>
                <w:webHidden/>
              </w:rPr>
              <w:tab/>
            </w:r>
            <w:r w:rsidR="00427A3F">
              <w:rPr>
                <w:noProof/>
                <w:webHidden/>
              </w:rPr>
              <w:fldChar w:fldCharType="begin"/>
            </w:r>
            <w:r w:rsidR="00427A3F">
              <w:rPr>
                <w:noProof/>
                <w:webHidden/>
              </w:rPr>
              <w:instrText xml:space="preserve"> PAGEREF _Toc408210808 \h </w:instrText>
            </w:r>
            <w:r w:rsidR="00427A3F">
              <w:rPr>
                <w:noProof/>
                <w:webHidden/>
              </w:rPr>
            </w:r>
            <w:r w:rsidR="00427A3F">
              <w:rPr>
                <w:noProof/>
                <w:webHidden/>
              </w:rPr>
              <w:fldChar w:fldCharType="separate"/>
            </w:r>
            <w:r w:rsidR="00427A3F">
              <w:rPr>
                <w:noProof/>
                <w:webHidden/>
              </w:rPr>
              <w:t>158</w:t>
            </w:r>
            <w:r w:rsidR="00427A3F">
              <w:rPr>
                <w:noProof/>
                <w:webHidden/>
              </w:rPr>
              <w:fldChar w:fldCharType="end"/>
            </w:r>
          </w:hyperlink>
        </w:p>
        <w:p w14:paraId="37F5AA05"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09" w:history="1">
            <w:r w:rsidR="00427A3F" w:rsidRPr="00F60801">
              <w:rPr>
                <w:rStyle w:val="Hyperlink"/>
                <w:noProof/>
              </w:rPr>
              <w:t>9.1.13</w:t>
            </w:r>
            <w:r w:rsidR="00427A3F">
              <w:rPr>
                <w:rFonts w:asciiTheme="minorHAnsi" w:eastAsiaTheme="minorEastAsia" w:hAnsiTheme="minorHAnsi" w:cstheme="minorBidi"/>
                <w:noProof/>
                <w:sz w:val="22"/>
                <w:szCs w:val="22"/>
                <w:lang w:eastAsia="en-AU"/>
              </w:rPr>
              <w:tab/>
            </w:r>
            <w:r w:rsidR="00427A3F" w:rsidRPr="00F60801">
              <w:rPr>
                <w:rStyle w:val="Hyperlink"/>
                <w:noProof/>
              </w:rPr>
              <w:t>Woden Zone Substation</w:t>
            </w:r>
            <w:r w:rsidR="00427A3F">
              <w:rPr>
                <w:noProof/>
                <w:webHidden/>
              </w:rPr>
              <w:tab/>
            </w:r>
            <w:r w:rsidR="00427A3F">
              <w:rPr>
                <w:noProof/>
                <w:webHidden/>
              </w:rPr>
              <w:fldChar w:fldCharType="begin"/>
            </w:r>
            <w:r w:rsidR="00427A3F">
              <w:rPr>
                <w:noProof/>
                <w:webHidden/>
              </w:rPr>
              <w:instrText xml:space="preserve"> PAGEREF _Toc408210809 \h </w:instrText>
            </w:r>
            <w:r w:rsidR="00427A3F">
              <w:rPr>
                <w:noProof/>
                <w:webHidden/>
              </w:rPr>
            </w:r>
            <w:r w:rsidR="00427A3F">
              <w:rPr>
                <w:noProof/>
                <w:webHidden/>
              </w:rPr>
              <w:fldChar w:fldCharType="separate"/>
            </w:r>
            <w:r w:rsidR="00427A3F">
              <w:rPr>
                <w:noProof/>
                <w:webHidden/>
              </w:rPr>
              <w:t>168</w:t>
            </w:r>
            <w:r w:rsidR="00427A3F">
              <w:rPr>
                <w:noProof/>
                <w:webHidden/>
              </w:rPr>
              <w:fldChar w:fldCharType="end"/>
            </w:r>
          </w:hyperlink>
        </w:p>
        <w:p w14:paraId="37F5AA06"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810" w:history="1">
            <w:r w:rsidR="00427A3F" w:rsidRPr="00F60801">
              <w:rPr>
                <w:rStyle w:val="Hyperlink"/>
                <w:noProof/>
              </w:rPr>
              <w:t>9.2</w:t>
            </w:r>
            <w:r w:rsidR="00427A3F">
              <w:rPr>
                <w:rFonts w:asciiTheme="minorHAnsi" w:eastAsiaTheme="minorEastAsia" w:hAnsiTheme="minorHAnsi" w:cstheme="minorBidi"/>
                <w:noProof/>
                <w:sz w:val="22"/>
                <w:szCs w:val="22"/>
                <w:lang w:eastAsia="en-AU"/>
              </w:rPr>
              <w:tab/>
            </w:r>
            <w:r w:rsidR="00427A3F" w:rsidRPr="00F60801">
              <w:rPr>
                <w:rStyle w:val="Hyperlink"/>
                <w:noProof/>
              </w:rPr>
              <w:t>Block Loads Data</w:t>
            </w:r>
            <w:r w:rsidR="00427A3F">
              <w:rPr>
                <w:noProof/>
                <w:webHidden/>
              </w:rPr>
              <w:tab/>
            </w:r>
            <w:r w:rsidR="00427A3F">
              <w:rPr>
                <w:noProof/>
                <w:webHidden/>
              </w:rPr>
              <w:fldChar w:fldCharType="begin"/>
            </w:r>
            <w:r w:rsidR="00427A3F">
              <w:rPr>
                <w:noProof/>
                <w:webHidden/>
              </w:rPr>
              <w:instrText xml:space="preserve"> PAGEREF _Toc408210810 \h </w:instrText>
            </w:r>
            <w:r w:rsidR="00427A3F">
              <w:rPr>
                <w:noProof/>
                <w:webHidden/>
              </w:rPr>
            </w:r>
            <w:r w:rsidR="00427A3F">
              <w:rPr>
                <w:noProof/>
                <w:webHidden/>
              </w:rPr>
              <w:fldChar w:fldCharType="separate"/>
            </w:r>
            <w:r w:rsidR="00427A3F">
              <w:rPr>
                <w:noProof/>
                <w:webHidden/>
              </w:rPr>
              <w:t>180</w:t>
            </w:r>
            <w:r w:rsidR="00427A3F">
              <w:rPr>
                <w:noProof/>
                <w:webHidden/>
              </w:rPr>
              <w:fldChar w:fldCharType="end"/>
            </w:r>
          </w:hyperlink>
        </w:p>
        <w:p w14:paraId="37F5AA07"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11" w:history="1">
            <w:r w:rsidR="00427A3F" w:rsidRPr="00F60801">
              <w:rPr>
                <w:rStyle w:val="Hyperlink"/>
                <w:noProof/>
              </w:rPr>
              <w:t>9.2.1</w:t>
            </w:r>
            <w:r w:rsidR="00427A3F">
              <w:rPr>
                <w:rFonts w:asciiTheme="minorHAnsi" w:eastAsiaTheme="minorEastAsia" w:hAnsiTheme="minorHAnsi" w:cstheme="minorBidi"/>
                <w:noProof/>
                <w:sz w:val="22"/>
                <w:szCs w:val="22"/>
                <w:lang w:eastAsia="en-AU"/>
              </w:rPr>
              <w:tab/>
            </w:r>
            <w:r w:rsidR="00427A3F" w:rsidRPr="00F60801">
              <w:rPr>
                <w:rStyle w:val="Hyperlink"/>
                <w:noProof/>
              </w:rPr>
              <w:t>Discrete Block Load Projects</w:t>
            </w:r>
            <w:r w:rsidR="00427A3F">
              <w:rPr>
                <w:noProof/>
                <w:webHidden/>
              </w:rPr>
              <w:tab/>
            </w:r>
            <w:r w:rsidR="00427A3F">
              <w:rPr>
                <w:noProof/>
                <w:webHidden/>
              </w:rPr>
              <w:fldChar w:fldCharType="begin"/>
            </w:r>
            <w:r w:rsidR="00427A3F">
              <w:rPr>
                <w:noProof/>
                <w:webHidden/>
              </w:rPr>
              <w:instrText xml:space="preserve"> PAGEREF _Toc408210811 \h </w:instrText>
            </w:r>
            <w:r w:rsidR="00427A3F">
              <w:rPr>
                <w:noProof/>
                <w:webHidden/>
              </w:rPr>
            </w:r>
            <w:r w:rsidR="00427A3F">
              <w:rPr>
                <w:noProof/>
                <w:webHidden/>
              </w:rPr>
              <w:fldChar w:fldCharType="separate"/>
            </w:r>
            <w:r w:rsidR="00427A3F">
              <w:rPr>
                <w:noProof/>
                <w:webHidden/>
              </w:rPr>
              <w:t>180</w:t>
            </w:r>
            <w:r w:rsidR="00427A3F">
              <w:rPr>
                <w:noProof/>
                <w:webHidden/>
              </w:rPr>
              <w:fldChar w:fldCharType="end"/>
            </w:r>
          </w:hyperlink>
        </w:p>
        <w:p w14:paraId="37F5AA08"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12" w:history="1">
            <w:r w:rsidR="00427A3F" w:rsidRPr="00F60801">
              <w:rPr>
                <w:rStyle w:val="Hyperlink"/>
                <w:noProof/>
              </w:rPr>
              <w:t>9.2.2</w:t>
            </w:r>
            <w:r w:rsidR="00427A3F">
              <w:rPr>
                <w:rFonts w:asciiTheme="minorHAnsi" w:eastAsiaTheme="minorEastAsia" w:hAnsiTheme="minorHAnsi" w:cstheme="minorBidi"/>
                <w:noProof/>
                <w:sz w:val="22"/>
                <w:szCs w:val="22"/>
                <w:lang w:eastAsia="en-AU"/>
              </w:rPr>
              <w:tab/>
            </w:r>
            <w:r w:rsidR="00427A3F" w:rsidRPr="00F60801">
              <w:rPr>
                <w:rStyle w:val="Hyperlink"/>
                <w:noProof/>
              </w:rPr>
              <w:t>Continuous Large Block Load Projects</w:t>
            </w:r>
            <w:r w:rsidR="00427A3F">
              <w:rPr>
                <w:noProof/>
                <w:webHidden/>
              </w:rPr>
              <w:tab/>
            </w:r>
            <w:r w:rsidR="00427A3F">
              <w:rPr>
                <w:noProof/>
                <w:webHidden/>
              </w:rPr>
              <w:fldChar w:fldCharType="begin"/>
            </w:r>
            <w:r w:rsidR="00427A3F">
              <w:rPr>
                <w:noProof/>
                <w:webHidden/>
              </w:rPr>
              <w:instrText xml:space="preserve"> PAGEREF _Toc408210812 \h </w:instrText>
            </w:r>
            <w:r w:rsidR="00427A3F">
              <w:rPr>
                <w:noProof/>
                <w:webHidden/>
              </w:rPr>
            </w:r>
            <w:r w:rsidR="00427A3F">
              <w:rPr>
                <w:noProof/>
                <w:webHidden/>
              </w:rPr>
              <w:fldChar w:fldCharType="separate"/>
            </w:r>
            <w:r w:rsidR="00427A3F">
              <w:rPr>
                <w:noProof/>
                <w:webHidden/>
              </w:rPr>
              <w:t>184</w:t>
            </w:r>
            <w:r w:rsidR="00427A3F">
              <w:rPr>
                <w:noProof/>
                <w:webHidden/>
              </w:rPr>
              <w:fldChar w:fldCharType="end"/>
            </w:r>
          </w:hyperlink>
        </w:p>
        <w:p w14:paraId="37F5AA09"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813" w:history="1">
            <w:r w:rsidR="00427A3F" w:rsidRPr="00F60801">
              <w:rPr>
                <w:rStyle w:val="Hyperlink"/>
                <w:noProof/>
              </w:rPr>
              <w:t>9.3</w:t>
            </w:r>
            <w:r w:rsidR="00427A3F">
              <w:rPr>
                <w:rFonts w:asciiTheme="minorHAnsi" w:eastAsiaTheme="minorEastAsia" w:hAnsiTheme="minorHAnsi" w:cstheme="minorBidi"/>
                <w:noProof/>
                <w:sz w:val="22"/>
                <w:szCs w:val="22"/>
                <w:lang w:eastAsia="en-AU"/>
              </w:rPr>
              <w:tab/>
            </w:r>
            <w:r w:rsidR="00427A3F" w:rsidRPr="00F60801">
              <w:rPr>
                <w:rStyle w:val="Hyperlink"/>
                <w:noProof/>
              </w:rPr>
              <w:t>Reconciliation between forecasts</w:t>
            </w:r>
            <w:r w:rsidR="00427A3F">
              <w:rPr>
                <w:noProof/>
                <w:webHidden/>
              </w:rPr>
              <w:tab/>
            </w:r>
            <w:r w:rsidR="00427A3F">
              <w:rPr>
                <w:noProof/>
                <w:webHidden/>
              </w:rPr>
              <w:fldChar w:fldCharType="begin"/>
            </w:r>
            <w:r w:rsidR="00427A3F">
              <w:rPr>
                <w:noProof/>
                <w:webHidden/>
              </w:rPr>
              <w:instrText xml:space="preserve"> PAGEREF _Toc408210813 \h </w:instrText>
            </w:r>
            <w:r w:rsidR="00427A3F">
              <w:rPr>
                <w:noProof/>
                <w:webHidden/>
              </w:rPr>
            </w:r>
            <w:r w:rsidR="00427A3F">
              <w:rPr>
                <w:noProof/>
                <w:webHidden/>
              </w:rPr>
              <w:fldChar w:fldCharType="separate"/>
            </w:r>
            <w:r w:rsidR="00427A3F">
              <w:rPr>
                <w:noProof/>
                <w:webHidden/>
              </w:rPr>
              <w:t>186</w:t>
            </w:r>
            <w:r w:rsidR="00427A3F">
              <w:rPr>
                <w:noProof/>
                <w:webHidden/>
              </w:rPr>
              <w:fldChar w:fldCharType="end"/>
            </w:r>
          </w:hyperlink>
        </w:p>
        <w:p w14:paraId="37F5AA0A"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14" w:history="1">
            <w:r w:rsidR="00427A3F" w:rsidRPr="00F60801">
              <w:rPr>
                <w:rStyle w:val="Hyperlink"/>
                <w:noProof/>
              </w:rPr>
              <w:t>9.3.1</w:t>
            </w:r>
            <w:r w:rsidR="00427A3F">
              <w:rPr>
                <w:rFonts w:asciiTheme="minorHAnsi" w:eastAsiaTheme="minorEastAsia" w:hAnsiTheme="minorHAnsi" w:cstheme="minorBidi"/>
                <w:noProof/>
                <w:sz w:val="22"/>
                <w:szCs w:val="22"/>
                <w:lang w:eastAsia="en-AU"/>
              </w:rPr>
              <w:tab/>
            </w:r>
            <w:r w:rsidR="00427A3F" w:rsidRPr="00F60801">
              <w:rPr>
                <w:rStyle w:val="Hyperlink"/>
                <w:noProof/>
              </w:rPr>
              <w:t>Loss Factors</w:t>
            </w:r>
            <w:r w:rsidR="00427A3F">
              <w:rPr>
                <w:noProof/>
                <w:webHidden/>
              </w:rPr>
              <w:tab/>
            </w:r>
            <w:r w:rsidR="00427A3F">
              <w:rPr>
                <w:noProof/>
                <w:webHidden/>
              </w:rPr>
              <w:fldChar w:fldCharType="begin"/>
            </w:r>
            <w:r w:rsidR="00427A3F">
              <w:rPr>
                <w:noProof/>
                <w:webHidden/>
              </w:rPr>
              <w:instrText xml:space="preserve"> PAGEREF _Toc408210814 \h </w:instrText>
            </w:r>
            <w:r w:rsidR="00427A3F">
              <w:rPr>
                <w:noProof/>
                <w:webHidden/>
              </w:rPr>
            </w:r>
            <w:r w:rsidR="00427A3F">
              <w:rPr>
                <w:noProof/>
                <w:webHidden/>
              </w:rPr>
              <w:fldChar w:fldCharType="separate"/>
            </w:r>
            <w:r w:rsidR="00427A3F">
              <w:rPr>
                <w:noProof/>
                <w:webHidden/>
              </w:rPr>
              <w:t>186</w:t>
            </w:r>
            <w:r w:rsidR="00427A3F">
              <w:rPr>
                <w:noProof/>
                <w:webHidden/>
              </w:rPr>
              <w:fldChar w:fldCharType="end"/>
            </w:r>
          </w:hyperlink>
        </w:p>
        <w:p w14:paraId="37F5AA0B"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15" w:history="1">
            <w:r w:rsidR="00427A3F" w:rsidRPr="00F60801">
              <w:rPr>
                <w:rStyle w:val="Hyperlink"/>
                <w:noProof/>
              </w:rPr>
              <w:t>9.3.2</w:t>
            </w:r>
            <w:r w:rsidR="00427A3F">
              <w:rPr>
                <w:rFonts w:asciiTheme="minorHAnsi" w:eastAsiaTheme="minorEastAsia" w:hAnsiTheme="minorHAnsi" w:cstheme="minorBidi"/>
                <w:noProof/>
                <w:sz w:val="22"/>
                <w:szCs w:val="22"/>
                <w:lang w:eastAsia="en-AU"/>
              </w:rPr>
              <w:tab/>
            </w:r>
            <w:r w:rsidR="00427A3F" w:rsidRPr="00F60801">
              <w:rPr>
                <w:rStyle w:val="Hyperlink"/>
                <w:noProof/>
              </w:rPr>
              <w:t>Diversity Factors</w:t>
            </w:r>
            <w:r w:rsidR="00427A3F">
              <w:rPr>
                <w:noProof/>
                <w:webHidden/>
              </w:rPr>
              <w:tab/>
            </w:r>
            <w:r w:rsidR="00427A3F">
              <w:rPr>
                <w:noProof/>
                <w:webHidden/>
              </w:rPr>
              <w:fldChar w:fldCharType="begin"/>
            </w:r>
            <w:r w:rsidR="00427A3F">
              <w:rPr>
                <w:noProof/>
                <w:webHidden/>
              </w:rPr>
              <w:instrText xml:space="preserve"> PAGEREF _Toc408210815 \h </w:instrText>
            </w:r>
            <w:r w:rsidR="00427A3F">
              <w:rPr>
                <w:noProof/>
                <w:webHidden/>
              </w:rPr>
            </w:r>
            <w:r w:rsidR="00427A3F">
              <w:rPr>
                <w:noProof/>
                <w:webHidden/>
              </w:rPr>
              <w:fldChar w:fldCharType="separate"/>
            </w:r>
            <w:r w:rsidR="00427A3F">
              <w:rPr>
                <w:noProof/>
                <w:webHidden/>
              </w:rPr>
              <w:t>186</w:t>
            </w:r>
            <w:r w:rsidR="00427A3F">
              <w:rPr>
                <w:noProof/>
                <w:webHidden/>
              </w:rPr>
              <w:fldChar w:fldCharType="end"/>
            </w:r>
          </w:hyperlink>
        </w:p>
        <w:p w14:paraId="37F5AA0C"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16" w:history="1">
            <w:r w:rsidR="00427A3F" w:rsidRPr="00F60801">
              <w:rPr>
                <w:rStyle w:val="Hyperlink"/>
                <w:noProof/>
              </w:rPr>
              <w:t>9.3.3</w:t>
            </w:r>
            <w:r w:rsidR="00427A3F">
              <w:rPr>
                <w:rFonts w:asciiTheme="minorHAnsi" w:eastAsiaTheme="minorEastAsia" w:hAnsiTheme="minorHAnsi" w:cstheme="minorBidi"/>
                <w:noProof/>
                <w:sz w:val="22"/>
                <w:szCs w:val="22"/>
                <w:lang w:eastAsia="en-AU"/>
              </w:rPr>
              <w:tab/>
            </w:r>
            <w:r w:rsidR="00427A3F" w:rsidRPr="00F60801">
              <w:rPr>
                <w:rStyle w:val="Hyperlink"/>
                <w:noProof/>
              </w:rPr>
              <w:t>Summer Demand Forecast</w:t>
            </w:r>
            <w:r w:rsidR="00427A3F">
              <w:rPr>
                <w:noProof/>
                <w:webHidden/>
              </w:rPr>
              <w:tab/>
            </w:r>
            <w:r w:rsidR="00427A3F">
              <w:rPr>
                <w:noProof/>
                <w:webHidden/>
              </w:rPr>
              <w:fldChar w:fldCharType="begin"/>
            </w:r>
            <w:r w:rsidR="00427A3F">
              <w:rPr>
                <w:noProof/>
                <w:webHidden/>
              </w:rPr>
              <w:instrText xml:space="preserve"> PAGEREF _Toc408210816 \h </w:instrText>
            </w:r>
            <w:r w:rsidR="00427A3F">
              <w:rPr>
                <w:noProof/>
                <w:webHidden/>
              </w:rPr>
            </w:r>
            <w:r w:rsidR="00427A3F">
              <w:rPr>
                <w:noProof/>
                <w:webHidden/>
              </w:rPr>
              <w:fldChar w:fldCharType="separate"/>
            </w:r>
            <w:r w:rsidR="00427A3F">
              <w:rPr>
                <w:noProof/>
                <w:webHidden/>
              </w:rPr>
              <w:t>187</w:t>
            </w:r>
            <w:r w:rsidR="00427A3F">
              <w:rPr>
                <w:noProof/>
                <w:webHidden/>
              </w:rPr>
              <w:fldChar w:fldCharType="end"/>
            </w:r>
          </w:hyperlink>
        </w:p>
        <w:p w14:paraId="37F5AA0D" w14:textId="77777777" w:rsidR="00427A3F" w:rsidRDefault="0044662B">
          <w:pPr>
            <w:pStyle w:val="TOC3"/>
            <w:tabs>
              <w:tab w:val="left" w:pos="1320"/>
              <w:tab w:val="right" w:leader="dot" w:pos="8296"/>
            </w:tabs>
            <w:rPr>
              <w:rFonts w:asciiTheme="minorHAnsi" w:eastAsiaTheme="minorEastAsia" w:hAnsiTheme="minorHAnsi" w:cstheme="minorBidi"/>
              <w:noProof/>
              <w:sz w:val="22"/>
              <w:szCs w:val="22"/>
              <w:lang w:eastAsia="en-AU"/>
            </w:rPr>
          </w:pPr>
          <w:hyperlink w:anchor="_Toc408210817" w:history="1">
            <w:r w:rsidR="00427A3F" w:rsidRPr="00F60801">
              <w:rPr>
                <w:rStyle w:val="Hyperlink"/>
                <w:noProof/>
              </w:rPr>
              <w:t>9.3.4</w:t>
            </w:r>
            <w:r w:rsidR="00427A3F">
              <w:rPr>
                <w:rFonts w:asciiTheme="minorHAnsi" w:eastAsiaTheme="minorEastAsia" w:hAnsiTheme="minorHAnsi" w:cstheme="minorBidi"/>
                <w:noProof/>
                <w:sz w:val="22"/>
                <w:szCs w:val="22"/>
                <w:lang w:eastAsia="en-AU"/>
              </w:rPr>
              <w:tab/>
            </w:r>
            <w:r w:rsidR="00427A3F" w:rsidRPr="00F60801">
              <w:rPr>
                <w:rStyle w:val="Hyperlink"/>
                <w:noProof/>
              </w:rPr>
              <w:t>Winter Demand Forecast</w:t>
            </w:r>
            <w:r w:rsidR="00427A3F">
              <w:rPr>
                <w:noProof/>
                <w:webHidden/>
              </w:rPr>
              <w:tab/>
            </w:r>
            <w:r w:rsidR="00427A3F">
              <w:rPr>
                <w:noProof/>
                <w:webHidden/>
              </w:rPr>
              <w:fldChar w:fldCharType="begin"/>
            </w:r>
            <w:r w:rsidR="00427A3F">
              <w:rPr>
                <w:noProof/>
                <w:webHidden/>
              </w:rPr>
              <w:instrText xml:space="preserve"> PAGEREF _Toc408210817 \h </w:instrText>
            </w:r>
            <w:r w:rsidR="00427A3F">
              <w:rPr>
                <w:noProof/>
                <w:webHidden/>
              </w:rPr>
            </w:r>
            <w:r w:rsidR="00427A3F">
              <w:rPr>
                <w:noProof/>
                <w:webHidden/>
              </w:rPr>
              <w:fldChar w:fldCharType="separate"/>
            </w:r>
            <w:r w:rsidR="00427A3F">
              <w:rPr>
                <w:noProof/>
                <w:webHidden/>
              </w:rPr>
              <w:t>188</w:t>
            </w:r>
            <w:r w:rsidR="00427A3F">
              <w:rPr>
                <w:noProof/>
                <w:webHidden/>
              </w:rPr>
              <w:fldChar w:fldCharType="end"/>
            </w:r>
          </w:hyperlink>
        </w:p>
        <w:p w14:paraId="37F5AA0E" w14:textId="77777777" w:rsidR="00427A3F" w:rsidRDefault="0044662B">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408210818" w:history="1">
            <w:r w:rsidR="00427A3F" w:rsidRPr="00F60801">
              <w:rPr>
                <w:rStyle w:val="Hyperlink"/>
                <w:noProof/>
              </w:rPr>
              <w:t>9.4</w:t>
            </w:r>
            <w:r w:rsidR="00427A3F">
              <w:rPr>
                <w:rFonts w:asciiTheme="minorHAnsi" w:eastAsiaTheme="minorEastAsia" w:hAnsiTheme="minorHAnsi" w:cstheme="minorBidi"/>
                <w:noProof/>
                <w:sz w:val="22"/>
                <w:szCs w:val="22"/>
                <w:lang w:eastAsia="en-AU"/>
              </w:rPr>
              <w:tab/>
            </w:r>
            <w:r w:rsidR="00427A3F" w:rsidRPr="00F60801">
              <w:rPr>
                <w:rStyle w:val="Hyperlink"/>
                <w:noProof/>
              </w:rPr>
              <w:t>Updating the forecast model</w:t>
            </w:r>
            <w:r w:rsidR="00427A3F">
              <w:rPr>
                <w:noProof/>
                <w:webHidden/>
              </w:rPr>
              <w:tab/>
            </w:r>
            <w:r w:rsidR="00427A3F">
              <w:rPr>
                <w:noProof/>
                <w:webHidden/>
              </w:rPr>
              <w:fldChar w:fldCharType="begin"/>
            </w:r>
            <w:r w:rsidR="00427A3F">
              <w:rPr>
                <w:noProof/>
                <w:webHidden/>
              </w:rPr>
              <w:instrText xml:space="preserve"> PAGEREF _Toc408210818 \h </w:instrText>
            </w:r>
            <w:r w:rsidR="00427A3F">
              <w:rPr>
                <w:noProof/>
                <w:webHidden/>
              </w:rPr>
            </w:r>
            <w:r w:rsidR="00427A3F">
              <w:rPr>
                <w:noProof/>
                <w:webHidden/>
              </w:rPr>
              <w:fldChar w:fldCharType="separate"/>
            </w:r>
            <w:r w:rsidR="00427A3F">
              <w:rPr>
                <w:noProof/>
                <w:webHidden/>
              </w:rPr>
              <w:t>189</w:t>
            </w:r>
            <w:r w:rsidR="00427A3F">
              <w:rPr>
                <w:noProof/>
                <w:webHidden/>
              </w:rPr>
              <w:fldChar w:fldCharType="end"/>
            </w:r>
          </w:hyperlink>
        </w:p>
        <w:p w14:paraId="37F5AA0F" w14:textId="77777777" w:rsidR="009E6FB8" w:rsidRPr="00837E95" w:rsidRDefault="00C035D8">
          <w:pPr>
            <w:rPr>
              <w:rFonts w:cs="Arial"/>
            </w:rPr>
          </w:pPr>
          <w:r w:rsidRPr="00837E95">
            <w:rPr>
              <w:rFonts w:cs="Arial"/>
            </w:rPr>
            <w:fldChar w:fldCharType="end"/>
          </w:r>
        </w:p>
      </w:sdtContent>
    </w:sdt>
    <w:p w14:paraId="37F5AA10" w14:textId="77777777" w:rsidR="009E6FB8" w:rsidRPr="00837E95" w:rsidRDefault="0088062E" w:rsidP="009E6FB8">
      <w:pPr>
        <w:rPr>
          <w:rFonts w:cs="Arial"/>
          <w:b/>
          <w:sz w:val="24"/>
          <w:szCs w:val="24"/>
        </w:rPr>
      </w:pPr>
      <w:r>
        <w:rPr>
          <w:rFonts w:cs="Arial"/>
          <w:b/>
          <w:sz w:val="24"/>
          <w:szCs w:val="24"/>
        </w:rPr>
        <w:br w:type="page"/>
      </w:r>
      <w:r w:rsidR="009E6FB8" w:rsidRPr="00837E95">
        <w:rPr>
          <w:rFonts w:cs="Arial"/>
          <w:b/>
          <w:sz w:val="24"/>
          <w:szCs w:val="24"/>
        </w:rPr>
        <w:t>Version Control</w:t>
      </w:r>
    </w:p>
    <w:tbl>
      <w:tblPr>
        <w:tblStyle w:val="TableGrid"/>
        <w:tblW w:w="0" w:type="auto"/>
        <w:tblLook w:val="04A0" w:firstRow="1" w:lastRow="0" w:firstColumn="1" w:lastColumn="0" w:noHBand="0" w:noVBand="1"/>
      </w:tblPr>
      <w:tblGrid>
        <w:gridCol w:w="1063"/>
        <w:gridCol w:w="1034"/>
        <w:gridCol w:w="1130"/>
        <w:gridCol w:w="1417"/>
        <w:gridCol w:w="3878"/>
      </w:tblGrid>
      <w:tr w:rsidR="0052345A" w:rsidRPr="00837E95" w14:paraId="37F5AA16" w14:textId="77777777" w:rsidTr="0052345A">
        <w:tc>
          <w:tcPr>
            <w:tcW w:w="1063" w:type="dxa"/>
          </w:tcPr>
          <w:p w14:paraId="37F5AA11" w14:textId="77777777" w:rsidR="0052345A" w:rsidRPr="00837E95" w:rsidRDefault="0052345A" w:rsidP="009E6FB8">
            <w:pPr>
              <w:rPr>
                <w:rFonts w:cs="Arial"/>
                <w:b/>
              </w:rPr>
            </w:pPr>
            <w:r w:rsidRPr="00837E95">
              <w:rPr>
                <w:rFonts w:cs="Arial"/>
                <w:b/>
              </w:rPr>
              <w:t>Version</w:t>
            </w:r>
          </w:p>
        </w:tc>
        <w:tc>
          <w:tcPr>
            <w:tcW w:w="1034" w:type="dxa"/>
          </w:tcPr>
          <w:p w14:paraId="37F5AA12" w14:textId="77777777" w:rsidR="0052345A" w:rsidRPr="00837E95" w:rsidRDefault="0052345A" w:rsidP="009E6FB8">
            <w:pPr>
              <w:rPr>
                <w:rFonts w:cs="Arial"/>
                <w:b/>
              </w:rPr>
            </w:pPr>
            <w:r w:rsidRPr="00837E95">
              <w:rPr>
                <w:rFonts w:cs="Arial"/>
                <w:b/>
              </w:rPr>
              <w:t>Date</w:t>
            </w:r>
          </w:p>
        </w:tc>
        <w:tc>
          <w:tcPr>
            <w:tcW w:w="1130" w:type="dxa"/>
          </w:tcPr>
          <w:p w14:paraId="37F5AA13" w14:textId="77777777" w:rsidR="0052345A" w:rsidRPr="00837E95" w:rsidRDefault="0052345A" w:rsidP="009E6FB8">
            <w:pPr>
              <w:rPr>
                <w:rFonts w:cs="Arial"/>
                <w:b/>
              </w:rPr>
            </w:pPr>
            <w:r>
              <w:rPr>
                <w:rFonts w:cs="Arial"/>
                <w:b/>
              </w:rPr>
              <w:t>Author</w:t>
            </w:r>
          </w:p>
        </w:tc>
        <w:tc>
          <w:tcPr>
            <w:tcW w:w="1417" w:type="dxa"/>
          </w:tcPr>
          <w:p w14:paraId="37F5AA14" w14:textId="77777777" w:rsidR="0052345A" w:rsidRPr="00837E95" w:rsidRDefault="0052345A" w:rsidP="009E6FB8">
            <w:pPr>
              <w:rPr>
                <w:rFonts w:cs="Arial"/>
                <w:b/>
              </w:rPr>
            </w:pPr>
            <w:r>
              <w:rPr>
                <w:rFonts w:cs="Arial"/>
                <w:b/>
              </w:rPr>
              <w:t>Reviewed</w:t>
            </w:r>
          </w:p>
        </w:tc>
        <w:tc>
          <w:tcPr>
            <w:tcW w:w="3878" w:type="dxa"/>
          </w:tcPr>
          <w:p w14:paraId="37F5AA15" w14:textId="77777777" w:rsidR="0052345A" w:rsidRPr="00837E95" w:rsidRDefault="0052345A" w:rsidP="009E6FB8">
            <w:pPr>
              <w:rPr>
                <w:rFonts w:cs="Arial"/>
                <w:b/>
              </w:rPr>
            </w:pPr>
            <w:r w:rsidRPr="00837E95">
              <w:rPr>
                <w:rFonts w:cs="Arial"/>
                <w:b/>
              </w:rPr>
              <w:t>Description</w:t>
            </w:r>
          </w:p>
        </w:tc>
      </w:tr>
      <w:tr w:rsidR="0052345A" w:rsidRPr="00837E95" w14:paraId="37F5AA1C" w14:textId="77777777" w:rsidTr="0052345A">
        <w:tc>
          <w:tcPr>
            <w:tcW w:w="1063" w:type="dxa"/>
          </w:tcPr>
          <w:p w14:paraId="37F5AA17" w14:textId="77777777" w:rsidR="0052345A" w:rsidRPr="00837E95" w:rsidRDefault="0052345A" w:rsidP="00ED2498">
            <w:pPr>
              <w:rPr>
                <w:rFonts w:cs="Arial"/>
              </w:rPr>
            </w:pPr>
            <w:r>
              <w:rPr>
                <w:rFonts w:cs="Arial"/>
              </w:rPr>
              <w:t>0.</w:t>
            </w:r>
            <w:r w:rsidR="00ED2498">
              <w:rPr>
                <w:rFonts w:cs="Arial"/>
              </w:rPr>
              <w:t>1</w:t>
            </w:r>
          </w:p>
        </w:tc>
        <w:tc>
          <w:tcPr>
            <w:tcW w:w="1034" w:type="dxa"/>
          </w:tcPr>
          <w:p w14:paraId="37F5AA18" w14:textId="77777777" w:rsidR="0052345A" w:rsidRPr="00837E95" w:rsidRDefault="002D7CE2" w:rsidP="00ED2498">
            <w:pPr>
              <w:rPr>
                <w:rFonts w:cs="Arial"/>
              </w:rPr>
            </w:pPr>
            <w:r>
              <w:rPr>
                <w:rFonts w:cs="Arial"/>
              </w:rPr>
              <w:t>0</w:t>
            </w:r>
            <w:r w:rsidR="00ED2498">
              <w:rPr>
                <w:rFonts w:cs="Arial"/>
              </w:rPr>
              <w:t>4</w:t>
            </w:r>
            <w:r>
              <w:rPr>
                <w:rFonts w:cs="Arial"/>
              </w:rPr>
              <w:t>/</w:t>
            </w:r>
            <w:r w:rsidR="00ED2498">
              <w:rPr>
                <w:rFonts w:cs="Arial"/>
              </w:rPr>
              <w:t>12</w:t>
            </w:r>
            <w:r w:rsidR="0052345A">
              <w:rPr>
                <w:rFonts w:cs="Arial"/>
              </w:rPr>
              <w:t>/1</w:t>
            </w:r>
            <w:r w:rsidR="00ED2498">
              <w:rPr>
                <w:rFonts w:cs="Arial"/>
              </w:rPr>
              <w:t>4</w:t>
            </w:r>
          </w:p>
        </w:tc>
        <w:tc>
          <w:tcPr>
            <w:tcW w:w="1130" w:type="dxa"/>
          </w:tcPr>
          <w:p w14:paraId="37F5AA19" w14:textId="77777777" w:rsidR="0052345A" w:rsidRDefault="0052345A" w:rsidP="0077566B">
            <w:pPr>
              <w:rPr>
                <w:rFonts w:cs="Arial"/>
              </w:rPr>
            </w:pPr>
            <w:r>
              <w:rPr>
                <w:rFonts w:cs="Arial"/>
              </w:rPr>
              <w:t>B Chen</w:t>
            </w:r>
          </w:p>
        </w:tc>
        <w:tc>
          <w:tcPr>
            <w:tcW w:w="1417" w:type="dxa"/>
          </w:tcPr>
          <w:p w14:paraId="37F5AA1A" w14:textId="77777777" w:rsidR="0052345A" w:rsidRDefault="0052345A" w:rsidP="0077566B">
            <w:pPr>
              <w:rPr>
                <w:rFonts w:cs="Arial"/>
              </w:rPr>
            </w:pPr>
          </w:p>
        </w:tc>
        <w:tc>
          <w:tcPr>
            <w:tcW w:w="3878" w:type="dxa"/>
          </w:tcPr>
          <w:p w14:paraId="37F5AA1B" w14:textId="77777777" w:rsidR="0052345A" w:rsidRPr="00837E95" w:rsidRDefault="00ED2498" w:rsidP="00ED2498">
            <w:pPr>
              <w:rPr>
                <w:rFonts w:cs="Arial"/>
              </w:rPr>
            </w:pPr>
            <w:r>
              <w:rPr>
                <w:rFonts w:cs="Arial"/>
              </w:rPr>
              <w:t>Draft for review</w:t>
            </w:r>
          </w:p>
        </w:tc>
      </w:tr>
      <w:tr w:rsidR="00ED2498" w:rsidRPr="00837E95" w14:paraId="37F5AA23" w14:textId="77777777" w:rsidTr="0052345A">
        <w:tc>
          <w:tcPr>
            <w:tcW w:w="1063" w:type="dxa"/>
          </w:tcPr>
          <w:p w14:paraId="37F5AA1D" w14:textId="77777777" w:rsidR="00ED2498" w:rsidRPr="00837E95" w:rsidRDefault="00ED2498" w:rsidP="0052345A">
            <w:pPr>
              <w:rPr>
                <w:rFonts w:cs="Arial"/>
              </w:rPr>
            </w:pPr>
            <w:r>
              <w:rPr>
                <w:rFonts w:cs="Arial"/>
              </w:rPr>
              <w:t>0.2</w:t>
            </w:r>
          </w:p>
        </w:tc>
        <w:tc>
          <w:tcPr>
            <w:tcW w:w="1034" w:type="dxa"/>
          </w:tcPr>
          <w:p w14:paraId="37F5AA1E" w14:textId="77777777" w:rsidR="00ED2498" w:rsidRPr="00837E95" w:rsidRDefault="00ED2498" w:rsidP="009E6FB8">
            <w:pPr>
              <w:rPr>
                <w:rFonts w:cs="Arial"/>
              </w:rPr>
            </w:pPr>
            <w:r>
              <w:rPr>
                <w:rFonts w:cs="Arial"/>
              </w:rPr>
              <w:t>05/12/14</w:t>
            </w:r>
          </w:p>
        </w:tc>
        <w:tc>
          <w:tcPr>
            <w:tcW w:w="1130" w:type="dxa"/>
          </w:tcPr>
          <w:p w14:paraId="37F5AA1F" w14:textId="77777777" w:rsidR="00ED2498" w:rsidRPr="00837E95" w:rsidRDefault="00ED2498" w:rsidP="009E6FB8">
            <w:pPr>
              <w:rPr>
                <w:rFonts w:cs="Arial"/>
              </w:rPr>
            </w:pPr>
            <w:r>
              <w:rPr>
                <w:rFonts w:cs="Arial"/>
              </w:rPr>
              <w:t>B Chen</w:t>
            </w:r>
          </w:p>
        </w:tc>
        <w:tc>
          <w:tcPr>
            <w:tcW w:w="1417" w:type="dxa"/>
          </w:tcPr>
          <w:p w14:paraId="37F5AA20" w14:textId="77777777" w:rsidR="00ED2498" w:rsidRDefault="00ED2498" w:rsidP="00ED2498">
            <w:pPr>
              <w:rPr>
                <w:rFonts w:cs="Arial"/>
              </w:rPr>
            </w:pPr>
            <w:r>
              <w:rPr>
                <w:rFonts w:cs="Arial"/>
              </w:rPr>
              <w:t>G Pallesen</w:t>
            </w:r>
          </w:p>
          <w:p w14:paraId="37F5AA21" w14:textId="77777777" w:rsidR="00ED2498" w:rsidRDefault="00ED2498" w:rsidP="00ED2498">
            <w:pPr>
              <w:rPr>
                <w:rFonts w:cs="Arial"/>
              </w:rPr>
            </w:pPr>
            <w:r>
              <w:rPr>
                <w:rFonts w:cs="Arial"/>
              </w:rPr>
              <w:t>M Schulzer</w:t>
            </w:r>
          </w:p>
        </w:tc>
        <w:tc>
          <w:tcPr>
            <w:tcW w:w="3878" w:type="dxa"/>
          </w:tcPr>
          <w:p w14:paraId="37F5AA22" w14:textId="77777777" w:rsidR="00ED2498" w:rsidRPr="00837E95" w:rsidRDefault="00ED2498" w:rsidP="00ED2498">
            <w:pPr>
              <w:rPr>
                <w:rFonts w:cs="Arial"/>
              </w:rPr>
            </w:pPr>
            <w:r>
              <w:rPr>
                <w:rFonts w:cs="Arial"/>
              </w:rPr>
              <w:t xml:space="preserve">First Draft Review </w:t>
            </w:r>
          </w:p>
        </w:tc>
      </w:tr>
      <w:tr w:rsidR="00ED2498" w:rsidRPr="00837E95" w14:paraId="37F5AA2A" w14:textId="77777777" w:rsidTr="0052345A">
        <w:tc>
          <w:tcPr>
            <w:tcW w:w="1063" w:type="dxa"/>
          </w:tcPr>
          <w:p w14:paraId="37F5AA24" w14:textId="77777777" w:rsidR="00ED2498" w:rsidRDefault="00ED2498" w:rsidP="009E6FB8">
            <w:pPr>
              <w:rPr>
                <w:rFonts w:cs="Arial"/>
              </w:rPr>
            </w:pPr>
            <w:r>
              <w:rPr>
                <w:rFonts w:cs="Arial"/>
              </w:rPr>
              <w:t>0.3</w:t>
            </w:r>
          </w:p>
        </w:tc>
        <w:tc>
          <w:tcPr>
            <w:tcW w:w="1034" w:type="dxa"/>
          </w:tcPr>
          <w:p w14:paraId="37F5AA25" w14:textId="77777777" w:rsidR="00ED2498" w:rsidRPr="00837E95" w:rsidRDefault="00ED2498" w:rsidP="00ED2498">
            <w:pPr>
              <w:rPr>
                <w:rFonts w:cs="Arial"/>
              </w:rPr>
            </w:pPr>
            <w:r>
              <w:rPr>
                <w:rFonts w:cs="Arial"/>
              </w:rPr>
              <w:t>09/12/14</w:t>
            </w:r>
          </w:p>
        </w:tc>
        <w:tc>
          <w:tcPr>
            <w:tcW w:w="1130" w:type="dxa"/>
          </w:tcPr>
          <w:p w14:paraId="37F5AA26" w14:textId="77777777" w:rsidR="00ED2498" w:rsidRDefault="00ED2498" w:rsidP="00ED2498">
            <w:pPr>
              <w:rPr>
                <w:rFonts w:cs="Arial"/>
              </w:rPr>
            </w:pPr>
            <w:r>
              <w:rPr>
                <w:rFonts w:cs="Arial"/>
              </w:rPr>
              <w:t>B Chen</w:t>
            </w:r>
          </w:p>
        </w:tc>
        <w:tc>
          <w:tcPr>
            <w:tcW w:w="1417" w:type="dxa"/>
          </w:tcPr>
          <w:p w14:paraId="37F5AA27" w14:textId="77777777" w:rsidR="00ED2498" w:rsidRDefault="00ED2498" w:rsidP="00ED2498">
            <w:pPr>
              <w:rPr>
                <w:rFonts w:cs="Arial"/>
              </w:rPr>
            </w:pPr>
            <w:r>
              <w:rPr>
                <w:rFonts w:cs="Arial"/>
              </w:rPr>
              <w:t>G Pallesen</w:t>
            </w:r>
          </w:p>
          <w:p w14:paraId="37F5AA28" w14:textId="77777777" w:rsidR="00ED2498" w:rsidRDefault="00ED2498" w:rsidP="00ED2498">
            <w:pPr>
              <w:rPr>
                <w:rFonts w:cs="Arial"/>
              </w:rPr>
            </w:pPr>
            <w:r>
              <w:rPr>
                <w:rFonts w:cs="Arial"/>
              </w:rPr>
              <w:t>M Schulzer</w:t>
            </w:r>
          </w:p>
        </w:tc>
        <w:tc>
          <w:tcPr>
            <w:tcW w:w="3878" w:type="dxa"/>
          </w:tcPr>
          <w:p w14:paraId="37F5AA29" w14:textId="77777777" w:rsidR="00ED2498" w:rsidRPr="00837E95" w:rsidRDefault="00ED2498" w:rsidP="00ED2498">
            <w:pPr>
              <w:rPr>
                <w:rFonts w:cs="Arial"/>
              </w:rPr>
            </w:pPr>
            <w:r>
              <w:rPr>
                <w:rFonts w:cs="Arial"/>
              </w:rPr>
              <w:t>Second Draft Review</w:t>
            </w:r>
          </w:p>
        </w:tc>
      </w:tr>
      <w:tr w:rsidR="00ED2498" w:rsidRPr="00837E95" w14:paraId="37F5AA30" w14:textId="77777777" w:rsidTr="0052345A">
        <w:tc>
          <w:tcPr>
            <w:tcW w:w="1063" w:type="dxa"/>
          </w:tcPr>
          <w:p w14:paraId="37F5AA2B" w14:textId="77777777" w:rsidR="00ED2498" w:rsidRDefault="00ED2498" w:rsidP="009E6FB8">
            <w:pPr>
              <w:rPr>
                <w:rFonts w:cs="Arial"/>
              </w:rPr>
            </w:pPr>
            <w:r>
              <w:rPr>
                <w:rFonts w:cs="Arial"/>
              </w:rPr>
              <w:t>0.4</w:t>
            </w:r>
          </w:p>
        </w:tc>
        <w:tc>
          <w:tcPr>
            <w:tcW w:w="1034" w:type="dxa"/>
          </w:tcPr>
          <w:p w14:paraId="37F5AA2C" w14:textId="77777777" w:rsidR="00ED2498" w:rsidRPr="00837E95" w:rsidRDefault="00ED2498" w:rsidP="00ED2498">
            <w:pPr>
              <w:rPr>
                <w:rFonts w:cs="Arial"/>
              </w:rPr>
            </w:pPr>
            <w:r>
              <w:rPr>
                <w:rFonts w:cs="Arial"/>
              </w:rPr>
              <w:t>16/12/14</w:t>
            </w:r>
          </w:p>
        </w:tc>
        <w:tc>
          <w:tcPr>
            <w:tcW w:w="1130" w:type="dxa"/>
          </w:tcPr>
          <w:p w14:paraId="37F5AA2D" w14:textId="77777777" w:rsidR="00ED2498" w:rsidRDefault="00ED2498" w:rsidP="00ED2498">
            <w:pPr>
              <w:rPr>
                <w:rFonts w:cs="Arial"/>
              </w:rPr>
            </w:pPr>
            <w:r>
              <w:rPr>
                <w:rFonts w:cs="Arial"/>
              </w:rPr>
              <w:t>B Chen</w:t>
            </w:r>
          </w:p>
        </w:tc>
        <w:tc>
          <w:tcPr>
            <w:tcW w:w="1417" w:type="dxa"/>
          </w:tcPr>
          <w:p w14:paraId="37F5AA2E" w14:textId="77777777" w:rsidR="00ED2498" w:rsidRDefault="00ED2498" w:rsidP="00ED2498">
            <w:pPr>
              <w:rPr>
                <w:rFonts w:cs="Arial"/>
              </w:rPr>
            </w:pPr>
            <w:r>
              <w:rPr>
                <w:rFonts w:cs="Arial"/>
              </w:rPr>
              <w:t>C Jones</w:t>
            </w:r>
          </w:p>
        </w:tc>
        <w:tc>
          <w:tcPr>
            <w:tcW w:w="3878" w:type="dxa"/>
          </w:tcPr>
          <w:p w14:paraId="37F5AA2F" w14:textId="77777777" w:rsidR="00ED2498" w:rsidRPr="00837E95" w:rsidRDefault="00ED2498" w:rsidP="00DC2456">
            <w:pPr>
              <w:rPr>
                <w:rFonts w:cs="Arial"/>
              </w:rPr>
            </w:pPr>
            <w:r>
              <w:rPr>
                <w:rFonts w:cs="Arial"/>
              </w:rPr>
              <w:t xml:space="preserve">Jacob Review: </w:t>
            </w:r>
            <w:r w:rsidR="00DC2456">
              <w:rPr>
                <w:rFonts w:cs="Arial"/>
              </w:rPr>
              <w:t xml:space="preserve">New Section 2.7.4 - </w:t>
            </w:r>
            <w:r>
              <w:rPr>
                <w:rFonts w:cs="Arial"/>
              </w:rPr>
              <w:t>Royalla Solar Farm</w:t>
            </w:r>
            <w:r w:rsidR="00DC2456">
              <w:rPr>
                <w:rFonts w:cs="Arial"/>
              </w:rPr>
              <w:t xml:space="preserve">; </w:t>
            </w:r>
            <w:r w:rsidR="00C05922">
              <w:rPr>
                <w:rFonts w:cs="Arial"/>
              </w:rPr>
              <w:t xml:space="preserve">New </w:t>
            </w:r>
            <w:r w:rsidR="00DC2456">
              <w:rPr>
                <w:rFonts w:cs="Arial"/>
              </w:rPr>
              <w:t>Section</w:t>
            </w:r>
            <w:r w:rsidR="00C05922">
              <w:rPr>
                <w:rFonts w:cs="Arial"/>
              </w:rPr>
              <w:t xml:space="preserve"> 3.3.2 - Reconciliation of Demand and Energy Forecast.</w:t>
            </w:r>
          </w:p>
        </w:tc>
      </w:tr>
      <w:tr w:rsidR="00ED2498" w:rsidRPr="00837E95" w14:paraId="37F5AA36" w14:textId="77777777" w:rsidTr="0052345A">
        <w:tc>
          <w:tcPr>
            <w:tcW w:w="1063" w:type="dxa"/>
          </w:tcPr>
          <w:p w14:paraId="37F5AA31" w14:textId="77777777" w:rsidR="00ED2498" w:rsidRDefault="00ED2498" w:rsidP="00DC2456">
            <w:pPr>
              <w:rPr>
                <w:rFonts w:cs="Arial"/>
              </w:rPr>
            </w:pPr>
            <w:r>
              <w:rPr>
                <w:rFonts w:cs="Arial"/>
              </w:rPr>
              <w:t>0.</w:t>
            </w:r>
            <w:r w:rsidR="00DC2456">
              <w:rPr>
                <w:rFonts w:cs="Arial"/>
              </w:rPr>
              <w:t>41</w:t>
            </w:r>
          </w:p>
        </w:tc>
        <w:tc>
          <w:tcPr>
            <w:tcW w:w="1034" w:type="dxa"/>
          </w:tcPr>
          <w:p w14:paraId="37F5AA32" w14:textId="77777777" w:rsidR="00ED2498" w:rsidRPr="00837E95" w:rsidRDefault="00ED2498" w:rsidP="00ED2498">
            <w:pPr>
              <w:rPr>
                <w:rFonts w:cs="Arial"/>
              </w:rPr>
            </w:pPr>
            <w:r>
              <w:rPr>
                <w:rFonts w:cs="Arial"/>
              </w:rPr>
              <w:t>22/12/14</w:t>
            </w:r>
          </w:p>
        </w:tc>
        <w:tc>
          <w:tcPr>
            <w:tcW w:w="1130" w:type="dxa"/>
          </w:tcPr>
          <w:p w14:paraId="37F5AA33" w14:textId="77777777" w:rsidR="00ED2498" w:rsidRDefault="00ED2498" w:rsidP="00ED2498">
            <w:pPr>
              <w:rPr>
                <w:rFonts w:cs="Arial"/>
              </w:rPr>
            </w:pPr>
            <w:r>
              <w:rPr>
                <w:rFonts w:cs="Arial"/>
              </w:rPr>
              <w:t>B Chen</w:t>
            </w:r>
          </w:p>
        </w:tc>
        <w:tc>
          <w:tcPr>
            <w:tcW w:w="1417" w:type="dxa"/>
          </w:tcPr>
          <w:p w14:paraId="37F5AA34" w14:textId="77777777" w:rsidR="00ED2498" w:rsidRDefault="00ED2498" w:rsidP="00ED2498">
            <w:pPr>
              <w:rPr>
                <w:rFonts w:cs="Arial"/>
              </w:rPr>
            </w:pPr>
          </w:p>
        </w:tc>
        <w:tc>
          <w:tcPr>
            <w:tcW w:w="3878" w:type="dxa"/>
          </w:tcPr>
          <w:p w14:paraId="37F5AA35" w14:textId="77777777" w:rsidR="00ED2498" w:rsidRPr="00837E95" w:rsidRDefault="00ED2498" w:rsidP="00ED2498">
            <w:pPr>
              <w:rPr>
                <w:rFonts w:cs="Arial"/>
              </w:rPr>
            </w:pPr>
            <w:r>
              <w:rPr>
                <w:rFonts w:cs="Arial"/>
              </w:rPr>
              <w:t xml:space="preserve">Update: Belconnen Rating </w:t>
            </w:r>
          </w:p>
        </w:tc>
      </w:tr>
      <w:tr w:rsidR="00ED2498" w:rsidRPr="00837E95" w14:paraId="37F5AA3C" w14:textId="77777777" w:rsidTr="0052345A">
        <w:tc>
          <w:tcPr>
            <w:tcW w:w="1063" w:type="dxa"/>
          </w:tcPr>
          <w:p w14:paraId="37F5AA37" w14:textId="77777777" w:rsidR="00ED2498" w:rsidRDefault="00ED2498" w:rsidP="009E6FB8">
            <w:pPr>
              <w:rPr>
                <w:rFonts w:cs="Arial"/>
              </w:rPr>
            </w:pPr>
            <w:r>
              <w:rPr>
                <w:rFonts w:cs="Arial"/>
              </w:rPr>
              <w:t>0.5</w:t>
            </w:r>
          </w:p>
        </w:tc>
        <w:tc>
          <w:tcPr>
            <w:tcW w:w="1034" w:type="dxa"/>
          </w:tcPr>
          <w:p w14:paraId="37F5AA38" w14:textId="77777777" w:rsidR="00ED2498" w:rsidRDefault="00ED2498" w:rsidP="00ED2498">
            <w:pPr>
              <w:rPr>
                <w:rFonts w:cs="Arial"/>
              </w:rPr>
            </w:pPr>
            <w:r>
              <w:rPr>
                <w:rFonts w:cs="Arial"/>
              </w:rPr>
              <w:t>05/01/15</w:t>
            </w:r>
          </w:p>
        </w:tc>
        <w:tc>
          <w:tcPr>
            <w:tcW w:w="1130" w:type="dxa"/>
          </w:tcPr>
          <w:p w14:paraId="37F5AA39" w14:textId="77777777" w:rsidR="00ED2498" w:rsidRDefault="00ED2498" w:rsidP="00ED2498">
            <w:pPr>
              <w:rPr>
                <w:rFonts w:cs="Arial"/>
              </w:rPr>
            </w:pPr>
            <w:r>
              <w:rPr>
                <w:rFonts w:cs="Arial"/>
              </w:rPr>
              <w:t>B Chen</w:t>
            </w:r>
          </w:p>
        </w:tc>
        <w:tc>
          <w:tcPr>
            <w:tcW w:w="1417" w:type="dxa"/>
          </w:tcPr>
          <w:p w14:paraId="37F5AA3A" w14:textId="77777777" w:rsidR="00ED2498" w:rsidRDefault="00ED2498" w:rsidP="00ED2498">
            <w:pPr>
              <w:rPr>
                <w:rFonts w:cs="Arial"/>
              </w:rPr>
            </w:pPr>
          </w:p>
        </w:tc>
        <w:tc>
          <w:tcPr>
            <w:tcW w:w="3878" w:type="dxa"/>
          </w:tcPr>
          <w:p w14:paraId="37F5AA3B" w14:textId="77777777" w:rsidR="00ED2498" w:rsidRDefault="00ED2498" w:rsidP="00ED2498">
            <w:pPr>
              <w:rPr>
                <w:rFonts w:cs="Arial"/>
              </w:rPr>
            </w:pPr>
            <w:r>
              <w:rPr>
                <w:rFonts w:cs="Arial"/>
              </w:rPr>
              <w:t>Update: Energy Forecast</w:t>
            </w:r>
          </w:p>
        </w:tc>
      </w:tr>
      <w:tr w:rsidR="00ED2498" w:rsidRPr="00837E95" w14:paraId="37F5AA42" w14:textId="77777777" w:rsidTr="0052345A">
        <w:tc>
          <w:tcPr>
            <w:tcW w:w="1063" w:type="dxa"/>
          </w:tcPr>
          <w:p w14:paraId="37F5AA3D" w14:textId="77777777" w:rsidR="00ED2498" w:rsidRPr="00837E95" w:rsidRDefault="00ED2498" w:rsidP="00ED2498">
            <w:pPr>
              <w:rPr>
                <w:rFonts w:cs="Arial"/>
              </w:rPr>
            </w:pPr>
            <w:r>
              <w:rPr>
                <w:rFonts w:cs="Arial"/>
              </w:rPr>
              <w:t>1.0</w:t>
            </w:r>
          </w:p>
        </w:tc>
        <w:tc>
          <w:tcPr>
            <w:tcW w:w="1034" w:type="dxa"/>
          </w:tcPr>
          <w:p w14:paraId="37F5AA3E" w14:textId="77777777" w:rsidR="00ED2498" w:rsidRPr="00837E95" w:rsidRDefault="00ED2498" w:rsidP="00ED2498">
            <w:pPr>
              <w:rPr>
                <w:rFonts w:cs="Arial"/>
              </w:rPr>
            </w:pPr>
          </w:p>
        </w:tc>
        <w:tc>
          <w:tcPr>
            <w:tcW w:w="1130" w:type="dxa"/>
          </w:tcPr>
          <w:p w14:paraId="37F5AA3F" w14:textId="77777777" w:rsidR="00ED2498" w:rsidRPr="00837E95" w:rsidRDefault="00ED2498" w:rsidP="00ED2498">
            <w:pPr>
              <w:rPr>
                <w:rFonts w:cs="Arial"/>
              </w:rPr>
            </w:pPr>
          </w:p>
        </w:tc>
        <w:tc>
          <w:tcPr>
            <w:tcW w:w="1417" w:type="dxa"/>
          </w:tcPr>
          <w:p w14:paraId="37F5AA40" w14:textId="77777777" w:rsidR="00ED2498" w:rsidRPr="00837E95" w:rsidRDefault="00ED2498" w:rsidP="00ED2498">
            <w:pPr>
              <w:rPr>
                <w:rFonts w:cs="Arial"/>
              </w:rPr>
            </w:pPr>
          </w:p>
        </w:tc>
        <w:tc>
          <w:tcPr>
            <w:tcW w:w="3878" w:type="dxa"/>
          </w:tcPr>
          <w:p w14:paraId="37F5AA41" w14:textId="77777777" w:rsidR="00ED2498" w:rsidRPr="00837E95" w:rsidRDefault="00ED2498" w:rsidP="00ED2498">
            <w:pPr>
              <w:rPr>
                <w:rFonts w:cs="Arial"/>
              </w:rPr>
            </w:pPr>
            <w:r>
              <w:rPr>
                <w:rFonts w:cs="Arial"/>
              </w:rPr>
              <w:t>First issue</w:t>
            </w:r>
          </w:p>
        </w:tc>
      </w:tr>
    </w:tbl>
    <w:p w14:paraId="37F5AA43" w14:textId="77777777" w:rsidR="0088062E" w:rsidRDefault="0088062E"/>
    <w:p w14:paraId="37F5AA44" w14:textId="77777777" w:rsidR="0088062E" w:rsidRDefault="0088062E"/>
    <w:p w14:paraId="37F5AA45" w14:textId="77777777" w:rsidR="0088062E" w:rsidRPr="0088062E" w:rsidRDefault="0088062E">
      <w:pPr>
        <w:rPr>
          <w:b/>
          <w:sz w:val="24"/>
          <w:szCs w:val="24"/>
        </w:rPr>
      </w:pPr>
      <w:r w:rsidRPr="0088062E">
        <w:rPr>
          <w:b/>
          <w:sz w:val="24"/>
          <w:szCs w:val="24"/>
        </w:rPr>
        <w:t>Approval</w:t>
      </w:r>
    </w:p>
    <w:tbl>
      <w:tblPr>
        <w:tblStyle w:val="TableGrid"/>
        <w:tblW w:w="0" w:type="auto"/>
        <w:tblLook w:val="04A0" w:firstRow="1" w:lastRow="0" w:firstColumn="1" w:lastColumn="0" w:noHBand="0" w:noVBand="1"/>
      </w:tblPr>
      <w:tblGrid>
        <w:gridCol w:w="1526"/>
        <w:gridCol w:w="1701"/>
        <w:gridCol w:w="5295"/>
      </w:tblGrid>
      <w:tr w:rsidR="0088062E" w:rsidRPr="00837E95" w14:paraId="37F5AA4C" w14:textId="77777777" w:rsidTr="0088062E">
        <w:tc>
          <w:tcPr>
            <w:tcW w:w="1526" w:type="dxa"/>
          </w:tcPr>
          <w:p w14:paraId="37F5AA46" w14:textId="77777777" w:rsidR="0088062E" w:rsidRDefault="0088062E" w:rsidP="009E6FB8">
            <w:pPr>
              <w:rPr>
                <w:rFonts w:cs="Arial"/>
              </w:rPr>
            </w:pPr>
            <w:r>
              <w:rPr>
                <w:rFonts w:cs="Arial"/>
              </w:rPr>
              <w:t>Endorsed by</w:t>
            </w:r>
          </w:p>
          <w:p w14:paraId="37F5AA47" w14:textId="77777777" w:rsidR="0088062E" w:rsidRDefault="0088062E" w:rsidP="009E6FB8">
            <w:pPr>
              <w:rPr>
                <w:rFonts w:cs="Arial"/>
              </w:rPr>
            </w:pPr>
          </w:p>
        </w:tc>
        <w:tc>
          <w:tcPr>
            <w:tcW w:w="1701" w:type="dxa"/>
          </w:tcPr>
          <w:p w14:paraId="37F5AA48" w14:textId="77777777" w:rsidR="0088062E" w:rsidRDefault="0052345A" w:rsidP="009E6FB8">
            <w:pPr>
              <w:rPr>
                <w:rFonts w:cs="Arial"/>
              </w:rPr>
            </w:pPr>
            <w:r>
              <w:rPr>
                <w:rFonts w:cs="Arial"/>
              </w:rPr>
              <w:t>Glenn Pallesen</w:t>
            </w:r>
          </w:p>
        </w:tc>
        <w:tc>
          <w:tcPr>
            <w:tcW w:w="5295" w:type="dxa"/>
          </w:tcPr>
          <w:p w14:paraId="37F5AA49" w14:textId="77777777" w:rsidR="0088062E" w:rsidRDefault="0052345A" w:rsidP="009E6FB8">
            <w:pPr>
              <w:rPr>
                <w:rFonts w:cs="Arial"/>
              </w:rPr>
            </w:pPr>
            <w:r>
              <w:rPr>
                <w:rFonts w:cs="Arial"/>
              </w:rPr>
              <w:t xml:space="preserve"> Manager Primary Systems Strategy</w:t>
            </w:r>
          </w:p>
          <w:p w14:paraId="37F5AA4A" w14:textId="77777777" w:rsidR="0088062E" w:rsidRDefault="0088062E" w:rsidP="009E6FB8">
            <w:pPr>
              <w:rPr>
                <w:rFonts w:cs="Arial"/>
              </w:rPr>
            </w:pPr>
          </w:p>
          <w:p w14:paraId="37F5AA4B" w14:textId="77777777" w:rsidR="0088062E" w:rsidRDefault="0088062E" w:rsidP="009E6FB8">
            <w:pPr>
              <w:rPr>
                <w:rFonts w:cs="Arial"/>
              </w:rPr>
            </w:pPr>
          </w:p>
        </w:tc>
      </w:tr>
      <w:tr w:rsidR="0088062E" w:rsidRPr="00837E95" w14:paraId="37F5AA52" w14:textId="77777777" w:rsidTr="0088062E">
        <w:tc>
          <w:tcPr>
            <w:tcW w:w="1526" w:type="dxa"/>
          </w:tcPr>
          <w:p w14:paraId="37F5AA4D" w14:textId="77777777" w:rsidR="0088062E" w:rsidRDefault="0088062E" w:rsidP="009E6FB8">
            <w:pPr>
              <w:rPr>
                <w:rFonts w:cs="Arial"/>
              </w:rPr>
            </w:pPr>
            <w:r>
              <w:rPr>
                <w:rFonts w:cs="Arial"/>
              </w:rPr>
              <w:t>Endorsed by</w:t>
            </w:r>
          </w:p>
        </w:tc>
        <w:tc>
          <w:tcPr>
            <w:tcW w:w="1701" w:type="dxa"/>
          </w:tcPr>
          <w:p w14:paraId="37F5AA4E" w14:textId="77777777" w:rsidR="0088062E" w:rsidRDefault="0088062E" w:rsidP="009E6FB8">
            <w:pPr>
              <w:rPr>
                <w:rFonts w:cs="Arial"/>
              </w:rPr>
            </w:pPr>
            <w:r>
              <w:rPr>
                <w:rFonts w:cs="Arial"/>
              </w:rPr>
              <w:t>Dennis Stanley</w:t>
            </w:r>
          </w:p>
        </w:tc>
        <w:tc>
          <w:tcPr>
            <w:tcW w:w="5295" w:type="dxa"/>
          </w:tcPr>
          <w:p w14:paraId="37F5AA4F" w14:textId="77777777" w:rsidR="0088062E" w:rsidRDefault="0088062E" w:rsidP="009E6FB8">
            <w:pPr>
              <w:rPr>
                <w:rFonts w:cs="Arial"/>
              </w:rPr>
            </w:pPr>
            <w:r>
              <w:rPr>
                <w:rFonts w:cs="Arial"/>
              </w:rPr>
              <w:t>Branch Manager Asset Strategy and Planning</w:t>
            </w:r>
          </w:p>
          <w:p w14:paraId="37F5AA50" w14:textId="77777777" w:rsidR="0088062E" w:rsidRDefault="0088062E" w:rsidP="009E6FB8">
            <w:pPr>
              <w:rPr>
                <w:rFonts w:cs="Arial"/>
              </w:rPr>
            </w:pPr>
          </w:p>
          <w:p w14:paraId="37F5AA51" w14:textId="77777777" w:rsidR="0088062E" w:rsidRDefault="0088062E" w:rsidP="009E6FB8">
            <w:pPr>
              <w:rPr>
                <w:rFonts w:cs="Arial"/>
              </w:rPr>
            </w:pPr>
          </w:p>
        </w:tc>
      </w:tr>
      <w:tr w:rsidR="0088062E" w:rsidRPr="00837E95" w14:paraId="37F5AA58" w14:textId="77777777" w:rsidTr="0088062E">
        <w:tc>
          <w:tcPr>
            <w:tcW w:w="1526" w:type="dxa"/>
          </w:tcPr>
          <w:p w14:paraId="37F5AA53" w14:textId="77777777" w:rsidR="0088062E" w:rsidRDefault="0088062E" w:rsidP="009E6FB8">
            <w:pPr>
              <w:rPr>
                <w:rFonts w:cs="Arial"/>
              </w:rPr>
            </w:pPr>
            <w:r>
              <w:rPr>
                <w:rFonts w:cs="Arial"/>
              </w:rPr>
              <w:t>Approved</w:t>
            </w:r>
          </w:p>
        </w:tc>
        <w:tc>
          <w:tcPr>
            <w:tcW w:w="1701" w:type="dxa"/>
          </w:tcPr>
          <w:p w14:paraId="37F5AA54" w14:textId="77777777" w:rsidR="0088062E" w:rsidRDefault="0088062E" w:rsidP="009E6FB8">
            <w:pPr>
              <w:rPr>
                <w:rFonts w:cs="Arial"/>
              </w:rPr>
            </w:pPr>
            <w:r>
              <w:rPr>
                <w:rFonts w:cs="Arial"/>
              </w:rPr>
              <w:t>Stephen Devlin</w:t>
            </w:r>
          </w:p>
        </w:tc>
        <w:tc>
          <w:tcPr>
            <w:tcW w:w="5295" w:type="dxa"/>
          </w:tcPr>
          <w:p w14:paraId="37F5AA55" w14:textId="77777777" w:rsidR="0088062E" w:rsidRDefault="0088062E" w:rsidP="009E6FB8">
            <w:pPr>
              <w:rPr>
                <w:rFonts w:cs="Arial"/>
              </w:rPr>
            </w:pPr>
            <w:r>
              <w:rPr>
                <w:rFonts w:cs="Arial"/>
              </w:rPr>
              <w:t>General Manager Asset Manager</w:t>
            </w:r>
          </w:p>
          <w:p w14:paraId="37F5AA56" w14:textId="77777777" w:rsidR="0088062E" w:rsidRDefault="0088062E" w:rsidP="009E6FB8">
            <w:pPr>
              <w:rPr>
                <w:rFonts w:cs="Arial"/>
              </w:rPr>
            </w:pPr>
          </w:p>
          <w:p w14:paraId="37F5AA57" w14:textId="77777777" w:rsidR="0088062E" w:rsidRDefault="0088062E" w:rsidP="009E6FB8">
            <w:pPr>
              <w:rPr>
                <w:rFonts w:cs="Arial"/>
              </w:rPr>
            </w:pPr>
          </w:p>
        </w:tc>
      </w:tr>
    </w:tbl>
    <w:p w14:paraId="37F5AA59" w14:textId="77777777" w:rsidR="00B93B86" w:rsidRDefault="00B93B86" w:rsidP="000D2DA5">
      <w:pPr>
        <w:pStyle w:val="Heading1"/>
        <w:numPr>
          <w:ilvl w:val="0"/>
          <w:numId w:val="0"/>
        </w:numPr>
        <w:ind w:left="432"/>
        <w:rPr>
          <w:rFonts w:cs="Arial"/>
        </w:rPr>
        <w:sectPr w:rsidR="00B93B86" w:rsidSect="00554C52">
          <w:footerReference w:type="default" r:id="rId17"/>
          <w:pgSz w:w="11900" w:h="16840"/>
          <w:pgMar w:top="1985" w:right="1797" w:bottom="1440" w:left="1797" w:header="709" w:footer="1826" w:gutter="0"/>
          <w:cols w:space="708"/>
          <w:docGrid w:linePitch="360"/>
        </w:sectPr>
      </w:pPr>
    </w:p>
    <w:p w14:paraId="37F5AA5A" w14:textId="77777777" w:rsidR="00F9147B" w:rsidRDefault="0029707E" w:rsidP="00F9147B">
      <w:pPr>
        <w:pStyle w:val="Heading1"/>
        <w:rPr>
          <w:rFonts w:cs="Arial"/>
        </w:rPr>
      </w:pPr>
      <w:bookmarkStart w:id="1" w:name="_Toc408210739"/>
      <w:r>
        <w:rPr>
          <w:rFonts w:cs="Arial"/>
        </w:rPr>
        <w:t>Introduction</w:t>
      </w:r>
      <w:bookmarkEnd w:id="1"/>
    </w:p>
    <w:p w14:paraId="37F5AA5B" w14:textId="77777777" w:rsidR="00ED31DD" w:rsidRDefault="00ED31DD" w:rsidP="001501BF">
      <w:r>
        <w:t xml:space="preserve">This report provides the ActewAGL </w:t>
      </w:r>
      <w:r w:rsidR="0052345A">
        <w:t xml:space="preserve">Distribution (AAD) </w:t>
      </w:r>
      <w:r w:rsidR="00B23FDD">
        <w:t xml:space="preserve">peak </w:t>
      </w:r>
      <w:r>
        <w:t>demand forecast developed for the period 201</w:t>
      </w:r>
      <w:r w:rsidR="0077566B">
        <w:t>5</w:t>
      </w:r>
      <w:r>
        <w:t>-202</w:t>
      </w:r>
      <w:r w:rsidR="0077566B">
        <w:t>4</w:t>
      </w:r>
      <w:r>
        <w:t xml:space="preserve">. The forecast includes both a system forecast and </w:t>
      </w:r>
      <w:r w:rsidR="00FA7763">
        <w:t>Zone Substation</w:t>
      </w:r>
      <w:r w:rsidR="0052345A">
        <w:t xml:space="preserve"> forecast</w:t>
      </w:r>
      <w:r>
        <w:t xml:space="preserve">. </w:t>
      </w:r>
    </w:p>
    <w:p w14:paraId="37F5AA5C" w14:textId="77777777" w:rsidR="002F1280" w:rsidRDefault="002F1280" w:rsidP="001501BF"/>
    <w:p w14:paraId="37F5AA5D" w14:textId="77777777" w:rsidR="00ED31DD" w:rsidRDefault="00ED31DD" w:rsidP="003772D5">
      <w:pPr>
        <w:spacing w:after="200"/>
      </w:pPr>
      <w:r>
        <w:t>The report covers the following areas:</w:t>
      </w:r>
    </w:p>
    <w:p w14:paraId="37F5AA5E" w14:textId="77777777" w:rsidR="00ED31DD" w:rsidRPr="002F1280" w:rsidRDefault="00ED31DD" w:rsidP="00E10EB9">
      <w:pPr>
        <w:pStyle w:val="ListParagraph"/>
        <w:numPr>
          <w:ilvl w:val="0"/>
          <w:numId w:val="31"/>
        </w:numPr>
        <w:ind w:left="357" w:hanging="357"/>
        <w:contextualSpacing w:val="0"/>
        <w:rPr>
          <w:rFonts w:ascii="Arial" w:hAnsi="Arial" w:cs="Arial"/>
          <w:sz w:val="21"/>
          <w:szCs w:val="21"/>
        </w:rPr>
      </w:pPr>
      <w:r w:rsidRPr="002F1280">
        <w:rPr>
          <w:rFonts w:ascii="Arial" w:hAnsi="Arial" w:cs="Arial"/>
          <w:sz w:val="21"/>
          <w:szCs w:val="21"/>
        </w:rPr>
        <w:t>A review of the previous 20</w:t>
      </w:r>
      <w:r w:rsidR="0077566B">
        <w:rPr>
          <w:rFonts w:ascii="Arial" w:hAnsi="Arial" w:cs="Arial"/>
          <w:sz w:val="21"/>
          <w:szCs w:val="21"/>
        </w:rPr>
        <w:t>13</w:t>
      </w:r>
      <w:r w:rsidR="00A01826">
        <w:rPr>
          <w:rFonts w:ascii="Arial" w:hAnsi="Arial" w:cs="Arial"/>
          <w:sz w:val="21"/>
          <w:szCs w:val="21"/>
        </w:rPr>
        <w:t xml:space="preserve"> forecasts</w:t>
      </w:r>
      <w:r w:rsidR="002F1280">
        <w:rPr>
          <w:rFonts w:ascii="Arial" w:hAnsi="Arial" w:cs="Arial"/>
          <w:sz w:val="21"/>
          <w:szCs w:val="21"/>
        </w:rPr>
        <w:t>.</w:t>
      </w:r>
      <w:r w:rsidR="002F1280" w:rsidRPr="002F1280">
        <w:rPr>
          <w:rFonts w:ascii="Arial" w:hAnsi="Arial" w:cs="Arial"/>
          <w:sz w:val="21"/>
          <w:szCs w:val="21"/>
        </w:rPr>
        <w:t xml:space="preserve"> </w:t>
      </w:r>
    </w:p>
    <w:p w14:paraId="37F5AA5F" w14:textId="77777777" w:rsidR="00B23FDD" w:rsidRDefault="002F1280" w:rsidP="00E10EB9">
      <w:pPr>
        <w:pStyle w:val="ListParagraph"/>
        <w:numPr>
          <w:ilvl w:val="0"/>
          <w:numId w:val="31"/>
        </w:numPr>
        <w:ind w:left="357" w:hanging="357"/>
        <w:contextualSpacing w:val="0"/>
        <w:rPr>
          <w:rFonts w:ascii="Arial" w:hAnsi="Arial" w:cs="Arial"/>
          <w:sz w:val="21"/>
          <w:szCs w:val="21"/>
        </w:rPr>
      </w:pPr>
      <w:r w:rsidRPr="00B23FDD">
        <w:rPr>
          <w:rFonts w:ascii="Arial" w:hAnsi="Arial" w:cs="Arial"/>
          <w:sz w:val="21"/>
          <w:szCs w:val="21"/>
        </w:rPr>
        <w:t xml:space="preserve">A description of the new method used to develop the forecast, </w:t>
      </w:r>
    </w:p>
    <w:p w14:paraId="37F5AA60" w14:textId="77777777" w:rsidR="002F1280" w:rsidRPr="00B23FDD" w:rsidRDefault="002F1280" w:rsidP="00E10EB9">
      <w:pPr>
        <w:pStyle w:val="ListParagraph"/>
        <w:numPr>
          <w:ilvl w:val="0"/>
          <w:numId w:val="31"/>
        </w:numPr>
        <w:ind w:left="357" w:hanging="357"/>
        <w:contextualSpacing w:val="0"/>
        <w:rPr>
          <w:rFonts w:ascii="Arial" w:hAnsi="Arial" w:cs="Arial"/>
          <w:sz w:val="21"/>
          <w:szCs w:val="21"/>
        </w:rPr>
      </w:pPr>
      <w:r w:rsidRPr="00B23FDD">
        <w:rPr>
          <w:rFonts w:ascii="Arial" w:hAnsi="Arial" w:cs="Arial"/>
          <w:sz w:val="21"/>
          <w:szCs w:val="21"/>
        </w:rPr>
        <w:t>Detail on the modelling/forecasting principles adhered to, methodology and important notes/recommendations on the model.</w:t>
      </w:r>
    </w:p>
    <w:p w14:paraId="37F5AA61" w14:textId="77777777" w:rsidR="002F1280" w:rsidRDefault="002F1280" w:rsidP="00E10EB9">
      <w:pPr>
        <w:pStyle w:val="ListParagraph"/>
        <w:numPr>
          <w:ilvl w:val="0"/>
          <w:numId w:val="31"/>
        </w:numPr>
        <w:ind w:left="357" w:hanging="357"/>
        <w:contextualSpacing w:val="0"/>
        <w:rPr>
          <w:rFonts w:ascii="Arial" w:hAnsi="Arial" w:cs="Arial"/>
          <w:sz w:val="21"/>
          <w:szCs w:val="21"/>
        </w:rPr>
      </w:pPr>
      <w:r>
        <w:rPr>
          <w:rFonts w:ascii="Arial" w:hAnsi="Arial" w:cs="Arial"/>
          <w:sz w:val="21"/>
          <w:szCs w:val="21"/>
        </w:rPr>
        <w:t>The data used in the modelling and their sources</w:t>
      </w:r>
      <w:r w:rsidR="001D5317">
        <w:rPr>
          <w:rFonts w:ascii="Arial" w:hAnsi="Arial" w:cs="Arial"/>
          <w:sz w:val="21"/>
          <w:szCs w:val="21"/>
        </w:rPr>
        <w:t>.</w:t>
      </w:r>
    </w:p>
    <w:p w14:paraId="37F5AA62" w14:textId="77777777" w:rsidR="002F1280" w:rsidRPr="002F1280" w:rsidRDefault="002F1280" w:rsidP="00E10EB9">
      <w:pPr>
        <w:pStyle w:val="ListParagraph"/>
        <w:numPr>
          <w:ilvl w:val="0"/>
          <w:numId w:val="31"/>
        </w:numPr>
        <w:ind w:left="357" w:hanging="357"/>
        <w:contextualSpacing w:val="0"/>
        <w:rPr>
          <w:rFonts w:ascii="Arial" w:hAnsi="Arial" w:cs="Arial"/>
          <w:sz w:val="21"/>
          <w:szCs w:val="21"/>
        </w:rPr>
      </w:pPr>
      <w:r>
        <w:rPr>
          <w:rFonts w:ascii="Arial" w:hAnsi="Arial" w:cs="Arial"/>
          <w:sz w:val="21"/>
          <w:szCs w:val="21"/>
        </w:rPr>
        <w:t xml:space="preserve">Forecast </w:t>
      </w:r>
      <w:r w:rsidR="0052345A">
        <w:rPr>
          <w:rFonts w:ascii="Arial" w:hAnsi="Arial" w:cs="Arial"/>
          <w:sz w:val="21"/>
          <w:szCs w:val="21"/>
        </w:rPr>
        <w:t xml:space="preserve">outcomes </w:t>
      </w:r>
      <w:r>
        <w:rPr>
          <w:rFonts w:ascii="Arial" w:hAnsi="Arial" w:cs="Arial"/>
          <w:sz w:val="21"/>
          <w:szCs w:val="21"/>
        </w:rPr>
        <w:t xml:space="preserve">– the system and </w:t>
      </w:r>
      <w:r w:rsidR="00FA7763">
        <w:rPr>
          <w:rFonts w:ascii="Arial" w:hAnsi="Arial" w:cs="Arial"/>
          <w:sz w:val="21"/>
          <w:szCs w:val="21"/>
        </w:rPr>
        <w:t>Zone Substation</w:t>
      </w:r>
      <w:r w:rsidR="0052345A">
        <w:rPr>
          <w:rFonts w:ascii="Arial" w:hAnsi="Arial" w:cs="Arial"/>
          <w:sz w:val="21"/>
          <w:szCs w:val="21"/>
        </w:rPr>
        <w:t xml:space="preserve"> </w:t>
      </w:r>
      <w:r>
        <w:rPr>
          <w:rFonts w:ascii="Arial" w:hAnsi="Arial" w:cs="Arial"/>
          <w:sz w:val="21"/>
          <w:szCs w:val="21"/>
        </w:rPr>
        <w:t>forecast</w:t>
      </w:r>
      <w:r w:rsidR="008373E9">
        <w:rPr>
          <w:rFonts w:ascii="Arial" w:hAnsi="Arial" w:cs="Arial"/>
          <w:sz w:val="21"/>
          <w:szCs w:val="21"/>
        </w:rPr>
        <w:t xml:space="preserve"> numbers and graphs</w:t>
      </w:r>
      <w:r w:rsidR="001D5317">
        <w:rPr>
          <w:rFonts w:ascii="Arial" w:hAnsi="Arial" w:cs="Arial"/>
          <w:sz w:val="21"/>
          <w:szCs w:val="21"/>
        </w:rPr>
        <w:t>.</w:t>
      </w:r>
    </w:p>
    <w:p w14:paraId="37F5AA63" w14:textId="77777777" w:rsidR="00ED31DD" w:rsidRDefault="00ED31DD" w:rsidP="001501BF"/>
    <w:p w14:paraId="37F5AA64" w14:textId="77777777" w:rsidR="00535112" w:rsidRDefault="00ED31DD" w:rsidP="00535112">
      <w:pPr>
        <w:pStyle w:val="Heading1"/>
        <w:spacing w:before="0"/>
        <w:ind w:left="432" w:hanging="432"/>
      </w:pPr>
      <w:r>
        <w:t xml:space="preserve"> </w:t>
      </w:r>
      <w:bookmarkStart w:id="2" w:name="_Toc408210740"/>
      <w:r w:rsidR="0052345A">
        <w:t xml:space="preserve">Comparison </w:t>
      </w:r>
      <w:r w:rsidR="00535112">
        <w:t xml:space="preserve">of </w:t>
      </w:r>
      <w:r w:rsidR="008370A2">
        <w:t xml:space="preserve">2014 Actual Demand to </w:t>
      </w:r>
      <w:r w:rsidR="00535112">
        <w:t>Forecast</w:t>
      </w:r>
      <w:r w:rsidR="008370A2">
        <w:t xml:space="preserve"> Data</w:t>
      </w:r>
      <w:bookmarkEnd w:id="2"/>
    </w:p>
    <w:p w14:paraId="37F5AA65" w14:textId="77777777" w:rsidR="00535112" w:rsidRPr="00F806FA" w:rsidRDefault="00535112" w:rsidP="00535112">
      <w:pPr>
        <w:jc w:val="both"/>
        <w:rPr>
          <w:rFonts w:cs="Arial"/>
          <w:szCs w:val="21"/>
        </w:rPr>
      </w:pPr>
      <w:r w:rsidRPr="00F806FA">
        <w:rPr>
          <w:rFonts w:cs="Arial"/>
          <w:szCs w:val="21"/>
        </w:rPr>
        <w:t xml:space="preserve">The previous demand forecast for </w:t>
      </w:r>
      <w:r w:rsidR="0052345A">
        <w:rPr>
          <w:rFonts w:cs="Arial"/>
          <w:szCs w:val="21"/>
        </w:rPr>
        <w:t>AAD</w:t>
      </w:r>
      <w:r w:rsidR="0052345A" w:rsidRPr="00F806FA">
        <w:rPr>
          <w:rFonts w:cs="Arial"/>
          <w:szCs w:val="21"/>
        </w:rPr>
        <w:t xml:space="preserve"> </w:t>
      </w:r>
      <w:r w:rsidRPr="00F806FA">
        <w:rPr>
          <w:rFonts w:cs="Arial"/>
          <w:szCs w:val="21"/>
        </w:rPr>
        <w:t xml:space="preserve">was prepared in </w:t>
      </w:r>
      <w:r w:rsidR="0052345A">
        <w:rPr>
          <w:rFonts w:cs="Arial"/>
          <w:szCs w:val="21"/>
        </w:rPr>
        <w:t xml:space="preserve">December </w:t>
      </w:r>
      <w:r w:rsidRPr="00F806FA">
        <w:rPr>
          <w:rFonts w:cs="Arial"/>
          <w:szCs w:val="21"/>
        </w:rPr>
        <w:t xml:space="preserve">2013. A review of the </w:t>
      </w:r>
      <w:r w:rsidR="008370A2">
        <w:rPr>
          <w:rFonts w:cs="Arial"/>
          <w:szCs w:val="21"/>
        </w:rPr>
        <w:t>‘actual’ 2014 demand versus the ‘</w:t>
      </w:r>
      <w:r w:rsidRPr="00F806FA">
        <w:rPr>
          <w:rFonts w:cs="Arial"/>
          <w:szCs w:val="21"/>
        </w:rPr>
        <w:t>forecast</w:t>
      </w:r>
      <w:r w:rsidR="008370A2">
        <w:rPr>
          <w:rFonts w:cs="Arial"/>
          <w:szCs w:val="21"/>
        </w:rPr>
        <w:t>’</w:t>
      </w:r>
      <w:r w:rsidRPr="00F806FA">
        <w:rPr>
          <w:rFonts w:cs="Arial"/>
          <w:szCs w:val="21"/>
        </w:rPr>
        <w:t xml:space="preserve"> </w:t>
      </w:r>
      <w:r w:rsidR="008370A2">
        <w:rPr>
          <w:rFonts w:cs="Arial"/>
          <w:szCs w:val="21"/>
        </w:rPr>
        <w:t xml:space="preserve">for the system </w:t>
      </w:r>
      <w:r w:rsidRPr="00F806FA">
        <w:rPr>
          <w:rFonts w:cs="Arial"/>
          <w:szCs w:val="21"/>
        </w:rPr>
        <w:t xml:space="preserve">and </w:t>
      </w:r>
      <w:r w:rsidR="00FA7763">
        <w:rPr>
          <w:rFonts w:cs="Arial"/>
          <w:szCs w:val="21"/>
        </w:rPr>
        <w:t>Zone Substation</w:t>
      </w:r>
      <w:r w:rsidR="0052345A">
        <w:rPr>
          <w:rFonts w:cs="Arial"/>
          <w:szCs w:val="21"/>
        </w:rPr>
        <w:t xml:space="preserve"> forecasts</w:t>
      </w:r>
      <w:r w:rsidRPr="00F806FA">
        <w:rPr>
          <w:rFonts w:cs="Arial"/>
          <w:szCs w:val="21"/>
        </w:rPr>
        <w:t xml:space="preserve"> </w:t>
      </w:r>
      <w:r w:rsidR="008370A2">
        <w:rPr>
          <w:rFonts w:cs="Arial"/>
          <w:szCs w:val="21"/>
        </w:rPr>
        <w:t>is presented in this section.</w:t>
      </w:r>
    </w:p>
    <w:p w14:paraId="37F5AA66" w14:textId="77777777" w:rsidR="00535112" w:rsidRDefault="00535112" w:rsidP="00535112">
      <w:pPr>
        <w:pStyle w:val="Heading2"/>
        <w:ind w:left="576" w:hanging="576"/>
      </w:pPr>
      <w:bookmarkStart w:id="3" w:name="_Toc408210741"/>
      <w:r>
        <w:t>Introduction of Model Control Colour Threshold</w:t>
      </w:r>
      <w:bookmarkEnd w:id="3"/>
    </w:p>
    <w:p w14:paraId="37F5AA67" w14:textId="77777777" w:rsidR="00535112" w:rsidRDefault="00535112" w:rsidP="00535112">
      <w:pPr>
        <w:jc w:val="both"/>
      </w:pPr>
    </w:p>
    <w:tbl>
      <w:tblPr>
        <w:tblStyle w:val="TableGrid"/>
        <w:tblW w:w="9122" w:type="dxa"/>
        <w:tblLook w:val="04A0" w:firstRow="1" w:lastRow="0" w:firstColumn="1" w:lastColumn="0" w:noHBand="0" w:noVBand="1"/>
      </w:tblPr>
      <w:tblGrid>
        <w:gridCol w:w="1401"/>
        <w:gridCol w:w="4148"/>
        <w:gridCol w:w="3573"/>
      </w:tblGrid>
      <w:tr w:rsidR="00535112" w14:paraId="37F5AA6B" w14:textId="77777777" w:rsidTr="008208CB">
        <w:trPr>
          <w:trHeight w:val="403"/>
        </w:trPr>
        <w:tc>
          <w:tcPr>
            <w:tcW w:w="1401" w:type="dxa"/>
          </w:tcPr>
          <w:p w14:paraId="37F5AA68" w14:textId="77777777" w:rsidR="00535112" w:rsidRPr="003243E6" w:rsidRDefault="00535112" w:rsidP="008208CB">
            <w:pPr>
              <w:jc w:val="both"/>
              <w:rPr>
                <w:b/>
                <w:sz w:val="16"/>
                <w:szCs w:val="16"/>
              </w:rPr>
            </w:pPr>
            <w:r w:rsidRPr="003243E6">
              <w:rPr>
                <w:b/>
                <w:sz w:val="16"/>
                <w:szCs w:val="16"/>
              </w:rPr>
              <w:t>Colour Code</w:t>
            </w:r>
          </w:p>
        </w:tc>
        <w:tc>
          <w:tcPr>
            <w:tcW w:w="4148" w:type="dxa"/>
          </w:tcPr>
          <w:p w14:paraId="37F5AA69" w14:textId="77777777" w:rsidR="00535112" w:rsidRPr="003243E6" w:rsidRDefault="00535112" w:rsidP="008208CB">
            <w:pPr>
              <w:jc w:val="both"/>
              <w:rPr>
                <w:b/>
                <w:sz w:val="16"/>
                <w:szCs w:val="16"/>
              </w:rPr>
            </w:pPr>
            <w:r w:rsidRPr="003243E6">
              <w:rPr>
                <w:b/>
                <w:sz w:val="16"/>
                <w:szCs w:val="16"/>
              </w:rPr>
              <w:t>Definition</w:t>
            </w:r>
          </w:p>
        </w:tc>
        <w:tc>
          <w:tcPr>
            <w:tcW w:w="3573" w:type="dxa"/>
          </w:tcPr>
          <w:p w14:paraId="37F5AA6A" w14:textId="77777777" w:rsidR="00535112" w:rsidRPr="003243E6" w:rsidRDefault="00535112" w:rsidP="008208CB">
            <w:pPr>
              <w:jc w:val="both"/>
              <w:rPr>
                <w:b/>
                <w:sz w:val="16"/>
                <w:szCs w:val="16"/>
              </w:rPr>
            </w:pPr>
            <w:r w:rsidRPr="003243E6">
              <w:rPr>
                <w:b/>
                <w:sz w:val="16"/>
                <w:szCs w:val="16"/>
              </w:rPr>
              <w:t>Action</w:t>
            </w:r>
          </w:p>
        </w:tc>
      </w:tr>
      <w:tr w:rsidR="00535112" w14:paraId="37F5AA6F" w14:textId="77777777" w:rsidTr="008208CB">
        <w:trPr>
          <w:trHeight w:val="419"/>
        </w:trPr>
        <w:tc>
          <w:tcPr>
            <w:tcW w:w="1401" w:type="dxa"/>
            <w:shd w:val="clear" w:color="auto" w:fill="00B050"/>
          </w:tcPr>
          <w:p w14:paraId="37F5AA6C" w14:textId="77777777" w:rsidR="00535112" w:rsidRPr="003243E6" w:rsidRDefault="00535112" w:rsidP="008208CB">
            <w:pPr>
              <w:jc w:val="both"/>
              <w:rPr>
                <w:b/>
                <w:sz w:val="16"/>
                <w:szCs w:val="16"/>
              </w:rPr>
            </w:pPr>
            <w:r w:rsidRPr="003243E6">
              <w:rPr>
                <w:b/>
                <w:sz w:val="16"/>
                <w:szCs w:val="16"/>
              </w:rPr>
              <w:t>Green</w:t>
            </w:r>
          </w:p>
        </w:tc>
        <w:tc>
          <w:tcPr>
            <w:tcW w:w="4148" w:type="dxa"/>
          </w:tcPr>
          <w:p w14:paraId="37F5AA6D" w14:textId="77777777" w:rsidR="00535112" w:rsidRPr="003243E6" w:rsidRDefault="00535112" w:rsidP="008208CB">
            <w:pPr>
              <w:jc w:val="both"/>
              <w:rPr>
                <w:sz w:val="16"/>
                <w:szCs w:val="16"/>
              </w:rPr>
            </w:pPr>
            <w:r w:rsidRPr="003243E6">
              <w:rPr>
                <w:sz w:val="16"/>
                <w:szCs w:val="16"/>
              </w:rPr>
              <w:t>Absolute Variance &lt;  5%</w:t>
            </w:r>
          </w:p>
        </w:tc>
        <w:tc>
          <w:tcPr>
            <w:tcW w:w="3573" w:type="dxa"/>
          </w:tcPr>
          <w:p w14:paraId="37F5AA6E" w14:textId="77777777" w:rsidR="00535112" w:rsidRPr="003243E6" w:rsidRDefault="00535112" w:rsidP="008208CB">
            <w:pPr>
              <w:jc w:val="both"/>
              <w:rPr>
                <w:sz w:val="16"/>
                <w:szCs w:val="16"/>
              </w:rPr>
            </w:pPr>
            <w:r w:rsidRPr="003243E6">
              <w:rPr>
                <w:sz w:val="16"/>
                <w:szCs w:val="16"/>
              </w:rPr>
              <w:t xml:space="preserve">No action – Good fitted Model </w:t>
            </w:r>
          </w:p>
        </w:tc>
      </w:tr>
      <w:tr w:rsidR="00535112" w14:paraId="37F5AA73" w14:textId="77777777" w:rsidTr="008208CB">
        <w:trPr>
          <w:trHeight w:val="698"/>
        </w:trPr>
        <w:tc>
          <w:tcPr>
            <w:tcW w:w="1401" w:type="dxa"/>
            <w:shd w:val="clear" w:color="auto" w:fill="F79646" w:themeFill="accent6"/>
          </w:tcPr>
          <w:p w14:paraId="37F5AA70" w14:textId="77777777" w:rsidR="00535112" w:rsidRPr="003243E6" w:rsidRDefault="00535112" w:rsidP="008208CB">
            <w:pPr>
              <w:jc w:val="both"/>
              <w:rPr>
                <w:b/>
                <w:sz w:val="16"/>
                <w:szCs w:val="16"/>
              </w:rPr>
            </w:pPr>
            <w:r w:rsidRPr="003243E6">
              <w:rPr>
                <w:b/>
                <w:sz w:val="16"/>
                <w:szCs w:val="16"/>
              </w:rPr>
              <w:t>Amber</w:t>
            </w:r>
          </w:p>
        </w:tc>
        <w:tc>
          <w:tcPr>
            <w:tcW w:w="4148" w:type="dxa"/>
          </w:tcPr>
          <w:p w14:paraId="37F5AA71" w14:textId="77777777" w:rsidR="00535112" w:rsidRPr="003243E6" w:rsidRDefault="00535112" w:rsidP="008208CB">
            <w:pPr>
              <w:jc w:val="both"/>
              <w:rPr>
                <w:sz w:val="16"/>
                <w:szCs w:val="16"/>
              </w:rPr>
            </w:pPr>
            <w:r w:rsidRPr="003243E6">
              <w:rPr>
                <w:sz w:val="16"/>
                <w:szCs w:val="16"/>
              </w:rPr>
              <w:t>Absolute Variance between  5% and 8%</w:t>
            </w:r>
          </w:p>
        </w:tc>
        <w:tc>
          <w:tcPr>
            <w:tcW w:w="3573" w:type="dxa"/>
          </w:tcPr>
          <w:p w14:paraId="37F5AA72" w14:textId="77777777" w:rsidR="00535112" w:rsidRPr="003243E6" w:rsidRDefault="00535112" w:rsidP="008208CB">
            <w:pPr>
              <w:jc w:val="both"/>
              <w:rPr>
                <w:sz w:val="16"/>
                <w:szCs w:val="16"/>
              </w:rPr>
            </w:pPr>
            <w:r w:rsidRPr="003243E6">
              <w:rPr>
                <w:sz w:val="16"/>
                <w:szCs w:val="16"/>
              </w:rPr>
              <w:t xml:space="preserve">Close Monitoring  </w:t>
            </w:r>
            <w:r w:rsidRPr="003243E6">
              <w:rPr>
                <w:sz w:val="16"/>
                <w:szCs w:val="16"/>
              </w:rPr>
              <w:sym w:font="Wingdings" w:char="F0F0"/>
            </w:r>
            <w:r w:rsidRPr="003243E6">
              <w:rPr>
                <w:sz w:val="16"/>
                <w:szCs w:val="16"/>
              </w:rPr>
              <w:t xml:space="preserve"> ? Future redevelopment</w:t>
            </w:r>
          </w:p>
        </w:tc>
      </w:tr>
      <w:tr w:rsidR="00535112" w14:paraId="37F5AA77" w14:textId="77777777" w:rsidTr="00BD7983">
        <w:trPr>
          <w:trHeight w:val="698"/>
        </w:trPr>
        <w:tc>
          <w:tcPr>
            <w:tcW w:w="1401" w:type="dxa"/>
            <w:shd w:val="clear" w:color="auto" w:fill="FF5050"/>
          </w:tcPr>
          <w:p w14:paraId="37F5AA74" w14:textId="77777777" w:rsidR="00535112" w:rsidRPr="003243E6" w:rsidRDefault="00535112" w:rsidP="008208CB">
            <w:pPr>
              <w:jc w:val="both"/>
              <w:rPr>
                <w:b/>
                <w:sz w:val="16"/>
                <w:szCs w:val="16"/>
              </w:rPr>
            </w:pPr>
            <w:r w:rsidRPr="003243E6">
              <w:rPr>
                <w:b/>
                <w:sz w:val="16"/>
                <w:szCs w:val="16"/>
              </w:rPr>
              <w:t>Red</w:t>
            </w:r>
          </w:p>
        </w:tc>
        <w:tc>
          <w:tcPr>
            <w:tcW w:w="4148" w:type="dxa"/>
          </w:tcPr>
          <w:p w14:paraId="37F5AA75" w14:textId="77777777" w:rsidR="00535112" w:rsidRPr="003243E6" w:rsidRDefault="00535112" w:rsidP="008208CB">
            <w:pPr>
              <w:jc w:val="both"/>
              <w:rPr>
                <w:sz w:val="16"/>
                <w:szCs w:val="16"/>
              </w:rPr>
            </w:pPr>
            <w:r w:rsidRPr="003243E6">
              <w:rPr>
                <w:sz w:val="16"/>
                <w:szCs w:val="16"/>
              </w:rPr>
              <w:t>Absolute Variance &gt; 8%</w:t>
            </w:r>
          </w:p>
        </w:tc>
        <w:tc>
          <w:tcPr>
            <w:tcW w:w="3573" w:type="dxa"/>
          </w:tcPr>
          <w:p w14:paraId="37F5AA76" w14:textId="77777777" w:rsidR="00535112" w:rsidRPr="003243E6" w:rsidRDefault="00535112" w:rsidP="008208CB">
            <w:pPr>
              <w:jc w:val="both"/>
              <w:rPr>
                <w:sz w:val="16"/>
                <w:szCs w:val="16"/>
              </w:rPr>
            </w:pPr>
            <w:r w:rsidRPr="003243E6">
              <w:rPr>
                <w:sz w:val="16"/>
                <w:szCs w:val="16"/>
              </w:rPr>
              <w:t xml:space="preserve">Immediate model diagnostic and remodelling    </w:t>
            </w:r>
          </w:p>
        </w:tc>
      </w:tr>
      <w:tr w:rsidR="00535112" w14:paraId="37F5AA7B" w14:textId="77777777" w:rsidTr="008208CB">
        <w:trPr>
          <w:trHeight w:val="419"/>
        </w:trPr>
        <w:tc>
          <w:tcPr>
            <w:tcW w:w="1401" w:type="dxa"/>
            <w:shd w:val="clear" w:color="auto" w:fill="FFFF00"/>
          </w:tcPr>
          <w:p w14:paraId="37F5AA78" w14:textId="77777777" w:rsidR="00535112" w:rsidRPr="003243E6" w:rsidRDefault="00535112" w:rsidP="008208CB">
            <w:pPr>
              <w:jc w:val="both"/>
              <w:rPr>
                <w:b/>
                <w:sz w:val="16"/>
                <w:szCs w:val="16"/>
              </w:rPr>
            </w:pPr>
            <w:r w:rsidRPr="003243E6">
              <w:rPr>
                <w:b/>
                <w:sz w:val="16"/>
                <w:szCs w:val="16"/>
              </w:rPr>
              <w:t>Yellow</w:t>
            </w:r>
          </w:p>
        </w:tc>
        <w:tc>
          <w:tcPr>
            <w:tcW w:w="4148" w:type="dxa"/>
          </w:tcPr>
          <w:p w14:paraId="37F5AA79" w14:textId="77777777" w:rsidR="00535112" w:rsidRPr="003243E6" w:rsidRDefault="00535112" w:rsidP="008208CB">
            <w:pPr>
              <w:jc w:val="both"/>
              <w:rPr>
                <w:sz w:val="16"/>
                <w:szCs w:val="16"/>
              </w:rPr>
            </w:pPr>
            <w:r w:rsidRPr="003243E6">
              <w:rPr>
                <w:sz w:val="16"/>
                <w:szCs w:val="16"/>
              </w:rPr>
              <w:t>Zone Substation Structure Change occurred</w:t>
            </w:r>
          </w:p>
        </w:tc>
        <w:tc>
          <w:tcPr>
            <w:tcW w:w="3573" w:type="dxa"/>
          </w:tcPr>
          <w:p w14:paraId="37F5AA7A" w14:textId="77777777" w:rsidR="00535112" w:rsidRPr="003243E6" w:rsidRDefault="00535112" w:rsidP="008208CB">
            <w:pPr>
              <w:jc w:val="both"/>
              <w:rPr>
                <w:sz w:val="16"/>
                <w:szCs w:val="16"/>
              </w:rPr>
            </w:pPr>
            <w:r w:rsidRPr="003243E6">
              <w:rPr>
                <w:sz w:val="16"/>
                <w:szCs w:val="16"/>
              </w:rPr>
              <w:t>Model Reconstruction</w:t>
            </w:r>
          </w:p>
        </w:tc>
      </w:tr>
    </w:tbl>
    <w:p w14:paraId="37F5AA7C" w14:textId="77777777" w:rsidR="00535112" w:rsidRPr="003243E6" w:rsidRDefault="00535112" w:rsidP="00535112">
      <w:pPr>
        <w:jc w:val="both"/>
        <w:rPr>
          <w:sz w:val="16"/>
          <w:szCs w:val="16"/>
        </w:rPr>
      </w:pPr>
      <w:r w:rsidRPr="003243E6">
        <w:rPr>
          <w:sz w:val="16"/>
          <w:szCs w:val="16"/>
        </w:rPr>
        <w:sym w:font="Wingdings" w:char="F040"/>
      </w:r>
      <w:r w:rsidRPr="003243E6">
        <w:rPr>
          <w:sz w:val="16"/>
          <w:szCs w:val="16"/>
        </w:rPr>
        <w:t xml:space="preserve"> </w:t>
      </w:r>
      <w:r w:rsidRPr="003243E6">
        <w:rPr>
          <w:b/>
          <w:i/>
          <w:sz w:val="16"/>
          <w:szCs w:val="16"/>
        </w:rPr>
        <w:t xml:space="preserve">Threshold benchmarks (5% and 8%) need to be reviewed. </w:t>
      </w:r>
    </w:p>
    <w:p w14:paraId="37F5AA7D" w14:textId="77777777" w:rsidR="00535112" w:rsidRDefault="00CD37AE" w:rsidP="00535112">
      <w:pPr>
        <w:jc w:val="both"/>
        <w:rPr>
          <w:rFonts w:eastAsiaTheme="minorEastAsia" w:cstheme="minorHAnsi"/>
          <w:sz w:val="24"/>
          <w:szCs w:val="24"/>
        </w:rPr>
      </w:pPr>
      <w:r>
        <w:rPr>
          <w:noProof/>
          <w:sz w:val="16"/>
          <w:szCs w:val="16"/>
          <w:lang w:eastAsia="en-AU"/>
        </w:rPr>
        <mc:AlternateContent>
          <mc:Choice Requires="wps">
            <w:drawing>
              <wp:anchor distT="0" distB="0" distL="114300" distR="114300" simplePos="0" relativeHeight="251646976" behindDoc="0" locked="0" layoutInCell="1" allowOverlap="1" wp14:anchorId="37F5D5EC" wp14:editId="37F5D5ED">
                <wp:simplePos x="0" y="0"/>
                <wp:positionH relativeFrom="column">
                  <wp:posOffset>1257300</wp:posOffset>
                </wp:positionH>
                <wp:positionV relativeFrom="paragraph">
                  <wp:posOffset>331470</wp:posOffset>
                </wp:positionV>
                <wp:extent cx="1228725" cy="333375"/>
                <wp:effectExtent l="19050" t="0" r="28575" b="28575"/>
                <wp:wrapNone/>
                <wp:docPr id="172" name="Chevron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333375"/>
                        </a:xfrm>
                        <a:prstGeom prst="chevron">
                          <a:avLst/>
                        </a:prstGeom>
                        <a:solidFill>
                          <a:srgbClr val="FF5050"/>
                        </a:solidFill>
                      </wps:spPr>
                      <wps:style>
                        <a:lnRef idx="2">
                          <a:schemeClr val="accent4"/>
                        </a:lnRef>
                        <a:fillRef idx="1">
                          <a:schemeClr val="lt1"/>
                        </a:fillRef>
                        <a:effectRef idx="0">
                          <a:schemeClr val="accent4"/>
                        </a:effectRef>
                        <a:fontRef idx="minor">
                          <a:schemeClr val="dk1"/>
                        </a:fontRef>
                      </wps:style>
                      <wps:txbx>
                        <w:txbxContent>
                          <w:p w14:paraId="37F5D753" w14:textId="77777777" w:rsidR="00ED2498" w:rsidRDefault="00ED2498" w:rsidP="00535112">
                            <w:pPr>
                              <w:jc w:val="center"/>
                            </w:pPr>
                            <w:r>
                              <w:t>Red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7" o:spid="_x0000_s1028" type="#_x0000_t55" style="position:absolute;left:0;text-align:left;margin-left:99pt;margin-top:26.1pt;width:96.75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" adj="18670" fillcolor="#ff5050" strokecolor="#8064a2 [3207]" strokeweight="2pt">
                <v:path arrowok="t"/>
                <v:textbox>
                  <w:txbxContent>
                    <w:p w:rsidR="00ED2498" w:rsidRDefault="00ED2498" w:rsidP="00535112">
                      <w:pPr>
                        <w:jc w:val="center"/>
                      </w:pPr>
                      <w:r>
                        <w:t>Red Model</w:t>
                      </w:r>
                    </w:p>
                  </w:txbxContent>
                </v:textbox>
              </v:shape>
            </w:pict>
          </mc:Fallback>
        </mc:AlternateContent>
      </w:r>
      <w:r>
        <w:rPr>
          <w:noProof/>
          <w:sz w:val="16"/>
          <w:szCs w:val="16"/>
          <w:lang w:eastAsia="en-AU"/>
        </w:rPr>
        <mc:AlternateContent>
          <mc:Choice Requires="wps">
            <w:drawing>
              <wp:anchor distT="0" distB="0" distL="114300" distR="114300" simplePos="0" relativeHeight="251648000" behindDoc="0" locked="0" layoutInCell="1" allowOverlap="1" wp14:anchorId="37F5D5EE" wp14:editId="37F5D5EF">
                <wp:simplePos x="0" y="0"/>
                <wp:positionH relativeFrom="column">
                  <wp:posOffset>2314575</wp:posOffset>
                </wp:positionH>
                <wp:positionV relativeFrom="paragraph">
                  <wp:posOffset>331470</wp:posOffset>
                </wp:positionV>
                <wp:extent cx="1362075" cy="333375"/>
                <wp:effectExtent l="19050" t="0" r="28575" b="28575"/>
                <wp:wrapNone/>
                <wp:docPr id="171" name="Chevro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33375"/>
                        </a:xfrm>
                        <a:prstGeom prst="chevron">
                          <a:avLst/>
                        </a:prstGeom>
                        <a:solidFill>
                          <a:schemeClr val="accent6"/>
                        </a:solidFill>
                      </wps:spPr>
                      <wps:style>
                        <a:lnRef idx="2">
                          <a:schemeClr val="accent4"/>
                        </a:lnRef>
                        <a:fillRef idx="1">
                          <a:schemeClr val="lt1"/>
                        </a:fillRef>
                        <a:effectRef idx="0">
                          <a:schemeClr val="accent4"/>
                        </a:effectRef>
                        <a:fontRef idx="minor">
                          <a:schemeClr val="dk1"/>
                        </a:fontRef>
                      </wps:style>
                      <wps:txbx>
                        <w:txbxContent>
                          <w:p w14:paraId="37F5D754" w14:textId="77777777" w:rsidR="00ED2498" w:rsidRDefault="00ED2498" w:rsidP="00535112">
                            <w:pPr>
                              <w:jc w:val="center"/>
                            </w:pPr>
                            <w:r>
                              <w:t xml:space="preserve">Amber Model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58" o:spid="_x0000_s1029" type="#_x0000_t55" style="position:absolute;left:0;text-align:left;margin-left:182.25pt;margin-top:26.1pt;width:107.25pt;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" adj="18957" fillcolor="#f79646 [3209]" strokecolor="#8064a2 [3207]" strokeweight="2pt">
                <v:path arrowok="t"/>
                <v:textbox>
                  <w:txbxContent>
                    <w:p w:rsidR="00ED2498" w:rsidRDefault="00ED2498" w:rsidP="00535112">
                      <w:pPr>
                        <w:jc w:val="center"/>
                      </w:pPr>
                      <w:r>
                        <w:t xml:space="preserve">Amber Model </w:t>
                      </w:r>
                    </w:p>
                  </w:txbxContent>
                </v:textbox>
              </v:shape>
            </w:pict>
          </mc:Fallback>
        </mc:AlternateContent>
      </w:r>
      <w:r>
        <w:rPr>
          <w:noProof/>
          <w:sz w:val="16"/>
          <w:szCs w:val="16"/>
          <w:lang w:eastAsia="en-AU"/>
        </w:rPr>
        <mc:AlternateContent>
          <mc:Choice Requires="wps">
            <w:drawing>
              <wp:anchor distT="0" distB="0" distL="114300" distR="114300" simplePos="0" relativeHeight="251649024" behindDoc="0" locked="0" layoutInCell="1" allowOverlap="1" wp14:anchorId="37F5D5F0" wp14:editId="37F5D5F1">
                <wp:simplePos x="0" y="0"/>
                <wp:positionH relativeFrom="column">
                  <wp:posOffset>3514725</wp:posOffset>
                </wp:positionH>
                <wp:positionV relativeFrom="paragraph">
                  <wp:posOffset>331470</wp:posOffset>
                </wp:positionV>
                <wp:extent cx="1343025" cy="333375"/>
                <wp:effectExtent l="19050" t="0" r="28575" b="28575"/>
                <wp:wrapNone/>
                <wp:docPr id="170" name="Chevro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333375"/>
                        </a:xfrm>
                        <a:prstGeom prst="chevron">
                          <a:avLst/>
                        </a:prstGeom>
                        <a:solidFill>
                          <a:srgbClr val="00B050"/>
                        </a:solidFill>
                      </wps:spPr>
                      <wps:style>
                        <a:lnRef idx="2">
                          <a:schemeClr val="accent4"/>
                        </a:lnRef>
                        <a:fillRef idx="1">
                          <a:schemeClr val="lt1"/>
                        </a:fillRef>
                        <a:effectRef idx="0">
                          <a:schemeClr val="accent4"/>
                        </a:effectRef>
                        <a:fontRef idx="minor">
                          <a:schemeClr val="dk1"/>
                        </a:fontRef>
                      </wps:style>
                      <wps:txbx>
                        <w:txbxContent>
                          <w:p w14:paraId="37F5D755" w14:textId="77777777" w:rsidR="00ED2498" w:rsidRDefault="00ED2498" w:rsidP="00535112">
                            <w:pPr>
                              <w:jc w:val="center"/>
                            </w:pPr>
                            <w:r>
                              <w:t>Green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59" o:spid="_x0000_s1030" type="#_x0000_t55" style="position:absolute;left:0;text-align:left;margin-left:276.75pt;margin-top:26.1pt;width:105.7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" adj="18919" fillcolor="#00b050" strokecolor="#8064a2 [3207]" strokeweight="2pt">
                <v:path arrowok="t"/>
                <v:textbox>
                  <w:txbxContent>
                    <w:p w:rsidR="00ED2498" w:rsidRDefault="00ED2498" w:rsidP="00535112">
                      <w:pPr>
                        <w:jc w:val="center"/>
                      </w:pPr>
                      <w:r>
                        <w:t>Green Model</w:t>
                      </w:r>
                    </w:p>
                  </w:txbxContent>
                </v:textbox>
              </v:shape>
            </w:pict>
          </mc:Fallback>
        </mc:AlternateContent>
      </w:r>
      <w:r>
        <w:rPr>
          <w:noProof/>
          <w:sz w:val="16"/>
          <w:szCs w:val="16"/>
          <w:lang w:eastAsia="en-AU"/>
        </w:rPr>
        <mc:AlternateContent>
          <mc:Choice Requires="wps">
            <w:drawing>
              <wp:anchor distT="0" distB="0" distL="114300" distR="114300" simplePos="0" relativeHeight="251650048" behindDoc="0" locked="0" layoutInCell="1" allowOverlap="1" wp14:anchorId="37F5D5F2" wp14:editId="37F5D5F3">
                <wp:simplePos x="0" y="0"/>
                <wp:positionH relativeFrom="column">
                  <wp:posOffset>190500</wp:posOffset>
                </wp:positionH>
                <wp:positionV relativeFrom="paragraph">
                  <wp:posOffset>331470</wp:posOffset>
                </wp:positionV>
                <wp:extent cx="1247775" cy="333375"/>
                <wp:effectExtent l="0" t="0" r="28575" b="28575"/>
                <wp:wrapNone/>
                <wp:docPr id="169" name="Pentago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333375"/>
                        </a:xfrm>
                        <a:prstGeom prst="homePlate">
                          <a:avLst/>
                        </a:prstGeom>
                        <a:solidFill>
                          <a:srgbClr val="FFFF00"/>
                        </a:solidFill>
                      </wps:spPr>
                      <wps:style>
                        <a:lnRef idx="2">
                          <a:schemeClr val="accent4"/>
                        </a:lnRef>
                        <a:fillRef idx="1">
                          <a:schemeClr val="lt1"/>
                        </a:fillRef>
                        <a:effectRef idx="0">
                          <a:schemeClr val="accent4"/>
                        </a:effectRef>
                        <a:fontRef idx="minor">
                          <a:schemeClr val="dk1"/>
                        </a:fontRef>
                      </wps:style>
                      <wps:txbx>
                        <w:txbxContent>
                          <w:p w14:paraId="37F5D756" w14:textId="77777777" w:rsidR="00ED2498" w:rsidRDefault="00ED2498" w:rsidP="00535112">
                            <w:pPr>
                              <w:jc w:val="center"/>
                            </w:pPr>
                            <w:r>
                              <w:t>Yellow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0" o:spid="_x0000_s1031" type="#_x0000_t15" style="position:absolute;left:0;text-align:left;margin-left:15pt;margin-top:26.1pt;width:98.25pt;height:2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" adj="18715" fillcolor="yellow" strokecolor="#8064a2 [3207]" strokeweight="2pt">
                <v:path arrowok="t"/>
                <v:textbox>
                  <w:txbxContent>
                    <w:p w:rsidR="00ED2498" w:rsidRDefault="00ED2498" w:rsidP="00535112">
                      <w:pPr>
                        <w:jc w:val="center"/>
                      </w:pPr>
                      <w:r>
                        <w:t>Yellow Model</w:t>
                      </w:r>
                    </w:p>
                  </w:txbxContent>
                </v:textbox>
              </v:shape>
            </w:pict>
          </mc:Fallback>
        </mc:AlternateContent>
      </w:r>
      <w:r w:rsidR="00535112" w:rsidRPr="003243E6">
        <w:rPr>
          <w:b/>
          <w:sz w:val="16"/>
          <w:szCs w:val="16"/>
        </w:rPr>
        <w:t>Absolute Variance Formula</w:t>
      </w:r>
      <w:r w:rsidR="00535112" w:rsidRPr="002020A2">
        <w:rPr>
          <w:b/>
          <w:sz w:val="24"/>
          <w:szCs w:val="24"/>
        </w:rPr>
        <w:t>:</w:t>
      </w:r>
      <w:r w:rsidR="00535112">
        <w:rPr>
          <w:b/>
        </w:rPr>
        <w:t xml:space="preserve"> </w:t>
      </w:r>
      <w:r w:rsidR="00535112" w:rsidRPr="00535112">
        <w:rPr>
          <w:rFonts w:cstheme="minorHAnsi"/>
          <w:b/>
          <w:sz w:val="16"/>
          <w:szCs w:val="16"/>
        </w:rPr>
        <w:t>|</w:t>
      </w:r>
      <w:r w:rsidR="00535112" w:rsidRPr="00535112">
        <w:rPr>
          <w:sz w:val="20"/>
        </w:rPr>
        <w:t xml:space="preserve"> </w:t>
      </w:r>
      <m:oMath>
        <m:r>
          <w:rPr>
            <w:rFonts w:ascii="Cambria Math" w:hAnsi="Cambria Math"/>
            <w:sz w:val="20"/>
          </w:rPr>
          <m:t xml:space="preserve">Difference </m:t>
        </m:r>
        <m:r>
          <m:rPr>
            <m:sty m:val="p"/>
          </m:rPr>
          <w:rPr>
            <w:rFonts w:ascii="Cambria Math" w:hAnsi="Cambria Math"/>
            <w:sz w:val="20"/>
          </w:rPr>
          <m:t>%</m:t>
        </m:r>
        <m:r>
          <w:rPr>
            <w:rFonts w:ascii="Cambria Math" w:hAnsi="Cambria Math"/>
            <w:sz w:val="20"/>
          </w:rPr>
          <m:t>=</m:t>
        </m:r>
        <m:f>
          <m:fPr>
            <m:ctrlPr>
              <w:rPr>
                <w:rFonts w:ascii="Cambria Math" w:hAnsi="Cambria Math"/>
                <w:sz w:val="20"/>
              </w:rPr>
            </m:ctrlPr>
          </m:fPr>
          <m:num>
            <m:r>
              <w:rPr>
                <w:rFonts w:ascii="Cambria Math" w:hAnsi="Cambria Math"/>
                <w:sz w:val="20"/>
              </w:rPr>
              <m:t>Forecast -Actual</m:t>
            </m:r>
          </m:num>
          <m:den>
            <m:r>
              <w:rPr>
                <w:rFonts w:ascii="Cambria Math" w:hAnsi="Cambria Math"/>
                <w:sz w:val="20"/>
              </w:rPr>
              <m:t>Actual</m:t>
            </m:r>
          </m:den>
        </m:f>
        <m:r>
          <w:rPr>
            <w:rFonts w:ascii="Cambria Math" w:hAnsi="Cambria Math"/>
            <w:sz w:val="20"/>
          </w:rPr>
          <m:t xml:space="preserve"> ×100%</m:t>
        </m:r>
      </m:oMath>
      <w:r w:rsidR="00535112" w:rsidRPr="00535112">
        <w:rPr>
          <w:rFonts w:cstheme="minorHAnsi"/>
          <w:b/>
          <w:sz w:val="16"/>
          <w:szCs w:val="16"/>
        </w:rPr>
        <w:t>|</w:t>
      </w:r>
    </w:p>
    <w:p w14:paraId="37F5AA7E" w14:textId="77777777" w:rsidR="00535112" w:rsidRPr="00E6064E" w:rsidRDefault="00535112" w:rsidP="00535112">
      <w:pPr>
        <w:jc w:val="both"/>
        <w:rPr>
          <w:b/>
        </w:rPr>
      </w:pPr>
    </w:p>
    <w:p w14:paraId="37F5AA7F" w14:textId="77777777" w:rsidR="00535112" w:rsidRDefault="00535112" w:rsidP="00535112">
      <w:pPr>
        <w:jc w:val="both"/>
        <w:rPr>
          <w:b/>
        </w:rPr>
      </w:pPr>
    </w:p>
    <w:p w14:paraId="37F5AA80" w14:textId="77777777" w:rsidR="00535112" w:rsidRDefault="00535112" w:rsidP="00535112">
      <w:pPr>
        <w:pStyle w:val="Heading2"/>
        <w:ind w:left="576" w:hanging="576"/>
      </w:pPr>
      <w:bookmarkStart w:id="4" w:name="_Toc408210742"/>
      <w:r>
        <w:t>Compare previous forecast to actual peak demand</w:t>
      </w:r>
      <w:bookmarkEnd w:id="4"/>
    </w:p>
    <w:p w14:paraId="37F5AA81" w14:textId="77777777" w:rsidR="00535112" w:rsidRDefault="00535112" w:rsidP="00535112">
      <w:pPr>
        <w:jc w:val="both"/>
        <w:rPr>
          <w:b/>
        </w:rPr>
      </w:pPr>
    </w:p>
    <w:p w14:paraId="37F5AA82" w14:textId="77777777" w:rsidR="00ED31DD" w:rsidRDefault="00535112" w:rsidP="001501BF">
      <w:pPr>
        <w:pStyle w:val="Heading3"/>
      </w:pPr>
      <w:bookmarkStart w:id="5" w:name="_Toc408210743"/>
      <w:r>
        <w:t>Summary table</w:t>
      </w:r>
      <w:bookmarkEnd w:id="5"/>
    </w:p>
    <w:p w14:paraId="37F5AA83" w14:textId="77777777" w:rsidR="00B17C8B" w:rsidRDefault="00B17C8B" w:rsidP="00B17C8B"/>
    <w:p w14:paraId="37F5AA84" w14:textId="77777777" w:rsidR="00B17C8B" w:rsidRPr="00B17C8B" w:rsidRDefault="00B17C8B" w:rsidP="00B17C8B">
      <w:pPr>
        <w:jc w:val="both"/>
        <w:rPr>
          <w:rFonts w:eastAsiaTheme="minorEastAsia"/>
          <w:b/>
          <w:sz w:val="18"/>
          <w:szCs w:val="18"/>
        </w:rPr>
      </w:pPr>
      <w:r w:rsidRPr="004A0D87">
        <w:rPr>
          <w:b/>
          <w:sz w:val="18"/>
          <w:szCs w:val="18"/>
        </w:rPr>
        <w:t>Table 1.1 Actual Peak Load vs. Forecast Peak Load (including block loads)</w:t>
      </w:r>
    </w:p>
    <w:tbl>
      <w:tblPr>
        <w:tblStyle w:val="TableGrid"/>
        <w:tblW w:w="0" w:type="auto"/>
        <w:tblLook w:val="04A0" w:firstRow="1" w:lastRow="0" w:firstColumn="1" w:lastColumn="0" w:noHBand="0" w:noVBand="1"/>
      </w:tblPr>
      <w:tblGrid>
        <w:gridCol w:w="1279"/>
        <w:gridCol w:w="1005"/>
        <w:gridCol w:w="694"/>
        <w:gridCol w:w="693"/>
        <w:gridCol w:w="614"/>
        <w:gridCol w:w="610"/>
        <w:gridCol w:w="1017"/>
        <w:gridCol w:w="693"/>
        <w:gridCol w:w="693"/>
        <w:gridCol w:w="614"/>
        <w:gridCol w:w="610"/>
      </w:tblGrid>
      <w:tr w:rsidR="001264FA" w14:paraId="37F5AA88" w14:textId="77777777" w:rsidTr="008370A2">
        <w:tc>
          <w:tcPr>
            <w:tcW w:w="1279" w:type="dxa"/>
            <w:vMerge w:val="restart"/>
            <w:vAlign w:val="bottom"/>
          </w:tcPr>
          <w:p w14:paraId="37F5AA85" w14:textId="77777777" w:rsidR="001264FA" w:rsidRPr="003243E6" w:rsidRDefault="001264FA" w:rsidP="001264FA">
            <w:pPr>
              <w:jc w:val="center"/>
              <w:rPr>
                <w:rFonts w:cs="Arial"/>
                <w:b/>
                <w:sz w:val="18"/>
                <w:szCs w:val="18"/>
              </w:rPr>
            </w:pPr>
            <w:r w:rsidRPr="003243E6">
              <w:rPr>
                <w:rFonts w:cs="Arial"/>
                <w:b/>
                <w:sz w:val="18"/>
                <w:szCs w:val="18"/>
              </w:rPr>
              <w:t>System Level/Zone Substations</w:t>
            </w:r>
          </w:p>
        </w:tc>
        <w:tc>
          <w:tcPr>
            <w:tcW w:w="3616" w:type="dxa"/>
            <w:gridSpan w:val="5"/>
            <w:tcBorders>
              <w:right w:val="single" w:sz="12" w:space="0" w:color="000000" w:themeColor="text1"/>
            </w:tcBorders>
          </w:tcPr>
          <w:p w14:paraId="37F5AA86" w14:textId="77777777" w:rsidR="001264FA" w:rsidRPr="003243E6" w:rsidRDefault="001264FA" w:rsidP="008208CB">
            <w:pPr>
              <w:jc w:val="center"/>
              <w:rPr>
                <w:rFonts w:cs="Arial"/>
                <w:b/>
                <w:sz w:val="18"/>
                <w:szCs w:val="18"/>
              </w:rPr>
            </w:pPr>
            <w:r w:rsidRPr="003243E6">
              <w:rPr>
                <w:rFonts w:cs="Arial"/>
                <w:b/>
                <w:sz w:val="18"/>
                <w:szCs w:val="18"/>
              </w:rPr>
              <w:t>Summer Demand 2014</w:t>
            </w:r>
          </w:p>
        </w:tc>
        <w:tc>
          <w:tcPr>
            <w:tcW w:w="3627" w:type="dxa"/>
            <w:gridSpan w:val="5"/>
            <w:tcBorders>
              <w:left w:val="single" w:sz="12" w:space="0" w:color="000000" w:themeColor="text1"/>
            </w:tcBorders>
          </w:tcPr>
          <w:p w14:paraId="37F5AA87" w14:textId="77777777" w:rsidR="001264FA" w:rsidRPr="003243E6" w:rsidRDefault="001264FA" w:rsidP="008208CB">
            <w:pPr>
              <w:jc w:val="center"/>
              <w:rPr>
                <w:rFonts w:cs="Arial"/>
                <w:b/>
                <w:sz w:val="18"/>
                <w:szCs w:val="18"/>
              </w:rPr>
            </w:pPr>
            <w:r w:rsidRPr="003243E6">
              <w:rPr>
                <w:rFonts w:cs="Arial"/>
                <w:b/>
                <w:sz w:val="18"/>
                <w:szCs w:val="18"/>
              </w:rPr>
              <w:t>Winter Demand 2014</w:t>
            </w:r>
          </w:p>
        </w:tc>
      </w:tr>
      <w:tr w:rsidR="001264FA" w14:paraId="37F5AA94" w14:textId="77777777" w:rsidTr="008370A2">
        <w:tc>
          <w:tcPr>
            <w:tcW w:w="1279" w:type="dxa"/>
            <w:vMerge/>
          </w:tcPr>
          <w:p w14:paraId="37F5AA89" w14:textId="77777777" w:rsidR="001264FA" w:rsidRPr="003243E6" w:rsidRDefault="001264FA" w:rsidP="008208CB">
            <w:pPr>
              <w:rPr>
                <w:rFonts w:cs="Arial"/>
                <w:b/>
                <w:sz w:val="18"/>
                <w:szCs w:val="18"/>
              </w:rPr>
            </w:pPr>
          </w:p>
        </w:tc>
        <w:tc>
          <w:tcPr>
            <w:tcW w:w="1005" w:type="dxa"/>
            <w:vMerge w:val="restart"/>
            <w:shd w:val="clear" w:color="auto" w:fill="B6DDE8" w:themeFill="accent5" w:themeFillTint="66"/>
          </w:tcPr>
          <w:p w14:paraId="37F5AA8A" w14:textId="77777777" w:rsidR="001264FA" w:rsidRPr="003243E6" w:rsidRDefault="001264FA" w:rsidP="008208CB">
            <w:pPr>
              <w:rPr>
                <w:rFonts w:cs="Arial"/>
                <w:b/>
                <w:sz w:val="18"/>
                <w:szCs w:val="18"/>
              </w:rPr>
            </w:pPr>
          </w:p>
          <w:p w14:paraId="37F5AA8B" w14:textId="77777777" w:rsidR="001264FA" w:rsidRPr="003243E6" w:rsidRDefault="001264FA" w:rsidP="008208CB">
            <w:pPr>
              <w:rPr>
                <w:rFonts w:cs="Arial"/>
                <w:b/>
                <w:sz w:val="18"/>
                <w:szCs w:val="18"/>
              </w:rPr>
            </w:pPr>
          </w:p>
          <w:p w14:paraId="37F5AA8C" w14:textId="77777777" w:rsidR="001264FA" w:rsidRPr="003243E6" w:rsidRDefault="001264FA" w:rsidP="008208CB">
            <w:pPr>
              <w:rPr>
                <w:rFonts w:cs="Arial"/>
                <w:b/>
                <w:sz w:val="18"/>
                <w:szCs w:val="18"/>
              </w:rPr>
            </w:pPr>
            <w:r w:rsidRPr="003243E6">
              <w:rPr>
                <w:rFonts w:cs="Arial"/>
                <w:b/>
                <w:sz w:val="18"/>
                <w:szCs w:val="18"/>
              </w:rPr>
              <w:t>Actual (MVA)</w:t>
            </w:r>
          </w:p>
        </w:tc>
        <w:tc>
          <w:tcPr>
            <w:tcW w:w="1387" w:type="dxa"/>
            <w:gridSpan w:val="2"/>
          </w:tcPr>
          <w:p w14:paraId="37F5AA8D" w14:textId="77777777" w:rsidR="001264FA" w:rsidRPr="003243E6" w:rsidRDefault="001264FA" w:rsidP="008208CB">
            <w:pPr>
              <w:jc w:val="center"/>
              <w:rPr>
                <w:rFonts w:cs="Arial"/>
                <w:b/>
                <w:sz w:val="18"/>
                <w:szCs w:val="18"/>
              </w:rPr>
            </w:pPr>
            <w:r w:rsidRPr="003243E6">
              <w:rPr>
                <w:rFonts w:cs="Arial"/>
                <w:b/>
                <w:sz w:val="18"/>
                <w:szCs w:val="18"/>
              </w:rPr>
              <w:t>Forecast (MVA)</w:t>
            </w:r>
          </w:p>
        </w:tc>
        <w:tc>
          <w:tcPr>
            <w:tcW w:w="1224" w:type="dxa"/>
            <w:gridSpan w:val="2"/>
            <w:tcBorders>
              <w:right w:val="single" w:sz="12" w:space="0" w:color="000000" w:themeColor="text1"/>
            </w:tcBorders>
          </w:tcPr>
          <w:p w14:paraId="37F5AA8E" w14:textId="77777777" w:rsidR="001264FA" w:rsidRPr="003243E6" w:rsidRDefault="001264FA" w:rsidP="008208CB">
            <w:pPr>
              <w:jc w:val="center"/>
              <w:rPr>
                <w:rFonts w:cs="Arial"/>
                <w:b/>
                <w:sz w:val="18"/>
                <w:szCs w:val="18"/>
              </w:rPr>
            </w:pPr>
            <w:r w:rsidRPr="003243E6">
              <w:rPr>
                <w:rFonts w:cs="Arial"/>
                <w:b/>
                <w:sz w:val="18"/>
                <w:szCs w:val="18"/>
              </w:rPr>
              <w:t>Difference</w:t>
            </w:r>
          </w:p>
        </w:tc>
        <w:tc>
          <w:tcPr>
            <w:tcW w:w="1017" w:type="dxa"/>
            <w:vMerge w:val="restart"/>
            <w:tcBorders>
              <w:left w:val="single" w:sz="12" w:space="0" w:color="000000" w:themeColor="text1"/>
            </w:tcBorders>
            <w:shd w:val="clear" w:color="auto" w:fill="B6DDE8" w:themeFill="accent5" w:themeFillTint="66"/>
          </w:tcPr>
          <w:p w14:paraId="37F5AA8F" w14:textId="77777777" w:rsidR="001264FA" w:rsidRPr="003243E6" w:rsidRDefault="001264FA" w:rsidP="008208CB">
            <w:pPr>
              <w:jc w:val="center"/>
              <w:rPr>
                <w:rFonts w:cs="Arial"/>
                <w:b/>
                <w:sz w:val="18"/>
                <w:szCs w:val="18"/>
              </w:rPr>
            </w:pPr>
          </w:p>
          <w:p w14:paraId="37F5AA90" w14:textId="77777777" w:rsidR="001264FA" w:rsidRPr="003243E6" w:rsidRDefault="001264FA" w:rsidP="008208CB">
            <w:pPr>
              <w:jc w:val="center"/>
              <w:rPr>
                <w:rFonts w:cs="Arial"/>
                <w:b/>
                <w:sz w:val="18"/>
                <w:szCs w:val="18"/>
              </w:rPr>
            </w:pPr>
          </w:p>
          <w:p w14:paraId="37F5AA91" w14:textId="77777777" w:rsidR="001264FA" w:rsidRPr="003243E6" w:rsidRDefault="001264FA" w:rsidP="008208CB">
            <w:pPr>
              <w:jc w:val="center"/>
              <w:rPr>
                <w:rFonts w:cs="Arial"/>
                <w:b/>
                <w:sz w:val="18"/>
                <w:szCs w:val="18"/>
              </w:rPr>
            </w:pPr>
            <w:r w:rsidRPr="003243E6">
              <w:rPr>
                <w:rFonts w:cs="Arial"/>
                <w:b/>
                <w:sz w:val="18"/>
                <w:szCs w:val="18"/>
              </w:rPr>
              <w:t>Actual (MVA)</w:t>
            </w:r>
          </w:p>
        </w:tc>
        <w:tc>
          <w:tcPr>
            <w:tcW w:w="1386" w:type="dxa"/>
            <w:gridSpan w:val="2"/>
          </w:tcPr>
          <w:p w14:paraId="37F5AA92" w14:textId="77777777" w:rsidR="001264FA" w:rsidRPr="003243E6" w:rsidRDefault="001264FA" w:rsidP="008208CB">
            <w:pPr>
              <w:jc w:val="center"/>
              <w:rPr>
                <w:rFonts w:cs="Arial"/>
                <w:b/>
                <w:sz w:val="18"/>
                <w:szCs w:val="18"/>
              </w:rPr>
            </w:pPr>
            <w:r w:rsidRPr="003243E6">
              <w:rPr>
                <w:rFonts w:cs="Arial"/>
                <w:b/>
                <w:sz w:val="18"/>
                <w:szCs w:val="18"/>
              </w:rPr>
              <w:t>Forecast (MVA)</w:t>
            </w:r>
          </w:p>
        </w:tc>
        <w:tc>
          <w:tcPr>
            <w:tcW w:w="1224" w:type="dxa"/>
            <w:gridSpan w:val="2"/>
          </w:tcPr>
          <w:p w14:paraId="37F5AA93" w14:textId="77777777" w:rsidR="001264FA" w:rsidRPr="003243E6" w:rsidRDefault="001264FA" w:rsidP="008208CB">
            <w:pPr>
              <w:jc w:val="center"/>
              <w:rPr>
                <w:rFonts w:cs="Arial"/>
                <w:b/>
                <w:sz w:val="18"/>
                <w:szCs w:val="18"/>
              </w:rPr>
            </w:pPr>
            <w:r w:rsidRPr="003243E6">
              <w:rPr>
                <w:rFonts w:cs="Arial"/>
                <w:b/>
                <w:sz w:val="18"/>
                <w:szCs w:val="18"/>
              </w:rPr>
              <w:t>Difference</w:t>
            </w:r>
          </w:p>
        </w:tc>
      </w:tr>
      <w:tr w:rsidR="001264FA" w14:paraId="37F5AAA4" w14:textId="77777777" w:rsidTr="008370A2">
        <w:trPr>
          <w:trHeight w:val="763"/>
        </w:trPr>
        <w:tc>
          <w:tcPr>
            <w:tcW w:w="1279" w:type="dxa"/>
            <w:vMerge/>
          </w:tcPr>
          <w:p w14:paraId="37F5AA95" w14:textId="77777777" w:rsidR="001264FA" w:rsidRPr="003243E6" w:rsidRDefault="001264FA" w:rsidP="008208CB">
            <w:pPr>
              <w:rPr>
                <w:rFonts w:cs="Arial"/>
                <w:b/>
                <w:sz w:val="18"/>
                <w:szCs w:val="18"/>
              </w:rPr>
            </w:pPr>
          </w:p>
        </w:tc>
        <w:tc>
          <w:tcPr>
            <w:tcW w:w="1005" w:type="dxa"/>
            <w:vMerge/>
            <w:shd w:val="clear" w:color="auto" w:fill="B6DDE8" w:themeFill="accent5" w:themeFillTint="66"/>
          </w:tcPr>
          <w:p w14:paraId="37F5AA96" w14:textId="77777777" w:rsidR="001264FA" w:rsidRPr="003243E6" w:rsidRDefault="001264FA" w:rsidP="008208CB">
            <w:pPr>
              <w:rPr>
                <w:rFonts w:cs="Arial"/>
                <w:b/>
                <w:sz w:val="18"/>
                <w:szCs w:val="18"/>
              </w:rPr>
            </w:pPr>
          </w:p>
        </w:tc>
        <w:tc>
          <w:tcPr>
            <w:tcW w:w="694" w:type="dxa"/>
            <w:shd w:val="clear" w:color="auto" w:fill="FDE9D9" w:themeFill="accent6" w:themeFillTint="33"/>
            <w:vAlign w:val="center"/>
          </w:tcPr>
          <w:p w14:paraId="37F5AA97" w14:textId="77777777" w:rsidR="001264FA" w:rsidRPr="003243E6" w:rsidRDefault="001264FA" w:rsidP="009E05A3">
            <w:pPr>
              <w:rPr>
                <w:rFonts w:eastAsia="Times New Roman" w:cs="Arial"/>
                <w:b/>
                <w:color w:val="000000"/>
                <w:sz w:val="18"/>
                <w:szCs w:val="18"/>
                <w:lang w:eastAsia="en-AU"/>
              </w:rPr>
            </w:pPr>
            <w:r w:rsidRPr="003243E6">
              <w:rPr>
                <w:rFonts w:eastAsia="Times New Roman" w:cs="Arial"/>
                <w:b/>
                <w:color w:val="000000"/>
                <w:sz w:val="18"/>
                <w:szCs w:val="18"/>
                <w:lang w:eastAsia="en-AU"/>
              </w:rPr>
              <w:t xml:space="preserve">50% PoE </w:t>
            </w:r>
            <w:r w:rsidRPr="003243E6">
              <w:rPr>
                <w:rFonts w:eastAsia="Times New Roman" w:cs="Arial"/>
                <w:b/>
                <w:color w:val="000000"/>
                <w:sz w:val="18"/>
                <w:szCs w:val="18"/>
                <w:lang w:eastAsia="en-AU"/>
              </w:rPr>
              <w:br/>
            </w:r>
          </w:p>
        </w:tc>
        <w:tc>
          <w:tcPr>
            <w:tcW w:w="693" w:type="dxa"/>
            <w:shd w:val="clear" w:color="auto" w:fill="EAF1DD" w:themeFill="accent3" w:themeFillTint="33"/>
            <w:vAlign w:val="center"/>
          </w:tcPr>
          <w:p w14:paraId="37F5AA98" w14:textId="77777777" w:rsidR="001264FA" w:rsidRPr="003243E6" w:rsidRDefault="001264FA" w:rsidP="009E05A3">
            <w:pPr>
              <w:rPr>
                <w:rFonts w:eastAsia="Times New Roman" w:cs="Arial"/>
                <w:b/>
                <w:color w:val="000000"/>
                <w:sz w:val="18"/>
                <w:szCs w:val="18"/>
                <w:lang w:eastAsia="en-AU"/>
              </w:rPr>
            </w:pPr>
            <w:r w:rsidRPr="003243E6">
              <w:rPr>
                <w:rFonts w:eastAsia="Times New Roman" w:cs="Arial"/>
                <w:b/>
                <w:color w:val="000000"/>
                <w:sz w:val="18"/>
                <w:szCs w:val="18"/>
                <w:lang w:eastAsia="en-AU"/>
              </w:rPr>
              <w:t>10% PoE</w:t>
            </w:r>
          </w:p>
          <w:p w14:paraId="37F5AA99" w14:textId="77777777" w:rsidR="001264FA" w:rsidRPr="003243E6" w:rsidRDefault="001264FA" w:rsidP="009E05A3">
            <w:pPr>
              <w:rPr>
                <w:rFonts w:eastAsia="Times New Roman" w:cs="Arial"/>
                <w:b/>
                <w:color w:val="000000"/>
                <w:sz w:val="18"/>
                <w:szCs w:val="18"/>
                <w:lang w:eastAsia="en-AU"/>
              </w:rPr>
            </w:pPr>
          </w:p>
        </w:tc>
        <w:tc>
          <w:tcPr>
            <w:tcW w:w="614" w:type="dxa"/>
            <w:vAlign w:val="center"/>
          </w:tcPr>
          <w:p w14:paraId="37F5AA9A" w14:textId="77777777" w:rsidR="001264FA" w:rsidRPr="003243E6" w:rsidRDefault="001264FA" w:rsidP="009E05A3">
            <w:pPr>
              <w:rPr>
                <w:rFonts w:eastAsia="Times New Roman" w:cs="Arial"/>
                <w:b/>
                <w:color w:val="000000"/>
                <w:sz w:val="18"/>
                <w:szCs w:val="18"/>
                <w:lang w:eastAsia="en-AU"/>
              </w:rPr>
            </w:pPr>
            <w:r w:rsidRPr="003243E6">
              <w:rPr>
                <w:rFonts w:eastAsia="Times New Roman" w:cs="Arial"/>
                <w:b/>
                <w:color w:val="000000"/>
                <w:sz w:val="18"/>
                <w:szCs w:val="18"/>
                <w:lang w:eastAsia="en-AU"/>
              </w:rPr>
              <w:t xml:space="preserve">50% PoE </w:t>
            </w:r>
            <w:r w:rsidRPr="003243E6">
              <w:rPr>
                <w:rFonts w:eastAsia="Times New Roman" w:cs="Arial"/>
                <w:b/>
                <w:color w:val="000000"/>
                <w:sz w:val="18"/>
                <w:szCs w:val="18"/>
                <w:lang w:eastAsia="en-AU"/>
              </w:rPr>
              <w:br/>
            </w:r>
          </w:p>
        </w:tc>
        <w:tc>
          <w:tcPr>
            <w:tcW w:w="610" w:type="dxa"/>
            <w:tcBorders>
              <w:right w:val="single" w:sz="12" w:space="0" w:color="000000" w:themeColor="text1"/>
            </w:tcBorders>
            <w:vAlign w:val="center"/>
          </w:tcPr>
          <w:p w14:paraId="37F5AA9B" w14:textId="77777777" w:rsidR="001264FA" w:rsidRPr="003243E6" w:rsidRDefault="001264FA" w:rsidP="009E05A3">
            <w:pPr>
              <w:rPr>
                <w:rFonts w:eastAsia="Times New Roman" w:cs="Arial"/>
                <w:b/>
                <w:color w:val="000000"/>
                <w:sz w:val="18"/>
                <w:szCs w:val="18"/>
                <w:lang w:eastAsia="en-AU"/>
              </w:rPr>
            </w:pPr>
            <w:r w:rsidRPr="003243E6">
              <w:rPr>
                <w:rFonts w:eastAsia="Times New Roman" w:cs="Arial"/>
                <w:b/>
                <w:color w:val="000000"/>
                <w:sz w:val="18"/>
                <w:szCs w:val="18"/>
                <w:lang w:eastAsia="en-AU"/>
              </w:rPr>
              <w:t>10% PoE</w:t>
            </w:r>
          </w:p>
          <w:p w14:paraId="37F5AA9C" w14:textId="77777777" w:rsidR="001264FA" w:rsidRPr="003243E6" w:rsidRDefault="001264FA" w:rsidP="009E05A3">
            <w:pPr>
              <w:rPr>
                <w:rFonts w:eastAsia="Times New Roman" w:cs="Arial"/>
                <w:b/>
                <w:color w:val="000000"/>
                <w:sz w:val="18"/>
                <w:szCs w:val="18"/>
                <w:lang w:eastAsia="en-AU"/>
              </w:rPr>
            </w:pPr>
          </w:p>
        </w:tc>
        <w:tc>
          <w:tcPr>
            <w:tcW w:w="1017" w:type="dxa"/>
            <w:vMerge/>
            <w:tcBorders>
              <w:left w:val="single" w:sz="12" w:space="0" w:color="000000" w:themeColor="text1"/>
            </w:tcBorders>
            <w:shd w:val="clear" w:color="auto" w:fill="B6DDE8" w:themeFill="accent5" w:themeFillTint="66"/>
          </w:tcPr>
          <w:p w14:paraId="37F5AA9D" w14:textId="77777777" w:rsidR="001264FA" w:rsidRPr="003243E6" w:rsidRDefault="001264FA" w:rsidP="008208CB">
            <w:pPr>
              <w:jc w:val="center"/>
              <w:rPr>
                <w:rFonts w:cs="Arial"/>
                <w:b/>
                <w:sz w:val="18"/>
                <w:szCs w:val="18"/>
              </w:rPr>
            </w:pPr>
          </w:p>
        </w:tc>
        <w:tc>
          <w:tcPr>
            <w:tcW w:w="693" w:type="dxa"/>
            <w:shd w:val="clear" w:color="auto" w:fill="FDE9D9" w:themeFill="accent6" w:themeFillTint="33"/>
            <w:vAlign w:val="center"/>
          </w:tcPr>
          <w:p w14:paraId="37F5AA9E" w14:textId="77777777" w:rsidR="001264FA" w:rsidRPr="003243E6" w:rsidRDefault="001264FA" w:rsidP="008208CB">
            <w:pPr>
              <w:jc w:val="center"/>
              <w:rPr>
                <w:rFonts w:eastAsia="Times New Roman" w:cs="Arial"/>
                <w:b/>
                <w:color w:val="000000"/>
                <w:sz w:val="18"/>
                <w:szCs w:val="18"/>
                <w:lang w:eastAsia="en-AU"/>
              </w:rPr>
            </w:pPr>
            <w:r w:rsidRPr="003243E6">
              <w:rPr>
                <w:rFonts w:eastAsia="Times New Roman" w:cs="Arial"/>
                <w:b/>
                <w:color w:val="000000"/>
                <w:sz w:val="18"/>
                <w:szCs w:val="18"/>
                <w:lang w:eastAsia="en-AU"/>
              </w:rPr>
              <w:t xml:space="preserve">50% PoE </w:t>
            </w:r>
            <w:r w:rsidRPr="003243E6">
              <w:rPr>
                <w:rFonts w:eastAsia="Times New Roman" w:cs="Arial"/>
                <w:b/>
                <w:color w:val="000000"/>
                <w:sz w:val="18"/>
                <w:szCs w:val="18"/>
                <w:lang w:eastAsia="en-AU"/>
              </w:rPr>
              <w:br/>
            </w:r>
          </w:p>
        </w:tc>
        <w:tc>
          <w:tcPr>
            <w:tcW w:w="693" w:type="dxa"/>
            <w:shd w:val="clear" w:color="auto" w:fill="EAF1DD" w:themeFill="accent3" w:themeFillTint="33"/>
            <w:vAlign w:val="center"/>
          </w:tcPr>
          <w:p w14:paraId="37F5AA9F" w14:textId="77777777" w:rsidR="001264FA" w:rsidRPr="003243E6" w:rsidRDefault="001264FA" w:rsidP="008208CB">
            <w:pPr>
              <w:jc w:val="center"/>
              <w:rPr>
                <w:rFonts w:eastAsia="Times New Roman" w:cs="Arial"/>
                <w:b/>
                <w:color w:val="000000"/>
                <w:sz w:val="18"/>
                <w:szCs w:val="18"/>
                <w:lang w:eastAsia="en-AU"/>
              </w:rPr>
            </w:pPr>
            <w:r w:rsidRPr="003243E6">
              <w:rPr>
                <w:rFonts w:eastAsia="Times New Roman" w:cs="Arial"/>
                <w:b/>
                <w:color w:val="000000"/>
                <w:sz w:val="18"/>
                <w:szCs w:val="18"/>
                <w:lang w:eastAsia="en-AU"/>
              </w:rPr>
              <w:t>10% PoE</w:t>
            </w:r>
          </w:p>
          <w:p w14:paraId="37F5AAA0" w14:textId="77777777" w:rsidR="001264FA" w:rsidRPr="003243E6" w:rsidRDefault="001264FA" w:rsidP="008208CB">
            <w:pPr>
              <w:jc w:val="center"/>
              <w:rPr>
                <w:rFonts w:eastAsia="Times New Roman" w:cs="Arial"/>
                <w:b/>
                <w:color w:val="000000"/>
                <w:sz w:val="18"/>
                <w:szCs w:val="18"/>
                <w:lang w:eastAsia="en-AU"/>
              </w:rPr>
            </w:pPr>
          </w:p>
        </w:tc>
        <w:tc>
          <w:tcPr>
            <w:tcW w:w="614" w:type="dxa"/>
            <w:vAlign w:val="center"/>
          </w:tcPr>
          <w:p w14:paraId="37F5AAA1" w14:textId="77777777" w:rsidR="001264FA" w:rsidRPr="003243E6" w:rsidRDefault="001264FA" w:rsidP="008208CB">
            <w:pPr>
              <w:jc w:val="center"/>
              <w:rPr>
                <w:rFonts w:eastAsia="Times New Roman" w:cs="Arial"/>
                <w:b/>
                <w:color w:val="000000"/>
                <w:sz w:val="18"/>
                <w:szCs w:val="18"/>
                <w:lang w:eastAsia="en-AU"/>
              </w:rPr>
            </w:pPr>
            <w:r w:rsidRPr="003243E6">
              <w:rPr>
                <w:rFonts w:eastAsia="Times New Roman" w:cs="Arial"/>
                <w:b/>
                <w:color w:val="000000"/>
                <w:sz w:val="18"/>
                <w:szCs w:val="18"/>
                <w:lang w:eastAsia="en-AU"/>
              </w:rPr>
              <w:t xml:space="preserve">50% PoE </w:t>
            </w:r>
            <w:r w:rsidRPr="003243E6">
              <w:rPr>
                <w:rFonts w:eastAsia="Times New Roman" w:cs="Arial"/>
                <w:b/>
                <w:color w:val="000000"/>
                <w:sz w:val="18"/>
                <w:szCs w:val="18"/>
                <w:lang w:eastAsia="en-AU"/>
              </w:rPr>
              <w:br/>
            </w:r>
          </w:p>
        </w:tc>
        <w:tc>
          <w:tcPr>
            <w:tcW w:w="610" w:type="dxa"/>
            <w:vAlign w:val="center"/>
          </w:tcPr>
          <w:p w14:paraId="37F5AAA2" w14:textId="77777777" w:rsidR="001264FA" w:rsidRPr="003243E6" w:rsidRDefault="001264FA" w:rsidP="008208CB">
            <w:pPr>
              <w:jc w:val="center"/>
              <w:rPr>
                <w:rFonts w:eastAsia="Times New Roman" w:cs="Arial"/>
                <w:b/>
                <w:color w:val="000000"/>
                <w:sz w:val="18"/>
                <w:szCs w:val="18"/>
                <w:lang w:eastAsia="en-AU"/>
              </w:rPr>
            </w:pPr>
            <w:r w:rsidRPr="003243E6">
              <w:rPr>
                <w:rFonts w:eastAsia="Times New Roman" w:cs="Arial"/>
                <w:b/>
                <w:color w:val="000000"/>
                <w:sz w:val="18"/>
                <w:szCs w:val="18"/>
                <w:lang w:eastAsia="en-AU"/>
              </w:rPr>
              <w:t>10% PoE</w:t>
            </w:r>
          </w:p>
          <w:p w14:paraId="37F5AAA3" w14:textId="77777777" w:rsidR="001264FA" w:rsidRPr="003243E6" w:rsidRDefault="001264FA" w:rsidP="008208CB">
            <w:pPr>
              <w:jc w:val="center"/>
              <w:rPr>
                <w:rFonts w:eastAsia="Times New Roman" w:cs="Arial"/>
                <w:b/>
                <w:color w:val="000000"/>
                <w:sz w:val="18"/>
                <w:szCs w:val="18"/>
                <w:lang w:eastAsia="en-AU"/>
              </w:rPr>
            </w:pPr>
          </w:p>
        </w:tc>
      </w:tr>
      <w:tr w:rsidR="00B17C8B" w14:paraId="37F5AAB0" w14:textId="77777777" w:rsidTr="008370A2">
        <w:tc>
          <w:tcPr>
            <w:tcW w:w="1279" w:type="dxa"/>
            <w:shd w:val="clear" w:color="auto" w:fill="00B050"/>
          </w:tcPr>
          <w:p w14:paraId="37F5AAA5" w14:textId="77777777" w:rsidR="00B17C8B" w:rsidRPr="003243E6" w:rsidRDefault="00B17C8B" w:rsidP="008208CB">
            <w:pPr>
              <w:rPr>
                <w:rFonts w:cs="Arial"/>
                <w:sz w:val="18"/>
                <w:szCs w:val="18"/>
              </w:rPr>
            </w:pPr>
            <w:r w:rsidRPr="003243E6">
              <w:rPr>
                <w:rFonts w:cs="Arial"/>
                <w:sz w:val="18"/>
                <w:szCs w:val="18"/>
              </w:rPr>
              <w:t>System Level</w:t>
            </w:r>
          </w:p>
        </w:tc>
        <w:tc>
          <w:tcPr>
            <w:tcW w:w="1005" w:type="dxa"/>
            <w:shd w:val="clear" w:color="auto" w:fill="B6DDE8" w:themeFill="accent5" w:themeFillTint="66"/>
            <w:vAlign w:val="center"/>
          </w:tcPr>
          <w:p w14:paraId="37F5AAA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634.9</w:t>
            </w:r>
          </w:p>
        </w:tc>
        <w:tc>
          <w:tcPr>
            <w:tcW w:w="694" w:type="dxa"/>
            <w:shd w:val="clear" w:color="auto" w:fill="FDE9D9" w:themeFill="accent6" w:themeFillTint="33"/>
            <w:vAlign w:val="center"/>
          </w:tcPr>
          <w:p w14:paraId="37F5AAA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667.1</w:t>
            </w:r>
          </w:p>
        </w:tc>
        <w:tc>
          <w:tcPr>
            <w:tcW w:w="693" w:type="dxa"/>
            <w:shd w:val="clear" w:color="auto" w:fill="EAF1DD" w:themeFill="accent3" w:themeFillTint="33"/>
            <w:vAlign w:val="center"/>
          </w:tcPr>
          <w:p w14:paraId="37F5AAA8"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735.4</w:t>
            </w:r>
          </w:p>
        </w:tc>
        <w:tc>
          <w:tcPr>
            <w:tcW w:w="614" w:type="dxa"/>
            <w:vAlign w:val="center"/>
          </w:tcPr>
          <w:p w14:paraId="37F5AAA9"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w:t>
            </w:r>
          </w:p>
        </w:tc>
        <w:tc>
          <w:tcPr>
            <w:tcW w:w="610" w:type="dxa"/>
            <w:tcBorders>
              <w:right w:val="single" w:sz="12" w:space="0" w:color="000000" w:themeColor="text1"/>
            </w:tcBorders>
            <w:vAlign w:val="center"/>
          </w:tcPr>
          <w:p w14:paraId="37F5AAA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16%</w:t>
            </w:r>
          </w:p>
        </w:tc>
        <w:tc>
          <w:tcPr>
            <w:tcW w:w="1017" w:type="dxa"/>
            <w:tcBorders>
              <w:left w:val="single" w:sz="12" w:space="0" w:color="000000" w:themeColor="text1"/>
            </w:tcBorders>
            <w:shd w:val="clear" w:color="auto" w:fill="B6DDE8" w:themeFill="accent5" w:themeFillTint="66"/>
            <w:vAlign w:val="center"/>
          </w:tcPr>
          <w:p w14:paraId="37F5AAA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623.5</w:t>
            </w:r>
          </w:p>
        </w:tc>
        <w:tc>
          <w:tcPr>
            <w:tcW w:w="693" w:type="dxa"/>
            <w:shd w:val="clear" w:color="auto" w:fill="FDE9D9" w:themeFill="accent6" w:themeFillTint="33"/>
            <w:vAlign w:val="center"/>
          </w:tcPr>
          <w:p w14:paraId="37F5AAAC"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643.1</w:t>
            </w:r>
          </w:p>
        </w:tc>
        <w:tc>
          <w:tcPr>
            <w:tcW w:w="693" w:type="dxa"/>
            <w:shd w:val="clear" w:color="auto" w:fill="EAF1DD" w:themeFill="accent3" w:themeFillTint="33"/>
            <w:vAlign w:val="center"/>
          </w:tcPr>
          <w:p w14:paraId="37F5AAAD"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653.8</w:t>
            </w:r>
          </w:p>
        </w:tc>
        <w:tc>
          <w:tcPr>
            <w:tcW w:w="614" w:type="dxa"/>
            <w:vAlign w:val="center"/>
          </w:tcPr>
          <w:p w14:paraId="37F5AAA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w:t>
            </w:r>
          </w:p>
        </w:tc>
        <w:tc>
          <w:tcPr>
            <w:tcW w:w="610" w:type="dxa"/>
            <w:vAlign w:val="center"/>
          </w:tcPr>
          <w:p w14:paraId="37F5AAA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w:t>
            </w:r>
          </w:p>
        </w:tc>
      </w:tr>
      <w:tr w:rsidR="00B17C8B" w14:paraId="37F5AABC" w14:textId="77777777" w:rsidTr="008370A2">
        <w:tc>
          <w:tcPr>
            <w:tcW w:w="1279" w:type="dxa"/>
            <w:shd w:val="clear" w:color="auto" w:fill="00B050"/>
          </w:tcPr>
          <w:p w14:paraId="37F5AAB1" w14:textId="77777777" w:rsidR="00B17C8B" w:rsidRPr="003243E6" w:rsidRDefault="00B17C8B" w:rsidP="008208CB">
            <w:pPr>
              <w:rPr>
                <w:rFonts w:cs="Arial"/>
                <w:sz w:val="18"/>
                <w:szCs w:val="18"/>
              </w:rPr>
            </w:pPr>
            <w:r w:rsidRPr="003243E6">
              <w:rPr>
                <w:rFonts w:cs="Arial"/>
                <w:sz w:val="18"/>
                <w:szCs w:val="18"/>
              </w:rPr>
              <w:t>Belconnen</w:t>
            </w:r>
          </w:p>
        </w:tc>
        <w:tc>
          <w:tcPr>
            <w:tcW w:w="1005" w:type="dxa"/>
            <w:shd w:val="clear" w:color="auto" w:fill="B6DDE8" w:themeFill="accent5" w:themeFillTint="66"/>
            <w:vAlign w:val="center"/>
          </w:tcPr>
          <w:p w14:paraId="37F5AAB2"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58.1</w:t>
            </w:r>
          </w:p>
        </w:tc>
        <w:tc>
          <w:tcPr>
            <w:tcW w:w="694" w:type="dxa"/>
            <w:shd w:val="clear" w:color="auto" w:fill="FDE9D9" w:themeFill="accent6" w:themeFillTint="33"/>
            <w:vAlign w:val="center"/>
          </w:tcPr>
          <w:p w14:paraId="37F5AAB3"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59.5</w:t>
            </w:r>
          </w:p>
        </w:tc>
        <w:tc>
          <w:tcPr>
            <w:tcW w:w="693" w:type="dxa"/>
            <w:shd w:val="clear" w:color="auto" w:fill="EAF1DD" w:themeFill="accent3" w:themeFillTint="33"/>
            <w:vAlign w:val="center"/>
          </w:tcPr>
          <w:p w14:paraId="37F5AAB4"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63.7</w:t>
            </w:r>
          </w:p>
        </w:tc>
        <w:tc>
          <w:tcPr>
            <w:tcW w:w="614" w:type="dxa"/>
            <w:vAlign w:val="center"/>
          </w:tcPr>
          <w:p w14:paraId="37F5AAB5"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w:t>
            </w:r>
          </w:p>
        </w:tc>
        <w:tc>
          <w:tcPr>
            <w:tcW w:w="610" w:type="dxa"/>
            <w:tcBorders>
              <w:right w:val="single" w:sz="12" w:space="0" w:color="000000" w:themeColor="text1"/>
            </w:tcBorders>
            <w:vAlign w:val="center"/>
          </w:tcPr>
          <w:p w14:paraId="37F5AAB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10%</w:t>
            </w:r>
          </w:p>
        </w:tc>
        <w:tc>
          <w:tcPr>
            <w:tcW w:w="1017" w:type="dxa"/>
            <w:tcBorders>
              <w:left w:val="single" w:sz="12" w:space="0" w:color="000000" w:themeColor="text1"/>
            </w:tcBorders>
            <w:shd w:val="clear" w:color="auto" w:fill="B6DDE8" w:themeFill="accent5" w:themeFillTint="66"/>
            <w:vAlign w:val="center"/>
          </w:tcPr>
          <w:p w14:paraId="37F5AAB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54.8</w:t>
            </w:r>
          </w:p>
        </w:tc>
        <w:tc>
          <w:tcPr>
            <w:tcW w:w="693" w:type="dxa"/>
            <w:shd w:val="clear" w:color="auto" w:fill="FDE9D9" w:themeFill="accent6" w:themeFillTint="33"/>
            <w:vAlign w:val="center"/>
          </w:tcPr>
          <w:p w14:paraId="37F5AAB8"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56.8</w:t>
            </w:r>
          </w:p>
        </w:tc>
        <w:tc>
          <w:tcPr>
            <w:tcW w:w="693" w:type="dxa"/>
            <w:shd w:val="clear" w:color="auto" w:fill="EAF1DD" w:themeFill="accent3" w:themeFillTint="33"/>
            <w:vAlign w:val="center"/>
          </w:tcPr>
          <w:p w14:paraId="37F5AAB9"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57.2</w:t>
            </w:r>
          </w:p>
        </w:tc>
        <w:tc>
          <w:tcPr>
            <w:tcW w:w="614" w:type="dxa"/>
            <w:vAlign w:val="center"/>
          </w:tcPr>
          <w:p w14:paraId="37F5AAB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4%</w:t>
            </w:r>
          </w:p>
        </w:tc>
        <w:tc>
          <w:tcPr>
            <w:tcW w:w="610" w:type="dxa"/>
            <w:vAlign w:val="center"/>
          </w:tcPr>
          <w:p w14:paraId="37F5AAB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4%</w:t>
            </w:r>
          </w:p>
        </w:tc>
      </w:tr>
      <w:tr w:rsidR="00B17C8B" w14:paraId="37F5AAC8" w14:textId="77777777" w:rsidTr="00BD7983">
        <w:tc>
          <w:tcPr>
            <w:tcW w:w="1279" w:type="dxa"/>
            <w:shd w:val="clear" w:color="auto" w:fill="00B050"/>
          </w:tcPr>
          <w:p w14:paraId="37F5AABD" w14:textId="77777777" w:rsidR="00B17C8B" w:rsidRPr="003243E6" w:rsidRDefault="00B17C8B" w:rsidP="008208CB">
            <w:pPr>
              <w:rPr>
                <w:rFonts w:cs="Arial"/>
                <w:sz w:val="18"/>
                <w:szCs w:val="18"/>
              </w:rPr>
            </w:pPr>
            <w:r w:rsidRPr="003243E6">
              <w:rPr>
                <w:rFonts w:cs="Arial"/>
                <w:sz w:val="18"/>
                <w:szCs w:val="18"/>
              </w:rPr>
              <w:t>City East</w:t>
            </w:r>
          </w:p>
        </w:tc>
        <w:tc>
          <w:tcPr>
            <w:tcW w:w="1005" w:type="dxa"/>
            <w:shd w:val="clear" w:color="auto" w:fill="B6DDE8" w:themeFill="accent5" w:themeFillTint="66"/>
            <w:vAlign w:val="center"/>
          </w:tcPr>
          <w:p w14:paraId="37F5AAB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77.5</w:t>
            </w:r>
          </w:p>
        </w:tc>
        <w:tc>
          <w:tcPr>
            <w:tcW w:w="694" w:type="dxa"/>
            <w:shd w:val="clear" w:color="auto" w:fill="FDE9D9" w:themeFill="accent6" w:themeFillTint="33"/>
            <w:vAlign w:val="center"/>
          </w:tcPr>
          <w:p w14:paraId="37F5AAB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78.7</w:t>
            </w:r>
          </w:p>
        </w:tc>
        <w:tc>
          <w:tcPr>
            <w:tcW w:w="693" w:type="dxa"/>
            <w:shd w:val="clear" w:color="auto" w:fill="EAF1DD" w:themeFill="accent3" w:themeFillTint="33"/>
            <w:vAlign w:val="center"/>
          </w:tcPr>
          <w:p w14:paraId="37F5AAC0"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84.1</w:t>
            </w:r>
          </w:p>
        </w:tc>
        <w:tc>
          <w:tcPr>
            <w:tcW w:w="614" w:type="dxa"/>
            <w:vAlign w:val="center"/>
          </w:tcPr>
          <w:p w14:paraId="37F5AAC1"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w:t>
            </w:r>
          </w:p>
        </w:tc>
        <w:tc>
          <w:tcPr>
            <w:tcW w:w="610" w:type="dxa"/>
            <w:tcBorders>
              <w:right w:val="single" w:sz="12" w:space="0" w:color="000000" w:themeColor="text1"/>
            </w:tcBorders>
            <w:vAlign w:val="center"/>
          </w:tcPr>
          <w:p w14:paraId="37F5AAC2"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9%</w:t>
            </w:r>
          </w:p>
        </w:tc>
        <w:tc>
          <w:tcPr>
            <w:tcW w:w="1017" w:type="dxa"/>
            <w:tcBorders>
              <w:left w:val="single" w:sz="12" w:space="0" w:color="000000" w:themeColor="text1"/>
            </w:tcBorders>
            <w:shd w:val="clear" w:color="auto" w:fill="B6DDE8" w:themeFill="accent5" w:themeFillTint="66"/>
            <w:vAlign w:val="center"/>
          </w:tcPr>
          <w:p w14:paraId="37F5AAC3"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70.3</w:t>
            </w:r>
          </w:p>
        </w:tc>
        <w:tc>
          <w:tcPr>
            <w:tcW w:w="693" w:type="dxa"/>
            <w:shd w:val="clear" w:color="auto" w:fill="FDE9D9" w:themeFill="accent6" w:themeFillTint="33"/>
            <w:vAlign w:val="center"/>
          </w:tcPr>
          <w:p w14:paraId="37F5AAC4"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70.5</w:t>
            </w:r>
          </w:p>
        </w:tc>
        <w:tc>
          <w:tcPr>
            <w:tcW w:w="693" w:type="dxa"/>
            <w:shd w:val="clear" w:color="auto" w:fill="EAF1DD" w:themeFill="accent3" w:themeFillTint="33"/>
            <w:vAlign w:val="center"/>
          </w:tcPr>
          <w:p w14:paraId="37F5AAC5"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70.8</w:t>
            </w:r>
          </w:p>
        </w:tc>
        <w:tc>
          <w:tcPr>
            <w:tcW w:w="614" w:type="dxa"/>
            <w:tcBorders>
              <w:bottom w:val="single" w:sz="4" w:space="0" w:color="000000" w:themeColor="text1"/>
            </w:tcBorders>
            <w:vAlign w:val="center"/>
          </w:tcPr>
          <w:p w14:paraId="37F5AAC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0%</w:t>
            </w:r>
          </w:p>
        </w:tc>
        <w:tc>
          <w:tcPr>
            <w:tcW w:w="610" w:type="dxa"/>
            <w:vAlign w:val="center"/>
          </w:tcPr>
          <w:p w14:paraId="37F5AAC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w:t>
            </w:r>
          </w:p>
        </w:tc>
      </w:tr>
      <w:tr w:rsidR="00B17C8B" w14:paraId="37F5AAD4" w14:textId="77777777" w:rsidTr="00BD7983">
        <w:tc>
          <w:tcPr>
            <w:tcW w:w="1279" w:type="dxa"/>
            <w:shd w:val="clear" w:color="auto" w:fill="auto"/>
          </w:tcPr>
          <w:p w14:paraId="37F5AAC9" w14:textId="77777777" w:rsidR="00B17C8B" w:rsidRPr="003243E6" w:rsidRDefault="00B17C8B" w:rsidP="008208CB">
            <w:pPr>
              <w:rPr>
                <w:rFonts w:cs="Arial"/>
                <w:sz w:val="18"/>
                <w:szCs w:val="18"/>
              </w:rPr>
            </w:pPr>
            <w:r w:rsidRPr="003243E6">
              <w:rPr>
                <w:rFonts w:cs="Arial"/>
                <w:sz w:val="18"/>
                <w:szCs w:val="18"/>
              </w:rPr>
              <w:t>Civic</w:t>
            </w:r>
            <w:r w:rsidRPr="003243E6">
              <w:rPr>
                <w:rFonts w:cs="Arial"/>
                <w:color w:val="FF0000"/>
                <w:sz w:val="18"/>
                <w:szCs w:val="18"/>
              </w:rPr>
              <w:t>*</w:t>
            </w:r>
          </w:p>
        </w:tc>
        <w:tc>
          <w:tcPr>
            <w:tcW w:w="1005" w:type="dxa"/>
            <w:shd w:val="clear" w:color="auto" w:fill="B6DDE8" w:themeFill="accent5" w:themeFillTint="66"/>
            <w:vAlign w:val="center"/>
          </w:tcPr>
          <w:p w14:paraId="37F5AAC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59.6</w:t>
            </w:r>
          </w:p>
        </w:tc>
        <w:tc>
          <w:tcPr>
            <w:tcW w:w="694" w:type="dxa"/>
            <w:shd w:val="clear" w:color="auto" w:fill="FDE9D9" w:themeFill="accent6" w:themeFillTint="33"/>
            <w:vAlign w:val="center"/>
          </w:tcPr>
          <w:p w14:paraId="37F5AAC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60.4</w:t>
            </w:r>
          </w:p>
        </w:tc>
        <w:tc>
          <w:tcPr>
            <w:tcW w:w="693" w:type="dxa"/>
            <w:shd w:val="clear" w:color="auto" w:fill="EAF1DD" w:themeFill="accent3" w:themeFillTint="33"/>
            <w:vAlign w:val="center"/>
          </w:tcPr>
          <w:p w14:paraId="37F5AACC"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62.7</w:t>
            </w:r>
          </w:p>
        </w:tc>
        <w:tc>
          <w:tcPr>
            <w:tcW w:w="614" w:type="dxa"/>
            <w:shd w:val="clear" w:color="auto" w:fill="00B050"/>
            <w:vAlign w:val="center"/>
          </w:tcPr>
          <w:p w14:paraId="37F5AACD" w14:textId="77777777" w:rsidR="00B17C8B" w:rsidRPr="001264FA" w:rsidRDefault="00B17C8B" w:rsidP="00C13C6E">
            <w:pPr>
              <w:jc w:val="center"/>
              <w:rPr>
                <w:rFonts w:eastAsia="Times New Roman" w:cs="Arial"/>
                <w:color w:val="FF0000"/>
                <w:sz w:val="16"/>
                <w:szCs w:val="16"/>
                <w:lang w:eastAsia="en-AU"/>
              </w:rPr>
            </w:pPr>
            <w:r w:rsidRPr="001264FA">
              <w:rPr>
                <w:rFonts w:eastAsia="Times New Roman" w:cs="Arial"/>
                <w:sz w:val="16"/>
                <w:szCs w:val="16"/>
                <w:lang w:eastAsia="en-AU"/>
              </w:rPr>
              <w:t>1%</w:t>
            </w:r>
          </w:p>
        </w:tc>
        <w:tc>
          <w:tcPr>
            <w:tcW w:w="610" w:type="dxa"/>
            <w:tcBorders>
              <w:right w:val="single" w:sz="12" w:space="0" w:color="000000" w:themeColor="text1"/>
            </w:tcBorders>
            <w:vAlign w:val="center"/>
          </w:tcPr>
          <w:p w14:paraId="37F5AAC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w:t>
            </w:r>
          </w:p>
        </w:tc>
        <w:tc>
          <w:tcPr>
            <w:tcW w:w="1017" w:type="dxa"/>
            <w:tcBorders>
              <w:left w:val="single" w:sz="12" w:space="0" w:color="000000" w:themeColor="text1"/>
            </w:tcBorders>
            <w:shd w:val="clear" w:color="auto" w:fill="B6DDE8" w:themeFill="accent5" w:themeFillTint="66"/>
            <w:vAlign w:val="center"/>
          </w:tcPr>
          <w:p w14:paraId="37F5AAC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51.6</w:t>
            </w:r>
          </w:p>
        </w:tc>
        <w:tc>
          <w:tcPr>
            <w:tcW w:w="693" w:type="dxa"/>
            <w:shd w:val="clear" w:color="auto" w:fill="FDE9D9" w:themeFill="accent6" w:themeFillTint="33"/>
            <w:vAlign w:val="center"/>
          </w:tcPr>
          <w:p w14:paraId="37F5AAD0"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56.0</w:t>
            </w:r>
          </w:p>
        </w:tc>
        <w:tc>
          <w:tcPr>
            <w:tcW w:w="693" w:type="dxa"/>
            <w:shd w:val="clear" w:color="auto" w:fill="EAF1DD" w:themeFill="accent3" w:themeFillTint="33"/>
            <w:vAlign w:val="center"/>
          </w:tcPr>
          <w:p w14:paraId="37F5AAD1"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56.5</w:t>
            </w:r>
          </w:p>
        </w:tc>
        <w:tc>
          <w:tcPr>
            <w:tcW w:w="614" w:type="dxa"/>
            <w:shd w:val="clear" w:color="auto" w:fill="FF5050"/>
            <w:vAlign w:val="center"/>
          </w:tcPr>
          <w:p w14:paraId="37F5AAD2" w14:textId="77777777" w:rsidR="00B17C8B" w:rsidRPr="001264FA" w:rsidRDefault="00B17C8B" w:rsidP="00C13C6E">
            <w:pPr>
              <w:jc w:val="center"/>
              <w:rPr>
                <w:rFonts w:eastAsia="Times New Roman" w:cs="Arial"/>
                <w:b/>
                <w:sz w:val="16"/>
                <w:szCs w:val="16"/>
                <w:lang w:eastAsia="en-AU"/>
              </w:rPr>
            </w:pPr>
            <w:r w:rsidRPr="001264FA">
              <w:rPr>
                <w:rFonts w:eastAsia="Times New Roman" w:cs="Arial"/>
                <w:b/>
                <w:sz w:val="16"/>
                <w:szCs w:val="16"/>
                <w:lang w:eastAsia="en-AU"/>
              </w:rPr>
              <w:t>9%</w:t>
            </w:r>
          </w:p>
        </w:tc>
        <w:tc>
          <w:tcPr>
            <w:tcW w:w="610" w:type="dxa"/>
            <w:vAlign w:val="center"/>
          </w:tcPr>
          <w:p w14:paraId="37F5AAD3" w14:textId="77777777" w:rsidR="00B17C8B" w:rsidRPr="001264FA" w:rsidRDefault="00B17C8B" w:rsidP="00C13C6E">
            <w:pPr>
              <w:jc w:val="center"/>
              <w:rPr>
                <w:rFonts w:eastAsia="Times New Roman" w:cs="Arial"/>
                <w:b/>
                <w:sz w:val="16"/>
                <w:szCs w:val="16"/>
                <w:lang w:eastAsia="en-AU"/>
              </w:rPr>
            </w:pPr>
            <w:r w:rsidRPr="001264FA">
              <w:rPr>
                <w:rFonts w:eastAsia="Times New Roman" w:cs="Arial"/>
                <w:b/>
                <w:sz w:val="16"/>
                <w:szCs w:val="16"/>
                <w:lang w:eastAsia="en-AU"/>
              </w:rPr>
              <w:t>9%</w:t>
            </w:r>
          </w:p>
        </w:tc>
      </w:tr>
      <w:tr w:rsidR="00B17C8B" w14:paraId="37F5AAE0" w14:textId="77777777" w:rsidTr="008370A2">
        <w:tc>
          <w:tcPr>
            <w:tcW w:w="1279" w:type="dxa"/>
            <w:shd w:val="clear" w:color="auto" w:fill="FFFF00"/>
          </w:tcPr>
          <w:p w14:paraId="37F5AAD5" w14:textId="77777777" w:rsidR="00B17C8B" w:rsidRPr="003243E6" w:rsidRDefault="00B17C8B" w:rsidP="008208CB">
            <w:pPr>
              <w:rPr>
                <w:rFonts w:cs="Arial"/>
                <w:sz w:val="18"/>
                <w:szCs w:val="18"/>
              </w:rPr>
            </w:pPr>
            <w:r w:rsidRPr="003243E6">
              <w:rPr>
                <w:rFonts w:cs="Arial"/>
                <w:sz w:val="18"/>
                <w:szCs w:val="18"/>
              </w:rPr>
              <w:t>East Lake</w:t>
            </w:r>
          </w:p>
        </w:tc>
        <w:tc>
          <w:tcPr>
            <w:tcW w:w="1005" w:type="dxa"/>
            <w:shd w:val="clear" w:color="auto" w:fill="B6DDE8" w:themeFill="accent5" w:themeFillTint="66"/>
            <w:vAlign w:val="center"/>
          </w:tcPr>
          <w:p w14:paraId="37F5AAD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8.2</w:t>
            </w:r>
          </w:p>
        </w:tc>
        <w:tc>
          <w:tcPr>
            <w:tcW w:w="694" w:type="dxa"/>
            <w:shd w:val="clear" w:color="auto" w:fill="FDE9D9" w:themeFill="accent6" w:themeFillTint="33"/>
            <w:vAlign w:val="center"/>
          </w:tcPr>
          <w:p w14:paraId="37F5AAD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NA</w:t>
            </w:r>
          </w:p>
        </w:tc>
        <w:tc>
          <w:tcPr>
            <w:tcW w:w="693" w:type="dxa"/>
            <w:shd w:val="clear" w:color="auto" w:fill="EAF1DD" w:themeFill="accent3" w:themeFillTint="33"/>
            <w:vAlign w:val="center"/>
          </w:tcPr>
          <w:p w14:paraId="37F5AAD8"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NA</w:t>
            </w:r>
          </w:p>
        </w:tc>
        <w:tc>
          <w:tcPr>
            <w:tcW w:w="614" w:type="dxa"/>
            <w:shd w:val="clear" w:color="auto" w:fill="auto"/>
            <w:vAlign w:val="center"/>
          </w:tcPr>
          <w:p w14:paraId="37F5AAD9" w14:textId="77777777" w:rsidR="00B17C8B" w:rsidRPr="001264FA" w:rsidRDefault="00B17C8B" w:rsidP="00C13C6E">
            <w:pPr>
              <w:jc w:val="center"/>
              <w:rPr>
                <w:rFonts w:eastAsia="Times New Roman" w:cs="Arial"/>
                <w:sz w:val="16"/>
                <w:szCs w:val="16"/>
                <w:lang w:eastAsia="en-AU"/>
              </w:rPr>
            </w:pPr>
            <w:r w:rsidRPr="001264FA">
              <w:rPr>
                <w:rFonts w:eastAsia="Times New Roman" w:cs="Arial"/>
                <w:sz w:val="16"/>
                <w:szCs w:val="16"/>
                <w:lang w:eastAsia="en-AU"/>
              </w:rPr>
              <w:t>NA</w:t>
            </w:r>
          </w:p>
        </w:tc>
        <w:tc>
          <w:tcPr>
            <w:tcW w:w="610" w:type="dxa"/>
            <w:tcBorders>
              <w:right w:val="single" w:sz="12" w:space="0" w:color="000000" w:themeColor="text1"/>
            </w:tcBorders>
            <w:vAlign w:val="center"/>
          </w:tcPr>
          <w:p w14:paraId="37F5AAD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NA</w:t>
            </w:r>
          </w:p>
        </w:tc>
        <w:tc>
          <w:tcPr>
            <w:tcW w:w="1017" w:type="dxa"/>
            <w:tcBorders>
              <w:left w:val="single" w:sz="12" w:space="0" w:color="000000" w:themeColor="text1"/>
            </w:tcBorders>
            <w:shd w:val="clear" w:color="auto" w:fill="B6DDE8" w:themeFill="accent5" w:themeFillTint="66"/>
            <w:vAlign w:val="center"/>
          </w:tcPr>
          <w:p w14:paraId="37F5AAD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16.7</w:t>
            </w:r>
          </w:p>
        </w:tc>
        <w:tc>
          <w:tcPr>
            <w:tcW w:w="693" w:type="dxa"/>
            <w:shd w:val="clear" w:color="auto" w:fill="FDE9D9" w:themeFill="accent6" w:themeFillTint="33"/>
            <w:vAlign w:val="center"/>
          </w:tcPr>
          <w:p w14:paraId="37F5AADC"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NA</w:t>
            </w:r>
          </w:p>
        </w:tc>
        <w:tc>
          <w:tcPr>
            <w:tcW w:w="693" w:type="dxa"/>
            <w:shd w:val="clear" w:color="auto" w:fill="EAF1DD" w:themeFill="accent3" w:themeFillTint="33"/>
            <w:vAlign w:val="center"/>
          </w:tcPr>
          <w:p w14:paraId="37F5AADD"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NA</w:t>
            </w:r>
          </w:p>
        </w:tc>
        <w:tc>
          <w:tcPr>
            <w:tcW w:w="614" w:type="dxa"/>
            <w:shd w:val="clear" w:color="auto" w:fill="auto"/>
            <w:vAlign w:val="center"/>
          </w:tcPr>
          <w:p w14:paraId="37F5AADE" w14:textId="77777777" w:rsidR="00B17C8B" w:rsidRPr="001264FA" w:rsidRDefault="00B17C8B" w:rsidP="00C13C6E">
            <w:pPr>
              <w:jc w:val="center"/>
              <w:rPr>
                <w:rFonts w:eastAsia="Times New Roman" w:cs="Arial"/>
                <w:sz w:val="16"/>
                <w:szCs w:val="16"/>
                <w:lang w:eastAsia="en-AU"/>
              </w:rPr>
            </w:pPr>
            <w:r w:rsidRPr="001264FA">
              <w:rPr>
                <w:rFonts w:eastAsia="Times New Roman" w:cs="Arial"/>
                <w:sz w:val="16"/>
                <w:szCs w:val="16"/>
                <w:lang w:eastAsia="en-AU"/>
              </w:rPr>
              <w:t>NA</w:t>
            </w:r>
          </w:p>
        </w:tc>
        <w:tc>
          <w:tcPr>
            <w:tcW w:w="610" w:type="dxa"/>
            <w:shd w:val="clear" w:color="auto" w:fill="auto"/>
            <w:vAlign w:val="center"/>
          </w:tcPr>
          <w:p w14:paraId="37F5AADF" w14:textId="77777777" w:rsidR="00B17C8B" w:rsidRPr="001264FA" w:rsidRDefault="00B17C8B" w:rsidP="00C13C6E">
            <w:pPr>
              <w:jc w:val="center"/>
              <w:rPr>
                <w:rFonts w:eastAsia="Times New Roman" w:cs="Arial"/>
                <w:sz w:val="16"/>
                <w:szCs w:val="16"/>
                <w:lang w:eastAsia="en-AU"/>
              </w:rPr>
            </w:pPr>
            <w:r w:rsidRPr="001264FA">
              <w:rPr>
                <w:rFonts w:eastAsia="Times New Roman" w:cs="Arial"/>
                <w:sz w:val="16"/>
                <w:szCs w:val="16"/>
                <w:lang w:eastAsia="en-AU"/>
              </w:rPr>
              <w:t>NA</w:t>
            </w:r>
          </w:p>
        </w:tc>
      </w:tr>
      <w:tr w:rsidR="00B17C8B" w14:paraId="37F5AAEC" w14:textId="77777777" w:rsidTr="00BD7983">
        <w:tc>
          <w:tcPr>
            <w:tcW w:w="1279" w:type="dxa"/>
            <w:tcBorders>
              <w:bottom w:val="single" w:sz="4" w:space="0" w:color="000000" w:themeColor="text1"/>
            </w:tcBorders>
            <w:shd w:val="clear" w:color="auto" w:fill="FFFF00"/>
          </w:tcPr>
          <w:p w14:paraId="37F5AAE1" w14:textId="77777777" w:rsidR="00B17C8B" w:rsidRPr="003243E6" w:rsidRDefault="00B17C8B" w:rsidP="008208CB">
            <w:pPr>
              <w:rPr>
                <w:rFonts w:cs="Arial"/>
                <w:sz w:val="18"/>
                <w:szCs w:val="18"/>
              </w:rPr>
            </w:pPr>
            <w:r w:rsidRPr="003243E6">
              <w:rPr>
                <w:rFonts w:cs="Arial"/>
                <w:sz w:val="18"/>
                <w:szCs w:val="18"/>
              </w:rPr>
              <w:t>Fyshwick</w:t>
            </w:r>
          </w:p>
        </w:tc>
        <w:tc>
          <w:tcPr>
            <w:tcW w:w="1005" w:type="dxa"/>
            <w:shd w:val="clear" w:color="auto" w:fill="B6DDE8" w:themeFill="accent5" w:themeFillTint="66"/>
            <w:vAlign w:val="center"/>
          </w:tcPr>
          <w:p w14:paraId="37F5AAE2"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31.7</w:t>
            </w:r>
          </w:p>
        </w:tc>
        <w:tc>
          <w:tcPr>
            <w:tcW w:w="694" w:type="dxa"/>
            <w:shd w:val="clear" w:color="auto" w:fill="FDE9D9" w:themeFill="accent6" w:themeFillTint="33"/>
            <w:vAlign w:val="center"/>
          </w:tcPr>
          <w:p w14:paraId="37F5AAE3"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40.5</w:t>
            </w:r>
          </w:p>
        </w:tc>
        <w:tc>
          <w:tcPr>
            <w:tcW w:w="693" w:type="dxa"/>
            <w:shd w:val="clear" w:color="auto" w:fill="EAF1DD" w:themeFill="accent3" w:themeFillTint="33"/>
            <w:vAlign w:val="center"/>
          </w:tcPr>
          <w:p w14:paraId="37F5AAE4"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42.7</w:t>
            </w:r>
          </w:p>
        </w:tc>
        <w:tc>
          <w:tcPr>
            <w:tcW w:w="614" w:type="dxa"/>
            <w:vAlign w:val="center"/>
          </w:tcPr>
          <w:p w14:paraId="37F5AAE5" w14:textId="77777777" w:rsidR="00B17C8B" w:rsidRPr="001264FA" w:rsidRDefault="00B17C8B" w:rsidP="00C13C6E">
            <w:pPr>
              <w:jc w:val="center"/>
              <w:rPr>
                <w:rFonts w:eastAsia="Times New Roman" w:cs="Arial"/>
                <w:b/>
                <w:color w:val="FF0000"/>
                <w:sz w:val="16"/>
                <w:szCs w:val="16"/>
                <w:lang w:eastAsia="en-AU"/>
              </w:rPr>
            </w:pPr>
            <w:r w:rsidRPr="001264FA">
              <w:rPr>
                <w:rFonts w:eastAsia="Times New Roman" w:cs="Arial"/>
                <w:b/>
                <w:color w:val="FF0000"/>
                <w:sz w:val="16"/>
                <w:szCs w:val="16"/>
                <w:lang w:eastAsia="en-AU"/>
              </w:rPr>
              <w:t>28%</w:t>
            </w:r>
          </w:p>
        </w:tc>
        <w:tc>
          <w:tcPr>
            <w:tcW w:w="610" w:type="dxa"/>
            <w:tcBorders>
              <w:right w:val="single" w:sz="12" w:space="0" w:color="000000" w:themeColor="text1"/>
            </w:tcBorders>
            <w:vAlign w:val="center"/>
          </w:tcPr>
          <w:p w14:paraId="37F5AAE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35%</w:t>
            </w:r>
          </w:p>
        </w:tc>
        <w:tc>
          <w:tcPr>
            <w:tcW w:w="1017" w:type="dxa"/>
            <w:tcBorders>
              <w:left w:val="single" w:sz="12" w:space="0" w:color="000000" w:themeColor="text1"/>
            </w:tcBorders>
            <w:shd w:val="clear" w:color="auto" w:fill="B6DDE8" w:themeFill="accent5" w:themeFillTint="66"/>
            <w:vAlign w:val="center"/>
          </w:tcPr>
          <w:p w14:paraId="37F5AAE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26.1</w:t>
            </w:r>
          </w:p>
        </w:tc>
        <w:tc>
          <w:tcPr>
            <w:tcW w:w="693" w:type="dxa"/>
            <w:shd w:val="clear" w:color="auto" w:fill="FDE9D9" w:themeFill="accent6" w:themeFillTint="33"/>
            <w:vAlign w:val="center"/>
          </w:tcPr>
          <w:p w14:paraId="37F5AAE8"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34.2</w:t>
            </w:r>
          </w:p>
        </w:tc>
        <w:tc>
          <w:tcPr>
            <w:tcW w:w="693" w:type="dxa"/>
            <w:shd w:val="clear" w:color="auto" w:fill="EAF1DD" w:themeFill="accent3" w:themeFillTint="33"/>
            <w:vAlign w:val="center"/>
          </w:tcPr>
          <w:p w14:paraId="37F5AAE9"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34.6</w:t>
            </w:r>
          </w:p>
        </w:tc>
        <w:tc>
          <w:tcPr>
            <w:tcW w:w="614" w:type="dxa"/>
            <w:vAlign w:val="center"/>
          </w:tcPr>
          <w:p w14:paraId="37F5AAEA" w14:textId="77777777" w:rsidR="00B17C8B" w:rsidRPr="001264FA" w:rsidRDefault="00B17C8B" w:rsidP="00C13C6E">
            <w:pPr>
              <w:jc w:val="center"/>
              <w:rPr>
                <w:rFonts w:eastAsia="Times New Roman" w:cs="Arial"/>
                <w:b/>
                <w:color w:val="FF0000"/>
                <w:sz w:val="16"/>
                <w:szCs w:val="16"/>
                <w:lang w:eastAsia="en-AU"/>
              </w:rPr>
            </w:pPr>
            <w:r w:rsidRPr="001264FA">
              <w:rPr>
                <w:rFonts w:eastAsia="Times New Roman" w:cs="Arial"/>
                <w:b/>
                <w:color w:val="FF0000"/>
                <w:sz w:val="16"/>
                <w:szCs w:val="16"/>
                <w:lang w:eastAsia="en-AU"/>
              </w:rPr>
              <w:t>31%</w:t>
            </w:r>
          </w:p>
        </w:tc>
        <w:tc>
          <w:tcPr>
            <w:tcW w:w="610" w:type="dxa"/>
            <w:vAlign w:val="center"/>
          </w:tcPr>
          <w:p w14:paraId="37F5AAE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32%</w:t>
            </w:r>
          </w:p>
        </w:tc>
      </w:tr>
      <w:tr w:rsidR="00B17C8B" w14:paraId="37F5AAF8" w14:textId="77777777" w:rsidTr="00BD7983">
        <w:tc>
          <w:tcPr>
            <w:tcW w:w="1279" w:type="dxa"/>
            <w:shd w:val="clear" w:color="auto" w:fill="FF5050"/>
          </w:tcPr>
          <w:p w14:paraId="37F5AAED" w14:textId="77777777" w:rsidR="00B17C8B" w:rsidRPr="003243E6" w:rsidRDefault="00B17C8B" w:rsidP="008208CB">
            <w:pPr>
              <w:rPr>
                <w:rFonts w:cs="Arial"/>
                <w:sz w:val="18"/>
                <w:szCs w:val="18"/>
              </w:rPr>
            </w:pPr>
            <w:r w:rsidRPr="003243E6">
              <w:rPr>
                <w:rFonts w:cs="Arial"/>
                <w:sz w:val="18"/>
                <w:szCs w:val="18"/>
              </w:rPr>
              <w:t>Gilmore</w:t>
            </w:r>
          </w:p>
        </w:tc>
        <w:tc>
          <w:tcPr>
            <w:tcW w:w="1005" w:type="dxa"/>
            <w:shd w:val="clear" w:color="auto" w:fill="B6DDE8" w:themeFill="accent5" w:themeFillTint="66"/>
            <w:vAlign w:val="center"/>
          </w:tcPr>
          <w:p w14:paraId="37F5AAE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26.3</w:t>
            </w:r>
          </w:p>
        </w:tc>
        <w:tc>
          <w:tcPr>
            <w:tcW w:w="694" w:type="dxa"/>
            <w:shd w:val="clear" w:color="auto" w:fill="FDE9D9" w:themeFill="accent6" w:themeFillTint="33"/>
            <w:vAlign w:val="center"/>
          </w:tcPr>
          <w:p w14:paraId="37F5AAE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22.2</w:t>
            </w:r>
          </w:p>
        </w:tc>
        <w:tc>
          <w:tcPr>
            <w:tcW w:w="693" w:type="dxa"/>
            <w:shd w:val="clear" w:color="auto" w:fill="EAF1DD" w:themeFill="accent3" w:themeFillTint="33"/>
            <w:vAlign w:val="center"/>
          </w:tcPr>
          <w:p w14:paraId="37F5AAF0"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23.1</w:t>
            </w:r>
          </w:p>
        </w:tc>
        <w:tc>
          <w:tcPr>
            <w:tcW w:w="614" w:type="dxa"/>
            <w:tcBorders>
              <w:bottom w:val="single" w:sz="4" w:space="0" w:color="000000" w:themeColor="text1"/>
            </w:tcBorders>
            <w:shd w:val="clear" w:color="auto" w:fill="FFFFFF" w:themeFill="background1"/>
            <w:vAlign w:val="center"/>
          </w:tcPr>
          <w:p w14:paraId="37F5AAF1" w14:textId="77777777" w:rsidR="00B17C8B" w:rsidRPr="001264FA" w:rsidRDefault="00B17C8B" w:rsidP="00C13C6E">
            <w:pPr>
              <w:jc w:val="center"/>
              <w:rPr>
                <w:rFonts w:eastAsia="Times New Roman" w:cs="Arial"/>
                <w:b/>
                <w:sz w:val="16"/>
                <w:szCs w:val="16"/>
                <w:lang w:eastAsia="en-AU"/>
              </w:rPr>
            </w:pPr>
            <w:r w:rsidRPr="001264FA">
              <w:rPr>
                <w:rFonts w:eastAsia="Times New Roman" w:cs="Arial"/>
                <w:b/>
                <w:color w:val="FF0000"/>
                <w:sz w:val="16"/>
                <w:szCs w:val="16"/>
                <w:lang w:eastAsia="en-AU"/>
              </w:rPr>
              <w:t>-16%</w:t>
            </w:r>
          </w:p>
        </w:tc>
        <w:tc>
          <w:tcPr>
            <w:tcW w:w="610" w:type="dxa"/>
            <w:tcBorders>
              <w:right w:val="single" w:sz="12" w:space="0" w:color="000000" w:themeColor="text1"/>
            </w:tcBorders>
            <w:shd w:val="clear" w:color="auto" w:fill="FFFFFF" w:themeFill="background1"/>
            <w:vAlign w:val="center"/>
          </w:tcPr>
          <w:p w14:paraId="37F5AAF2"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-12%</w:t>
            </w:r>
          </w:p>
        </w:tc>
        <w:tc>
          <w:tcPr>
            <w:tcW w:w="1017" w:type="dxa"/>
            <w:tcBorders>
              <w:left w:val="single" w:sz="12" w:space="0" w:color="000000" w:themeColor="text1"/>
            </w:tcBorders>
            <w:shd w:val="clear" w:color="auto" w:fill="B6DDE8" w:themeFill="accent5" w:themeFillTint="66"/>
            <w:vAlign w:val="center"/>
          </w:tcPr>
          <w:p w14:paraId="37F5AAF3"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29.5</w:t>
            </w:r>
          </w:p>
        </w:tc>
        <w:tc>
          <w:tcPr>
            <w:tcW w:w="693" w:type="dxa"/>
            <w:shd w:val="clear" w:color="auto" w:fill="FDE9D9" w:themeFill="accent6" w:themeFillTint="33"/>
            <w:vAlign w:val="center"/>
          </w:tcPr>
          <w:p w14:paraId="37F5AAF4"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26.8</w:t>
            </w:r>
          </w:p>
        </w:tc>
        <w:tc>
          <w:tcPr>
            <w:tcW w:w="693" w:type="dxa"/>
            <w:shd w:val="clear" w:color="auto" w:fill="EAF1DD" w:themeFill="accent3" w:themeFillTint="33"/>
            <w:vAlign w:val="center"/>
          </w:tcPr>
          <w:p w14:paraId="37F5AAF5"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26.8</w:t>
            </w:r>
          </w:p>
        </w:tc>
        <w:tc>
          <w:tcPr>
            <w:tcW w:w="614" w:type="dxa"/>
            <w:shd w:val="clear" w:color="auto" w:fill="FFFFFF" w:themeFill="background1"/>
            <w:vAlign w:val="center"/>
          </w:tcPr>
          <w:p w14:paraId="37F5AAF6" w14:textId="77777777" w:rsidR="00B17C8B" w:rsidRPr="001264FA" w:rsidRDefault="00B17C8B" w:rsidP="00C13C6E">
            <w:pPr>
              <w:jc w:val="center"/>
              <w:rPr>
                <w:rFonts w:eastAsia="Times New Roman" w:cs="Arial"/>
                <w:b/>
                <w:color w:val="FF0000"/>
                <w:sz w:val="16"/>
                <w:szCs w:val="16"/>
                <w:lang w:eastAsia="en-AU"/>
              </w:rPr>
            </w:pPr>
            <w:r w:rsidRPr="001264FA">
              <w:rPr>
                <w:rFonts w:eastAsia="Times New Roman" w:cs="Arial"/>
                <w:b/>
                <w:color w:val="FF0000"/>
                <w:sz w:val="16"/>
                <w:szCs w:val="16"/>
                <w:lang w:eastAsia="en-AU"/>
              </w:rPr>
              <w:t>-9%</w:t>
            </w:r>
          </w:p>
        </w:tc>
        <w:tc>
          <w:tcPr>
            <w:tcW w:w="610" w:type="dxa"/>
            <w:vAlign w:val="center"/>
          </w:tcPr>
          <w:p w14:paraId="37F5AAF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-9%</w:t>
            </w:r>
          </w:p>
        </w:tc>
      </w:tr>
      <w:tr w:rsidR="00B17C8B" w14:paraId="37F5AB04" w14:textId="77777777" w:rsidTr="00BD7983">
        <w:tc>
          <w:tcPr>
            <w:tcW w:w="1279" w:type="dxa"/>
            <w:shd w:val="clear" w:color="auto" w:fill="FFFFFF" w:themeFill="background1"/>
          </w:tcPr>
          <w:p w14:paraId="37F5AAF9" w14:textId="77777777" w:rsidR="00B17C8B" w:rsidRPr="003243E6" w:rsidRDefault="00B17C8B" w:rsidP="008208CB">
            <w:pPr>
              <w:rPr>
                <w:rFonts w:cs="Arial"/>
                <w:sz w:val="18"/>
                <w:szCs w:val="18"/>
              </w:rPr>
            </w:pPr>
            <w:r w:rsidRPr="003243E6">
              <w:rPr>
                <w:rFonts w:cs="Arial"/>
                <w:sz w:val="18"/>
                <w:szCs w:val="18"/>
              </w:rPr>
              <w:t>Gold Creek</w:t>
            </w:r>
            <w:r w:rsidRPr="003243E6">
              <w:rPr>
                <w:rFonts w:cs="Arial"/>
                <w:color w:val="FF0000"/>
                <w:sz w:val="18"/>
                <w:szCs w:val="18"/>
              </w:rPr>
              <w:t>**</w:t>
            </w:r>
          </w:p>
        </w:tc>
        <w:tc>
          <w:tcPr>
            <w:tcW w:w="1005" w:type="dxa"/>
            <w:shd w:val="clear" w:color="auto" w:fill="B6DDE8" w:themeFill="accent5" w:themeFillTint="66"/>
            <w:vAlign w:val="center"/>
          </w:tcPr>
          <w:p w14:paraId="37F5AAF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53.7</w:t>
            </w:r>
          </w:p>
        </w:tc>
        <w:tc>
          <w:tcPr>
            <w:tcW w:w="694" w:type="dxa"/>
            <w:shd w:val="clear" w:color="auto" w:fill="FDE9D9" w:themeFill="accent6" w:themeFillTint="33"/>
            <w:vAlign w:val="center"/>
          </w:tcPr>
          <w:p w14:paraId="37F5AAF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49.2</w:t>
            </w:r>
          </w:p>
        </w:tc>
        <w:tc>
          <w:tcPr>
            <w:tcW w:w="693" w:type="dxa"/>
            <w:shd w:val="clear" w:color="auto" w:fill="EAF1DD" w:themeFill="accent3" w:themeFillTint="33"/>
            <w:vAlign w:val="center"/>
          </w:tcPr>
          <w:p w14:paraId="37F5AAFC"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52.2</w:t>
            </w:r>
          </w:p>
        </w:tc>
        <w:tc>
          <w:tcPr>
            <w:tcW w:w="614" w:type="dxa"/>
            <w:shd w:val="clear" w:color="auto" w:fill="FF5050"/>
            <w:vAlign w:val="center"/>
          </w:tcPr>
          <w:p w14:paraId="37F5AAFD"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w:t>
            </w:r>
          </w:p>
        </w:tc>
        <w:tc>
          <w:tcPr>
            <w:tcW w:w="610" w:type="dxa"/>
            <w:tcBorders>
              <w:right w:val="single" w:sz="12" w:space="0" w:color="000000" w:themeColor="text1"/>
            </w:tcBorders>
            <w:vAlign w:val="center"/>
          </w:tcPr>
          <w:p w14:paraId="37F5AAF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w:t>
            </w:r>
          </w:p>
        </w:tc>
        <w:tc>
          <w:tcPr>
            <w:tcW w:w="1017" w:type="dxa"/>
            <w:tcBorders>
              <w:left w:val="single" w:sz="12" w:space="0" w:color="000000" w:themeColor="text1"/>
            </w:tcBorders>
            <w:shd w:val="clear" w:color="auto" w:fill="B6DDE8" w:themeFill="accent5" w:themeFillTint="66"/>
            <w:vAlign w:val="center"/>
          </w:tcPr>
          <w:p w14:paraId="37F5AAF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56.9</w:t>
            </w:r>
          </w:p>
        </w:tc>
        <w:tc>
          <w:tcPr>
            <w:tcW w:w="693" w:type="dxa"/>
            <w:shd w:val="clear" w:color="auto" w:fill="FDE9D9" w:themeFill="accent6" w:themeFillTint="33"/>
            <w:vAlign w:val="center"/>
          </w:tcPr>
          <w:p w14:paraId="37F5AB00"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55.6</w:t>
            </w:r>
          </w:p>
        </w:tc>
        <w:tc>
          <w:tcPr>
            <w:tcW w:w="693" w:type="dxa"/>
            <w:shd w:val="clear" w:color="auto" w:fill="EAF1DD" w:themeFill="accent3" w:themeFillTint="33"/>
            <w:vAlign w:val="center"/>
          </w:tcPr>
          <w:p w14:paraId="37F5AB01"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55.7</w:t>
            </w:r>
          </w:p>
        </w:tc>
        <w:tc>
          <w:tcPr>
            <w:tcW w:w="614" w:type="dxa"/>
            <w:shd w:val="clear" w:color="auto" w:fill="00B050"/>
            <w:vAlign w:val="center"/>
          </w:tcPr>
          <w:p w14:paraId="37F5AB02"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w:t>
            </w:r>
          </w:p>
        </w:tc>
        <w:tc>
          <w:tcPr>
            <w:tcW w:w="610" w:type="dxa"/>
            <w:vAlign w:val="center"/>
          </w:tcPr>
          <w:p w14:paraId="37F5AB03"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w:t>
            </w:r>
          </w:p>
        </w:tc>
      </w:tr>
      <w:tr w:rsidR="00B17C8B" w14:paraId="37F5AB10" w14:textId="77777777" w:rsidTr="008370A2">
        <w:tc>
          <w:tcPr>
            <w:tcW w:w="1279" w:type="dxa"/>
            <w:shd w:val="clear" w:color="auto" w:fill="00B050"/>
          </w:tcPr>
          <w:p w14:paraId="37F5AB05" w14:textId="77777777" w:rsidR="00B17C8B" w:rsidRPr="003243E6" w:rsidRDefault="00B17C8B" w:rsidP="008208CB">
            <w:pPr>
              <w:rPr>
                <w:rFonts w:cs="Arial"/>
                <w:sz w:val="18"/>
                <w:szCs w:val="18"/>
              </w:rPr>
            </w:pPr>
            <w:r w:rsidRPr="003243E6">
              <w:rPr>
                <w:rFonts w:cs="Arial"/>
                <w:sz w:val="18"/>
                <w:szCs w:val="18"/>
              </w:rPr>
              <w:t>Latham</w:t>
            </w:r>
          </w:p>
        </w:tc>
        <w:tc>
          <w:tcPr>
            <w:tcW w:w="1005" w:type="dxa"/>
            <w:shd w:val="clear" w:color="auto" w:fill="B6DDE8" w:themeFill="accent5" w:themeFillTint="66"/>
            <w:vAlign w:val="center"/>
          </w:tcPr>
          <w:p w14:paraId="37F5AB0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55.6</w:t>
            </w:r>
          </w:p>
        </w:tc>
        <w:tc>
          <w:tcPr>
            <w:tcW w:w="694" w:type="dxa"/>
            <w:shd w:val="clear" w:color="auto" w:fill="FDE9D9" w:themeFill="accent6" w:themeFillTint="33"/>
            <w:vAlign w:val="center"/>
          </w:tcPr>
          <w:p w14:paraId="37F5AB0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54.5</w:t>
            </w:r>
          </w:p>
        </w:tc>
        <w:tc>
          <w:tcPr>
            <w:tcW w:w="693" w:type="dxa"/>
            <w:shd w:val="clear" w:color="auto" w:fill="EAF1DD" w:themeFill="accent3" w:themeFillTint="33"/>
            <w:vAlign w:val="center"/>
          </w:tcPr>
          <w:p w14:paraId="37F5AB08"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58.5</w:t>
            </w:r>
          </w:p>
        </w:tc>
        <w:tc>
          <w:tcPr>
            <w:tcW w:w="614" w:type="dxa"/>
            <w:vAlign w:val="center"/>
          </w:tcPr>
          <w:p w14:paraId="37F5AB09"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w:t>
            </w:r>
          </w:p>
        </w:tc>
        <w:tc>
          <w:tcPr>
            <w:tcW w:w="610" w:type="dxa"/>
            <w:tcBorders>
              <w:right w:val="single" w:sz="12" w:space="0" w:color="000000" w:themeColor="text1"/>
            </w:tcBorders>
            <w:vAlign w:val="center"/>
          </w:tcPr>
          <w:p w14:paraId="37F5AB0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w:t>
            </w:r>
          </w:p>
        </w:tc>
        <w:tc>
          <w:tcPr>
            <w:tcW w:w="1017" w:type="dxa"/>
            <w:tcBorders>
              <w:left w:val="single" w:sz="12" w:space="0" w:color="000000" w:themeColor="text1"/>
            </w:tcBorders>
            <w:shd w:val="clear" w:color="auto" w:fill="B6DDE8" w:themeFill="accent5" w:themeFillTint="66"/>
            <w:vAlign w:val="center"/>
          </w:tcPr>
          <w:p w14:paraId="37F5AB0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68.1</w:t>
            </w:r>
          </w:p>
        </w:tc>
        <w:tc>
          <w:tcPr>
            <w:tcW w:w="693" w:type="dxa"/>
            <w:shd w:val="clear" w:color="auto" w:fill="FDE9D9" w:themeFill="accent6" w:themeFillTint="33"/>
            <w:vAlign w:val="center"/>
          </w:tcPr>
          <w:p w14:paraId="37F5AB0C"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70.8</w:t>
            </w:r>
          </w:p>
        </w:tc>
        <w:tc>
          <w:tcPr>
            <w:tcW w:w="693" w:type="dxa"/>
            <w:shd w:val="clear" w:color="auto" w:fill="EAF1DD" w:themeFill="accent3" w:themeFillTint="33"/>
            <w:vAlign w:val="center"/>
          </w:tcPr>
          <w:p w14:paraId="37F5AB0D"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71.2</w:t>
            </w:r>
          </w:p>
        </w:tc>
        <w:tc>
          <w:tcPr>
            <w:tcW w:w="614" w:type="dxa"/>
            <w:vAlign w:val="center"/>
          </w:tcPr>
          <w:p w14:paraId="37F5AB0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4%</w:t>
            </w:r>
          </w:p>
        </w:tc>
        <w:tc>
          <w:tcPr>
            <w:tcW w:w="610" w:type="dxa"/>
            <w:vAlign w:val="center"/>
          </w:tcPr>
          <w:p w14:paraId="37F5AB0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w:t>
            </w:r>
          </w:p>
        </w:tc>
      </w:tr>
      <w:tr w:rsidR="00B17C8B" w14:paraId="37F5AB1C" w14:textId="77777777" w:rsidTr="008370A2">
        <w:tc>
          <w:tcPr>
            <w:tcW w:w="1279" w:type="dxa"/>
            <w:shd w:val="clear" w:color="auto" w:fill="00B050"/>
          </w:tcPr>
          <w:p w14:paraId="37F5AB11" w14:textId="77777777" w:rsidR="00B17C8B" w:rsidRPr="003243E6" w:rsidRDefault="00B17C8B" w:rsidP="008208CB">
            <w:pPr>
              <w:rPr>
                <w:rFonts w:cs="Arial"/>
                <w:sz w:val="18"/>
                <w:szCs w:val="18"/>
              </w:rPr>
            </w:pPr>
            <w:r w:rsidRPr="003243E6">
              <w:rPr>
                <w:rFonts w:cs="Arial"/>
                <w:sz w:val="18"/>
                <w:szCs w:val="18"/>
              </w:rPr>
              <w:t>Telopea Park</w:t>
            </w:r>
            <w:r w:rsidRPr="003243E6">
              <w:rPr>
                <w:rFonts w:eastAsia="Times New Roman" w:cs="Arial"/>
                <w:color w:val="FF0000"/>
                <w:sz w:val="18"/>
                <w:szCs w:val="18"/>
                <w:lang w:eastAsia="en-AU"/>
              </w:rPr>
              <w:t>***</w:t>
            </w:r>
          </w:p>
        </w:tc>
        <w:tc>
          <w:tcPr>
            <w:tcW w:w="1005" w:type="dxa"/>
            <w:shd w:val="clear" w:color="auto" w:fill="B6DDE8" w:themeFill="accent5" w:themeFillTint="66"/>
            <w:vAlign w:val="center"/>
          </w:tcPr>
          <w:p w14:paraId="37F5AB12"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99.7</w:t>
            </w:r>
          </w:p>
        </w:tc>
        <w:tc>
          <w:tcPr>
            <w:tcW w:w="694" w:type="dxa"/>
            <w:shd w:val="clear" w:color="auto" w:fill="FDE9D9" w:themeFill="accent6" w:themeFillTint="33"/>
            <w:vAlign w:val="center"/>
          </w:tcPr>
          <w:p w14:paraId="37F5AB13"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101.4</w:t>
            </w:r>
          </w:p>
        </w:tc>
        <w:tc>
          <w:tcPr>
            <w:tcW w:w="693" w:type="dxa"/>
            <w:shd w:val="clear" w:color="auto" w:fill="EAF1DD" w:themeFill="accent3" w:themeFillTint="33"/>
            <w:vAlign w:val="center"/>
          </w:tcPr>
          <w:p w14:paraId="37F5AB14"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106.7</w:t>
            </w:r>
          </w:p>
        </w:tc>
        <w:tc>
          <w:tcPr>
            <w:tcW w:w="614" w:type="dxa"/>
            <w:shd w:val="clear" w:color="auto" w:fill="auto"/>
            <w:vAlign w:val="center"/>
          </w:tcPr>
          <w:p w14:paraId="37F5AB15"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sz w:val="16"/>
                <w:szCs w:val="16"/>
                <w:lang w:eastAsia="en-AU"/>
              </w:rPr>
              <w:t>2%</w:t>
            </w:r>
          </w:p>
        </w:tc>
        <w:tc>
          <w:tcPr>
            <w:tcW w:w="610" w:type="dxa"/>
            <w:tcBorders>
              <w:right w:val="single" w:sz="12" w:space="0" w:color="000000" w:themeColor="text1"/>
            </w:tcBorders>
            <w:shd w:val="clear" w:color="auto" w:fill="auto"/>
            <w:vAlign w:val="center"/>
          </w:tcPr>
          <w:p w14:paraId="37F5AB1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w:t>
            </w:r>
          </w:p>
        </w:tc>
        <w:tc>
          <w:tcPr>
            <w:tcW w:w="1017" w:type="dxa"/>
            <w:tcBorders>
              <w:left w:val="single" w:sz="12" w:space="0" w:color="000000" w:themeColor="text1"/>
            </w:tcBorders>
            <w:shd w:val="clear" w:color="auto" w:fill="B6DDE8" w:themeFill="accent5" w:themeFillTint="66"/>
            <w:vAlign w:val="center"/>
          </w:tcPr>
          <w:p w14:paraId="37F5AB1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93.9</w:t>
            </w:r>
          </w:p>
        </w:tc>
        <w:tc>
          <w:tcPr>
            <w:tcW w:w="693" w:type="dxa"/>
            <w:shd w:val="clear" w:color="auto" w:fill="FDE9D9" w:themeFill="accent6" w:themeFillTint="33"/>
            <w:vAlign w:val="center"/>
          </w:tcPr>
          <w:p w14:paraId="37F5AB18"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96.0</w:t>
            </w:r>
          </w:p>
        </w:tc>
        <w:tc>
          <w:tcPr>
            <w:tcW w:w="693" w:type="dxa"/>
            <w:shd w:val="clear" w:color="auto" w:fill="EAF1DD" w:themeFill="accent3" w:themeFillTint="33"/>
            <w:vAlign w:val="center"/>
          </w:tcPr>
          <w:p w14:paraId="37F5AB19"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96.7</w:t>
            </w:r>
          </w:p>
        </w:tc>
        <w:tc>
          <w:tcPr>
            <w:tcW w:w="614" w:type="dxa"/>
            <w:shd w:val="clear" w:color="auto" w:fill="auto"/>
            <w:vAlign w:val="center"/>
          </w:tcPr>
          <w:p w14:paraId="37F5AB1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sz w:val="16"/>
                <w:szCs w:val="16"/>
                <w:lang w:eastAsia="en-AU"/>
              </w:rPr>
              <w:t>2%</w:t>
            </w:r>
          </w:p>
        </w:tc>
        <w:tc>
          <w:tcPr>
            <w:tcW w:w="610" w:type="dxa"/>
            <w:shd w:val="clear" w:color="auto" w:fill="auto"/>
            <w:vAlign w:val="center"/>
          </w:tcPr>
          <w:p w14:paraId="37F5AB1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w:t>
            </w:r>
          </w:p>
        </w:tc>
      </w:tr>
      <w:tr w:rsidR="00B17C8B" w14:paraId="37F5AB28" w14:textId="77777777" w:rsidTr="008370A2">
        <w:tc>
          <w:tcPr>
            <w:tcW w:w="1279" w:type="dxa"/>
            <w:shd w:val="clear" w:color="auto" w:fill="FF9933"/>
          </w:tcPr>
          <w:p w14:paraId="37F5AB1D" w14:textId="77777777" w:rsidR="00B17C8B" w:rsidRPr="003243E6" w:rsidRDefault="00B17C8B" w:rsidP="008208CB">
            <w:pPr>
              <w:rPr>
                <w:rFonts w:cs="Arial"/>
                <w:sz w:val="18"/>
                <w:szCs w:val="18"/>
              </w:rPr>
            </w:pPr>
            <w:r w:rsidRPr="003243E6">
              <w:rPr>
                <w:rFonts w:cs="Arial"/>
                <w:sz w:val="18"/>
                <w:szCs w:val="18"/>
              </w:rPr>
              <w:t>Theodore</w:t>
            </w:r>
          </w:p>
        </w:tc>
        <w:tc>
          <w:tcPr>
            <w:tcW w:w="1005" w:type="dxa"/>
            <w:shd w:val="clear" w:color="auto" w:fill="B6DDE8" w:themeFill="accent5" w:themeFillTint="66"/>
            <w:vAlign w:val="center"/>
          </w:tcPr>
          <w:p w14:paraId="37F5AB1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28.0</w:t>
            </w:r>
          </w:p>
        </w:tc>
        <w:tc>
          <w:tcPr>
            <w:tcW w:w="694" w:type="dxa"/>
            <w:shd w:val="clear" w:color="auto" w:fill="FDE9D9" w:themeFill="accent6" w:themeFillTint="33"/>
            <w:vAlign w:val="center"/>
          </w:tcPr>
          <w:p w14:paraId="37F5AB1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29.8</w:t>
            </w:r>
          </w:p>
        </w:tc>
        <w:tc>
          <w:tcPr>
            <w:tcW w:w="693" w:type="dxa"/>
            <w:shd w:val="clear" w:color="auto" w:fill="EAF1DD" w:themeFill="accent3" w:themeFillTint="33"/>
            <w:vAlign w:val="center"/>
          </w:tcPr>
          <w:p w14:paraId="37F5AB20"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31.0</w:t>
            </w:r>
          </w:p>
        </w:tc>
        <w:tc>
          <w:tcPr>
            <w:tcW w:w="614" w:type="dxa"/>
            <w:shd w:val="clear" w:color="auto" w:fill="auto"/>
            <w:vAlign w:val="center"/>
          </w:tcPr>
          <w:p w14:paraId="37F5AB21"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6%</w:t>
            </w:r>
          </w:p>
        </w:tc>
        <w:tc>
          <w:tcPr>
            <w:tcW w:w="610" w:type="dxa"/>
            <w:tcBorders>
              <w:right w:val="single" w:sz="12" w:space="0" w:color="000000" w:themeColor="text1"/>
            </w:tcBorders>
            <w:shd w:val="clear" w:color="auto" w:fill="auto"/>
            <w:vAlign w:val="center"/>
          </w:tcPr>
          <w:p w14:paraId="37F5AB22"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11%</w:t>
            </w:r>
          </w:p>
        </w:tc>
        <w:tc>
          <w:tcPr>
            <w:tcW w:w="1017" w:type="dxa"/>
            <w:tcBorders>
              <w:left w:val="single" w:sz="12" w:space="0" w:color="000000" w:themeColor="text1"/>
            </w:tcBorders>
            <w:shd w:val="clear" w:color="auto" w:fill="B6DDE8" w:themeFill="accent5" w:themeFillTint="66"/>
            <w:vAlign w:val="center"/>
          </w:tcPr>
          <w:p w14:paraId="37F5AB23"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28.4</w:t>
            </w:r>
          </w:p>
        </w:tc>
        <w:tc>
          <w:tcPr>
            <w:tcW w:w="693" w:type="dxa"/>
            <w:shd w:val="clear" w:color="auto" w:fill="FDE9D9" w:themeFill="accent6" w:themeFillTint="33"/>
            <w:vAlign w:val="center"/>
          </w:tcPr>
          <w:p w14:paraId="37F5AB24"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30.4</w:t>
            </w:r>
          </w:p>
        </w:tc>
        <w:tc>
          <w:tcPr>
            <w:tcW w:w="693" w:type="dxa"/>
            <w:shd w:val="clear" w:color="auto" w:fill="EAF1DD" w:themeFill="accent3" w:themeFillTint="33"/>
            <w:vAlign w:val="center"/>
          </w:tcPr>
          <w:p w14:paraId="37F5AB25"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30.6</w:t>
            </w:r>
          </w:p>
        </w:tc>
        <w:tc>
          <w:tcPr>
            <w:tcW w:w="614" w:type="dxa"/>
            <w:shd w:val="clear" w:color="auto" w:fill="auto"/>
            <w:vAlign w:val="center"/>
          </w:tcPr>
          <w:p w14:paraId="37F5AB2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w:t>
            </w:r>
          </w:p>
        </w:tc>
        <w:tc>
          <w:tcPr>
            <w:tcW w:w="610" w:type="dxa"/>
            <w:shd w:val="clear" w:color="auto" w:fill="auto"/>
            <w:vAlign w:val="center"/>
          </w:tcPr>
          <w:p w14:paraId="37F5AB2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w:t>
            </w:r>
          </w:p>
        </w:tc>
      </w:tr>
      <w:tr w:rsidR="00B17C8B" w14:paraId="37F5AB34" w14:textId="77777777" w:rsidTr="008370A2">
        <w:tc>
          <w:tcPr>
            <w:tcW w:w="1279" w:type="dxa"/>
            <w:shd w:val="clear" w:color="auto" w:fill="00B050"/>
          </w:tcPr>
          <w:p w14:paraId="37F5AB29" w14:textId="77777777" w:rsidR="00B17C8B" w:rsidRPr="003243E6" w:rsidRDefault="00B17C8B" w:rsidP="008208CB">
            <w:pPr>
              <w:rPr>
                <w:rFonts w:cs="Arial"/>
                <w:sz w:val="18"/>
                <w:szCs w:val="18"/>
              </w:rPr>
            </w:pPr>
            <w:r w:rsidRPr="003243E6">
              <w:rPr>
                <w:rFonts w:cs="Arial"/>
                <w:sz w:val="18"/>
                <w:szCs w:val="18"/>
              </w:rPr>
              <w:t>Wanniassa</w:t>
            </w:r>
          </w:p>
        </w:tc>
        <w:tc>
          <w:tcPr>
            <w:tcW w:w="1005" w:type="dxa"/>
            <w:shd w:val="clear" w:color="auto" w:fill="B6DDE8" w:themeFill="accent5" w:themeFillTint="66"/>
            <w:vAlign w:val="center"/>
          </w:tcPr>
          <w:p w14:paraId="37F5AB2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71.2</w:t>
            </w:r>
          </w:p>
        </w:tc>
        <w:tc>
          <w:tcPr>
            <w:tcW w:w="694" w:type="dxa"/>
            <w:shd w:val="clear" w:color="auto" w:fill="FDE9D9" w:themeFill="accent6" w:themeFillTint="33"/>
            <w:vAlign w:val="center"/>
          </w:tcPr>
          <w:p w14:paraId="37F5AB2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73.4</w:t>
            </w:r>
          </w:p>
        </w:tc>
        <w:tc>
          <w:tcPr>
            <w:tcW w:w="693" w:type="dxa"/>
            <w:shd w:val="clear" w:color="auto" w:fill="EAF1DD" w:themeFill="accent3" w:themeFillTint="33"/>
            <w:vAlign w:val="center"/>
          </w:tcPr>
          <w:p w14:paraId="37F5AB2C"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79.1</w:t>
            </w:r>
          </w:p>
        </w:tc>
        <w:tc>
          <w:tcPr>
            <w:tcW w:w="614" w:type="dxa"/>
            <w:shd w:val="clear" w:color="auto" w:fill="auto"/>
            <w:vAlign w:val="center"/>
          </w:tcPr>
          <w:p w14:paraId="37F5AB2D"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3%</w:t>
            </w:r>
          </w:p>
        </w:tc>
        <w:tc>
          <w:tcPr>
            <w:tcW w:w="610" w:type="dxa"/>
            <w:tcBorders>
              <w:right w:val="single" w:sz="12" w:space="0" w:color="000000" w:themeColor="text1"/>
            </w:tcBorders>
            <w:shd w:val="clear" w:color="auto" w:fill="auto"/>
            <w:vAlign w:val="center"/>
          </w:tcPr>
          <w:p w14:paraId="37F5AB2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11%</w:t>
            </w:r>
          </w:p>
        </w:tc>
        <w:tc>
          <w:tcPr>
            <w:tcW w:w="1017" w:type="dxa"/>
            <w:tcBorders>
              <w:left w:val="single" w:sz="12" w:space="0" w:color="000000" w:themeColor="text1"/>
            </w:tcBorders>
            <w:shd w:val="clear" w:color="auto" w:fill="B6DDE8" w:themeFill="accent5" w:themeFillTint="66"/>
            <w:vAlign w:val="center"/>
          </w:tcPr>
          <w:p w14:paraId="37F5AB2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79.1</w:t>
            </w:r>
          </w:p>
        </w:tc>
        <w:tc>
          <w:tcPr>
            <w:tcW w:w="693" w:type="dxa"/>
            <w:shd w:val="clear" w:color="auto" w:fill="FDE9D9" w:themeFill="accent6" w:themeFillTint="33"/>
            <w:vAlign w:val="center"/>
          </w:tcPr>
          <w:p w14:paraId="37F5AB30"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80.2</w:t>
            </w:r>
          </w:p>
        </w:tc>
        <w:tc>
          <w:tcPr>
            <w:tcW w:w="693" w:type="dxa"/>
            <w:shd w:val="clear" w:color="auto" w:fill="EAF1DD" w:themeFill="accent3" w:themeFillTint="33"/>
            <w:vAlign w:val="center"/>
          </w:tcPr>
          <w:p w14:paraId="37F5AB31"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80.6</w:t>
            </w:r>
          </w:p>
        </w:tc>
        <w:tc>
          <w:tcPr>
            <w:tcW w:w="614" w:type="dxa"/>
            <w:shd w:val="clear" w:color="auto" w:fill="auto"/>
            <w:vAlign w:val="center"/>
          </w:tcPr>
          <w:p w14:paraId="37F5AB32"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w:t>
            </w:r>
          </w:p>
        </w:tc>
        <w:tc>
          <w:tcPr>
            <w:tcW w:w="610" w:type="dxa"/>
            <w:shd w:val="clear" w:color="auto" w:fill="auto"/>
            <w:vAlign w:val="center"/>
          </w:tcPr>
          <w:p w14:paraId="37F5AB33"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2%</w:t>
            </w:r>
          </w:p>
        </w:tc>
      </w:tr>
      <w:tr w:rsidR="00B17C8B" w14:paraId="37F5AB40" w14:textId="77777777" w:rsidTr="008370A2">
        <w:tc>
          <w:tcPr>
            <w:tcW w:w="1279" w:type="dxa"/>
            <w:shd w:val="clear" w:color="auto" w:fill="F79646" w:themeFill="accent6"/>
          </w:tcPr>
          <w:p w14:paraId="37F5AB35" w14:textId="77777777" w:rsidR="00B17C8B" w:rsidRPr="003243E6" w:rsidRDefault="00B17C8B" w:rsidP="008208CB">
            <w:pPr>
              <w:rPr>
                <w:rFonts w:cs="Arial"/>
                <w:sz w:val="18"/>
                <w:szCs w:val="18"/>
              </w:rPr>
            </w:pPr>
            <w:r w:rsidRPr="003243E6">
              <w:rPr>
                <w:rFonts w:cs="Arial"/>
                <w:sz w:val="18"/>
                <w:szCs w:val="18"/>
              </w:rPr>
              <w:t>Woden</w:t>
            </w:r>
          </w:p>
        </w:tc>
        <w:tc>
          <w:tcPr>
            <w:tcW w:w="1005" w:type="dxa"/>
            <w:shd w:val="clear" w:color="auto" w:fill="B6DDE8" w:themeFill="accent5" w:themeFillTint="66"/>
            <w:vAlign w:val="center"/>
          </w:tcPr>
          <w:p w14:paraId="37F5AB36"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77.9</w:t>
            </w:r>
          </w:p>
        </w:tc>
        <w:tc>
          <w:tcPr>
            <w:tcW w:w="694" w:type="dxa"/>
            <w:shd w:val="clear" w:color="auto" w:fill="FDE9D9" w:themeFill="accent6" w:themeFillTint="33"/>
            <w:vAlign w:val="center"/>
          </w:tcPr>
          <w:p w14:paraId="37F5AB37"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81.7</w:t>
            </w:r>
          </w:p>
        </w:tc>
        <w:tc>
          <w:tcPr>
            <w:tcW w:w="693" w:type="dxa"/>
            <w:shd w:val="clear" w:color="auto" w:fill="EAF1DD" w:themeFill="accent3" w:themeFillTint="33"/>
            <w:vAlign w:val="center"/>
          </w:tcPr>
          <w:p w14:paraId="37F5AB38"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85.4</w:t>
            </w:r>
          </w:p>
        </w:tc>
        <w:tc>
          <w:tcPr>
            <w:tcW w:w="614" w:type="dxa"/>
            <w:shd w:val="clear" w:color="auto" w:fill="auto"/>
            <w:vAlign w:val="center"/>
          </w:tcPr>
          <w:p w14:paraId="37F5AB39"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5%</w:t>
            </w:r>
          </w:p>
        </w:tc>
        <w:tc>
          <w:tcPr>
            <w:tcW w:w="610" w:type="dxa"/>
            <w:tcBorders>
              <w:right w:val="single" w:sz="12" w:space="0" w:color="000000" w:themeColor="text1"/>
            </w:tcBorders>
            <w:shd w:val="clear" w:color="auto" w:fill="auto"/>
            <w:vAlign w:val="center"/>
          </w:tcPr>
          <w:p w14:paraId="37F5AB3A"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10%</w:t>
            </w:r>
          </w:p>
        </w:tc>
        <w:tc>
          <w:tcPr>
            <w:tcW w:w="1017" w:type="dxa"/>
            <w:tcBorders>
              <w:left w:val="single" w:sz="12" w:space="0" w:color="000000" w:themeColor="text1"/>
            </w:tcBorders>
            <w:shd w:val="clear" w:color="auto" w:fill="B6DDE8" w:themeFill="accent5" w:themeFillTint="66"/>
            <w:vAlign w:val="center"/>
          </w:tcPr>
          <w:p w14:paraId="37F5AB3B"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74.9</w:t>
            </w:r>
          </w:p>
        </w:tc>
        <w:tc>
          <w:tcPr>
            <w:tcW w:w="693" w:type="dxa"/>
            <w:shd w:val="clear" w:color="auto" w:fill="FDE9D9" w:themeFill="accent6" w:themeFillTint="33"/>
            <w:vAlign w:val="center"/>
          </w:tcPr>
          <w:p w14:paraId="37F5AB3C"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79.9</w:t>
            </w:r>
          </w:p>
        </w:tc>
        <w:tc>
          <w:tcPr>
            <w:tcW w:w="693" w:type="dxa"/>
            <w:shd w:val="clear" w:color="auto" w:fill="EAF1DD" w:themeFill="accent3" w:themeFillTint="33"/>
            <w:vAlign w:val="center"/>
          </w:tcPr>
          <w:p w14:paraId="37F5AB3D"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80.8</w:t>
            </w:r>
          </w:p>
        </w:tc>
        <w:tc>
          <w:tcPr>
            <w:tcW w:w="614" w:type="dxa"/>
            <w:shd w:val="clear" w:color="auto" w:fill="auto"/>
            <w:vAlign w:val="center"/>
          </w:tcPr>
          <w:p w14:paraId="37F5AB3E"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7%</w:t>
            </w:r>
          </w:p>
        </w:tc>
        <w:tc>
          <w:tcPr>
            <w:tcW w:w="610" w:type="dxa"/>
            <w:shd w:val="clear" w:color="auto" w:fill="auto"/>
            <w:vAlign w:val="center"/>
          </w:tcPr>
          <w:p w14:paraId="37F5AB3F" w14:textId="77777777" w:rsidR="00B17C8B" w:rsidRPr="001264FA" w:rsidRDefault="00B17C8B" w:rsidP="00C13C6E">
            <w:pPr>
              <w:jc w:val="center"/>
              <w:rPr>
                <w:rFonts w:eastAsia="Times New Roman" w:cs="Arial"/>
                <w:color w:val="000000"/>
                <w:sz w:val="16"/>
                <w:szCs w:val="16"/>
                <w:lang w:eastAsia="en-AU"/>
              </w:rPr>
            </w:pPr>
            <w:r w:rsidRPr="001264FA">
              <w:rPr>
                <w:rFonts w:eastAsia="Times New Roman" w:cs="Arial"/>
                <w:color w:val="000000"/>
                <w:sz w:val="16"/>
                <w:szCs w:val="16"/>
                <w:lang w:eastAsia="en-AU"/>
              </w:rPr>
              <w:t>8%</w:t>
            </w:r>
          </w:p>
        </w:tc>
      </w:tr>
    </w:tbl>
    <w:p w14:paraId="37F5AB41" w14:textId="77777777" w:rsidR="00B17C8B" w:rsidRPr="008D5577" w:rsidRDefault="00B17C8B" w:rsidP="00B17C8B">
      <w:pPr>
        <w:jc w:val="both"/>
        <w:rPr>
          <w:rFonts w:cs="Arial"/>
          <w:sz w:val="16"/>
          <w:szCs w:val="16"/>
        </w:rPr>
      </w:pPr>
      <w:r>
        <w:rPr>
          <w:rFonts w:cs="Arial"/>
          <w:color w:val="FF0000"/>
          <w:sz w:val="16"/>
          <w:szCs w:val="16"/>
        </w:rPr>
        <w:t>*</w:t>
      </w:r>
      <w:r>
        <w:rPr>
          <w:rFonts w:cs="Arial"/>
          <w:sz w:val="16"/>
          <w:szCs w:val="16"/>
        </w:rPr>
        <w:t xml:space="preserve">Civic zone </w:t>
      </w:r>
      <w:r w:rsidRPr="0053353A">
        <w:rPr>
          <w:rFonts w:cs="Arial"/>
          <w:sz w:val="16"/>
          <w:szCs w:val="16"/>
        </w:rPr>
        <w:t xml:space="preserve">summer model under </w:t>
      </w:r>
      <w:r>
        <w:rPr>
          <w:rFonts w:cs="Arial"/>
          <w:sz w:val="16"/>
          <w:szCs w:val="16"/>
        </w:rPr>
        <w:t>Green</w:t>
      </w:r>
      <w:r w:rsidRPr="0053353A">
        <w:rPr>
          <w:rFonts w:cs="Arial"/>
          <w:sz w:val="16"/>
          <w:szCs w:val="16"/>
        </w:rPr>
        <w:t xml:space="preserve"> Threshold and winter model under </w:t>
      </w:r>
      <w:r>
        <w:rPr>
          <w:rFonts w:cs="Arial"/>
          <w:sz w:val="16"/>
          <w:szCs w:val="16"/>
        </w:rPr>
        <w:t>Red</w:t>
      </w:r>
      <w:r w:rsidRPr="0053353A">
        <w:rPr>
          <w:rFonts w:cs="Arial"/>
          <w:sz w:val="16"/>
          <w:szCs w:val="16"/>
        </w:rPr>
        <w:t xml:space="preserve"> Threshold.</w:t>
      </w:r>
    </w:p>
    <w:p w14:paraId="37F5AB42" w14:textId="77777777" w:rsidR="00B17C8B" w:rsidRDefault="00B17C8B" w:rsidP="00B17C8B">
      <w:pPr>
        <w:jc w:val="both"/>
        <w:rPr>
          <w:rFonts w:cs="Arial"/>
          <w:sz w:val="16"/>
          <w:szCs w:val="16"/>
        </w:rPr>
      </w:pPr>
      <w:r w:rsidRPr="0053353A">
        <w:rPr>
          <w:rFonts w:cs="Arial"/>
          <w:color w:val="FF0000"/>
          <w:sz w:val="16"/>
          <w:szCs w:val="16"/>
        </w:rPr>
        <w:t>*</w:t>
      </w:r>
      <w:r>
        <w:rPr>
          <w:rFonts w:cs="Arial"/>
          <w:color w:val="FF0000"/>
          <w:sz w:val="16"/>
          <w:szCs w:val="16"/>
        </w:rPr>
        <w:t>*</w:t>
      </w:r>
      <w:r w:rsidRPr="0053353A">
        <w:rPr>
          <w:rFonts w:cs="Arial"/>
          <w:sz w:val="16"/>
          <w:szCs w:val="16"/>
        </w:rPr>
        <w:t xml:space="preserve">Gold Creek </w:t>
      </w:r>
      <w:r w:rsidR="00FA7763">
        <w:rPr>
          <w:rFonts w:cs="Arial"/>
          <w:sz w:val="16"/>
          <w:szCs w:val="16"/>
        </w:rPr>
        <w:t>Zone Substation</w:t>
      </w:r>
      <w:r w:rsidRPr="0053353A">
        <w:rPr>
          <w:rFonts w:cs="Arial"/>
          <w:sz w:val="16"/>
          <w:szCs w:val="16"/>
        </w:rPr>
        <w:t xml:space="preserve"> summer model under Red Threshold and winter model under Green Threshold.</w:t>
      </w:r>
    </w:p>
    <w:p w14:paraId="37F5AB43" w14:textId="77777777" w:rsidR="00B17C8B" w:rsidRDefault="00B17C8B" w:rsidP="00B17C8B">
      <w:pPr>
        <w:rPr>
          <w:rFonts w:cs="Arial"/>
          <w:sz w:val="16"/>
          <w:szCs w:val="16"/>
        </w:rPr>
      </w:pPr>
      <w:r w:rsidRPr="0053353A">
        <w:rPr>
          <w:rFonts w:cs="Arial"/>
          <w:color w:val="FF0000"/>
          <w:sz w:val="16"/>
          <w:szCs w:val="16"/>
        </w:rPr>
        <w:t>**</w:t>
      </w:r>
      <w:r>
        <w:rPr>
          <w:rFonts w:cs="Arial"/>
          <w:color w:val="FF0000"/>
          <w:sz w:val="16"/>
          <w:szCs w:val="16"/>
        </w:rPr>
        <w:t>*</w:t>
      </w:r>
      <w:r w:rsidR="001264FA">
        <w:rPr>
          <w:rFonts w:cs="Arial"/>
          <w:sz w:val="16"/>
          <w:szCs w:val="16"/>
        </w:rPr>
        <w:t xml:space="preserve"> Adjustment made </w:t>
      </w:r>
      <w:r>
        <w:rPr>
          <w:rFonts w:cs="Arial"/>
          <w:sz w:val="16"/>
          <w:szCs w:val="16"/>
        </w:rPr>
        <w:t>as permanent load transfer from Telopea Park Zone to East Lake Zone. The load adjustment is calculated by following equation:</w:t>
      </w:r>
    </w:p>
    <w:p w14:paraId="37F5AB44" w14:textId="77777777" w:rsidR="00B17C8B" w:rsidRPr="00F3617D" w:rsidRDefault="00B17C8B" w:rsidP="00B17C8B">
      <w:pPr>
        <w:rPr>
          <w:rFonts w:eastAsiaTheme="minorEastAsia" w:cs="Arial"/>
          <w:sz w:val="16"/>
          <w:szCs w:val="16"/>
        </w:rPr>
      </w:pPr>
      <m:oMathPara>
        <m:oMath>
          <m:r>
            <w:rPr>
              <w:rFonts w:ascii="Cambria Math" w:hAnsi="Cambria Math" w:cs="Arial"/>
              <w:sz w:val="18"/>
              <w:szCs w:val="18"/>
            </w:rPr>
            <m:t>Load Adjustment=Feeders Total Noncoincidence Max Demand ×Coincidence Factor</m:t>
          </m:r>
        </m:oMath>
      </m:oMathPara>
    </w:p>
    <w:p w14:paraId="37F5AB45" w14:textId="77777777" w:rsidR="003243E6" w:rsidRPr="00B17C8B" w:rsidRDefault="00B17C8B" w:rsidP="00B17C8B">
      <w:pPr>
        <w:jc w:val="both"/>
        <w:rPr>
          <w:rFonts w:cs="Arial"/>
          <w:sz w:val="16"/>
          <w:szCs w:val="16"/>
        </w:rPr>
      </w:pPr>
      <w:r>
        <w:rPr>
          <w:rFonts w:eastAsiaTheme="minorEastAsia" w:cs="Arial"/>
          <w:i/>
          <w:sz w:val="15"/>
          <w:szCs w:val="15"/>
        </w:rPr>
        <w:t xml:space="preserve">                                                                                                                                 </w:t>
      </w:r>
      <w:r w:rsidRPr="008D5577">
        <w:rPr>
          <w:rFonts w:eastAsiaTheme="minorEastAsia" w:cs="Arial"/>
          <w:i/>
          <w:sz w:val="16"/>
          <w:szCs w:val="16"/>
        </w:rPr>
        <w:sym w:font="Wingdings" w:char="F0AF"/>
      </w:r>
      <w:r w:rsidRPr="008D5577">
        <w:rPr>
          <w:rFonts w:eastAsiaTheme="minorEastAsia" w:cs="Arial"/>
          <w:i/>
          <w:sz w:val="16"/>
          <w:szCs w:val="16"/>
        </w:rPr>
        <w:t>Coincidence Factor = 0.9</w:t>
      </w:r>
    </w:p>
    <w:p w14:paraId="37F5AB46" w14:textId="77777777" w:rsidR="003243E6" w:rsidRDefault="003243E6" w:rsidP="003243E6"/>
    <w:p w14:paraId="37F5AB47" w14:textId="77777777" w:rsidR="003243E6" w:rsidRDefault="007A0678" w:rsidP="003243E6">
      <w:pPr>
        <w:pStyle w:val="Heading3"/>
      </w:pPr>
      <w:bookmarkStart w:id="6" w:name="_Toc408210744"/>
      <w:r>
        <w:t>Colour Threshold Analysis</w:t>
      </w:r>
      <w:r w:rsidR="003243E6">
        <w:t xml:space="preserve"> and Actions:</w:t>
      </w:r>
      <w:bookmarkEnd w:id="6"/>
    </w:p>
    <w:p w14:paraId="37F5AB48" w14:textId="77777777" w:rsidR="003243E6" w:rsidRPr="00F27154" w:rsidRDefault="003243E6" w:rsidP="003243E6">
      <w:pPr>
        <w:rPr>
          <w:rFonts w:cs="Arial"/>
          <w:szCs w:val="21"/>
        </w:rPr>
      </w:pPr>
    </w:p>
    <w:p w14:paraId="37F5AB49" w14:textId="77777777" w:rsidR="003243E6" w:rsidRPr="00B47C17" w:rsidRDefault="003243E6" w:rsidP="003243E6">
      <w:pPr>
        <w:pStyle w:val="Heading4"/>
      </w:pPr>
      <w:r>
        <w:t xml:space="preserve">Yellow Threshold Model </w:t>
      </w:r>
    </w:p>
    <w:p w14:paraId="37F5AB4A" w14:textId="77777777" w:rsidR="0003609D" w:rsidRPr="0003609D" w:rsidRDefault="0003609D" w:rsidP="003243E6">
      <w:pPr>
        <w:pStyle w:val="ListParagraph"/>
        <w:numPr>
          <w:ilvl w:val="0"/>
          <w:numId w:val="35"/>
        </w:numPr>
        <w:rPr>
          <w:rFonts w:ascii="Arial" w:hAnsi="Arial" w:cs="Arial"/>
          <w:sz w:val="21"/>
          <w:szCs w:val="21"/>
        </w:rPr>
      </w:pPr>
      <w:r>
        <w:rPr>
          <w:rFonts w:ascii="Arial" w:hAnsi="Arial" w:cs="Arial"/>
          <w:b/>
          <w:sz w:val="21"/>
          <w:szCs w:val="21"/>
        </w:rPr>
        <w:t>Impac</w:t>
      </w:r>
      <w:r w:rsidRPr="00A166F9">
        <w:rPr>
          <w:rFonts w:ascii="Arial" w:hAnsi="Arial" w:cs="Arial"/>
          <w:b/>
          <w:sz w:val="21"/>
          <w:szCs w:val="21"/>
        </w:rPr>
        <w:t>ted Model:</w:t>
      </w:r>
      <w:r w:rsidRPr="00947B61">
        <w:rPr>
          <w:rFonts w:ascii="Arial" w:hAnsi="Arial" w:cs="Arial"/>
          <w:b/>
          <w:i/>
          <w:sz w:val="21"/>
          <w:szCs w:val="21"/>
        </w:rPr>
        <w:t xml:space="preserve"> </w:t>
      </w:r>
      <w:r>
        <w:rPr>
          <w:rFonts w:ascii="Arial" w:hAnsi="Arial" w:cs="Arial"/>
          <w:b/>
          <w:i/>
          <w:sz w:val="21"/>
          <w:szCs w:val="21"/>
        </w:rPr>
        <w:t>East Lake</w:t>
      </w:r>
      <w:r w:rsidRPr="00947B61">
        <w:rPr>
          <w:rFonts w:ascii="Arial" w:hAnsi="Arial" w:cs="Arial"/>
          <w:b/>
          <w:i/>
          <w:sz w:val="21"/>
          <w:szCs w:val="21"/>
        </w:rPr>
        <w:t xml:space="preserve"> Zone</w:t>
      </w:r>
      <w:r>
        <w:rPr>
          <w:rFonts w:ascii="Arial" w:hAnsi="Arial" w:cs="Arial"/>
          <w:b/>
          <w:i/>
          <w:sz w:val="21"/>
          <w:szCs w:val="21"/>
        </w:rPr>
        <w:t xml:space="preserve"> Substation</w:t>
      </w:r>
      <w:r w:rsidRPr="00947B61">
        <w:rPr>
          <w:rFonts w:ascii="Arial" w:hAnsi="Arial" w:cs="Arial"/>
          <w:b/>
          <w:i/>
          <w:sz w:val="21"/>
          <w:szCs w:val="21"/>
        </w:rPr>
        <w:t xml:space="preserve"> </w:t>
      </w:r>
      <w:r>
        <w:rPr>
          <w:rFonts w:ascii="Arial" w:hAnsi="Arial" w:cs="Arial"/>
          <w:b/>
          <w:i/>
          <w:sz w:val="21"/>
          <w:szCs w:val="21"/>
        </w:rPr>
        <w:t xml:space="preserve">and </w:t>
      </w:r>
      <w:r w:rsidRPr="00947B61">
        <w:rPr>
          <w:rFonts w:ascii="Arial" w:hAnsi="Arial" w:cs="Arial"/>
          <w:b/>
          <w:i/>
          <w:sz w:val="21"/>
          <w:szCs w:val="21"/>
        </w:rPr>
        <w:t xml:space="preserve"> </w:t>
      </w:r>
      <w:r>
        <w:rPr>
          <w:rFonts w:ascii="Arial" w:hAnsi="Arial" w:cs="Arial"/>
          <w:b/>
          <w:i/>
          <w:sz w:val="21"/>
          <w:szCs w:val="21"/>
        </w:rPr>
        <w:t>Fyshwick</w:t>
      </w:r>
      <w:r w:rsidRPr="00947B61">
        <w:rPr>
          <w:rFonts w:ascii="Arial" w:hAnsi="Arial" w:cs="Arial"/>
          <w:b/>
          <w:i/>
          <w:sz w:val="21"/>
          <w:szCs w:val="21"/>
        </w:rPr>
        <w:t xml:space="preserve"> Zone</w:t>
      </w:r>
      <w:r>
        <w:rPr>
          <w:rFonts w:ascii="Arial" w:hAnsi="Arial" w:cs="Arial"/>
          <w:b/>
          <w:i/>
          <w:sz w:val="21"/>
          <w:szCs w:val="21"/>
        </w:rPr>
        <w:t xml:space="preserve"> Substation</w:t>
      </w:r>
    </w:p>
    <w:p w14:paraId="37F5AB4B" w14:textId="77777777" w:rsidR="0003609D" w:rsidRDefault="0003609D" w:rsidP="0003609D">
      <w:pPr>
        <w:pStyle w:val="ListParagraph"/>
        <w:ind w:left="360"/>
        <w:rPr>
          <w:rFonts w:ascii="Arial" w:hAnsi="Arial" w:cs="Arial"/>
          <w:sz w:val="21"/>
          <w:szCs w:val="21"/>
        </w:rPr>
      </w:pPr>
    </w:p>
    <w:p w14:paraId="37F5AB4C" w14:textId="77777777" w:rsidR="003243E6" w:rsidRDefault="003243E6" w:rsidP="003243E6">
      <w:pPr>
        <w:pStyle w:val="ListParagraph"/>
        <w:numPr>
          <w:ilvl w:val="0"/>
          <w:numId w:val="35"/>
        </w:numPr>
        <w:rPr>
          <w:rFonts w:ascii="Arial" w:hAnsi="Arial" w:cs="Arial"/>
          <w:sz w:val="21"/>
          <w:szCs w:val="21"/>
        </w:rPr>
      </w:pPr>
      <w:r w:rsidRPr="00F806FA">
        <w:rPr>
          <w:rFonts w:ascii="Arial" w:hAnsi="Arial" w:cs="Arial"/>
          <w:sz w:val="21"/>
          <w:szCs w:val="21"/>
        </w:rPr>
        <w:t xml:space="preserve">East Lake Zone Substation established </w:t>
      </w:r>
      <w:r>
        <w:rPr>
          <w:rFonts w:ascii="Arial" w:hAnsi="Arial" w:cs="Arial"/>
          <w:sz w:val="21"/>
          <w:szCs w:val="21"/>
        </w:rPr>
        <w:t>at</w:t>
      </w:r>
      <w:r w:rsidRPr="00F806FA">
        <w:rPr>
          <w:rFonts w:ascii="Arial" w:hAnsi="Arial" w:cs="Arial"/>
          <w:sz w:val="21"/>
          <w:szCs w:val="21"/>
        </w:rPr>
        <w:t xml:space="preserve"> December 2013. </w:t>
      </w:r>
      <w:r>
        <w:rPr>
          <w:rFonts w:ascii="Arial" w:hAnsi="Arial" w:cs="Arial"/>
          <w:sz w:val="21"/>
          <w:szCs w:val="21"/>
        </w:rPr>
        <w:t xml:space="preserve">The following loads were transferred between Fyshwick and East Lake Zone Substations in 2014 </w:t>
      </w:r>
      <w:r w:rsidR="008370A2">
        <w:rPr>
          <w:rFonts w:ascii="Arial" w:hAnsi="Arial" w:cs="Arial"/>
          <w:sz w:val="21"/>
          <w:szCs w:val="21"/>
        </w:rPr>
        <w:t xml:space="preserve">on </w:t>
      </w:r>
      <w:r>
        <w:rPr>
          <w:rFonts w:ascii="Arial" w:hAnsi="Arial" w:cs="Arial"/>
          <w:sz w:val="21"/>
          <w:szCs w:val="21"/>
        </w:rPr>
        <w:t xml:space="preserve">a permanent basis. According to </w:t>
      </w:r>
      <w:r w:rsidR="008370A2">
        <w:rPr>
          <w:rFonts w:ascii="Arial" w:hAnsi="Arial" w:cs="Arial"/>
          <w:sz w:val="21"/>
          <w:szCs w:val="21"/>
        </w:rPr>
        <w:t xml:space="preserve">AAD’s </w:t>
      </w:r>
      <w:r>
        <w:rPr>
          <w:rFonts w:ascii="Arial" w:hAnsi="Arial" w:cs="Arial"/>
          <w:sz w:val="21"/>
          <w:szCs w:val="21"/>
        </w:rPr>
        <w:t>future planning, East Lake Zone</w:t>
      </w:r>
      <w:r w:rsidR="008370A2">
        <w:rPr>
          <w:rFonts w:ascii="Arial" w:hAnsi="Arial" w:cs="Arial"/>
          <w:sz w:val="21"/>
          <w:szCs w:val="21"/>
        </w:rPr>
        <w:t xml:space="preserve"> Substation</w:t>
      </w:r>
      <w:r>
        <w:rPr>
          <w:rFonts w:ascii="Arial" w:hAnsi="Arial" w:cs="Arial"/>
          <w:sz w:val="21"/>
          <w:szCs w:val="21"/>
        </w:rPr>
        <w:t xml:space="preserve"> and Fyshwick Zone</w:t>
      </w:r>
      <w:r w:rsidR="008370A2">
        <w:rPr>
          <w:rFonts w:ascii="Arial" w:hAnsi="Arial" w:cs="Arial"/>
          <w:sz w:val="21"/>
          <w:szCs w:val="21"/>
        </w:rPr>
        <w:t xml:space="preserve"> Substation</w:t>
      </w:r>
      <w:r>
        <w:rPr>
          <w:rFonts w:ascii="Arial" w:hAnsi="Arial" w:cs="Arial"/>
          <w:sz w:val="21"/>
          <w:szCs w:val="21"/>
        </w:rPr>
        <w:t xml:space="preserve"> will </w:t>
      </w:r>
      <w:r w:rsidR="008370A2">
        <w:rPr>
          <w:rFonts w:ascii="Arial" w:hAnsi="Arial" w:cs="Arial"/>
          <w:sz w:val="21"/>
          <w:szCs w:val="21"/>
        </w:rPr>
        <w:t>remain connected via the 11kV Distribution Network</w:t>
      </w:r>
      <w:r>
        <w:rPr>
          <w:rFonts w:ascii="Arial" w:hAnsi="Arial" w:cs="Arial"/>
          <w:sz w:val="21"/>
          <w:szCs w:val="21"/>
        </w:rPr>
        <w:t xml:space="preserve"> to </w:t>
      </w:r>
      <w:r w:rsidR="008370A2">
        <w:rPr>
          <w:rFonts w:ascii="Arial" w:hAnsi="Arial" w:cs="Arial"/>
          <w:sz w:val="21"/>
          <w:szCs w:val="21"/>
        </w:rPr>
        <w:t xml:space="preserve">provide N-1 </w:t>
      </w:r>
      <w:r>
        <w:rPr>
          <w:rFonts w:ascii="Arial" w:hAnsi="Arial" w:cs="Arial"/>
          <w:sz w:val="21"/>
          <w:szCs w:val="21"/>
        </w:rPr>
        <w:t xml:space="preserve">support </w:t>
      </w:r>
      <w:r w:rsidR="008370A2">
        <w:rPr>
          <w:rFonts w:ascii="Arial" w:hAnsi="Arial" w:cs="Arial"/>
          <w:sz w:val="21"/>
          <w:szCs w:val="21"/>
        </w:rPr>
        <w:t xml:space="preserve">and provide capacity for </w:t>
      </w:r>
      <w:r>
        <w:rPr>
          <w:rFonts w:ascii="Arial" w:hAnsi="Arial" w:cs="Arial"/>
          <w:sz w:val="21"/>
          <w:szCs w:val="21"/>
        </w:rPr>
        <w:t>the future load growth of</w:t>
      </w:r>
      <w:r w:rsidRPr="006A0435">
        <w:rPr>
          <w:rFonts w:ascii="Arial" w:hAnsi="Arial" w:cs="Arial"/>
          <w:sz w:val="21"/>
          <w:szCs w:val="21"/>
        </w:rPr>
        <w:t xml:space="preserve"> </w:t>
      </w:r>
      <w:r>
        <w:rPr>
          <w:rFonts w:ascii="Arial" w:hAnsi="Arial" w:cs="Arial"/>
          <w:sz w:val="21"/>
          <w:szCs w:val="21"/>
        </w:rPr>
        <w:t xml:space="preserve">Fyshwick area. </w:t>
      </w:r>
    </w:p>
    <w:p w14:paraId="37F5AB4D" w14:textId="77777777" w:rsidR="001264FA" w:rsidRDefault="001264FA" w:rsidP="001264FA">
      <w:pPr>
        <w:pStyle w:val="ListParagraph"/>
        <w:ind w:left="360"/>
        <w:rPr>
          <w:rFonts w:ascii="Arial" w:hAnsi="Arial" w:cs="Arial"/>
          <w:sz w:val="21"/>
          <w:szCs w:val="21"/>
        </w:rPr>
      </w:pPr>
    </w:p>
    <w:p w14:paraId="37F5AB4E" w14:textId="77777777" w:rsidR="00571EB3" w:rsidRPr="0003609D" w:rsidRDefault="00904423" w:rsidP="001264FA">
      <w:pPr>
        <w:pStyle w:val="ListParagraph"/>
        <w:ind w:left="360"/>
        <w:rPr>
          <w:rFonts w:ascii="Arial" w:eastAsia="Times" w:hAnsi="Arial"/>
          <w:b/>
          <w:sz w:val="18"/>
          <w:szCs w:val="18"/>
        </w:rPr>
      </w:pPr>
      <w:r w:rsidRPr="0003609D">
        <w:rPr>
          <w:rFonts w:ascii="Arial" w:eastAsia="Times" w:hAnsi="Arial"/>
          <w:b/>
          <w:sz w:val="18"/>
          <w:szCs w:val="18"/>
        </w:rPr>
        <w:t xml:space="preserve">Table 1.2 </w:t>
      </w:r>
      <w:r w:rsidR="00571EB3" w:rsidRPr="0003609D">
        <w:rPr>
          <w:rFonts w:ascii="Arial" w:eastAsia="Times" w:hAnsi="Arial"/>
          <w:b/>
          <w:sz w:val="18"/>
          <w:szCs w:val="18"/>
        </w:rPr>
        <w:t>Permanent Load Transfers to East Lake Zone Substation</w:t>
      </w:r>
    </w:p>
    <w:tbl>
      <w:tblPr>
        <w:tblW w:w="0" w:type="auto"/>
        <w:tblCellMar>
          <w:left w:w="0" w:type="dxa"/>
          <w:right w:w="0" w:type="dxa"/>
        </w:tblCellMar>
        <w:tblLook w:val="04A0" w:firstRow="1" w:lastRow="0" w:firstColumn="1" w:lastColumn="0" w:noHBand="0" w:noVBand="1"/>
      </w:tblPr>
      <w:tblGrid>
        <w:gridCol w:w="1602"/>
        <w:gridCol w:w="1523"/>
        <w:gridCol w:w="1196"/>
        <w:gridCol w:w="1359"/>
        <w:gridCol w:w="1424"/>
        <w:gridCol w:w="1418"/>
      </w:tblGrid>
      <w:tr w:rsidR="003243E6" w14:paraId="37F5AB54" w14:textId="77777777" w:rsidTr="00BD7983">
        <w:trPr>
          <w:trHeight w:val="272"/>
        </w:trPr>
        <w:tc>
          <w:tcPr>
            <w:tcW w:w="3414"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37F5AB4F" w14:textId="77777777" w:rsidR="003243E6" w:rsidRPr="00F3617D" w:rsidRDefault="003243E6" w:rsidP="003243E6">
            <w:pPr>
              <w:spacing w:line="240" w:lineRule="auto"/>
              <w:jc w:val="center"/>
              <w:rPr>
                <w:rFonts w:cs="Arial"/>
                <w:b/>
                <w:bCs/>
                <w:sz w:val="16"/>
                <w:szCs w:val="16"/>
                <w:lang w:val="en-US"/>
              </w:rPr>
            </w:pPr>
            <w:r w:rsidRPr="00F3617D">
              <w:rPr>
                <w:rFonts w:cs="Arial"/>
                <w:b/>
                <w:bCs/>
                <w:sz w:val="16"/>
                <w:szCs w:val="16"/>
                <w:lang w:val="en-US"/>
              </w:rPr>
              <w:t>From</w:t>
            </w:r>
          </w:p>
        </w:tc>
        <w:tc>
          <w:tcPr>
            <w:tcW w:w="123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tcPr>
          <w:p w14:paraId="37F5AB50" w14:textId="77777777" w:rsidR="003243E6" w:rsidRPr="00F3617D" w:rsidRDefault="003243E6" w:rsidP="003243E6">
            <w:pPr>
              <w:spacing w:line="240" w:lineRule="auto"/>
              <w:jc w:val="center"/>
              <w:rPr>
                <w:rFonts w:cs="Arial"/>
                <w:b/>
                <w:bCs/>
                <w:sz w:val="16"/>
                <w:szCs w:val="16"/>
                <w:lang w:val="en-US"/>
              </w:rPr>
            </w:pPr>
          </w:p>
        </w:tc>
        <w:tc>
          <w:tcPr>
            <w:tcW w:w="3054" w:type="dxa"/>
            <w:gridSpan w:val="2"/>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37F5AB51" w14:textId="77777777" w:rsidR="003243E6" w:rsidRPr="00F3617D" w:rsidRDefault="003243E6" w:rsidP="003243E6">
            <w:pPr>
              <w:spacing w:line="240" w:lineRule="auto"/>
              <w:jc w:val="center"/>
              <w:rPr>
                <w:rFonts w:cs="Arial"/>
                <w:b/>
                <w:bCs/>
                <w:sz w:val="16"/>
                <w:szCs w:val="16"/>
                <w:lang w:val="en-US"/>
              </w:rPr>
            </w:pPr>
            <w:r w:rsidRPr="00F3617D">
              <w:rPr>
                <w:rFonts w:cs="Arial"/>
                <w:b/>
                <w:bCs/>
                <w:sz w:val="16"/>
                <w:szCs w:val="16"/>
                <w:lang w:val="en-US"/>
              </w:rPr>
              <w:t>To</w:t>
            </w:r>
          </w:p>
        </w:tc>
        <w:tc>
          <w:tcPr>
            <w:tcW w:w="154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7F5AB52" w14:textId="77777777" w:rsidR="003243E6" w:rsidRDefault="003243E6" w:rsidP="003243E6">
            <w:pPr>
              <w:jc w:val="center"/>
              <w:rPr>
                <w:rFonts w:cs="Arial"/>
                <w:b/>
                <w:bCs/>
                <w:sz w:val="16"/>
                <w:szCs w:val="16"/>
                <w:lang w:val="en-US"/>
              </w:rPr>
            </w:pPr>
          </w:p>
          <w:p w14:paraId="37F5AB53" w14:textId="77777777" w:rsidR="003243E6" w:rsidRPr="00F3617D" w:rsidRDefault="003243E6" w:rsidP="003243E6">
            <w:pPr>
              <w:jc w:val="center"/>
              <w:rPr>
                <w:rFonts w:cs="Arial"/>
                <w:b/>
                <w:bCs/>
                <w:sz w:val="16"/>
                <w:szCs w:val="16"/>
                <w:lang w:val="en-US"/>
              </w:rPr>
            </w:pPr>
            <w:r w:rsidRPr="00F3617D">
              <w:rPr>
                <w:rFonts w:cs="Arial"/>
                <w:b/>
                <w:bCs/>
                <w:sz w:val="16"/>
                <w:szCs w:val="16"/>
                <w:lang w:val="en-US"/>
              </w:rPr>
              <w:t>Est</w:t>
            </w:r>
            <w:r>
              <w:rPr>
                <w:rFonts w:cs="Arial"/>
                <w:b/>
                <w:bCs/>
                <w:sz w:val="16"/>
                <w:szCs w:val="16"/>
                <w:lang w:val="en-US"/>
              </w:rPr>
              <w:t>.</w:t>
            </w:r>
            <w:r w:rsidRPr="00F3617D">
              <w:rPr>
                <w:rFonts w:cs="Arial"/>
                <w:b/>
                <w:bCs/>
                <w:sz w:val="16"/>
                <w:szCs w:val="16"/>
                <w:lang w:val="en-US"/>
              </w:rPr>
              <w:t xml:space="preserve"> Max Demand</w:t>
            </w:r>
          </w:p>
        </w:tc>
      </w:tr>
      <w:tr w:rsidR="003243E6" w14:paraId="37F5AB5B" w14:textId="77777777" w:rsidTr="003243E6">
        <w:tc>
          <w:tcPr>
            <w:tcW w:w="17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7F5AB55" w14:textId="77777777" w:rsidR="003243E6" w:rsidRPr="00F3617D" w:rsidRDefault="003243E6" w:rsidP="003243E6">
            <w:pPr>
              <w:jc w:val="center"/>
              <w:rPr>
                <w:rFonts w:cs="Arial"/>
                <w:b/>
                <w:bCs/>
                <w:sz w:val="16"/>
                <w:szCs w:val="16"/>
                <w:lang w:val="en-US"/>
              </w:rPr>
            </w:pPr>
            <w:r w:rsidRPr="00F3617D">
              <w:rPr>
                <w:rFonts w:cs="Arial"/>
                <w:b/>
                <w:bCs/>
                <w:sz w:val="16"/>
                <w:szCs w:val="16"/>
                <w:lang w:val="en-US"/>
              </w:rPr>
              <w:t>Zone Sub</w:t>
            </w:r>
          </w:p>
        </w:tc>
        <w:tc>
          <w:tcPr>
            <w:tcW w:w="165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AB56" w14:textId="77777777" w:rsidR="003243E6" w:rsidRPr="00F3617D" w:rsidRDefault="003243E6" w:rsidP="003243E6">
            <w:pPr>
              <w:jc w:val="center"/>
              <w:rPr>
                <w:rFonts w:cs="Arial"/>
                <w:b/>
                <w:bCs/>
                <w:sz w:val="16"/>
                <w:szCs w:val="16"/>
                <w:lang w:val="en-US"/>
              </w:rPr>
            </w:pPr>
            <w:r w:rsidRPr="00F3617D">
              <w:rPr>
                <w:rFonts w:cs="Arial"/>
                <w:b/>
                <w:bCs/>
                <w:sz w:val="16"/>
                <w:szCs w:val="16"/>
                <w:lang w:val="en-US"/>
              </w:rPr>
              <w:t>Feeder</w:t>
            </w:r>
          </w:p>
        </w:tc>
        <w:tc>
          <w:tcPr>
            <w:tcW w:w="12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AB57" w14:textId="77777777" w:rsidR="003243E6" w:rsidRPr="008D5577" w:rsidRDefault="003243E6" w:rsidP="003243E6">
            <w:pPr>
              <w:jc w:val="center"/>
              <w:rPr>
                <w:rFonts w:cs="Arial"/>
                <w:b/>
                <w:bCs/>
                <w:sz w:val="16"/>
                <w:szCs w:val="16"/>
                <w:lang w:val="en-US"/>
              </w:rPr>
            </w:pPr>
            <w:r>
              <w:rPr>
                <w:rFonts w:cs="Arial"/>
                <w:b/>
                <w:bCs/>
                <w:sz w:val="16"/>
                <w:szCs w:val="16"/>
                <w:lang w:val="en-US"/>
              </w:rPr>
              <w:t>Date</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AB58" w14:textId="77777777" w:rsidR="003243E6" w:rsidRPr="00F3617D" w:rsidRDefault="003243E6" w:rsidP="003243E6">
            <w:pPr>
              <w:jc w:val="center"/>
              <w:rPr>
                <w:rFonts w:cs="Arial"/>
                <w:b/>
                <w:bCs/>
                <w:sz w:val="16"/>
                <w:szCs w:val="16"/>
                <w:lang w:val="en-US"/>
              </w:rPr>
            </w:pPr>
            <w:r w:rsidRPr="00F3617D">
              <w:rPr>
                <w:rFonts w:cs="Arial"/>
                <w:b/>
                <w:bCs/>
                <w:sz w:val="16"/>
                <w:szCs w:val="16"/>
                <w:lang w:val="en-US"/>
              </w:rPr>
              <w:t>Zone Sub</w:t>
            </w:r>
          </w:p>
        </w:tc>
        <w:tc>
          <w:tcPr>
            <w:tcW w:w="153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AB59" w14:textId="77777777" w:rsidR="003243E6" w:rsidRPr="00F3617D" w:rsidRDefault="003243E6" w:rsidP="003243E6">
            <w:pPr>
              <w:jc w:val="center"/>
              <w:rPr>
                <w:rFonts w:cs="Arial"/>
                <w:b/>
                <w:bCs/>
                <w:sz w:val="16"/>
                <w:szCs w:val="16"/>
                <w:lang w:val="en-US"/>
              </w:rPr>
            </w:pPr>
            <w:r w:rsidRPr="00F3617D">
              <w:rPr>
                <w:rFonts w:cs="Arial"/>
                <w:b/>
                <w:bCs/>
                <w:sz w:val="16"/>
                <w:szCs w:val="16"/>
                <w:lang w:val="en-US"/>
              </w:rPr>
              <w:t>Feeder</w:t>
            </w:r>
          </w:p>
        </w:tc>
        <w:tc>
          <w:tcPr>
            <w:tcW w:w="0" w:type="auto"/>
            <w:vMerge/>
            <w:tcBorders>
              <w:top w:val="single" w:sz="8" w:space="0" w:color="auto"/>
              <w:left w:val="nil"/>
              <w:bottom w:val="single" w:sz="8" w:space="0" w:color="auto"/>
              <w:right w:val="single" w:sz="8" w:space="0" w:color="auto"/>
            </w:tcBorders>
            <w:vAlign w:val="bottom"/>
            <w:hideMark/>
          </w:tcPr>
          <w:p w14:paraId="37F5AB5A" w14:textId="77777777" w:rsidR="003243E6" w:rsidRPr="00F3617D" w:rsidRDefault="003243E6" w:rsidP="003243E6">
            <w:pPr>
              <w:jc w:val="center"/>
              <w:rPr>
                <w:rFonts w:cs="Arial"/>
                <w:b/>
                <w:bCs/>
                <w:sz w:val="16"/>
                <w:szCs w:val="16"/>
                <w:lang w:val="en-US"/>
              </w:rPr>
            </w:pPr>
          </w:p>
        </w:tc>
      </w:tr>
      <w:tr w:rsidR="003243E6" w14:paraId="37F5AB62" w14:textId="77777777" w:rsidTr="00E0144E">
        <w:trPr>
          <w:trHeight w:val="227"/>
        </w:trPr>
        <w:tc>
          <w:tcPr>
            <w:tcW w:w="175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37F5AB5C" w14:textId="77777777" w:rsidR="003243E6" w:rsidRPr="004E4CFD" w:rsidRDefault="003243E6" w:rsidP="00C479DA">
            <w:pPr>
              <w:spacing w:line="240" w:lineRule="auto"/>
              <w:jc w:val="center"/>
              <w:rPr>
                <w:rFonts w:cs="Arial"/>
                <w:sz w:val="16"/>
                <w:szCs w:val="16"/>
                <w:lang w:val="en-US"/>
              </w:rPr>
            </w:pPr>
            <w:r w:rsidRPr="004E4CFD">
              <w:rPr>
                <w:rFonts w:cs="Arial"/>
                <w:sz w:val="16"/>
                <w:szCs w:val="16"/>
                <w:lang w:val="en-US"/>
              </w:rPr>
              <w:t>Fyshwick</w:t>
            </w:r>
          </w:p>
        </w:tc>
        <w:tc>
          <w:tcPr>
            <w:tcW w:w="1656" w:type="dxa"/>
            <w:tcBorders>
              <w:top w:val="nil"/>
              <w:left w:val="nil"/>
              <w:bottom w:val="single" w:sz="4" w:space="0" w:color="auto"/>
              <w:right w:val="single" w:sz="8" w:space="0" w:color="auto"/>
            </w:tcBorders>
            <w:tcMar>
              <w:top w:w="0" w:type="dxa"/>
              <w:left w:w="108" w:type="dxa"/>
              <w:bottom w:w="0" w:type="dxa"/>
              <w:right w:w="108" w:type="dxa"/>
            </w:tcMar>
            <w:vAlign w:val="bottom"/>
            <w:hideMark/>
          </w:tcPr>
          <w:p w14:paraId="37F5AB5D"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Domayne</w:t>
            </w:r>
          </w:p>
        </w:tc>
        <w:tc>
          <w:tcPr>
            <w:tcW w:w="1234" w:type="dxa"/>
            <w:tcBorders>
              <w:top w:val="nil"/>
              <w:left w:val="nil"/>
              <w:bottom w:val="single" w:sz="4" w:space="0" w:color="auto"/>
              <w:right w:val="single" w:sz="8" w:space="0" w:color="auto"/>
            </w:tcBorders>
            <w:tcMar>
              <w:top w:w="0" w:type="dxa"/>
              <w:left w:w="108" w:type="dxa"/>
              <w:bottom w:w="0" w:type="dxa"/>
              <w:right w:w="108" w:type="dxa"/>
            </w:tcMar>
            <w:vAlign w:val="bottom"/>
            <w:hideMark/>
          </w:tcPr>
          <w:p w14:paraId="37F5AB5E" w14:textId="77777777" w:rsidR="003243E6" w:rsidRPr="004E4CFD" w:rsidRDefault="003243E6">
            <w:pPr>
              <w:spacing w:line="240" w:lineRule="auto"/>
              <w:jc w:val="center"/>
              <w:rPr>
                <w:rFonts w:cs="Arial"/>
                <w:sz w:val="16"/>
                <w:szCs w:val="16"/>
                <w:lang w:val="en-US"/>
              </w:rPr>
            </w:pPr>
            <w:r>
              <w:rPr>
                <w:rFonts w:cs="Arial"/>
                <w:sz w:val="16"/>
                <w:szCs w:val="16"/>
                <w:lang w:val="en-US"/>
              </w:rPr>
              <w:t>15/07/2014</w:t>
            </w:r>
          </w:p>
        </w:tc>
        <w:tc>
          <w:tcPr>
            <w:tcW w:w="1522" w:type="dxa"/>
            <w:tcBorders>
              <w:top w:val="nil"/>
              <w:left w:val="nil"/>
              <w:bottom w:val="single" w:sz="4" w:space="0" w:color="auto"/>
              <w:right w:val="single" w:sz="8" w:space="0" w:color="auto"/>
            </w:tcBorders>
            <w:tcMar>
              <w:top w:w="0" w:type="dxa"/>
              <w:left w:w="108" w:type="dxa"/>
              <w:bottom w:w="0" w:type="dxa"/>
              <w:right w:w="108" w:type="dxa"/>
            </w:tcMar>
            <w:vAlign w:val="bottom"/>
            <w:hideMark/>
          </w:tcPr>
          <w:p w14:paraId="37F5AB5F"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East Lake ZS</w:t>
            </w:r>
          </w:p>
        </w:tc>
        <w:tc>
          <w:tcPr>
            <w:tcW w:w="1532" w:type="dxa"/>
            <w:tcBorders>
              <w:top w:val="nil"/>
              <w:left w:val="nil"/>
              <w:bottom w:val="single" w:sz="4" w:space="0" w:color="auto"/>
              <w:right w:val="single" w:sz="8" w:space="0" w:color="auto"/>
            </w:tcBorders>
            <w:tcMar>
              <w:top w:w="0" w:type="dxa"/>
              <w:left w:w="108" w:type="dxa"/>
              <w:bottom w:w="0" w:type="dxa"/>
              <w:right w:w="108" w:type="dxa"/>
            </w:tcMar>
            <w:vAlign w:val="bottom"/>
            <w:hideMark/>
          </w:tcPr>
          <w:p w14:paraId="37F5AB60"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Cessnock</w:t>
            </w:r>
          </w:p>
        </w:tc>
        <w:tc>
          <w:tcPr>
            <w:tcW w:w="1540" w:type="dxa"/>
            <w:tcBorders>
              <w:top w:val="nil"/>
              <w:left w:val="nil"/>
              <w:bottom w:val="single" w:sz="4" w:space="0" w:color="auto"/>
              <w:right w:val="single" w:sz="8" w:space="0" w:color="auto"/>
            </w:tcBorders>
            <w:tcMar>
              <w:top w:w="0" w:type="dxa"/>
              <w:left w:w="108" w:type="dxa"/>
              <w:bottom w:w="0" w:type="dxa"/>
              <w:right w:w="108" w:type="dxa"/>
            </w:tcMar>
            <w:vAlign w:val="bottom"/>
            <w:hideMark/>
          </w:tcPr>
          <w:p w14:paraId="37F5AB61"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3</w:t>
            </w:r>
            <w:r>
              <w:rPr>
                <w:rFonts w:cs="Arial"/>
                <w:sz w:val="16"/>
                <w:szCs w:val="16"/>
                <w:lang w:val="en-US"/>
              </w:rPr>
              <w:t>.0</w:t>
            </w:r>
            <w:r w:rsidRPr="004E4CFD">
              <w:rPr>
                <w:rFonts w:cs="Arial"/>
                <w:sz w:val="16"/>
                <w:szCs w:val="16"/>
                <w:lang w:val="en-US"/>
              </w:rPr>
              <w:t>MVA</w:t>
            </w:r>
          </w:p>
        </w:tc>
      </w:tr>
      <w:tr w:rsidR="003243E6" w14:paraId="37F5AB69" w14:textId="77777777" w:rsidTr="00E0144E">
        <w:trPr>
          <w:trHeight w:val="227"/>
        </w:trPr>
        <w:tc>
          <w:tcPr>
            <w:tcW w:w="17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7F5AB63"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Fyshwick</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7F5AB64"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Barrier</w:t>
            </w:r>
          </w:p>
        </w:tc>
        <w:tc>
          <w:tcPr>
            <w:tcW w:w="12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7F5AB65" w14:textId="77777777" w:rsidR="003243E6" w:rsidRPr="004E4CFD" w:rsidRDefault="003243E6">
            <w:pPr>
              <w:spacing w:line="240" w:lineRule="auto"/>
              <w:jc w:val="center"/>
              <w:rPr>
                <w:rFonts w:cs="Arial"/>
                <w:sz w:val="16"/>
                <w:szCs w:val="16"/>
                <w:lang w:val="en-US"/>
              </w:rPr>
            </w:pPr>
            <w:r>
              <w:rPr>
                <w:rFonts w:cs="Arial"/>
                <w:sz w:val="16"/>
                <w:szCs w:val="16"/>
                <w:lang w:val="en-US"/>
              </w:rPr>
              <w:t>09/07/2014</w:t>
            </w:r>
          </w:p>
        </w:tc>
        <w:tc>
          <w:tcPr>
            <w:tcW w:w="1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7F5AB66"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East Lake ZS</w:t>
            </w:r>
          </w:p>
        </w:tc>
        <w:tc>
          <w:tcPr>
            <w:tcW w:w="1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7F5AB67"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Isa</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7F5AB68"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2</w:t>
            </w:r>
            <w:r>
              <w:rPr>
                <w:rFonts w:cs="Arial"/>
                <w:sz w:val="16"/>
                <w:szCs w:val="16"/>
                <w:lang w:val="en-US"/>
              </w:rPr>
              <w:t>.0</w:t>
            </w:r>
            <w:r w:rsidRPr="004E4CFD">
              <w:rPr>
                <w:rFonts w:cs="Arial"/>
                <w:sz w:val="16"/>
                <w:szCs w:val="16"/>
                <w:lang w:val="en-US"/>
              </w:rPr>
              <w:t>MVA</w:t>
            </w:r>
          </w:p>
        </w:tc>
      </w:tr>
      <w:tr w:rsidR="003243E6" w14:paraId="37F5AB70" w14:textId="77777777" w:rsidTr="00E0144E">
        <w:trPr>
          <w:trHeight w:val="227"/>
        </w:trPr>
        <w:tc>
          <w:tcPr>
            <w:tcW w:w="175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14:paraId="37F5AB6A"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Fyshwick</w:t>
            </w:r>
          </w:p>
        </w:tc>
        <w:tc>
          <w:tcPr>
            <w:tcW w:w="16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14:paraId="37F5AB6B"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Collie</w:t>
            </w:r>
          </w:p>
        </w:tc>
        <w:tc>
          <w:tcPr>
            <w:tcW w:w="12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14:paraId="37F5AB6C" w14:textId="77777777" w:rsidR="003243E6" w:rsidRPr="004E4CFD" w:rsidRDefault="003243E6">
            <w:pPr>
              <w:spacing w:line="240" w:lineRule="auto"/>
              <w:jc w:val="center"/>
              <w:rPr>
                <w:rFonts w:cs="Arial"/>
                <w:sz w:val="16"/>
                <w:szCs w:val="16"/>
                <w:lang w:val="en-US"/>
              </w:rPr>
            </w:pPr>
            <w:r>
              <w:rPr>
                <w:rFonts w:cs="Arial"/>
                <w:sz w:val="16"/>
                <w:szCs w:val="16"/>
                <w:lang w:val="en-US"/>
              </w:rPr>
              <w:t>13/08/2014</w:t>
            </w:r>
          </w:p>
        </w:tc>
        <w:tc>
          <w:tcPr>
            <w:tcW w:w="152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14:paraId="37F5AB6D"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East Lake ZS</w:t>
            </w:r>
          </w:p>
        </w:tc>
        <w:tc>
          <w:tcPr>
            <w:tcW w:w="153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14:paraId="37F5AB6E"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Lyell</w:t>
            </w:r>
          </w:p>
        </w:tc>
        <w:tc>
          <w:tcPr>
            <w:tcW w:w="154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14:paraId="37F5AB6F" w14:textId="77777777" w:rsidR="003243E6" w:rsidRPr="004E4CFD" w:rsidRDefault="003243E6">
            <w:pPr>
              <w:spacing w:line="240" w:lineRule="auto"/>
              <w:jc w:val="center"/>
              <w:rPr>
                <w:rFonts w:cs="Arial"/>
                <w:sz w:val="16"/>
                <w:szCs w:val="16"/>
                <w:lang w:val="en-US"/>
              </w:rPr>
            </w:pPr>
            <w:r w:rsidRPr="004E4CFD">
              <w:rPr>
                <w:rFonts w:cs="Arial"/>
                <w:sz w:val="16"/>
                <w:szCs w:val="16"/>
                <w:lang w:val="en-US"/>
              </w:rPr>
              <w:t>3.7MVA</w:t>
            </w:r>
          </w:p>
        </w:tc>
      </w:tr>
    </w:tbl>
    <w:p w14:paraId="37F5AB71" w14:textId="77777777" w:rsidR="003243E6" w:rsidRPr="004E4CFD" w:rsidRDefault="003243E6" w:rsidP="003243E6">
      <w:pPr>
        <w:rPr>
          <w:rFonts w:cs="Arial"/>
          <w:szCs w:val="21"/>
        </w:rPr>
      </w:pPr>
    </w:p>
    <w:p w14:paraId="37F5AB72" w14:textId="77777777" w:rsidR="003243E6" w:rsidRPr="00B47C17" w:rsidRDefault="003243E6" w:rsidP="003243E6">
      <w:pPr>
        <w:pStyle w:val="ListParagraph"/>
        <w:numPr>
          <w:ilvl w:val="0"/>
          <w:numId w:val="37"/>
        </w:numPr>
        <w:rPr>
          <w:rFonts w:ascii="Arial" w:hAnsi="Arial" w:cs="Arial"/>
          <w:b/>
          <w:sz w:val="21"/>
          <w:szCs w:val="21"/>
        </w:rPr>
      </w:pPr>
      <w:r w:rsidRPr="00B47C17">
        <w:rPr>
          <w:rFonts w:ascii="Arial" w:hAnsi="Arial" w:cs="Arial"/>
          <w:b/>
          <w:sz w:val="21"/>
          <w:szCs w:val="21"/>
        </w:rPr>
        <w:t xml:space="preserve">Aim: Produce load forecast for East Lake and Fyshwick Zone </w:t>
      </w:r>
      <w:r w:rsidR="008370A2">
        <w:rPr>
          <w:rFonts w:ascii="Arial" w:hAnsi="Arial" w:cs="Arial"/>
          <w:b/>
          <w:sz w:val="21"/>
          <w:szCs w:val="21"/>
        </w:rPr>
        <w:t>Substations</w:t>
      </w:r>
    </w:p>
    <w:p w14:paraId="37F5AB73" w14:textId="77777777" w:rsidR="003243E6" w:rsidRPr="00B47C17" w:rsidRDefault="003243E6" w:rsidP="003243E6">
      <w:pPr>
        <w:pStyle w:val="ListParagraph"/>
        <w:ind w:left="360"/>
        <w:rPr>
          <w:rFonts w:ascii="Arial" w:hAnsi="Arial" w:cs="Arial"/>
          <w:b/>
          <w:sz w:val="21"/>
          <w:szCs w:val="21"/>
        </w:rPr>
      </w:pPr>
    </w:p>
    <w:p w14:paraId="37F5AB74" w14:textId="77777777" w:rsidR="003243E6" w:rsidRPr="00B47C17" w:rsidRDefault="003243E6" w:rsidP="003243E6">
      <w:pPr>
        <w:pStyle w:val="ListParagraph"/>
        <w:numPr>
          <w:ilvl w:val="0"/>
          <w:numId w:val="37"/>
        </w:numPr>
        <w:rPr>
          <w:rFonts w:ascii="Arial" w:hAnsi="Arial" w:cs="Arial"/>
          <w:sz w:val="21"/>
          <w:szCs w:val="21"/>
        </w:rPr>
      </w:pPr>
      <w:r w:rsidRPr="00B47C17">
        <w:rPr>
          <w:rFonts w:ascii="Arial" w:hAnsi="Arial" w:cs="Arial"/>
          <w:b/>
          <w:sz w:val="21"/>
          <w:szCs w:val="21"/>
        </w:rPr>
        <w:t xml:space="preserve">Assumption: </w:t>
      </w:r>
      <w:r w:rsidRPr="00B47C17">
        <w:rPr>
          <w:rFonts w:ascii="Arial" w:hAnsi="Arial" w:cs="Arial"/>
          <w:sz w:val="21"/>
          <w:szCs w:val="21"/>
        </w:rPr>
        <w:t>As East Lake Zone</w:t>
      </w:r>
      <w:r w:rsidR="008370A2">
        <w:rPr>
          <w:rFonts w:ascii="Arial" w:hAnsi="Arial" w:cs="Arial"/>
          <w:sz w:val="21"/>
          <w:szCs w:val="21"/>
        </w:rPr>
        <w:t xml:space="preserve"> Substation</w:t>
      </w:r>
      <w:r w:rsidRPr="00B47C17">
        <w:rPr>
          <w:rFonts w:ascii="Arial" w:hAnsi="Arial" w:cs="Arial"/>
          <w:sz w:val="21"/>
          <w:szCs w:val="21"/>
        </w:rPr>
        <w:t xml:space="preserve"> does not have any historical data and it will share the load growth in Fyshwick area with </w:t>
      </w:r>
      <w:r w:rsidR="008370A2">
        <w:rPr>
          <w:rFonts w:ascii="Arial" w:hAnsi="Arial" w:cs="Arial"/>
          <w:sz w:val="21"/>
          <w:szCs w:val="21"/>
        </w:rPr>
        <w:t xml:space="preserve">the </w:t>
      </w:r>
      <w:r w:rsidRPr="00B47C17">
        <w:rPr>
          <w:rFonts w:ascii="Arial" w:hAnsi="Arial" w:cs="Arial"/>
          <w:sz w:val="21"/>
          <w:szCs w:val="21"/>
        </w:rPr>
        <w:t>Fyshwick Zone</w:t>
      </w:r>
      <w:r w:rsidR="008370A2">
        <w:rPr>
          <w:rFonts w:ascii="Arial" w:hAnsi="Arial" w:cs="Arial"/>
          <w:sz w:val="21"/>
          <w:szCs w:val="21"/>
        </w:rPr>
        <w:t xml:space="preserve"> Substation</w:t>
      </w:r>
      <w:r w:rsidRPr="00B47C17">
        <w:rPr>
          <w:rFonts w:ascii="Arial" w:hAnsi="Arial" w:cs="Arial"/>
          <w:sz w:val="21"/>
          <w:szCs w:val="21"/>
        </w:rPr>
        <w:t xml:space="preserve">, </w:t>
      </w:r>
      <w:r w:rsidR="008370A2">
        <w:rPr>
          <w:rFonts w:ascii="Arial" w:hAnsi="Arial" w:cs="Arial"/>
          <w:sz w:val="21"/>
          <w:szCs w:val="21"/>
        </w:rPr>
        <w:t>AAD has</w:t>
      </w:r>
      <w:r w:rsidR="008370A2" w:rsidRPr="00B47C17">
        <w:rPr>
          <w:rFonts w:ascii="Arial" w:hAnsi="Arial" w:cs="Arial"/>
          <w:sz w:val="21"/>
          <w:szCs w:val="21"/>
        </w:rPr>
        <w:t xml:space="preserve"> </w:t>
      </w:r>
      <w:r w:rsidRPr="00B47C17">
        <w:rPr>
          <w:rFonts w:ascii="Arial" w:hAnsi="Arial" w:cs="Arial"/>
          <w:sz w:val="21"/>
          <w:szCs w:val="21"/>
        </w:rPr>
        <w:t>assume</w:t>
      </w:r>
      <w:r w:rsidR="008370A2">
        <w:rPr>
          <w:rFonts w:ascii="Arial" w:hAnsi="Arial" w:cs="Arial"/>
          <w:sz w:val="21"/>
          <w:szCs w:val="21"/>
        </w:rPr>
        <w:t>d</w:t>
      </w:r>
      <w:r w:rsidRPr="00B47C17">
        <w:rPr>
          <w:rFonts w:ascii="Arial" w:hAnsi="Arial" w:cs="Arial"/>
          <w:sz w:val="21"/>
          <w:szCs w:val="21"/>
        </w:rPr>
        <w:t xml:space="preserve"> the historical trend growth from </w:t>
      </w:r>
      <w:r w:rsidR="0010337F">
        <w:rPr>
          <w:rFonts w:ascii="Arial" w:hAnsi="Arial" w:cs="Arial"/>
          <w:sz w:val="21"/>
          <w:szCs w:val="21"/>
        </w:rPr>
        <w:t xml:space="preserve">the </w:t>
      </w:r>
      <w:r w:rsidRPr="00B47C17">
        <w:rPr>
          <w:rFonts w:ascii="Arial" w:hAnsi="Arial" w:cs="Arial"/>
          <w:sz w:val="21"/>
          <w:szCs w:val="21"/>
        </w:rPr>
        <w:t xml:space="preserve">new Fyshwick </w:t>
      </w:r>
      <w:r w:rsidR="00571EB3">
        <w:rPr>
          <w:rFonts w:ascii="Arial" w:hAnsi="Arial" w:cs="Arial"/>
          <w:sz w:val="21"/>
          <w:szCs w:val="21"/>
        </w:rPr>
        <w:t>demand forecast</w:t>
      </w:r>
      <w:r w:rsidR="00571EB3" w:rsidRPr="00B47C17">
        <w:rPr>
          <w:rFonts w:ascii="Arial" w:hAnsi="Arial" w:cs="Arial"/>
          <w:sz w:val="21"/>
          <w:szCs w:val="21"/>
        </w:rPr>
        <w:t xml:space="preserve"> </w:t>
      </w:r>
      <w:r w:rsidR="004B3F31">
        <w:rPr>
          <w:rFonts w:ascii="Arial" w:hAnsi="Arial" w:cs="Arial"/>
          <w:sz w:val="21"/>
          <w:szCs w:val="21"/>
        </w:rPr>
        <w:t xml:space="preserve">(see Appendix 9.1.6 for details) </w:t>
      </w:r>
      <w:r w:rsidRPr="00B47C17">
        <w:rPr>
          <w:rFonts w:ascii="Arial" w:hAnsi="Arial" w:cs="Arial"/>
          <w:sz w:val="21"/>
          <w:szCs w:val="21"/>
        </w:rPr>
        <w:t>will be equally shared between East Lake Zone</w:t>
      </w:r>
      <w:r w:rsidR="0010337F">
        <w:rPr>
          <w:rFonts w:ascii="Arial" w:hAnsi="Arial" w:cs="Arial"/>
          <w:sz w:val="21"/>
          <w:szCs w:val="21"/>
        </w:rPr>
        <w:t xml:space="preserve"> Substation</w:t>
      </w:r>
      <w:r w:rsidRPr="00B47C17">
        <w:rPr>
          <w:rFonts w:ascii="Arial" w:hAnsi="Arial" w:cs="Arial"/>
          <w:sz w:val="21"/>
          <w:szCs w:val="21"/>
        </w:rPr>
        <w:t xml:space="preserve"> (50%) and Fyshwick Zone </w:t>
      </w:r>
      <w:r w:rsidR="0010337F">
        <w:rPr>
          <w:rFonts w:ascii="Arial" w:hAnsi="Arial" w:cs="Arial"/>
          <w:sz w:val="21"/>
          <w:szCs w:val="21"/>
        </w:rPr>
        <w:t xml:space="preserve">Substation </w:t>
      </w:r>
      <w:r w:rsidRPr="00B47C17">
        <w:rPr>
          <w:rFonts w:ascii="Arial" w:hAnsi="Arial" w:cs="Arial"/>
          <w:sz w:val="21"/>
          <w:szCs w:val="21"/>
        </w:rPr>
        <w:t>(50%).</w:t>
      </w:r>
    </w:p>
    <w:p w14:paraId="37F5AB75" w14:textId="77777777" w:rsidR="003243E6" w:rsidRPr="008B614F" w:rsidRDefault="003243E6" w:rsidP="003243E6">
      <w:pPr>
        <w:pStyle w:val="ListParagraph"/>
        <w:ind w:left="360"/>
        <w:rPr>
          <w:rFonts w:ascii="Arial" w:hAnsi="Arial" w:cs="Arial"/>
          <w:b/>
          <w:i/>
          <w:sz w:val="21"/>
          <w:szCs w:val="21"/>
        </w:rPr>
      </w:pPr>
    </w:p>
    <w:p w14:paraId="37F5AB76" w14:textId="77777777" w:rsidR="003243E6" w:rsidRPr="00B47C17" w:rsidRDefault="003243E6" w:rsidP="003243E6">
      <w:pPr>
        <w:pStyle w:val="ListParagraph"/>
        <w:numPr>
          <w:ilvl w:val="0"/>
          <w:numId w:val="37"/>
        </w:numPr>
        <w:rPr>
          <w:rFonts w:ascii="Arial" w:hAnsi="Arial" w:cs="Arial"/>
          <w:b/>
          <w:sz w:val="21"/>
          <w:szCs w:val="21"/>
        </w:rPr>
      </w:pPr>
      <w:r w:rsidRPr="00B47C17">
        <w:rPr>
          <w:rFonts w:ascii="Arial" w:hAnsi="Arial" w:cs="Arial"/>
          <w:b/>
          <w:sz w:val="21"/>
          <w:szCs w:val="21"/>
        </w:rPr>
        <w:t>Solutions:</w:t>
      </w:r>
    </w:p>
    <w:p w14:paraId="37F5AB77" w14:textId="77777777" w:rsidR="003243E6" w:rsidRPr="00F806FA" w:rsidRDefault="003243E6" w:rsidP="003243E6">
      <w:pPr>
        <w:pStyle w:val="ListParagraph"/>
        <w:spacing w:line="240" w:lineRule="auto"/>
        <w:ind w:left="360"/>
        <w:rPr>
          <w:rFonts w:ascii="Arial" w:hAnsi="Arial" w:cs="Arial"/>
          <w:sz w:val="21"/>
          <w:szCs w:val="21"/>
        </w:rPr>
      </w:pPr>
    </w:p>
    <w:p w14:paraId="37F5AB78" w14:textId="77777777" w:rsidR="003243E6" w:rsidRDefault="003243E6" w:rsidP="003243E6">
      <w:pPr>
        <w:pStyle w:val="ListParagraph"/>
        <w:numPr>
          <w:ilvl w:val="0"/>
          <w:numId w:val="38"/>
        </w:numPr>
        <w:rPr>
          <w:rFonts w:ascii="Arial" w:hAnsi="Arial" w:cs="Arial"/>
          <w:i/>
          <w:sz w:val="21"/>
          <w:szCs w:val="21"/>
        </w:rPr>
      </w:pPr>
      <w:r w:rsidRPr="00403E06">
        <w:rPr>
          <w:rFonts w:ascii="Arial" w:hAnsi="Arial" w:cs="Arial"/>
          <w:i/>
          <w:sz w:val="21"/>
          <w:szCs w:val="21"/>
        </w:rPr>
        <w:t xml:space="preserve">Construct a new </w:t>
      </w:r>
      <w:r w:rsidR="00A716BB">
        <w:rPr>
          <w:rFonts w:ascii="Arial" w:hAnsi="Arial" w:cs="Arial"/>
          <w:i/>
          <w:sz w:val="21"/>
          <w:szCs w:val="21"/>
        </w:rPr>
        <w:t>f</w:t>
      </w:r>
      <w:r w:rsidR="00A716BB" w:rsidRPr="00403E06">
        <w:rPr>
          <w:rFonts w:ascii="Arial" w:hAnsi="Arial" w:cs="Arial"/>
          <w:i/>
          <w:sz w:val="21"/>
          <w:szCs w:val="21"/>
        </w:rPr>
        <w:t xml:space="preserve">orecast </w:t>
      </w:r>
      <w:r w:rsidRPr="00403E06">
        <w:rPr>
          <w:rFonts w:ascii="Arial" w:hAnsi="Arial" w:cs="Arial"/>
          <w:i/>
          <w:sz w:val="21"/>
          <w:szCs w:val="21"/>
        </w:rPr>
        <w:t>model f</w:t>
      </w:r>
      <w:r w:rsidR="00A716BB">
        <w:rPr>
          <w:rFonts w:ascii="Arial" w:hAnsi="Arial" w:cs="Arial"/>
          <w:i/>
          <w:sz w:val="21"/>
          <w:szCs w:val="21"/>
        </w:rPr>
        <w:t>or Fyshwick Zone Substation</w:t>
      </w:r>
      <w:r w:rsidRPr="00403E06">
        <w:rPr>
          <w:rFonts w:ascii="Arial" w:hAnsi="Arial" w:cs="Arial"/>
          <w:i/>
          <w:sz w:val="21"/>
          <w:szCs w:val="21"/>
        </w:rPr>
        <w:t xml:space="preserve"> with consideration of </w:t>
      </w:r>
      <w:r w:rsidR="0010337F">
        <w:rPr>
          <w:rFonts w:ascii="Arial" w:hAnsi="Arial" w:cs="Arial"/>
          <w:i/>
          <w:sz w:val="21"/>
          <w:szCs w:val="21"/>
        </w:rPr>
        <w:t xml:space="preserve">the permanent </w:t>
      </w:r>
      <w:r w:rsidRPr="00403E06">
        <w:rPr>
          <w:rFonts w:ascii="Arial" w:hAnsi="Arial" w:cs="Arial"/>
          <w:i/>
          <w:sz w:val="21"/>
          <w:szCs w:val="21"/>
        </w:rPr>
        <w:t>load transfer</w:t>
      </w:r>
      <w:r w:rsidR="0010337F">
        <w:rPr>
          <w:rFonts w:ascii="Arial" w:hAnsi="Arial" w:cs="Arial"/>
          <w:i/>
          <w:sz w:val="21"/>
          <w:szCs w:val="21"/>
        </w:rPr>
        <w:t>s</w:t>
      </w:r>
      <w:r w:rsidRPr="00403E06">
        <w:rPr>
          <w:rFonts w:ascii="Arial" w:hAnsi="Arial" w:cs="Arial"/>
          <w:i/>
          <w:sz w:val="21"/>
          <w:szCs w:val="21"/>
        </w:rPr>
        <w:t>.</w:t>
      </w:r>
    </w:p>
    <w:p w14:paraId="37F5AB79" w14:textId="77777777" w:rsidR="003243E6" w:rsidRDefault="003243E6" w:rsidP="003243E6">
      <w:pPr>
        <w:pStyle w:val="ListParagraph"/>
        <w:numPr>
          <w:ilvl w:val="0"/>
          <w:numId w:val="38"/>
        </w:numPr>
        <w:rPr>
          <w:rFonts w:ascii="Arial" w:hAnsi="Arial" w:cs="Arial"/>
          <w:i/>
          <w:sz w:val="21"/>
          <w:szCs w:val="21"/>
        </w:rPr>
      </w:pPr>
      <w:r>
        <w:rPr>
          <w:rFonts w:ascii="Arial" w:hAnsi="Arial" w:cs="Arial"/>
          <w:i/>
          <w:sz w:val="21"/>
          <w:szCs w:val="21"/>
        </w:rPr>
        <w:t>Calculate the trend growth* from Step 1. (*</w:t>
      </w:r>
      <w:r w:rsidR="00BD7A27">
        <w:rPr>
          <w:rFonts w:ascii="Arial" w:hAnsi="Arial" w:cs="Arial"/>
          <w:i/>
          <w:sz w:val="21"/>
          <w:szCs w:val="21"/>
        </w:rPr>
        <w:t>the trend growth variable is the co-efficient equal to 1 year’s growth in a linear model</w:t>
      </w:r>
      <w:r>
        <w:rPr>
          <w:rFonts w:ascii="Arial" w:hAnsi="Arial" w:cs="Arial"/>
          <w:i/>
          <w:sz w:val="21"/>
          <w:szCs w:val="21"/>
        </w:rPr>
        <w:t>)</w:t>
      </w:r>
    </w:p>
    <w:p w14:paraId="37F5AB7A" w14:textId="77777777" w:rsidR="003243E6" w:rsidRDefault="003243E6" w:rsidP="003243E6">
      <w:pPr>
        <w:pStyle w:val="ListParagraph"/>
        <w:numPr>
          <w:ilvl w:val="0"/>
          <w:numId w:val="38"/>
        </w:numPr>
        <w:rPr>
          <w:rFonts w:ascii="Arial" w:hAnsi="Arial" w:cs="Arial"/>
          <w:i/>
          <w:sz w:val="21"/>
          <w:szCs w:val="21"/>
        </w:rPr>
      </w:pPr>
      <w:r>
        <w:rPr>
          <w:rFonts w:ascii="Arial" w:hAnsi="Arial" w:cs="Arial"/>
          <w:i/>
          <w:sz w:val="21"/>
          <w:szCs w:val="21"/>
        </w:rPr>
        <w:t xml:space="preserve">Split 50% of </w:t>
      </w:r>
      <w:r w:rsidR="0010337F">
        <w:rPr>
          <w:rFonts w:ascii="Arial" w:hAnsi="Arial" w:cs="Arial"/>
          <w:i/>
          <w:sz w:val="21"/>
          <w:szCs w:val="21"/>
        </w:rPr>
        <w:t xml:space="preserve">the </w:t>
      </w:r>
      <w:r w:rsidR="004C2370">
        <w:rPr>
          <w:rFonts w:ascii="Arial" w:hAnsi="Arial" w:cs="Arial"/>
          <w:i/>
          <w:sz w:val="21"/>
          <w:szCs w:val="21"/>
        </w:rPr>
        <w:t xml:space="preserve">load demand </w:t>
      </w:r>
      <w:r>
        <w:rPr>
          <w:rFonts w:ascii="Arial" w:hAnsi="Arial" w:cs="Arial"/>
          <w:i/>
          <w:sz w:val="21"/>
          <w:szCs w:val="21"/>
        </w:rPr>
        <w:t>trend growth to East Lake</w:t>
      </w:r>
      <w:r w:rsidR="0010337F">
        <w:rPr>
          <w:rFonts w:ascii="Arial" w:hAnsi="Arial" w:cs="Arial"/>
          <w:i/>
          <w:sz w:val="21"/>
          <w:szCs w:val="21"/>
        </w:rPr>
        <w:t xml:space="preserve"> Zone Substation</w:t>
      </w:r>
      <w:r>
        <w:rPr>
          <w:rFonts w:ascii="Arial" w:hAnsi="Arial" w:cs="Arial"/>
          <w:i/>
          <w:sz w:val="21"/>
          <w:szCs w:val="21"/>
        </w:rPr>
        <w:t xml:space="preserve"> and other 50% to Fyshwick Zone</w:t>
      </w:r>
      <w:r w:rsidR="0010337F">
        <w:rPr>
          <w:rFonts w:ascii="Arial" w:hAnsi="Arial" w:cs="Arial"/>
          <w:i/>
          <w:sz w:val="21"/>
          <w:szCs w:val="21"/>
        </w:rPr>
        <w:t xml:space="preserve"> Substation</w:t>
      </w:r>
      <w:r>
        <w:rPr>
          <w:rFonts w:ascii="Arial" w:hAnsi="Arial" w:cs="Arial"/>
          <w:i/>
          <w:sz w:val="21"/>
          <w:szCs w:val="21"/>
        </w:rPr>
        <w:t>.</w:t>
      </w:r>
    </w:p>
    <w:p w14:paraId="37F5AB7B" w14:textId="77777777" w:rsidR="003243E6" w:rsidRDefault="004C2370" w:rsidP="003243E6">
      <w:pPr>
        <w:pStyle w:val="ListParagraph"/>
        <w:numPr>
          <w:ilvl w:val="0"/>
          <w:numId w:val="38"/>
        </w:numPr>
        <w:rPr>
          <w:rFonts w:ascii="Arial" w:hAnsi="Arial" w:cs="Arial"/>
          <w:i/>
          <w:sz w:val="21"/>
          <w:szCs w:val="21"/>
        </w:rPr>
      </w:pPr>
      <w:r>
        <w:rPr>
          <w:rFonts w:ascii="Arial" w:hAnsi="Arial" w:cs="Arial"/>
          <w:i/>
          <w:sz w:val="21"/>
          <w:szCs w:val="21"/>
        </w:rPr>
        <w:t xml:space="preserve">Adjust the </w:t>
      </w:r>
      <w:r w:rsidR="003243E6">
        <w:rPr>
          <w:rFonts w:ascii="Arial" w:hAnsi="Arial" w:cs="Arial"/>
          <w:i/>
          <w:sz w:val="21"/>
          <w:szCs w:val="21"/>
        </w:rPr>
        <w:t xml:space="preserve">East Lake Zone </w:t>
      </w:r>
      <w:r w:rsidR="0010337F">
        <w:rPr>
          <w:rFonts w:ascii="Arial" w:hAnsi="Arial" w:cs="Arial"/>
          <w:i/>
          <w:sz w:val="21"/>
          <w:szCs w:val="21"/>
        </w:rPr>
        <w:t xml:space="preserve">Substation </w:t>
      </w:r>
      <w:r>
        <w:rPr>
          <w:rFonts w:ascii="Arial" w:hAnsi="Arial" w:cs="Arial"/>
          <w:i/>
          <w:sz w:val="21"/>
          <w:szCs w:val="21"/>
        </w:rPr>
        <w:t xml:space="preserve">load forecast </w:t>
      </w:r>
      <w:r w:rsidR="003243E6">
        <w:rPr>
          <w:rFonts w:ascii="Arial" w:hAnsi="Arial" w:cs="Arial"/>
          <w:i/>
          <w:sz w:val="21"/>
          <w:szCs w:val="21"/>
        </w:rPr>
        <w:t>base</w:t>
      </w:r>
      <w:r w:rsidR="0010337F">
        <w:rPr>
          <w:rFonts w:ascii="Arial" w:hAnsi="Arial" w:cs="Arial"/>
          <w:i/>
          <w:sz w:val="21"/>
          <w:szCs w:val="21"/>
        </w:rPr>
        <w:t>d</w:t>
      </w:r>
      <w:r w:rsidR="003243E6">
        <w:rPr>
          <w:rFonts w:ascii="Arial" w:hAnsi="Arial" w:cs="Arial"/>
          <w:i/>
          <w:sz w:val="21"/>
          <w:szCs w:val="21"/>
        </w:rPr>
        <w:t xml:space="preserve"> on the allocated trend growth from Step 3 by using </w:t>
      </w:r>
      <w:r w:rsidR="00FF6CBC">
        <w:rPr>
          <w:rFonts w:ascii="Arial" w:hAnsi="Arial" w:cs="Arial"/>
          <w:i/>
          <w:sz w:val="21"/>
          <w:szCs w:val="21"/>
        </w:rPr>
        <w:t xml:space="preserve">the </w:t>
      </w:r>
      <w:r w:rsidR="003243E6">
        <w:rPr>
          <w:rFonts w:ascii="Arial" w:hAnsi="Arial" w:cs="Arial"/>
          <w:i/>
          <w:sz w:val="21"/>
          <w:szCs w:val="21"/>
        </w:rPr>
        <w:t xml:space="preserve">2014 </w:t>
      </w:r>
      <w:r w:rsidR="00FF6CBC">
        <w:rPr>
          <w:rFonts w:ascii="Arial" w:hAnsi="Arial" w:cs="Arial"/>
          <w:i/>
          <w:sz w:val="21"/>
          <w:szCs w:val="21"/>
        </w:rPr>
        <w:t xml:space="preserve">actual </w:t>
      </w:r>
      <w:r w:rsidR="003243E6">
        <w:rPr>
          <w:rFonts w:ascii="Arial" w:hAnsi="Arial" w:cs="Arial"/>
          <w:i/>
          <w:sz w:val="21"/>
          <w:szCs w:val="21"/>
        </w:rPr>
        <w:t>maximum demand as base year.</w:t>
      </w:r>
    </w:p>
    <w:p w14:paraId="37F5AB7C" w14:textId="77777777" w:rsidR="003243E6" w:rsidRDefault="003243E6" w:rsidP="003243E6">
      <w:pPr>
        <w:pStyle w:val="ListParagraph"/>
        <w:numPr>
          <w:ilvl w:val="0"/>
          <w:numId w:val="38"/>
        </w:numPr>
        <w:rPr>
          <w:rFonts w:ascii="Arial" w:hAnsi="Arial" w:cs="Arial"/>
          <w:i/>
          <w:sz w:val="21"/>
          <w:szCs w:val="21"/>
        </w:rPr>
      </w:pPr>
      <w:r>
        <w:rPr>
          <w:rFonts w:ascii="Arial" w:hAnsi="Arial" w:cs="Arial"/>
          <w:i/>
          <w:sz w:val="21"/>
          <w:szCs w:val="21"/>
        </w:rPr>
        <w:t xml:space="preserve">Adjust </w:t>
      </w:r>
      <w:r w:rsidR="004C2370">
        <w:rPr>
          <w:rFonts w:ascii="Arial" w:hAnsi="Arial" w:cs="Arial"/>
          <w:i/>
          <w:sz w:val="21"/>
          <w:szCs w:val="21"/>
        </w:rPr>
        <w:t xml:space="preserve">the </w:t>
      </w:r>
      <w:r>
        <w:rPr>
          <w:rFonts w:ascii="Arial" w:hAnsi="Arial" w:cs="Arial"/>
          <w:i/>
          <w:sz w:val="21"/>
          <w:szCs w:val="21"/>
        </w:rPr>
        <w:t>Fyshwick</w:t>
      </w:r>
      <w:r w:rsidR="004C2370">
        <w:rPr>
          <w:rFonts w:ascii="Arial" w:hAnsi="Arial" w:cs="Arial"/>
          <w:i/>
          <w:sz w:val="21"/>
          <w:szCs w:val="21"/>
        </w:rPr>
        <w:t xml:space="preserve"> Zone </w:t>
      </w:r>
      <w:r w:rsidR="00C13BAF">
        <w:rPr>
          <w:rFonts w:ascii="Arial" w:hAnsi="Arial" w:cs="Arial"/>
          <w:i/>
          <w:sz w:val="21"/>
          <w:szCs w:val="21"/>
        </w:rPr>
        <w:t>Substation</w:t>
      </w:r>
      <w:r>
        <w:rPr>
          <w:rFonts w:ascii="Arial" w:hAnsi="Arial" w:cs="Arial"/>
          <w:i/>
          <w:sz w:val="21"/>
          <w:szCs w:val="21"/>
        </w:rPr>
        <w:t xml:space="preserve"> load forecast from Step 1 with </w:t>
      </w:r>
      <w:r w:rsidR="004C2370">
        <w:rPr>
          <w:rFonts w:ascii="Arial" w:hAnsi="Arial" w:cs="Arial"/>
          <w:i/>
          <w:sz w:val="21"/>
          <w:szCs w:val="21"/>
        </w:rPr>
        <w:t xml:space="preserve">the </w:t>
      </w:r>
      <w:r>
        <w:rPr>
          <w:rFonts w:ascii="Arial" w:hAnsi="Arial" w:cs="Arial"/>
          <w:i/>
          <w:sz w:val="21"/>
          <w:szCs w:val="21"/>
        </w:rPr>
        <w:t>allocated trend growth from Step 3.</w:t>
      </w:r>
    </w:p>
    <w:p w14:paraId="37F5AB7D" w14:textId="77777777" w:rsidR="003243E6" w:rsidRPr="00403E06" w:rsidRDefault="003243E6" w:rsidP="003243E6">
      <w:pPr>
        <w:pStyle w:val="ListParagraph"/>
        <w:ind w:left="1125"/>
        <w:rPr>
          <w:rFonts w:ascii="Arial" w:hAnsi="Arial" w:cs="Arial"/>
          <w:i/>
          <w:sz w:val="21"/>
          <w:szCs w:val="21"/>
        </w:rPr>
      </w:pPr>
    </w:p>
    <w:p w14:paraId="37F5AB7E" w14:textId="77777777" w:rsidR="003243E6" w:rsidRPr="00D764FE" w:rsidRDefault="003243E6" w:rsidP="003243E6">
      <w:pPr>
        <w:pStyle w:val="Heading4"/>
      </w:pPr>
      <w:r>
        <w:t xml:space="preserve">Red Threshold Model </w:t>
      </w:r>
    </w:p>
    <w:p w14:paraId="37F5AB7F" w14:textId="77777777" w:rsidR="003243E6" w:rsidRPr="007A22A4" w:rsidRDefault="003243E6" w:rsidP="003243E6">
      <w:pPr>
        <w:pStyle w:val="ListParagraph"/>
        <w:rPr>
          <w:b/>
        </w:rPr>
      </w:pPr>
    </w:p>
    <w:p w14:paraId="37F5AB80" w14:textId="77777777" w:rsidR="003243E6" w:rsidRDefault="003243E6" w:rsidP="003243E6">
      <w:pPr>
        <w:pStyle w:val="ListParagraph"/>
        <w:numPr>
          <w:ilvl w:val="0"/>
          <w:numId w:val="39"/>
        </w:numPr>
        <w:rPr>
          <w:rFonts w:ascii="Arial" w:hAnsi="Arial" w:cs="Arial"/>
          <w:b/>
          <w:i/>
          <w:sz w:val="21"/>
          <w:szCs w:val="21"/>
        </w:rPr>
      </w:pPr>
      <w:r w:rsidRPr="00A166F9">
        <w:rPr>
          <w:rFonts w:ascii="Arial" w:hAnsi="Arial" w:cs="Arial"/>
          <w:b/>
          <w:sz w:val="21"/>
          <w:szCs w:val="21"/>
        </w:rPr>
        <w:t>Impacted Model:</w:t>
      </w:r>
      <w:r w:rsidRPr="00947B61">
        <w:rPr>
          <w:rFonts w:ascii="Arial" w:hAnsi="Arial" w:cs="Arial"/>
          <w:b/>
          <w:i/>
          <w:sz w:val="21"/>
          <w:szCs w:val="21"/>
        </w:rPr>
        <w:t xml:space="preserve"> Civic Zone</w:t>
      </w:r>
      <w:r w:rsidR="004C2370">
        <w:rPr>
          <w:rFonts w:ascii="Arial" w:hAnsi="Arial" w:cs="Arial"/>
          <w:b/>
          <w:i/>
          <w:sz w:val="21"/>
          <w:szCs w:val="21"/>
        </w:rPr>
        <w:t xml:space="preserve"> Substation</w:t>
      </w:r>
      <w:r w:rsidRPr="00947B61">
        <w:rPr>
          <w:rFonts w:ascii="Arial" w:hAnsi="Arial" w:cs="Arial"/>
          <w:b/>
          <w:i/>
          <w:sz w:val="21"/>
          <w:szCs w:val="21"/>
        </w:rPr>
        <w:t xml:space="preserve"> (winter), Gilmore Zone</w:t>
      </w:r>
      <w:r w:rsidR="004C2370">
        <w:rPr>
          <w:rFonts w:ascii="Arial" w:hAnsi="Arial" w:cs="Arial"/>
          <w:b/>
          <w:i/>
          <w:sz w:val="21"/>
          <w:szCs w:val="21"/>
        </w:rPr>
        <w:t xml:space="preserve"> Substation</w:t>
      </w:r>
      <w:r w:rsidRPr="00947B61">
        <w:rPr>
          <w:rFonts w:ascii="Arial" w:hAnsi="Arial" w:cs="Arial"/>
          <w:b/>
          <w:i/>
          <w:sz w:val="21"/>
          <w:szCs w:val="21"/>
        </w:rPr>
        <w:t xml:space="preserve"> and Gold Creek Zone</w:t>
      </w:r>
      <w:r w:rsidR="004C2370">
        <w:rPr>
          <w:rFonts w:ascii="Arial" w:hAnsi="Arial" w:cs="Arial"/>
          <w:b/>
          <w:i/>
          <w:sz w:val="21"/>
          <w:szCs w:val="21"/>
        </w:rPr>
        <w:t xml:space="preserve"> Substation</w:t>
      </w:r>
      <w:r w:rsidRPr="00947B61">
        <w:rPr>
          <w:rFonts w:ascii="Arial" w:hAnsi="Arial" w:cs="Arial"/>
          <w:b/>
          <w:i/>
          <w:sz w:val="21"/>
          <w:szCs w:val="21"/>
        </w:rPr>
        <w:t xml:space="preserve"> (summer)</w:t>
      </w:r>
    </w:p>
    <w:p w14:paraId="37F5AB81" w14:textId="77777777" w:rsidR="004B3F31" w:rsidRDefault="004B3F31" w:rsidP="004B3F31">
      <w:pPr>
        <w:pStyle w:val="ListParagraph"/>
        <w:rPr>
          <w:rFonts w:ascii="Arial" w:hAnsi="Arial" w:cs="Arial"/>
          <w:b/>
          <w:i/>
          <w:sz w:val="21"/>
          <w:szCs w:val="21"/>
        </w:rPr>
      </w:pPr>
    </w:p>
    <w:p w14:paraId="37F5AB82" w14:textId="77777777" w:rsidR="004B3F31" w:rsidRPr="00947B61" w:rsidRDefault="00492AEE" w:rsidP="003243E6">
      <w:pPr>
        <w:pStyle w:val="ListParagraph"/>
        <w:numPr>
          <w:ilvl w:val="0"/>
          <w:numId w:val="39"/>
        </w:numPr>
        <w:rPr>
          <w:rFonts w:ascii="Arial" w:hAnsi="Arial" w:cs="Arial"/>
          <w:b/>
          <w:i/>
          <w:sz w:val="21"/>
          <w:szCs w:val="21"/>
        </w:rPr>
      </w:pPr>
      <w:r>
        <w:rPr>
          <w:rFonts w:ascii="Arial" w:hAnsi="Arial" w:cs="Arial"/>
          <w:b/>
          <w:sz w:val="21"/>
          <w:szCs w:val="21"/>
        </w:rPr>
        <w:t>A</w:t>
      </w:r>
      <w:r w:rsidRPr="00B47C17">
        <w:rPr>
          <w:rFonts w:ascii="Arial" w:hAnsi="Arial" w:cs="Arial"/>
          <w:b/>
          <w:sz w:val="21"/>
          <w:szCs w:val="21"/>
        </w:rPr>
        <w:t xml:space="preserve">im: </w:t>
      </w:r>
      <w:r>
        <w:rPr>
          <w:rFonts w:ascii="Arial" w:hAnsi="Arial" w:cs="Arial"/>
          <w:b/>
          <w:sz w:val="21"/>
          <w:szCs w:val="21"/>
        </w:rPr>
        <w:t>Build new models for above Zone Substations</w:t>
      </w:r>
    </w:p>
    <w:p w14:paraId="37F5AB83" w14:textId="77777777" w:rsidR="003243E6" w:rsidRDefault="003243E6" w:rsidP="003243E6">
      <w:pPr>
        <w:pStyle w:val="ListParagraph"/>
        <w:ind w:left="360"/>
        <w:rPr>
          <w:rFonts w:ascii="Arial" w:hAnsi="Arial" w:cs="Arial"/>
          <w:b/>
          <w:i/>
          <w:sz w:val="21"/>
          <w:szCs w:val="21"/>
        </w:rPr>
      </w:pPr>
    </w:p>
    <w:p w14:paraId="37F5AB84" w14:textId="77777777" w:rsidR="003243E6" w:rsidRPr="00A166F9" w:rsidRDefault="001264FA" w:rsidP="003243E6">
      <w:pPr>
        <w:pStyle w:val="ListParagraph"/>
        <w:numPr>
          <w:ilvl w:val="0"/>
          <w:numId w:val="36"/>
        </w:numPr>
        <w:rPr>
          <w:rFonts w:ascii="Arial" w:hAnsi="Arial" w:cs="Arial"/>
          <w:b/>
          <w:sz w:val="21"/>
          <w:szCs w:val="21"/>
        </w:rPr>
      </w:pPr>
      <w:r>
        <w:rPr>
          <w:rFonts w:ascii="Arial" w:hAnsi="Arial" w:cs="Arial"/>
          <w:b/>
          <w:sz w:val="21"/>
          <w:szCs w:val="21"/>
        </w:rPr>
        <w:t xml:space="preserve">Possible </w:t>
      </w:r>
      <w:r w:rsidR="003243E6" w:rsidRPr="00A166F9">
        <w:rPr>
          <w:rFonts w:ascii="Arial" w:hAnsi="Arial" w:cs="Arial"/>
          <w:b/>
          <w:sz w:val="21"/>
          <w:szCs w:val="21"/>
        </w:rPr>
        <w:t>Reasons:</w:t>
      </w:r>
    </w:p>
    <w:p w14:paraId="37F5AB85" w14:textId="77777777" w:rsidR="003243E6" w:rsidRPr="00A166F9" w:rsidRDefault="003243E6" w:rsidP="003243E6">
      <w:pPr>
        <w:pStyle w:val="ListParagraph"/>
        <w:numPr>
          <w:ilvl w:val="3"/>
          <w:numId w:val="35"/>
        </w:numPr>
        <w:rPr>
          <w:rFonts w:ascii="Arial" w:hAnsi="Arial" w:cs="Arial"/>
          <w:sz w:val="21"/>
          <w:szCs w:val="21"/>
        </w:rPr>
      </w:pPr>
      <w:r w:rsidRPr="00A166F9">
        <w:rPr>
          <w:rFonts w:ascii="Arial" w:hAnsi="Arial" w:cs="Arial"/>
          <w:sz w:val="21"/>
          <w:szCs w:val="21"/>
        </w:rPr>
        <w:t>Missing 2013 winter peak load data for Civic Zone</w:t>
      </w:r>
      <w:r w:rsidR="00C13BAF">
        <w:rPr>
          <w:rFonts w:ascii="Arial" w:hAnsi="Arial" w:cs="Arial"/>
          <w:sz w:val="21"/>
          <w:szCs w:val="21"/>
        </w:rPr>
        <w:t xml:space="preserve"> Substation</w:t>
      </w:r>
      <w:r w:rsidRPr="00A166F9">
        <w:rPr>
          <w:rFonts w:ascii="Arial" w:hAnsi="Arial" w:cs="Arial"/>
          <w:sz w:val="21"/>
          <w:szCs w:val="21"/>
        </w:rPr>
        <w:t xml:space="preserve"> from </w:t>
      </w:r>
      <w:r w:rsidR="00492AEE">
        <w:rPr>
          <w:rFonts w:ascii="Arial" w:hAnsi="Arial" w:cs="Arial"/>
          <w:b/>
          <w:i/>
          <w:sz w:val="21"/>
          <w:szCs w:val="21"/>
        </w:rPr>
        <w:t>t</w:t>
      </w:r>
      <w:r w:rsidRPr="00A166F9">
        <w:rPr>
          <w:rFonts w:ascii="Arial" w:hAnsi="Arial" w:cs="Arial"/>
          <w:b/>
          <w:i/>
          <w:sz w:val="21"/>
          <w:szCs w:val="21"/>
        </w:rPr>
        <w:t>rendSCADA</w:t>
      </w:r>
      <w:r w:rsidRPr="00A166F9">
        <w:rPr>
          <w:rFonts w:ascii="Arial" w:hAnsi="Arial" w:cs="Arial"/>
          <w:sz w:val="21"/>
          <w:szCs w:val="21"/>
        </w:rPr>
        <w:t xml:space="preserve"> </w:t>
      </w:r>
      <w:r w:rsidR="00492AEE">
        <w:rPr>
          <w:rFonts w:ascii="Arial" w:hAnsi="Arial" w:cs="Arial"/>
          <w:sz w:val="21"/>
          <w:szCs w:val="21"/>
        </w:rPr>
        <w:t xml:space="preserve">due to disruption of installation work of third transformer </w:t>
      </w:r>
      <w:r w:rsidRPr="00A166F9">
        <w:rPr>
          <w:rFonts w:ascii="Arial" w:hAnsi="Arial" w:cs="Arial"/>
          <w:sz w:val="21"/>
          <w:szCs w:val="21"/>
        </w:rPr>
        <w:t xml:space="preserve">may have </w:t>
      </w:r>
      <w:r w:rsidR="00C13BAF">
        <w:rPr>
          <w:rFonts w:ascii="Arial" w:hAnsi="Arial" w:cs="Arial"/>
          <w:sz w:val="21"/>
          <w:szCs w:val="21"/>
        </w:rPr>
        <w:t xml:space="preserve">had a </w:t>
      </w:r>
      <w:r w:rsidRPr="00A166F9">
        <w:rPr>
          <w:rFonts w:ascii="Arial" w:hAnsi="Arial" w:cs="Arial"/>
          <w:sz w:val="21"/>
          <w:szCs w:val="21"/>
        </w:rPr>
        <w:t xml:space="preserve">major impact on the overestimation of </w:t>
      </w:r>
      <w:r w:rsidR="00C13BAF">
        <w:rPr>
          <w:rFonts w:ascii="Arial" w:hAnsi="Arial" w:cs="Arial"/>
          <w:sz w:val="21"/>
          <w:szCs w:val="21"/>
        </w:rPr>
        <w:t xml:space="preserve">the </w:t>
      </w:r>
      <w:r w:rsidRPr="00A166F9">
        <w:rPr>
          <w:rFonts w:ascii="Arial" w:hAnsi="Arial" w:cs="Arial"/>
          <w:sz w:val="21"/>
          <w:szCs w:val="21"/>
        </w:rPr>
        <w:t>2014 winter load forecast.</w:t>
      </w:r>
    </w:p>
    <w:p w14:paraId="37F5AB86" w14:textId="77777777" w:rsidR="003243E6" w:rsidRPr="00A166F9" w:rsidRDefault="00BD7A27" w:rsidP="003243E6">
      <w:pPr>
        <w:pStyle w:val="ListParagraph"/>
        <w:numPr>
          <w:ilvl w:val="3"/>
          <w:numId w:val="35"/>
        </w:numPr>
        <w:rPr>
          <w:rFonts w:ascii="Arial" w:hAnsi="Arial" w:cs="Arial"/>
          <w:sz w:val="21"/>
          <w:szCs w:val="21"/>
        </w:rPr>
      </w:pPr>
      <w:r>
        <w:rPr>
          <w:rFonts w:ascii="Arial" w:hAnsi="Arial" w:cs="Arial"/>
          <w:sz w:val="21"/>
          <w:szCs w:val="21"/>
        </w:rPr>
        <w:t>The zones served by Gilmore and Gold Creek Zone Substation</w:t>
      </w:r>
      <w:r w:rsidR="004B46E8">
        <w:rPr>
          <w:rFonts w:ascii="Arial" w:hAnsi="Arial" w:cs="Arial"/>
          <w:sz w:val="21"/>
          <w:szCs w:val="21"/>
        </w:rPr>
        <w:t>s contain accelerated</w:t>
      </w:r>
      <w:r>
        <w:rPr>
          <w:rFonts w:ascii="Arial" w:hAnsi="Arial" w:cs="Arial"/>
          <w:sz w:val="21"/>
          <w:szCs w:val="21"/>
        </w:rPr>
        <w:t xml:space="preserve"> levels of land development</w:t>
      </w:r>
      <w:r w:rsidR="004B46E8">
        <w:rPr>
          <w:rFonts w:ascii="Arial" w:hAnsi="Arial" w:cs="Arial"/>
          <w:sz w:val="21"/>
          <w:szCs w:val="21"/>
        </w:rPr>
        <w:t>. This development results in block loads which have not yet been fully modelled. The incomplete modelling, together with an underestimation of the historic trend, accounts for the negative variance in the demand estimate for these zone substations.</w:t>
      </w:r>
      <w:r w:rsidR="003243E6" w:rsidRPr="00A166F9">
        <w:rPr>
          <w:rFonts w:ascii="Arial" w:hAnsi="Arial" w:cs="Arial"/>
          <w:sz w:val="21"/>
          <w:szCs w:val="21"/>
        </w:rPr>
        <w:t xml:space="preserve">.  </w:t>
      </w:r>
    </w:p>
    <w:p w14:paraId="37F5AB87" w14:textId="77777777" w:rsidR="003243E6" w:rsidRPr="00A166F9" w:rsidRDefault="003243E6" w:rsidP="003243E6">
      <w:pPr>
        <w:pStyle w:val="ListParagraph"/>
        <w:ind w:left="1440"/>
      </w:pPr>
    </w:p>
    <w:p w14:paraId="37F5AB88" w14:textId="77777777" w:rsidR="003243E6" w:rsidRPr="00E30F73" w:rsidRDefault="003243E6" w:rsidP="003243E6">
      <w:pPr>
        <w:pStyle w:val="ListParagraph"/>
        <w:numPr>
          <w:ilvl w:val="0"/>
          <w:numId w:val="36"/>
        </w:numPr>
        <w:rPr>
          <w:rFonts w:ascii="Arial" w:hAnsi="Arial" w:cs="Arial"/>
          <w:b/>
          <w:sz w:val="21"/>
          <w:szCs w:val="21"/>
        </w:rPr>
      </w:pPr>
      <w:r w:rsidRPr="00E30F73">
        <w:rPr>
          <w:rFonts w:ascii="Arial" w:hAnsi="Arial" w:cs="Arial"/>
          <w:b/>
          <w:sz w:val="21"/>
          <w:szCs w:val="21"/>
        </w:rPr>
        <w:t>Solutions:</w:t>
      </w:r>
    </w:p>
    <w:p w14:paraId="37F5AB89" w14:textId="77777777" w:rsidR="003243E6" w:rsidRDefault="003243E6" w:rsidP="003243E6">
      <w:pPr>
        <w:pStyle w:val="ListParagraph"/>
        <w:ind w:left="1080"/>
        <w:rPr>
          <w:rFonts w:ascii="Arial" w:hAnsi="Arial" w:cs="Arial"/>
          <w:b/>
          <w:i/>
          <w:sz w:val="21"/>
          <w:szCs w:val="21"/>
        </w:rPr>
      </w:pPr>
    </w:p>
    <w:p w14:paraId="37F5AB8A" w14:textId="77777777" w:rsidR="003243E6" w:rsidRDefault="003243E6" w:rsidP="003243E6">
      <w:pPr>
        <w:pStyle w:val="ListParagraph"/>
        <w:numPr>
          <w:ilvl w:val="3"/>
          <w:numId w:val="40"/>
        </w:numPr>
        <w:rPr>
          <w:rFonts w:ascii="Arial" w:hAnsi="Arial" w:cs="Arial"/>
          <w:i/>
          <w:sz w:val="21"/>
          <w:szCs w:val="21"/>
        </w:rPr>
      </w:pPr>
      <w:r>
        <w:rPr>
          <w:rFonts w:ascii="Arial" w:hAnsi="Arial" w:cs="Arial"/>
          <w:i/>
          <w:sz w:val="21"/>
          <w:szCs w:val="21"/>
        </w:rPr>
        <w:t>Revisit and run model selection procedures fo</w:t>
      </w:r>
      <w:r w:rsidR="00EF0BBF">
        <w:rPr>
          <w:rFonts w:ascii="Arial" w:hAnsi="Arial" w:cs="Arial"/>
          <w:i/>
          <w:sz w:val="21"/>
          <w:szCs w:val="21"/>
        </w:rPr>
        <w:t xml:space="preserve">r </w:t>
      </w:r>
      <w:r w:rsidR="00C13BAF">
        <w:rPr>
          <w:rFonts w:ascii="Arial" w:hAnsi="Arial" w:cs="Arial"/>
          <w:i/>
          <w:sz w:val="21"/>
          <w:szCs w:val="21"/>
        </w:rPr>
        <w:t xml:space="preserve">the </w:t>
      </w:r>
      <w:r w:rsidR="00EF0BBF">
        <w:rPr>
          <w:rFonts w:ascii="Arial" w:hAnsi="Arial" w:cs="Arial"/>
          <w:i/>
          <w:sz w:val="21"/>
          <w:szCs w:val="21"/>
        </w:rPr>
        <w:t xml:space="preserve">above </w:t>
      </w:r>
      <w:r w:rsidR="00FA7763">
        <w:rPr>
          <w:rFonts w:ascii="Arial" w:hAnsi="Arial" w:cs="Arial"/>
          <w:i/>
          <w:sz w:val="21"/>
          <w:szCs w:val="21"/>
        </w:rPr>
        <w:t>Zone Substation</w:t>
      </w:r>
      <w:r w:rsidR="00C13BAF">
        <w:rPr>
          <w:rFonts w:ascii="Arial" w:hAnsi="Arial" w:cs="Arial"/>
          <w:i/>
          <w:sz w:val="21"/>
          <w:szCs w:val="21"/>
        </w:rPr>
        <w:t>s</w:t>
      </w:r>
      <w:r w:rsidR="00EF0BBF">
        <w:rPr>
          <w:rFonts w:ascii="Arial" w:hAnsi="Arial" w:cs="Arial"/>
          <w:i/>
          <w:sz w:val="21"/>
          <w:szCs w:val="21"/>
        </w:rPr>
        <w:t xml:space="preserve"> and then choose </w:t>
      </w:r>
      <w:r>
        <w:rPr>
          <w:rFonts w:ascii="Arial" w:hAnsi="Arial" w:cs="Arial"/>
          <w:i/>
          <w:sz w:val="21"/>
          <w:szCs w:val="21"/>
        </w:rPr>
        <w:t>best fit model</w:t>
      </w:r>
      <w:r w:rsidR="00EF0BBF">
        <w:rPr>
          <w:rFonts w:ascii="Arial" w:hAnsi="Arial" w:cs="Arial"/>
          <w:i/>
          <w:sz w:val="21"/>
          <w:szCs w:val="21"/>
        </w:rPr>
        <w:t>s</w:t>
      </w:r>
      <w:r>
        <w:rPr>
          <w:rFonts w:ascii="Arial" w:hAnsi="Arial" w:cs="Arial"/>
          <w:i/>
          <w:sz w:val="21"/>
          <w:szCs w:val="21"/>
        </w:rPr>
        <w:t xml:space="preserve"> that is the best explanative to its historical experience. Not only make sure the predictor variables are significant at 5% level, but also </w:t>
      </w:r>
      <w:r w:rsidR="00C13BAF">
        <w:rPr>
          <w:rFonts w:ascii="Arial" w:hAnsi="Arial" w:cs="Arial"/>
          <w:i/>
          <w:sz w:val="21"/>
          <w:szCs w:val="21"/>
        </w:rPr>
        <w:t xml:space="preserve">assess that </w:t>
      </w:r>
      <w:r>
        <w:rPr>
          <w:rFonts w:ascii="Arial" w:hAnsi="Arial" w:cs="Arial"/>
          <w:i/>
          <w:sz w:val="21"/>
          <w:szCs w:val="21"/>
        </w:rPr>
        <w:t xml:space="preserve">the differences between </w:t>
      </w:r>
      <w:r w:rsidR="00C13BAF">
        <w:rPr>
          <w:rFonts w:ascii="Arial" w:hAnsi="Arial" w:cs="Arial"/>
          <w:i/>
          <w:sz w:val="21"/>
          <w:szCs w:val="21"/>
        </w:rPr>
        <w:t xml:space="preserve">the </w:t>
      </w:r>
      <w:r>
        <w:rPr>
          <w:rFonts w:ascii="Arial" w:hAnsi="Arial" w:cs="Arial"/>
          <w:i/>
          <w:sz w:val="21"/>
          <w:szCs w:val="21"/>
        </w:rPr>
        <w:t>actual demand and back fit forecast for 2014 are within +/- 5% error range, which is the main purpose of redesigning a model.</w:t>
      </w:r>
    </w:p>
    <w:p w14:paraId="37F5AB8B" w14:textId="77777777" w:rsidR="003243E6" w:rsidRDefault="003243E6" w:rsidP="003243E6">
      <w:pPr>
        <w:pStyle w:val="ListParagraph"/>
        <w:numPr>
          <w:ilvl w:val="3"/>
          <w:numId w:val="40"/>
        </w:numPr>
        <w:rPr>
          <w:rFonts w:ascii="Arial" w:hAnsi="Arial" w:cs="Arial"/>
          <w:i/>
          <w:sz w:val="21"/>
          <w:szCs w:val="21"/>
        </w:rPr>
      </w:pPr>
    </w:p>
    <w:p w14:paraId="37F5AB8C" w14:textId="77777777" w:rsidR="003243E6" w:rsidRDefault="00C13BAF" w:rsidP="003243E6">
      <w:pPr>
        <w:pStyle w:val="ListParagraph"/>
        <w:numPr>
          <w:ilvl w:val="3"/>
          <w:numId w:val="40"/>
        </w:numPr>
        <w:rPr>
          <w:rFonts w:ascii="Arial" w:hAnsi="Arial" w:cs="Arial"/>
          <w:i/>
          <w:sz w:val="21"/>
          <w:szCs w:val="21"/>
        </w:rPr>
      </w:pPr>
      <w:r>
        <w:rPr>
          <w:rFonts w:ascii="Arial" w:hAnsi="Arial" w:cs="Arial"/>
          <w:i/>
          <w:sz w:val="21"/>
          <w:szCs w:val="21"/>
        </w:rPr>
        <w:t>Assist the</w:t>
      </w:r>
      <w:r w:rsidR="003243E6">
        <w:rPr>
          <w:rFonts w:ascii="Arial" w:hAnsi="Arial" w:cs="Arial"/>
          <w:i/>
          <w:sz w:val="21"/>
          <w:szCs w:val="21"/>
        </w:rPr>
        <w:t xml:space="preserve"> Customer </w:t>
      </w:r>
      <w:r>
        <w:rPr>
          <w:rFonts w:ascii="Arial" w:hAnsi="Arial" w:cs="Arial"/>
          <w:i/>
          <w:sz w:val="21"/>
          <w:szCs w:val="21"/>
        </w:rPr>
        <w:t xml:space="preserve">Connections Branch </w:t>
      </w:r>
      <w:r w:rsidR="003243E6">
        <w:rPr>
          <w:rFonts w:ascii="Arial" w:hAnsi="Arial" w:cs="Arial"/>
          <w:i/>
          <w:sz w:val="21"/>
          <w:szCs w:val="21"/>
        </w:rPr>
        <w:t xml:space="preserve">to enhance their short term </w:t>
      </w:r>
      <w:r>
        <w:rPr>
          <w:rFonts w:ascii="Arial" w:hAnsi="Arial" w:cs="Arial"/>
          <w:i/>
          <w:sz w:val="21"/>
          <w:szCs w:val="21"/>
        </w:rPr>
        <w:t xml:space="preserve">18 month Block Load </w:t>
      </w:r>
      <w:r w:rsidR="003243E6">
        <w:rPr>
          <w:rFonts w:ascii="Arial" w:hAnsi="Arial" w:cs="Arial"/>
          <w:i/>
          <w:sz w:val="21"/>
          <w:szCs w:val="21"/>
        </w:rPr>
        <w:t xml:space="preserve">forecasting model and develop a long term 10 year block load forecast </w:t>
      </w:r>
      <w:r w:rsidR="00EF0BBF">
        <w:rPr>
          <w:rFonts w:ascii="Arial" w:hAnsi="Arial" w:cs="Arial"/>
          <w:i/>
          <w:sz w:val="21"/>
          <w:szCs w:val="21"/>
        </w:rPr>
        <w:t xml:space="preserve">model </w:t>
      </w:r>
      <w:r w:rsidR="003243E6">
        <w:rPr>
          <w:rFonts w:ascii="Arial" w:hAnsi="Arial" w:cs="Arial"/>
          <w:i/>
          <w:sz w:val="21"/>
          <w:szCs w:val="21"/>
        </w:rPr>
        <w:t xml:space="preserve">to be consistent with the </w:t>
      </w:r>
      <w:r w:rsidR="00EF0BBF">
        <w:rPr>
          <w:rFonts w:ascii="Arial" w:hAnsi="Arial" w:cs="Arial"/>
          <w:i/>
          <w:sz w:val="21"/>
          <w:szCs w:val="21"/>
        </w:rPr>
        <w:t>peak demand forecasting report</w:t>
      </w:r>
      <w:r w:rsidR="003243E6">
        <w:rPr>
          <w:rFonts w:ascii="Arial" w:hAnsi="Arial" w:cs="Arial"/>
          <w:i/>
          <w:sz w:val="21"/>
          <w:szCs w:val="21"/>
        </w:rPr>
        <w:t>.</w:t>
      </w:r>
    </w:p>
    <w:p w14:paraId="37F5AB8D" w14:textId="77777777" w:rsidR="003243E6" w:rsidRPr="005012D3" w:rsidRDefault="003243E6" w:rsidP="003243E6">
      <w:pPr>
        <w:pStyle w:val="ListParagraph"/>
        <w:ind w:left="360"/>
        <w:rPr>
          <w:rFonts w:ascii="Arial" w:hAnsi="Arial" w:cs="Arial"/>
          <w:b/>
          <w:i/>
          <w:sz w:val="21"/>
          <w:szCs w:val="21"/>
        </w:rPr>
      </w:pPr>
    </w:p>
    <w:p w14:paraId="37F5AB8E" w14:textId="77777777" w:rsidR="003243E6" w:rsidRDefault="003243E6" w:rsidP="003243E6">
      <w:pPr>
        <w:pStyle w:val="Heading4"/>
        <w:rPr>
          <w:rFonts w:eastAsiaTheme="minorEastAsia"/>
        </w:rPr>
      </w:pPr>
      <w:r>
        <w:rPr>
          <w:rFonts w:eastAsiaTheme="minorEastAsia"/>
        </w:rPr>
        <w:t>Amber Threshold Model (Watch List)</w:t>
      </w:r>
    </w:p>
    <w:p w14:paraId="37F5AB8F" w14:textId="77777777" w:rsidR="003243E6" w:rsidRDefault="001B584A" w:rsidP="003243E6">
      <w:pPr>
        <w:pStyle w:val="ListParagraph"/>
        <w:numPr>
          <w:ilvl w:val="0"/>
          <w:numId w:val="36"/>
        </w:numPr>
        <w:jc w:val="both"/>
        <w:rPr>
          <w:rFonts w:ascii="Arial" w:hAnsi="Arial" w:cs="Arial"/>
          <w:sz w:val="21"/>
          <w:szCs w:val="21"/>
        </w:rPr>
      </w:pPr>
      <w:r w:rsidRPr="00A166F9">
        <w:rPr>
          <w:rFonts w:ascii="Arial" w:hAnsi="Arial" w:cs="Arial"/>
          <w:b/>
          <w:sz w:val="21"/>
          <w:szCs w:val="21"/>
        </w:rPr>
        <w:t>Impacted Model:</w:t>
      </w:r>
      <w:r w:rsidRPr="00947B61">
        <w:rPr>
          <w:rFonts w:ascii="Arial" w:hAnsi="Arial" w:cs="Arial"/>
          <w:b/>
          <w:i/>
          <w:sz w:val="21"/>
          <w:szCs w:val="21"/>
        </w:rPr>
        <w:t xml:space="preserve"> </w:t>
      </w:r>
      <w:r w:rsidR="003243E6" w:rsidRPr="007668B7">
        <w:rPr>
          <w:rFonts w:ascii="Arial" w:hAnsi="Arial" w:cs="Arial"/>
          <w:sz w:val="21"/>
          <w:szCs w:val="21"/>
        </w:rPr>
        <w:t>Models for Theodore Zone</w:t>
      </w:r>
      <w:r>
        <w:rPr>
          <w:rFonts w:ascii="Arial" w:hAnsi="Arial" w:cs="Arial"/>
          <w:sz w:val="21"/>
          <w:szCs w:val="21"/>
        </w:rPr>
        <w:t xml:space="preserve"> Substation</w:t>
      </w:r>
      <w:r w:rsidR="003243E6" w:rsidRPr="007668B7">
        <w:rPr>
          <w:rFonts w:ascii="Arial" w:hAnsi="Arial" w:cs="Arial"/>
          <w:sz w:val="21"/>
          <w:szCs w:val="21"/>
        </w:rPr>
        <w:t xml:space="preserve"> and Woden Zone</w:t>
      </w:r>
      <w:r>
        <w:rPr>
          <w:rFonts w:ascii="Arial" w:hAnsi="Arial" w:cs="Arial"/>
          <w:sz w:val="21"/>
          <w:szCs w:val="21"/>
        </w:rPr>
        <w:t xml:space="preserve"> Substation</w:t>
      </w:r>
      <w:r w:rsidR="003243E6" w:rsidRPr="007668B7">
        <w:rPr>
          <w:rFonts w:ascii="Arial" w:hAnsi="Arial" w:cs="Arial"/>
          <w:sz w:val="21"/>
          <w:szCs w:val="21"/>
        </w:rPr>
        <w:t xml:space="preserve"> are currently under Amber Threshold and have been placed into the </w:t>
      </w:r>
      <w:r>
        <w:rPr>
          <w:rFonts w:ascii="Arial" w:hAnsi="Arial" w:cs="Arial"/>
          <w:sz w:val="21"/>
          <w:szCs w:val="21"/>
        </w:rPr>
        <w:t>“</w:t>
      </w:r>
      <w:r w:rsidR="003243E6" w:rsidRPr="007668B7">
        <w:rPr>
          <w:rFonts w:ascii="Arial" w:hAnsi="Arial" w:cs="Arial"/>
          <w:sz w:val="21"/>
          <w:szCs w:val="21"/>
        </w:rPr>
        <w:t>close monitoring watch list</w:t>
      </w:r>
      <w:r>
        <w:rPr>
          <w:rFonts w:ascii="Arial" w:hAnsi="Arial" w:cs="Arial"/>
          <w:sz w:val="21"/>
          <w:szCs w:val="21"/>
        </w:rPr>
        <w:t>”</w:t>
      </w:r>
      <w:r w:rsidR="003243E6" w:rsidRPr="007668B7">
        <w:rPr>
          <w:rFonts w:ascii="Arial" w:hAnsi="Arial" w:cs="Arial"/>
          <w:sz w:val="21"/>
          <w:szCs w:val="21"/>
        </w:rPr>
        <w:t>.</w:t>
      </w:r>
    </w:p>
    <w:p w14:paraId="37F5AB90" w14:textId="77777777" w:rsidR="001B584A" w:rsidRDefault="001B584A" w:rsidP="001B584A">
      <w:pPr>
        <w:pStyle w:val="ListParagraph"/>
        <w:numPr>
          <w:ilvl w:val="0"/>
          <w:numId w:val="36"/>
        </w:numPr>
        <w:jc w:val="both"/>
        <w:rPr>
          <w:rFonts w:ascii="Arial" w:hAnsi="Arial" w:cs="Arial"/>
          <w:sz w:val="21"/>
          <w:szCs w:val="21"/>
        </w:rPr>
      </w:pPr>
      <w:r w:rsidRPr="00B47C17">
        <w:rPr>
          <w:rFonts w:ascii="Arial" w:hAnsi="Arial" w:cs="Arial"/>
          <w:b/>
          <w:sz w:val="21"/>
          <w:szCs w:val="21"/>
        </w:rPr>
        <w:t xml:space="preserve">Assumption: </w:t>
      </w:r>
      <w:r w:rsidRPr="001B584A">
        <w:rPr>
          <w:rFonts w:ascii="Arial" w:hAnsi="Arial" w:cs="Arial"/>
          <w:sz w:val="21"/>
          <w:szCs w:val="21"/>
        </w:rPr>
        <w:t>N/A</w:t>
      </w:r>
    </w:p>
    <w:p w14:paraId="37F5AB91" w14:textId="77777777" w:rsidR="001B584A" w:rsidRPr="001B584A" w:rsidRDefault="001B584A" w:rsidP="001B584A">
      <w:pPr>
        <w:ind w:left="360"/>
        <w:jc w:val="both"/>
        <w:rPr>
          <w:rFonts w:cs="Arial"/>
          <w:szCs w:val="21"/>
        </w:rPr>
      </w:pPr>
    </w:p>
    <w:p w14:paraId="37F5AB92" w14:textId="77777777" w:rsidR="003243E6" w:rsidRPr="001B584A" w:rsidRDefault="001B584A" w:rsidP="001B584A">
      <w:pPr>
        <w:pStyle w:val="ListParagraph"/>
        <w:numPr>
          <w:ilvl w:val="0"/>
          <w:numId w:val="36"/>
        </w:numPr>
        <w:jc w:val="both"/>
        <w:rPr>
          <w:rFonts w:ascii="Arial" w:hAnsi="Arial" w:cs="Arial"/>
          <w:sz w:val="21"/>
          <w:szCs w:val="21"/>
        </w:rPr>
      </w:pPr>
      <w:r w:rsidRPr="001B584A">
        <w:rPr>
          <w:rFonts w:ascii="Arial" w:hAnsi="Arial" w:cs="Arial"/>
          <w:b/>
          <w:sz w:val="21"/>
          <w:szCs w:val="21"/>
        </w:rPr>
        <w:t>Solutions:</w:t>
      </w:r>
      <w:r>
        <w:rPr>
          <w:rFonts w:ascii="Arial" w:hAnsi="Arial" w:cs="Arial"/>
          <w:b/>
          <w:sz w:val="21"/>
          <w:szCs w:val="21"/>
        </w:rPr>
        <w:t xml:space="preserve"> </w:t>
      </w:r>
      <w:r w:rsidR="003243E6" w:rsidRPr="001B584A">
        <w:rPr>
          <w:rFonts w:ascii="Arial" w:hAnsi="Arial" w:cs="Arial"/>
          <w:sz w:val="21"/>
          <w:szCs w:val="21"/>
        </w:rPr>
        <w:t>No action needs to be taken in 2014 demand forecast. However, when the above models are due for review next year in 2015, if the Amber Threshold is maintained or worsened, the model redevelopment procedure should be followed.</w:t>
      </w:r>
    </w:p>
    <w:p w14:paraId="37F5AB93" w14:textId="77777777" w:rsidR="003243E6" w:rsidRDefault="003243E6" w:rsidP="003243E6">
      <w:pPr>
        <w:pStyle w:val="Heading2"/>
        <w:ind w:left="576" w:hanging="576"/>
      </w:pPr>
      <w:bookmarkStart w:id="7" w:name="_Toc408210745"/>
      <w:r>
        <w:t>Review of Forec</w:t>
      </w:r>
      <w:r w:rsidR="0089318B">
        <w:t>asting Performance</w:t>
      </w:r>
      <w:bookmarkEnd w:id="7"/>
      <w:r w:rsidR="0089318B">
        <w:t xml:space="preserve"> </w:t>
      </w:r>
    </w:p>
    <w:p w14:paraId="37F5AB94" w14:textId="77777777" w:rsidR="003243E6" w:rsidRDefault="003243E6" w:rsidP="003243E6"/>
    <w:p w14:paraId="37F5AB95" w14:textId="77777777" w:rsidR="003243E6" w:rsidRDefault="003243E6" w:rsidP="003243E6">
      <w:pPr>
        <w:pStyle w:val="Heading3"/>
      </w:pPr>
      <w:bookmarkStart w:id="8" w:name="_Toc408210746"/>
      <w:r>
        <w:t>Overall Performance</w:t>
      </w:r>
      <w:bookmarkEnd w:id="8"/>
    </w:p>
    <w:p w14:paraId="37F5AB96" w14:textId="77777777" w:rsidR="003243E6" w:rsidRDefault="003243E6" w:rsidP="003243E6">
      <w:pPr>
        <w:spacing w:line="240" w:lineRule="auto"/>
      </w:pPr>
    </w:p>
    <w:p w14:paraId="37F5AB97" w14:textId="77777777" w:rsidR="003243E6" w:rsidRDefault="003243E6" w:rsidP="003243E6">
      <w:pPr>
        <w:jc w:val="both"/>
        <w:rPr>
          <w:rFonts w:cs="Arial"/>
          <w:szCs w:val="21"/>
        </w:rPr>
      </w:pPr>
      <w:r>
        <w:rPr>
          <w:rFonts w:cs="Arial"/>
          <w:szCs w:val="21"/>
        </w:rPr>
        <w:t xml:space="preserve">Overall, the 2013 peak demand forecasting </w:t>
      </w:r>
      <w:r w:rsidR="00EF0BBF">
        <w:rPr>
          <w:rFonts w:cs="Arial"/>
          <w:szCs w:val="21"/>
        </w:rPr>
        <w:t>performance</w:t>
      </w:r>
      <w:r>
        <w:rPr>
          <w:rFonts w:cs="Arial"/>
          <w:szCs w:val="21"/>
        </w:rPr>
        <w:t xml:space="preserve"> </w:t>
      </w:r>
      <w:r w:rsidR="00EF0BBF">
        <w:rPr>
          <w:rFonts w:cs="Arial"/>
          <w:szCs w:val="21"/>
        </w:rPr>
        <w:t>is</w:t>
      </w:r>
      <w:r>
        <w:rPr>
          <w:rFonts w:cs="Arial"/>
          <w:szCs w:val="21"/>
        </w:rPr>
        <w:t xml:space="preserve"> reasonable:</w:t>
      </w:r>
    </w:p>
    <w:p w14:paraId="37F5AB98" w14:textId="77777777" w:rsidR="003243E6" w:rsidRDefault="001B584A" w:rsidP="003243E6">
      <w:pPr>
        <w:pStyle w:val="ListParagraph"/>
        <w:numPr>
          <w:ilvl w:val="0"/>
          <w:numId w:val="41"/>
        </w:numPr>
        <w:jc w:val="both"/>
        <w:rPr>
          <w:rFonts w:ascii="Arial" w:hAnsi="Arial" w:cs="Arial"/>
          <w:sz w:val="21"/>
          <w:szCs w:val="21"/>
        </w:rPr>
      </w:pPr>
      <w:r>
        <w:rPr>
          <w:rFonts w:ascii="Arial" w:hAnsi="Arial" w:cs="Arial"/>
          <w:sz w:val="21"/>
          <w:szCs w:val="21"/>
        </w:rPr>
        <w:t>Twenty-four</w:t>
      </w:r>
      <w:r w:rsidR="003243E6">
        <w:rPr>
          <w:rFonts w:ascii="Arial" w:hAnsi="Arial" w:cs="Arial"/>
          <w:sz w:val="21"/>
          <w:szCs w:val="21"/>
        </w:rPr>
        <w:t xml:space="preserve"> models were developed at System and Zone</w:t>
      </w:r>
      <w:r>
        <w:rPr>
          <w:rFonts w:ascii="Arial" w:hAnsi="Arial" w:cs="Arial"/>
          <w:sz w:val="21"/>
          <w:szCs w:val="21"/>
        </w:rPr>
        <w:t xml:space="preserve"> Substation</w:t>
      </w:r>
      <w:r w:rsidR="003243E6">
        <w:rPr>
          <w:rFonts w:ascii="Arial" w:hAnsi="Arial" w:cs="Arial"/>
          <w:sz w:val="21"/>
          <w:szCs w:val="21"/>
        </w:rPr>
        <w:t xml:space="preserve"> level</w:t>
      </w:r>
      <w:r>
        <w:rPr>
          <w:rFonts w:ascii="Arial" w:hAnsi="Arial" w:cs="Arial"/>
          <w:sz w:val="21"/>
          <w:szCs w:val="21"/>
        </w:rPr>
        <w:t>,</w:t>
      </w:r>
      <w:r w:rsidR="003243E6">
        <w:rPr>
          <w:rFonts w:ascii="Arial" w:hAnsi="Arial" w:cs="Arial"/>
          <w:sz w:val="21"/>
          <w:szCs w:val="21"/>
        </w:rPr>
        <w:t xml:space="preserve"> including summer and winter load demands.</w:t>
      </w:r>
    </w:p>
    <w:p w14:paraId="37F5AB99" w14:textId="77777777" w:rsidR="003243E6" w:rsidRDefault="003243E6" w:rsidP="003243E6">
      <w:pPr>
        <w:pStyle w:val="ListParagraph"/>
        <w:numPr>
          <w:ilvl w:val="0"/>
          <w:numId w:val="41"/>
        </w:numPr>
        <w:jc w:val="both"/>
        <w:rPr>
          <w:rFonts w:ascii="Arial" w:hAnsi="Arial" w:cs="Arial"/>
          <w:sz w:val="21"/>
          <w:szCs w:val="21"/>
        </w:rPr>
      </w:pPr>
      <w:r>
        <w:rPr>
          <w:rFonts w:ascii="Arial" w:hAnsi="Arial" w:cs="Arial"/>
          <w:sz w:val="21"/>
          <w:szCs w:val="21"/>
        </w:rPr>
        <w:t xml:space="preserve"> 75% </w:t>
      </w:r>
      <w:r w:rsidR="001B584A">
        <w:rPr>
          <w:rFonts w:ascii="Arial" w:hAnsi="Arial" w:cs="Arial"/>
          <w:sz w:val="21"/>
          <w:szCs w:val="21"/>
        </w:rPr>
        <w:t xml:space="preserve">of the forecasting </w:t>
      </w:r>
      <w:r>
        <w:rPr>
          <w:rFonts w:ascii="Arial" w:hAnsi="Arial" w:cs="Arial"/>
          <w:sz w:val="21"/>
          <w:szCs w:val="21"/>
        </w:rPr>
        <w:t>models are under Green (58%) and Amber (17%) Threshold.</w:t>
      </w:r>
    </w:p>
    <w:p w14:paraId="37F5AB9A" w14:textId="77777777" w:rsidR="003243E6" w:rsidRDefault="001B584A" w:rsidP="003243E6">
      <w:pPr>
        <w:pStyle w:val="ListParagraph"/>
        <w:numPr>
          <w:ilvl w:val="0"/>
          <w:numId w:val="41"/>
        </w:numPr>
        <w:jc w:val="both"/>
        <w:rPr>
          <w:rFonts w:ascii="Arial" w:hAnsi="Arial" w:cs="Arial"/>
          <w:sz w:val="21"/>
          <w:szCs w:val="21"/>
        </w:rPr>
      </w:pPr>
      <w:r>
        <w:rPr>
          <w:rFonts w:ascii="Arial" w:hAnsi="Arial" w:cs="Arial"/>
          <w:sz w:val="21"/>
          <w:szCs w:val="21"/>
        </w:rPr>
        <w:t>F</w:t>
      </w:r>
      <w:r w:rsidR="003243E6">
        <w:rPr>
          <w:rFonts w:ascii="Arial" w:hAnsi="Arial" w:cs="Arial"/>
          <w:sz w:val="21"/>
          <w:szCs w:val="21"/>
        </w:rPr>
        <w:t>our or 17 %</w:t>
      </w:r>
      <w:r>
        <w:rPr>
          <w:rFonts w:ascii="Arial" w:hAnsi="Arial" w:cs="Arial"/>
          <w:sz w:val="21"/>
          <w:szCs w:val="21"/>
        </w:rPr>
        <w:t xml:space="preserve"> of the</w:t>
      </w:r>
      <w:r w:rsidR="003243E6">
        <w:rPr>
          <w:rFonts w:ascii="Arial" w:hAnsi="Arial" w:cs="Arial"/>
          <w:sz w:val="21"/>
          <w:szCs w:val="21"/>
        </w:rPr>
        <w:t xml:space="preserve"> models fall under </w:t>
      </w:r>
      <w:r>
        <w:rPr>
          <w:rFonts w:ascii="Arial" w:hAnsi="Arial" w:cs="Arial"/>
          <w:sz w:val="21"/>
          <w:szCs w:val="21"/>
        </w:rPr>
        <w:t xml:space="preserve">the </w:t>
      </w:r>
      <w:r w:rsidR="003243E6">
        <w:rPr>
          <w:rFonts w:ascii="Arial" w:hAnsi="Arial" w:cs="Arial"/>
          <w:sz w:val="21"/>
          <w:szCs w:val="21"/>
        </w:rPr>
        <w:t>Red Threshold. (see 1.2.2.2 for reasons)</w:t>
      </w:r>
    </w:p>
    <w:p w14:paraId="37F5AB9B" w14:textId="77777777" w:rsidR="001264FA" w:rsidRPr="00D23005" w:rsidRDefault="001264FA" w:rsidP="001264FA">
      <w:pPr>
        <w:pStyle w:val="ListParagraph"/>
        <w:ind w:left="360"/>
        <w:jc w:val="both"/>
        <w:rPr>
          <w:rFonts w:ascii="Arial" w:hAnsi="Arial" w:cs="Arial"/>
          <w:sz w:val="21"/>
          <w:szCs w:val="21"/>
        </w:rPr>
      </w:pPr>
    </w:p>
    <w:tbl>
      <w:tblPr>
        <w:tblStyle w:val="LightList-Accent4"/>
        <w:tblW w:w="0" w:type="auto"/>
        <w:tblLook w:val="04A0" w:firstRow="1" w:lastRow="0" w:firstColumn="1" w:lastColumn="0" w:noHBand="0" w:noVBand="1"/>
      </w:tblPr>
      <w:tblGrid>
        <w:gridCol w:w="1505"/>
        <w:gridCol w:w="1408"/>
        <w:gridCol w:w="1419"/>
        <w:gridCol w:w="1374"/>
        <w:gridCol w:w="1420"/>
        <w:gridCol w:w="1396"/>
      </w:tblGrid>
      <w:tr w:rsidR="003243E6" w14:paraId="37F5ABA2" w14:textId="77777777" w:rsidTr="00324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37F5AB9C" w14:textId="77777777" w:rsidR="003243E6" w:rsidRDefault="003243E6" w:rsidP="003243E6">
            <w:r>
              <w:t>Threshold</w:t>
            </w:r>
          </w:p>
        </w:tc>
        <w:tc>
          <w:tcPr>
            <w:tcW w:w="1540" w:type="dxa"/>
          </w:tcPr>
          <w:p w14:paraId="37F5AB9D" w14:textId="77777777" w:rsidR="003243E6" w:rsidRDefault="003243E6" w:rsidP="003243E6">
            <w:pPr>
              <w:jc w:val="center"/>
              <w:cnfStyle w:val="100000000000" w:firstRow="1" w:lastRow="0" w:firstColumn="0" w:lastColumn="0" w:oddVBand="0" w:evenVBand="0" w:oddHBand="0" w:evenHBand="0" w:firstRowFirstColumn="0" w:firstRowLastColumn="0" w:lastRowFirstColumn="0" w:lastRowLastColumn="0"/>
            </w:pPr>
            <w:r>
              <w:t>Green</w:t>
            </w:r>
          </w:p>
        </w:tc>
        <w:tc>
          <w:tcPr>
            <w:tcW w:w="1540" w:type="dxa"/>
          </w:tcPr>
          <w:p w14:paraId="37F5AB9E" w14:textId="77777777" w:rsidR="003243E6" w:rsidRDefault="003243E6" w:rsidP="003243E6">
            <w:pPr>
              <w:jc w:val="center"/>
              <w:cnfStyle w:val="100000000000" w:firstRow="1" w:lastRow="0" w:firstColumn="0" w:lastColumn="0" w:oddVBand="0" w:evenVBand="0" w:oddHBand="0" w:evenHBand="0" w:firstRowFirstColumn="0" w:firstRowLastColumn="0" w:lastRowFirstColumn="0" w:lastRowLastColumn="0"/>
            </w:pPr>
            <w:r>
              <w:t>Amber</w:t>
            </w:r>
          </w:p>
        </w:tc>
        <w:tc>
          <w:tcPr>
            <w:tcW w:w="1540" w:type="dxa"/>
          </w:tcPr>
          <w:p w14:paraId="37F5AB9F" w14:textId="77777777" w:rsidR="003243E6" w:rsidRDefault="003243E6" w:rsidP="003243E6">
            <w:pPr>
              <w:jc w:val="center"/>
              <w:cnfStyle w:val="100000000000" w:firstRow="1" w:lastRow="0" w:firstColumn="0" w:lastColumn="0" w:oddVBand="0" w:evenVBand="0" w:oddHBand="0" w:evenHBand="0" w:firstRowFirstColumn="0" w:firstRowLastColumn="0" w:lastRowFirstColumn="0" w:lastRowLastColumn="0"/>
            </w:pPr>
            <w:r>
              <w:t>Red</w:t>
            </w:r>
          </w:p>
        </w:tc>
        <w:tc>
          <w:tcPr>
            <w:tcW w:w="1541" w:type="dxa"/>
          </w:tcPr>
          <w:p w14:paraId="37F5ABA0" w14:textId="77777777" w:rsidR="003243E6" w:rsidRDefault="003243E6" w:rsidP="003243E6">
            <w:pPr>
              <w:jc w:val="center"/>
              <w:cnfStyle w:val="100000000000" w:firstRow="1" w:lastRow="0" w:firstColumn="0" w:lastColumn="0" w:oddVBand="0" w:evenVBand="0" w:oddHBand="0" w:evenHBand="0" w:firstRowFirstColumn="0" w:firstRowLastColumn="0" w:lastRowFirstColumn="0" w:lastRowLastColumn="0"/>
            </w:pPr>
            <w:r>
              <w:t>Yellow</w:t>
            </w:r>
          </w:p>
        </w:tc>
        <w:tc>
          <w:tcPr>
            <w:tcW w:w="1541" w:type="dxa"/>
          </w:tcPr>
          <w:p w14:paraId="37F5ABA1" w14:textId="77777777" w:rsidR="003243E6" w:rsidRDefault="003243E6" w:rsidP="003243E6">
            <w:pPr>
              <w:jc w:val="center"/>
              <w:cnfStyle w:val="100000000000" w:firstRow="1" w:lastRow="0" w:firstColumn="0" w:lastColumn="0" w:oddVBand="0" w:evenVBand="0" w:oddHBand="0" w:evenHBand="0" w:firstRowFirstColumn="0" w:firstRowLastColumn="0" w:lastRowFirstColumn="0" w:lastRowLastColumn="0"/>
            </w:pPr>
            <w:r>
              <w:t>Total</w:t>
            </w:r>
          </w:p>
        </w:tc>
      </w:tr>
      <w:tr w:rsidR="003243E6" w14:paraId="37F5ABA9" w14:textId="77777777" w:rsidTr="00324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37F5ABA3" w14:textId="77777777" w:rsidR="003243E6" w:rsidRDefault="003243E6" w:rsidP="003243E6">
            <w:r>
              <w:t>Count</w:t>
            </w:r>
          </w:p>
        </w:tc>
        <w:tc>
          <w:tcPr>
            <w:tcW w:w="1540" w:type="dxa"/>
          </w:tcPr>
          <w:p w14:paraId="37F5ABA4" w14:textId="77777777" w:rsidR="003243E6" w:rsidRDefault="003243E6" w:rsidP="003243E6">
            <w:pPr>
              <w:jc w:val="center"/>
              <w:cnfStyle w:val="000000100000" w:firstRow="0" w:lastRow="0" w:firstColumn="0" w:lastColumn="0" w:oddVBand="0" w:evenVBand="0" w:oddHBand="1" w:evenHBand="0" w:firstRowFirstColumn="0" w:firstRowLastColumn="0" w:lastRowFirstColumn="0" w:lastRowLastColumn="0"/>
            </w:pPr>
            <w:r>
              <w:t>14</w:t>
            </w:r>
          </w:p>
        </w:tc>
        <w:tc>
          <w:tcPr>
            <w:tcW w:w="1540" w:type="dxa"/>
          </w:tcPr>
          <w:p w14:paraId="37F5ABA5" w14:textId="77777777" w:rsidR="003243E6" w:rsidRDefault="003243E6" w:rsidP="003243E6">
            <w:pPr>
              <w:jc w:val="center"/>
              <w:cnfStyle w:val="000000100000" w:firstRow="0" w:lastRow="0" w:firstColumn="0" w:lastColumn="0" w:oddVBand="0" w:evenVBand="0" w:oddHBand="1" w:evenHBand="0" w:firstRowFirstColumn="0" w:firstRowLastColumn="0" w:lastRowFirstColumn="0" w:lastRowLastColumn="0"/>
            </w:pPr>
            <w:r>
              <w:t>4</w:t>
            </w:r>
          </w:p>
        </w:tc>
        <w:tc>
          <w:tcPr>
            <w:tcW w:w="1540" w:type="dxa"/>
          </w:tcPr>
          <w:p w14:paraId="37F5ABA6" w14:textId="77777777" w:rsidR="003243E6" w:rsidRDefault="003243E6" w:rsidP="003243E6">
            <w:pPr>
              <w:jc w:val="center"/>
              <w:cnfStyle w:val="000000100000" w:firstRow="0" w:lastRow="0" w:firstColumn="0" w:lastColumn="0" w:oddVBand="0" w:evenVBand="0" w:oddHBand="1" w:evenHBand="0" w:firstRowFirstColumn="0" w:firstRowLastColumn="0" w:lastRowFirstColumn="0" w:lastRowLastColumn="0"/>
            </w:pPr>
            <w:r>
              <w:t>4</w:t>
            </w:r>
          </w:p>
        </w:tc>
        <w:tc>
          <w:tcPr>
            <w:tcW w:w="1541" w:type="dxa"/>
          </w:tcPr>
          <w:p w14:paraId="37F5ABA7" w14:textId="77777777" w:rsidR="003243E6" w:rsidRDefault="003243E6" w:rsidP="003243E6">
            <w:pPr>
              <w:jc w:val="center"/>
              <w:cnfStyle w:val="000000100000" w:firstRow="0" w:lastRow="0" w:firstColumn="0" w:lastColumn="0" w:oddVBand="0" w:evenVBand="0" w:oddHBand="1" w:evenHBand="0" w:firstRowFirstColumn="0" w:firstRowLastColumn="0" w:lastRowFirstColumn="0" w:lastRowLastColumn="0"/>
            </w:pPr>
            <w:r>
              <w:t>2</w:t>
            </w:r>
          </w:p>
        </w:tc>
        <w:tc>
          <w:tcPr>
            <w:tcW w:w="1541" w:type="dxa"/>
          </w:tcPr>
          <w:p w14:paraId="37F5ABA8" w14:textId="77777777" w:rsidR="003243E6" w:rsidRPr="00BD7983" w:rsidRDefault="003243E6" w:rsidP="003243E6">
            <w:pPr>
              <w:jc w:val="center"/>
              <w:cnfStyle w:val="000000100000" w:firstRow="0" w:lastRow="0" w:firstColumn="0" w:lastColumn="0" w:oddVBand="0" w:evenVBand="0" w:oddHBand="1" w:evenHBand="0" w:firstRowFirstColumn="0" w:firstRowLastColumn="0" w:lastRowFirstColumn="0" w:lastRowLastColumn="0"/>
              <w:rPr>
                <w:b/>
              </w:rPr>
            </w:pPr>
            <w:r w:rsidRPr="00BD7983">
              <w:rPr>
                <w:b/>
              </w:rPr>
              <w:t>24</w:t>
            </w:r>
          </w:p>
        </w:tc>
      </w:tr>
      <w:tr w:rsidR="003243E6" w14:paraId="37F5ABB0" w14:textId="77777777" w:rsidTr="003243E6">
        <w:tc>
          <w:tcPr>
            <w:cnfStyle w:val="001000000000" w:firstRow="0" w:lastRow="0" w:firstColumn="1" w:lastColumn="0" w:oddVBand="0" w:evenVBand="0" w:oddHBand="0" w:evenHBand="0" w:firstRowFirstColumn="0" w:firstRowLastColumn="0" w:lastRowFirstColumn="0" w:lastRowLastColumn="0"/>
            <w:tcW w:w="1540" w:type="dxa"/>
          </w:tcPr>
          <w:p w14:paraId="37F5ABAA" w14:textId="77777777" w:rsidR="003243E6" w:rsidRDefault="003243E6" w:rsidP="003243E6">
            <w:r>
              <w:t xml:space="preserve">Percentage </w:t>
            </w:r>
          </w:p>
        </w:tc>
        <w:tc>
          <w:tcPr>
            <w:tcW w:w="1540" w:type="dxa"/>
          </w:tcPr>
          <w:p w14:paraId="37F5ABAB" w14:textId="77777777" w:rsidR="003243E6" w:rsidRDefault="003243E6" w:rsidP="003243E6">
            <w:pPr>
              <w:jc w:val="center"/>
              <w:cnfStyle w:val="000000000000" w:firstRow="0" w:lastRow="0" w:firstColumn="0" w:lastColumn="0" w:oddVBand="0" w:evenVBand="0" w:oddHBand="0" w:evenHBand="0" w:firstRowFirstColumn="0" w:firstRowLastColumn="0" w:lastRowFirstColumn="0" w:lastRowLastColumn="0"/>
            </w:pPr>
            <w:r>
              <w:t>58%</w:t>
            </w:r>
          </w:p>
        </w:tc>
        <w:tc>
          <w:tcPr>
            <w:tcW w:w="1540" w:type="dxa"/>
          </w:tcPr>
          <w:p w14:paraId="37F5ABAC" w14:textId="77777777" w:rsidR="003243E6" w:rsidRDefault="003243E6" w:rsidP="003243E6">
            <w:pPr>
              <w:jc w:val="center"/>
              <w:cnfStyle w:val="000000000000" w:firstRow="0" w:lastRow="0" w:firstColumn="0" w:lastColumn="0" w:oddVBand="0" w:evenVBand="0" w:oddHBand="0" w:evenHBand="0" w:firstRowFirstColumn="0" w:firstRowLastColumn="0" w:lastRowFirstColumn="0" w:lastRowLastColumn="0"/>
            </w:pPr>
            <w:r>
              <w:t>17%</w:t>
            </w:r>
          </w:p>
        </w:tc>
        <w:tc>
          <w:tcPr>
            <w:tcW w:w="1540" w:type="dxa"/>
          </w:tcPr>
          <w:p w14:paraId="37F5ABAD" w14:textId="77777777" w:rsidR="003243E6" w:rsidRDefault="003243E6" w:rsidP="003243E6">
            <w:pPr>
              <w:jc w:val="center"/>
              <w:cnfStyle w:val="000000000000" w:firstRow="0" w:lastRow="0" w:firstColumn="0" w:lastColumn="0" w:oddVBand="0" w:evenVBand="0" w:oddHBand="0" w:evenHBand="0" w:firstRowFirstColumn="0" w:firstRowLastColumn="0" w:lastRowFirstColumn="0" w:lastRowLastColumn="0"/>
            </w:pPr>
            <w:r>
              <w:t>17%</w:t>
            </w:r>
          </w:p>
        </w:tc>
        <w:tc>
          <w:tcPr>
            <w:tcW w:w="1541" w:type="dxa"/>
          </w:tcPr>
          <w:p w14:paraId="37F5ABAE" w14:textId="77777777" w:rsidR="003243E6" w:rsidRDefault="003243E6" w:rsidP="003243E6">
            <w:pPr>
              <w:jc w:val="center"/>
              <w:cnfStyle w:val="000000000000" w:firstRow="0" w:lastRow="0" w:firstColumn="0" w:lastColumn="0" w:oddVBand="0" w:evenVBand="0" w:oddHBand="0" w:evenHBand="0" w:firstRowFirstColumn="0" w:firstRowLastColumn="0" w:lastRowFirstColumn="0" w:lastRowLastColumn="0"/>
            </w:pPr>
            <w:r>
              <w:t>8%</w:t>
            </w:r>
          </w:p>
        </w:tc>
        <w:tc>
          <w:tcPr>
            <w:tcW w:w="1541" w:type="dxa"/>
          </w:tcPr>
          <w:p w14:paraId="37F5ABAF" w14:textId="77777777" w:rsidR="003243E6" w:rsidRPr="00BD7983" w:rsidRDefault="003243E6" w:rsidP="003243E6">
            <w:pPr>
              <w:jc w:val="center"/>
              <w:cnfStyle w:val="000000000000" w:firstRow="0" w:lastRow="0" w:firstColumn="0" w:lastColumn="0" w:oddVBand="0" w:evenVBand="0" w:oddHBand="0" w:evenHBand="0" w:firstRowFirstColumn="0" w:firstRowLastColumn="0" w:lastRowFirstColumn="0" w:lastRowLastColumn="0"/>
              <w:rPr>
                <w:b/>
              </w:rPr>
            </w:pPr>
            <w:r w:rsidRPr="00BD7983">
              <w:rPr>
                <w:b/>
              </w:rPr>
              <w:t>100%</w:t>
            </w:r>
          </w:p>
        </w:tc>
      </w:tr>
    </w:tbl>
    <w:p w14:paraId="37F5ABB1" w14:textId="77777777" w:rsidR="003243E6" w:rsidRPr="007668B7" w:rsidRDefault="003243E6" w:rsidP="003243E6"/>
    <w:p w14:paraId="37F5ABB2" w14:textId="77777777" w:rsidR="003243E6" w:rsidRDefault="003243E6" w:rsidP="003243E6">
      <w:pPr>
        <w:pStyle w:val="Heading3"/>
      </w:pPr>
      <w:bookmarkStart w:id="9" w:name="_Toc408210747"/>
      <w:r>
        <w:t>Performance Measure</w:t>
      </w:r>
      <w:r w:rsidR="006831B0">
        <w:t xml:space="preserve"> </w:t>
      </w:r>
      <w:r w:rsidR="0089318B">
        <w:t>Benchmark</w:t>
      </w:r>
      <w:bookmarkEnd w:id="9"/>
    </w:p>
    <w:p w14:paraId="37F5ABB3" w14:textId="77777777" w:rsidR="003243E6" w:rsidRDefault="003243E6" w:rsidP="003243E6">
      <w:pPr>
        <w:spacing w:line="240" w:lineRule="auto"/>
      </w:pPr>
    </w:p>
    <w:p w14:paraId="37F5ABB4" w14:textId="77777777" w:rsidR="003243E6" w:rsidRPr="00325014" w:rsidRDefault="001B584A" w:rsidP="003243E6">
      <w:pPr>
        <w:rPr>
          <w:rFonts w:cs="Arial"/>
          <w:szCs w:val="21"/>
        </w:rPr>
      </w:pPr>
      <w:r>
        <w:rPr>
          <w:rFonts w:cs="Arial"/>
          <w:szCs w:val="21"/>
        </w:rPr>
        <w:t xml:space="preserve">On </w:t>
      </w:r>
      <w:r w:rsidR="003243E6">
        <w:rPr>
          <w:rFonts w:cs="Arial"/>
          <w:szCs w:val="21"/>
        </w:rPr>
        <w:t xml:space="preserve">13 </w:t>
      </w:r>
      <w:r w:rsidR="003243E6" w:rsidRPr="00325014">
        <w:rPr>
          <w:rFonts w:cs="Arial"/>
          <w:szCs w:val="21"/>
        </w:rPr>
        <w:t xml:space="preserve">November 2014, Aaron Settineri, from Ausgrid had discussion with </w:t>
      </w:r>
      <w:r>
        <w:rPr>
          <w:rFonts w:cs="Arial"/>
          <w:szCs w:val="21"/>
        </w:rPr>
        <w:t>AAD</w:t>
      </w:r>
      <w:r w:rsidRPr="00325014">
        <w:rPr>
          <w:rFonts w:cs="Arial"/>
          <w:szCs w:val="21"/>
        </w:rPr>
        <w:t xml:space="preserve"> </w:t>
      </w:r>
      <w:r w:rsidR="003243E6" w:rsidRPr="00325014">
        <w:rPr>
          <w:rFonts w:cs="Arial"/>
          <w:szCs w:val="21"/>
        </w:rPr>
        <w:t xml:space="preserve">about comparing the performance of demand forecasts and both parties agreed that +/-5% </w:t>
      </w:r>
      <w:r w:rsidR="003243E6">
        <w:rPr>
          <w:rFonts w:cs="Arial"/>
          <w:szCs w:val="21"/>
        </w:rPr>
        <w:t>is</w:t>
      </w:r>
      <w:r w:rsidR="003243E6" w:rsidRPr="00325014">
        <w:rPr>
          <w:rFonts w:cs="Arial"/>
          <w:szCs w:val="21"/>
        </w:rPr>
        <w:t xml:space="preserve"> a </w:t>
      </w:r>
      <w:r w:rsidR="003243E6">
        <w:rPr>
          <w:rFonts w:cs="Arial"/>
          <w:szCs w:val="21"/>
        </w:rPr>
        <w:t>common</w:t>
      </w:r>
      <w:r w:rsidR="003243E6" w:rsidRPr="00325014">
        <w:rPr>
          <w:rFonts w:cs="Arial"/>
          <w:szCs w:val="21"/>
        </w:rPr>
        <w:t xml:space="preserve"> and </w:t>
      </w:r>
      <w:r>
        <w:rPr>
          <w:rFonts w:cs="Arial"/>
          <w:szCs w:val="21"/>
        </w:rPr>
        <w:t xml:space="preserve">industry </w:t>
      </w:r>
      <w:r w:rsidR="003243E6" w:rsidRPr="00325014">
        <w:rPr>
          <w:rFonts w:cs="Arial"/>
          <w:szCs w:val="21"/>
        </w:rPr>
        <w:t xml:space="preserve">standard performance measure benchmark </w:t>
      </w:r>
      <w:r w:rsidR="000E56B6">
        <w:rPr>
          <w:rFonts w:cs="Arial"/>
          <w:szCs w:val="21"/>
        </w:rPr>
        <w:t>adopted by many</w:t>
      </w:r>
      <w:r w:rsidR="003243E6" w:rsidRPr="00325014">
        <w:rPr>
          <w:rFonts w:cs="Arial"/>
          <w:szCs w:val="21"/>
        </w:rPr>
        <w:t xml:space="preserve"> other distribution companies. </w:t>
      </w:r>
      <w:r>
        <w:rPr>
          <w:rFonts w:cs="Arial"/>
          <w:szCs w:val="21"/>
        </w:rPr>
        <w:t xml:space="preserve">The </w:t>
      </w:r>
      <w:r w:rsidR="003243E6">
        <w:rPr>
          <w:rFonts w:cs="Arial"/>
          <w:szCs w:val="21"/>
        </w:rPr>
        <w:t xml:space="preserve">Colour Threshold system </w:t>
      </w:r>
      <w:r>
        <w:rPr>
          <w:rFonts w:cs="Arial"/>
          <w:szCs w:val="21"/>
        </w:rPr>
        <w:t xml:space="preserve">has been </w:t>
      </w:r>
      <w:r w:rsidR="003243E6">
        <w:rPr>
          <w:rFonts w:cs="Arial"/>
          <w:szCs w:val="21"/>
        </w:rPr>
        <w:t xml:space="preserve">established for the first time in this report </w:t>
      </w:r>
      <w:r>
        <w:rPr>
          <w:rFonts w:cs="Arial"/>
          <w:szCs w:val="21"/>
        </w:rPr>
        <w:t xml:space="preserve">and </w:t>
      </w:r>
      <w:r w:rsidR="003243E6">
        <w:rPr>
          <w:rFonts w:cs="Arial"/>
          <w:szCs w:val="21"/>
        </w:rPr>
        <w:t>has made the demand forecasting performance measure more visual and easier to interpret.</w:t>
      </w:r>
    </w:p>
    <w:p w14:paraId="37F5ABB5" w14:textId="77777777" w:rsidR="003243E6" w:rsidRPr="00AA36E8" w:rsidRDefault="001B584A" w:rsidP="003243E6">
      <w:pPr>
        <w:rPr>
          <w:rFonts w:cs="Arial"/>
          <w:szCs w:val="21"/>
        </w:rPr>
      </w:pPr>
      <w:r>
        <w:rPr>
          <w:rFonts w:cs="Arial"/>
          <w:szCs w:val="21"/>
        </w:rPr>
        <w:t>The f</w:t>
      </w:r>
      <w:r w:rsidR="003243E6" w:rsidRPr="00325014">
        <w:rPr>
          <w:rFonts w:cs="Arial"/>
          <w:szCs w:val="21"/>
        </w:rPr>
        <w:t xml:space="preserve">uture </w:t>
      </w:r>
      <w:r>
        <w:rPr>
          <w:rFonts w:cs="Arial"/>
          <w:szCs w:val="21"/>
        </w:rPr>
        <w:t xml:space="preserve">demand </w:t>
      </w:r>
      <w:r w:rsidR="003243E6" w:rsidRPr="00325014">
        <w:rPr>
          <w:rFonts w:cs="Arial"/>
          <w:szCs w:val="21"/>
        </w:rPr>
        <w:t>projection is a complicate</w:t>
      </w:r>
      <w:r>
        <w:rPr>
          <w:rFonts w:cs="Arial"/>
          <w:szCs w:val="21"/>
        </w:rPr>
        <w:t>d</w:t>
      </w:r>
      <w:r w:rsidR="003243E6" w:rsidRPr="00325014">
        <w:rPr>
          <w:rFonts w:cs="Arial"/>
          <w:szCs w:val="21"/>
        </w:rPr>
        <w:t xml:space="preserve"> and difficult task, because there are unforeseeable future uncertainties that </w:t>
      </w:r>
      <w:r>
        <w:rPr>
          <w:rFonts w:cs="Arial"/>
          <w:szCs w:val="21"/>
        </w:rPr>
        <w:t xml:space="preserve">introduce inaccuracies into </w:t>
      </w:r>
      <w:r w:rsidR="00D372AF">
        <w:rPr>
          <w:rFonts w:cs="Arial"/>
          <w:szCs w:val="21"/>
        </w:rPr>
        <w:t xml:space="preserve">the </w:t>
      </w:r>
      <w:r w:rsidR="00D372AF" w:rsidRPr="00325014">
        <w:rPr>
          <w:rFonts w:cs="Arial"/>
          <w:szCs w:val="21"/>
        </w:rPr>
        <w:t>forecast</w:t>
      </w:r>
      <w:r w:rsidR="003243E6">
        <w:rPr>
          <w:rFonts w:cs="Arial"/>
          <w:szCs w:val="21"/>
        </w:rPr>
        <w:t xml:space="preserve"> </w:t>
      </w:r>
      <w:r w:rsidR="003243E6" w:rsidRPr="00325014">
        <w:rPr>
          <w:rFonts w:cs="Arial"/>
          <w:szCs w:val="21"/>
        </w:rPr>
        <w:t xml:space="preserve">results. </w:t>
      </w:r>
      <w:r w:rsidR="002B367E" w:rsidRPr="002B367E">
        <w:rPr>
          <w:rFonts w:cs="Arial"/>
          <w:szCs w:val="21"/>
        </w:rPr>
        <w:t xml:space="preserve"> </w:t>
      </w:r>
      <w:r w:rsidR="002B367E">
        <w:rPr>
          <w:rFonts w:cs="Arial"/>
          <w:szCs w:val="21"/>
        </w:rPr>
        <w:t>Achieving a 40% - 60% accuracy for statistical modelling of this nature is recognised as being an industry standard.</w:t>
      </w:r>
    </w:p>
    <w:p w14:paraId="37F5ABB6" w14:textId="77777777" w:rsidR="003243E6" w:rsidRDefault="003243E6" w:rsidP="003243E6"/>
    <w:p w14:paraId="37F5ABB7" w14:textId="77777777" w:rsidR="00D372AF" w:rsidRDefault="00D372AF" w:rsidP="003243E6"/>
    <w:p w14:paraId="37F5ABB8" w14:textId="77777777" w:rsidR="00D372AF" w:rsidRDefault="00D372AF" w:rsidP="003243E6"/>
    <w:p w14:paraId="37F5ABB9" w14:textId="77777777" w:rsidR="00D372AF" w:rsidRDefault="00D372AF" w:rsidP="003243E6"/>
    <w:p w14:paraId="37F5ABBA" w14:textId="77777777" w:rsidR="00D372AF" w:rsidRPr="00AA36E8" w:rsidRDefault="00D372AF" w:rsidP="003243E6"/>
    <w:p w14:paraId="37F5ABBB" w14:textId="77777777" w:rsidR="006831B0" w:rsidRDefault="006831B0">
      <w:pPr>
        <w:pStyle w:val="Heading2"/>
      </w:pPr>
      <w:bookmarkStart w:id="10" w:name="_Toc408210748"/>
      <w:r>
        <w:t>Review of Forecast Modelling</w:t>
      </w:r>
      <w:bookmarkEnd w:id="10"/>
    </w:p>
    <w:p w14:paraId="37F5ABBC" w14:textId="77777777" w:rsidR="006831B0" w:rsidRDefault="006831B0" w:rsidP="006831B0"/>
    <w:p w14:paraId="37F5ABBD" w14:textId="77777777" w:rsidR="006831B0" w:rsidRPr="00CE589E" w:rsidRDefault="006831B0" w:rsidP="006831B0">
      <w:pPr>
        <w:rPr>
          <w:rFonts w:cs="Arial"/>
          <w:szCs w:val="21"/>
        </w:rPr>
      </w:pPr>
      <w:r w:rsidRPr="00CE589E">
        <w:rPr>
          <w:rFonts w:cs="Arial"/>
          <w:szCs w:val="21"/>
        </w:rPr>
        <w:t xml:space="preserve">The </w:t>
      </w:r>
      <w:r w:rsidR="002B367E">
        <w:rPr>
          <w:rFonts w:cs="Arial"/>
          <w:szCs w:val="21"/>
        </w:rPr>
        <w:t xml:space="preserve">demand forecast </w:t>
      </w:r>
      <w:r w:rsidRPr="00CE589E">
        <w:rPr>
          <w:rFonts w:cs="Arial"/>
          <w:szCs w:val="21"/>
        </w:rPr>
        <w:t xml:space="preserve">models chosen for </w:t>
      </w:r>
      <w:r w:rsidR="002B367E">
        <w:rPr>
          <w:rFonts w:cs="Arial"/>
          <w:szCs w:val="21"/>
        </w:rPr>
        <w:t xml:space="preserve">the </w:t>
      </w:r>
      <w:r w:rsidRPr="00CE589E">
        <w:rPr>
          <w:rFonts w:cs="Arial"/>
          <w:szCs w:val="21"/>
        </w:rPr>
        <w:t xml:space="preserve">2013 </w:t>
      </w:r>
      <w:r w:rsidR="00F46340">
        <w:rPr>
          <w:rFonts w:cs="Arial"/>
          <w:szCs w:val="21"/>
        </w:rPr>
        <w:t>S</w:t>
      </w:r>
      <w:r w:rsidRPr="00CE589E">
        <w:rPr>
          <w:rFonts w:cs="Arial"/>
          <w:szCs w:val="21"/>
        </w:rPr>
        <w:t>ystem</w:t>
      </w:r>
      <w:r w:rsidR="002B367E">
        <w:rPr>
          <w:rFonts w:cs="Arial"/>
          <w:szCs w:val="21"/>
        </w:rPr>
        <w:t xml:space="preserve"> and Z</w:t>
      </w:r>
      <w:r w:rsidRPr="00CE589E">
        <w:rPr>
          <w:rFonts w:cs="Arial"/>
          <w:szCs w:val="21"/>
        </w:rPr>
        <w:t xml:space="preserve">one </w:t>
      </w:r>
      <w:r w:rsidR="00700DAA">
        <w:rPr>
          <w:rFonts w:cs="Arial"/>
          <w:szCs w:val="21"/>
        </w:rPr>
        <w:t xml:space="preserve">Substation </w:t>
      </w:r>
      <w:r w:rsidR="00700DAA" w:rsidRPr="00CE589E">
        <w:rPr>
          <w:rFonts w:cs="Arial"/>
          <w:szCs w:val="21"/>
        </w:rPr>
        <w:t>forecasts</w:t>
      </w:r>
      <w:r w:rsidRPr="00CE589E">
        <w:rPr>
          <w:rFonts w:cs="Arial"/>
          <w:szCs w:val="21"/>
        </w:rPr>
        <w:t xml:space="preserve"> are based on linear regression. This year</w:t>
      </w:r>
      <w:r w:rsidR="002B367E">
        <w:rPr>
          <w:rFonts w:cs="Arial"/>
          <w:szCs w:val="21"/>
        </w:rPr>
        <w:t xml:space="preserve"> (2014)</w:t>
      </w:r>
      <w:r w:rsidRPr="00CE589E">
        <w:rPr>
          <w:rFonts w:cs="Arial"/>
          <w:szCs w:val="21"/>
        </w:rPr>
        <w:t xml:space="preserve">, other methods such as time series modelling like ARMA model, ARMA-GARCH model and time series regression model were also reconsidered and attempted, but were all ultimately rejected. For example, time series analysis performs well in sample modelling with a big full data set, but the forecast results </w:t>
      </w:r>
      <w:r>
        <w:rPr>
          <w:rFonts w:cs="Arial"/>
          <w:szCs w:val="21"/>
        </w:rPr>
        <w:t>were</w:t>
      </w:r>
      <w:r w:rsidRPr="00CE589E">
        <w:rPr>
          <w:rFonts w:cs="Arial"/>
          <w:szCs w:val="21"/>
        </w:rPr>
        <w:t xml:space="preserve"> poor as the time series’ stationary </w:t>
      </w:r>
      <w:r w:rsidR="00637884">
        <w:rPr>
          <w:rFonts w:cs="Arial"/>
          <w:szCs w:val="21"/>
        </w:rPr>
        <w:t>c</w:t>
      </w:r>
      <w:r w:rsidR="00637884" w:rsidRPr="00CE589E">
        <w:rPr>
          <w:rFonts w:cs="Arial"/>
          <w:szCs w:val="21"/>
        </w:rPr>
        <w:t xml:space="preserve">haracteristics </w:t>
      </w:r>
      <w:r w:rsidRPr="00CE589E">
        <w:rPr>
          <w:rFonts w:cs="Arial"/>
          <w:szCs w:val="21"/>
        </w:rPr>
        <w:t xml:space="preserve">drives the forecast to an average result rather than extreme result like </w:t>
      </w:r>
      <w:r w:rsidR="00637884">
        <w:rPr>
          <w:rFonts w:cs="Arial"/>
          <w:szCs w:val="21"/>
        </w:rPr>
        <w:t>p</w:t>
      </w:r>
      <w:r w:rsidR="00637884" w:rsidRPr="00CE589E">
        <w:rPr>
          <w:rFonts w:cs="Arial"/>
          <w:szCs w:val="21"/>
        </w:rPr>
        <w:t xml:space="preserve">eak </w:t>
      </w:r>
      <w:r w:rsidR="00637884">
        <w:rPr>
          <w:rFonts w:cs="Arial"/>
          <w:szCs w:val="21"/>
        </w:rPr>
        <w:t>d</w:t>
      </w:r>
      <w:r w:rsidR="00637884" w:rsidRPr="00CE589E">
        <w:rPr>
          <w:rFonts w:cs="Arial"/>
          <w:szCs w:val="21"/>
        </w:rPr>
        <w:t>emand</w:t>
      </w:r>
      <w:r w:rsidR="00637884">
        <w:rPr>
          <w:rFonts w:cs="Arial"/>
          <w:szCs w:val="21"/>
        </w:rPr>
        <w:t xml:space="preserve"> </w:t>
      </w:r>
      <w:r>
        <w:rPr>
          <w:rFonts w:cs="Arial"/>
          <w:szCs w:val="21"/>
        </w:rPr>
        <w:t>values</w:t>
      </w:r>
      <w:r w:rsidRPr="00CE589E">
        <w:rPr>
          <w:rFonts w:cs="Arial"/>
          <w:szCs w:val="21"/>
        </w:rPr>
        <w:t xml:space="preserve">. Thus, the models chosen for </w:t>
      </w:r>
      <w:r w:rsidR="00F46340">
        <w:rPr>
          <w:rFonts w:cs="Arial"/>
          <w:szCs w:val="21"/>
        </w:rPr>
        <w:t xml:space="preserve">the </w:t>
      </w:r>
      <w:r w:rsidRPr="00CE589E">
        <w:rPr>
          <w:rFonts w:cs="Arial"/>
          <w:szCs w:val="21"/>
        </w:rPr>
        <w:t xml:space="preserve">2014 </w:t>
      </w:r>
      <w:r w:rsidR="00F46340">
        <w:rPr>
          <w:rFonts w:cs="Arial"/>
          <w:szCs w:val="21"/>
        </w:rPr>
        <w:t>S</w:t>
      </w:r>
      <w:r w:rsidRPr="00CE589E">
        <w:rPr>
          <w:rFonts w:cs="Arial"/>
          <w:szCs w:val="21"/>
        </w:rPr>
        <w:t>ystem</w:t>
      </w:r>
      <w:r w:rsidR="00F46340">
        <w:rPr>
          <w:rFonts w:cs="Arial"/>
          <w:szCs w:val="21"/>
        </w:rPr>
        <w:t xml:space="preserve"> and Z</w:t>
      </w:r>
      <w:r w:rsidRPr="00CE589E">
        <w:rPr>
          <w:rFonts w:cs="Arial"/>
          <w:szCs w:val="21"/>
        </w:rPr>
        <w:t>one</w:t>
      </w:r>
      <w:r w:rsidR="00F46340">
        <w:rPr>
          <w:rFonts w:cs="Arial"/>
          <w:szCs w:val="21"/>
        </w:rPr>
        <w:t xml:space="preserve"> Substation</w:t>
      </w:r>
      <w:r w:rsidRPr="00CE589E">
        <w:rPr>
          <w:rFonts w:cs="Arial"/>
          <w:szCs w:val="21"/>
        </w:rPr>
        <w:t xml:space="preserve"> level forecast </w:t>
      </w:r>
      <w:r w:rsidR="00F46340">
        <w:rPr>
          <w:rFonts w:cs="Arial"/>
          <w:szCs w:val="21"/>
        </w:rPr>
        <w:t>remain</w:t>
      </w:r>
      <w:r w:rsidRPr="00CE589E">
        <w:rPr>
          <w:rFonts w:cs="Arial"/>
          <w:szCs w:val="21"/>
        </w:rPr>
        <w:t xml:space="preserve"> based on linear regression</w:t>
      </w:r>
      <w:r w:rsidR="00F46340">
        <w:rPr>
          <w:rFonts w:cs="Arial"/>
          <w:szCs w:val="21"/>
        </w:rPr>
        <w:t>, with the</w:t>
      </w:r>
      <w:r w:rsidRPr="00CE589E">
        <w:rPr>
          <w:rFonts w:cs="Arial"/>
          <w:szCs w:val="21"/>
        </w:rPr>
        <w:t xml:space="preserve"> same methodology</w:t>
      </w:r>
      <w:r w:rsidR="00F46340">
        <w:rPr>
          <w:rFonts w:cs="Arial"/>
          <w:szCs w:val="21"/>
        </w:rPr>
        <w:t xml:space="preserve"> as previous years</w:t>
      </w:r>
      <w:r w:rsidRPr="00CE589E">
        <w:rPr>
          <w:rFonts w:cs="Arial"/>
          <w:szCs w:val="21"/>
        </w:rPr>
        <w:t xml:space="preserve"> </w:t>
      </w:r>
      <w:r w:rsidR="00F46340">
        <w:rPr>
          <w:rFonts w:cs="Arial"/>
          <w:szCs w:val="21"/>
        </w:rPr>
        <w:t>being</w:t>
      </w:r>
      <w:r w:rsidRPr="00CE589E">
        <w:rPr>
          <w:rFonts w:cs="Arial"/>
          <w:szCs w:val="21"/>
        </w:rPr>
        <w:t xml:space="preserve"> followed.</w:t>
      </w:r>
    </w:p>
    <w:p w14:paraId="37F5ABBE" w14:textId="77777777" w:rsidR="006831B0" w:rsidRPr="006831B0" w:rsidRDefault="006831B0" w:rsidP="006831B0"/>
    <w:p w14:paraId="37F5ABBF" w14:textId="77777777" w:rsidR="003243E6" w:rsidRDefault="004C569E" w:rsidP="003243E6">
      <w:pPr>
        <w:pStyle w:val="Heading2"/>
        <w:ind w:left="576" w:hanging="576"/>
      </w:pPr>
      <w:bookmarkStart w:id="11" w:name="_Toc408210749"/>
      <w:r>
        <w:t xml:space="preserve">Review of </w:t>
      </w:r>
      <w:r w:rsidR="003243E6" w:rsidRPr="007B6A8D">
        <w:t>Forecasting</w:t>
      </w:r>
      <w:r w:rsidR="003243E6">
        <w:t xml:space="preserve"> </w:t>
      </w:r>
      <w:r>
        <w:t>Scope</w:t>
      </w:r>
      <w:bookmarkEnd w:id="11"/>
      <w:r>
        <w:t xml:space="preserve"> </w:t>
      </w:r>
    </w:p>
    <w:p w14:paraId="37F5ABC0" w14:textId="77777777" w:rsidR="003243E6" w:rsidRDefault="003243E6" w:rsidP="003243E6"/>
    <w:p w14:paraId="37F5ABC1" w14:textId="77777777" w:rsidR="00763847" w:rsidRDefault="00F46340" w:rsidP="006D16ED">
      <w:r>
        <w:t xml:space="preserve">The </w:t>
      </w:r>
      <w:r w:rsidR="004C569E">
        <w:t xml:space="preserve">2013 Demand Forecast Report covered both summer and winter demand for </w:t>
      </w:r>
      <w:r>
        <w:t>the S</w:t>
      </w:r>
      <w:r w:rsidR="004C569E">
        <w:t xml:space="preserve">ystem </w:t>
      </w:r>
      <w:r>
        <w:t>L</w:t>
      </w:r>
      <w:r w:rsidR="004C569E">
        <w:t xml:space="preserve">evel and </w:t>
      </w:r>
      <w:r>
        <w:t>twelve Z</w:t>
      </w:r>
      <w:r w:rsidR="004C569E">
        <w:t xml:space="preserve">one </w:t>
      </w:r>
      <w:r>
        <w:t>S</w:t>
      </w:r>
      <w:r w:rsidR="004C569E">
        <w:t xml:space="preserve">ubstations. The East Lake, Molonglo and West Belconnen Zone </w:t>
      </w:r>
      <w:r>
        <w:t>S</w:t>
      </w:r>
      <w:r w:rsidR="004C569E">
        <w:t xml:space="preserve">ubstations’ load demand were not forecast and </w:t>
      </w:r>
      <w:r>
        <w:t xml:space="preserve">were </w:t>
      </w:r>
      <w:r w:rsidR="004C569E">
        <w:t xml:space="preserve">excluded from </w:t>
      </w:r>
      <w:r>
        <w:t xml:space="preserve">the 2013 </w:t>
      </w:r>
      <w:r w:rsidR="004C569E">
        <w:t xml:space="preserve">report. Therefore, those three </w:t>
      </w:r>
      <w:r w:rsidR="00FA7763">
        <w:t>Zone Substation</w:t>
      </w:r>
      <w:r w:rsidR="004C569E">
        <w:t xml:space="preserve">s plus Angle Crossing Mobile </w:t>
      </w:r>
      <w:r>
        <w:t>S</w:t>
      </w:r>
      <w:r w:rsidR="004C569E">
        <w:t>ubst</w:t>
      </w:r>
      <w:r w:rsidR="006831B0">
        <w:t xml:space="preserve">ation have been added into </w:t>
      </w:r>
      <w:r>
        <w:t xml:space="preserve">the </w:t>
      </w:r>
      <w:r w:rsidR="006831B0">
        <w:t xml:space="preserve">2014 </w:t>
      </w:r>
      <w:r w:rsidR="004C569E">
        <w:t xml:space="preserve">report to better </w:t>
      </w:r>
      <w:r w:rsidR="003275A6">
        <w:t>reflect</w:t>
      </w:r>
      <w:r w:rsidR="004C569E">
        <w:t xml:space="preserve"> the reality and </w:t>
      </w:r>
      <w:r w:rsidR="006831B0">
        <w:t xml:space="preserve">the </w:t>
      </w:r>
      <w:r w:rsidR="004C569E">
        <w:t xml:space="preserve">potential of </w:t>
      </w:r>
      <w:r>
        <w:t xml:space="preserve">the </w:t>
      </w:r>
      <w:r w:rsidR="004C569E">
        <w:t>ACT electricity demand growth.</w:t>
      </w:r>
    </w:p>
    <w:p w14:paraId="37F5ABC2" w14:textId="77777777" w:rsidR="006831B0" w:rsidRDefault="006831B0">
      <w:pPr>
        <w:pStyle w:val="Heading2"/>
      </w:pPr>
      <w:bookmarkStart w:id="12" w:name="_Toc408210750"/>
      <w:r>
        <w:t xml:space="preserve">Review of Weather </w:t>
      </w:r>
      <w:r w:rsidR="008A0998">
        <w:t>condition</w:t>
      </w:r>
      <w:r w:rsidR="009D6357">
        <w:t>s</w:t>
      </w:r>
      <w:r>
        <w:t xml:space="preserve"> 10%PoE and 50%PoE forecast method</w:t>
      </w:r>
      <w:bookmarkEnd w:id="12"/>
    </w:p>
    <w:p w14:paraId="37F5ABC3" w14:textId="77777777" w:rsidR="006831B0" w:rsidRDefault="006831B0" w:rsidP="006831B0"/>
    <w:p w14:paraId="37F5ABC4" w14:textId="77777777" w:rsidR="00FE350C" w:rsidRDefault="00FE350C" w:rsidP="006831B0"/>
    <w:p w14:paraId="37F5ABC5" w14:textId="77777777" w:rsidR="00897D74" w:rsidRDefault="00897D74" w:rsidP="00897D74">
      <w:r>
        <w:t>This is the first year an updated weather correction model has been used to provide more accurate estimates of the 10% and 50% PoEs. A summary of the previous and revised methods is provided in clauses 2.6.1 and 2.6.2 below.</w:t>
      </w:r>
    </w:p>
    <w:p w14:paraId="37F5ABC6" w14:textId="77777777" w:rsidR="006831B0" w:rsidRPr="006831B0" w:rsidRDefault="006831B0" w:rsidP="006831B0"/>
    <w:p w14:paraId="37F5ABC7" w14:textId="77777777" w:rsidR="0089318B" w:rsidRDefault="0089318B" w:rsidP="0089318B">
      <w:pPr>
        <w:pStyle w:val="Heading3"/>
      </w:pPr>
      <w:bookmarkStart w:id="13" w:name="_Toc408210751"/>
      <w:r>
        <w:t>2013 Demand Forecast: 10%PoE and 50%PoE Projection Method</w:t>
      </w:r>
      <w:bookmarkEnd w:id="13"/>
    </w:p>
    <w:p w14:paraId="37F5ABC8" w14:textId="77777777" w:rsidR="0089318B" w:rsidRDefault="0089318B" w:rsidP="0089318B"/>
    <w:p w14:paraId="37F5ABC9" w14:textId="77777777" w:rsidR="00897D74" w:rsidRDefault="00897D74" w:rsidP="00897D74">
      <w:r>
        <w:t>The previous weather correction model depended on maximum and minimum annual temperatures, as far back as the 1990’s. These data were applied uniformly across all zone substations to determine the effect of temperature on expected summer and winter demands, and subsequently calculate the 50% and 10% PoEs. This model suffers from the following inadequacies:</w:t>
      </w:r>
    </w:p>
    <w:p w14:paraId="37F5ABCA" w14:textId="77777777" w:rsidR="00897D74" w:rsidRDefault="00897D74" w:rsidP="00897D74">
      <w:pPr>
        <w:pStyle w:val="ListParagraph"/>
        <w:numPr>
          <w:ilvl w:val="0"/>
          <w:numId w:val="48"/>
        </w:numPr>
      </w:pPr>
      <w:r>
        <w:t>Maximum and minimum temperatures do not necessarily correlate with maximum demands</w:t>
      </w:r>
    </w:p>
    <w:p w14:paraId="37F5ABCB" w14:textId="77777777" w:rsidR="00897D74" w:rsidRDefault="00897D74" w:rsidP="00897D74">
      <w:pPr>
        <w:pStyle w:val="ListParagraph"/>
        <w:numPr>
          <w:ilvl w:val="0"/>
          <w:numId w:val="48"/>
        </w:numPr>
      </w:pPr>
      <w:r>
        <w:t>Applying general weather data in the same way over all zone substations is not the most efficient way to predict the behaviour or individual substations.</w:t>
      </w:r>
    </w:p>
    <w:p w14:paraId="37F5ABCC" w14:textId="77777777" w:rsidR="00897D74" w:rsidRDefault="00897D74" w:rsidP="00897D74">
      <w:pPr>
        <w:pStyle w:val="ListParagraph"/>
        <w:numPr>
          <w:ilvl w:val="0"/>
          <w:numId w:val="48"/>
        </w:numPr>
      </w:pPr>
      <w:r>
        <w:t>Using temperature data so far into the past will have a distorting effect as customer behaviour with respect to temperature extremes will have changed over time.</w:t>
      </w:r>
    </w:p>
    <w:p w14:paraId="37F5ABCD" w14:textId="77777777" w:rsidR="0089318B" w:rsidRPr="0089318B" w:rsidRDefault="0089318B" w:rsidP="0089318B"/>
    <w:p w14:paraId="37F5ABCE" w14:textId="77777777" w:rsidR="0089318B" w:rsidRDefault="0089318B">
      <w:pPr>
        <w:pStyle w:val="Heading3"/>
      </w:pPr>
      <w:bookmarkStart w:id="14" w:name="_Toc408210752"/>
      <w:r>
        <w:t>New Projection Method for 10%PoE and 50%PoE forecast in 2014</w:t>
      </w:r>
      <w:bookmarkEnd w:id="14"/>
    </w:p>
    <w:p w14:paraId="37F5ABCF" w14:textId="77777777" w:rsidR="0089318B" w:rsidRDefault="0089318B" w:rsidP="0089318B"/>
    <w:p w14:paraId="37F5ABD0" w14:textId="77777777" w:rsidR="0089318B" w:rsidRDefault="0089318B" w:rsidP="0089318B">
      <w:r>
        <w:t>After consult</w:t>
      </w:r>
      <w:r w:rsidR="00835A74">
        <w:t>ation</w:t>
      </w:r>
      <w:r>
        <w:t xml:space="preserve"> with Dr Yanlin Shi</w:t>
      </w:r>
      <w:r w:rsidR="008C0253">
        <w:rPr>
          <w:rStyle w:val="FootnoteReference"/>
        </w:rPr>
        <w:footnoteReference w:id="1"/>
      </w:r>
      <w:r>
        <w:t xml:space="preserve">, </w:t>
      </w:r>
      <w:r w:rsidR="008C0253">
        <w:t>AAD has adopted the following:</w:t>
      </w:r>
    </w:p>
    <w:p w14:paraId="37F5ABD1" w14:textId="77777777" w:rsidR="0089318B" w:rsidRPr="000E56B6" w:rsidRDefault="008C0253" w:rsidP="0089318B">
      <w:pPr>
        <w:pStyle w:val="ListParagraph"/>
        <w:numPr>
          <w:ilvl w:val="0"/>
          <w:numId w:val="42"/>
        </w:numPr>
        <w:rPr>
          <w:rFonts w:ascii="Arial" w:eastAsia="Times" w:hAnsi="Arial"/>
          <w:sz w:val="21"/>
          <w:szCs w:val="20"/>
        </w:rPr>
      </w:pPr>
      <w:r>
        <w:rPr>
          <w:rFonts w:ascii="Arial" w:eastAsia="Times" w:hAnsi="Arial"/>
          <w:sz w:val="21"/>
          <w:szCs w:val="20"/>
        </w:rPr>
        <w:t>The</w:t>
      </w:r>
      <w:r w:rsidR="0089318B" w:rsidRPr="000E56B6">
        <w:rPr>
          <w:rFonts w:ascii="Arial" w:eastAsia="Times" w:hAnsi="Arial"/>
          <w:sz w:val="21"/>
          <w:szCs w:val="20"/>
        </w:rPr>
        <w:t xml:space="preserve"> 2013 10%PoE and 50%PoE</w:t>
      </w:r>
      <w:r w:rsidR="00835A74">
        <w:rPr>
          <w:rFonts w:ascii="Arial" w:eastAsia="Times" w:hAnsi="Arial"/>
          <w:sz w:val="21"/>
          <w:szCs w:val="20"/>
        </w:rPr>
        <w:t xml:space="preserve"> weather condition</w:t>
      </w:r>
      <w:r w:rsidR="0089318B" w:rsidRPr="000E56B6">
        <w:rPr>
          <w:rFonts w:ascii="Arial" w:eastAsia="Times" w:hAnsi="Arial"/>
          <w:sz w:val="21"/>
          <w:szCs w:val="20"/>
        </w:rPr>
        <w:t xml:space="preserve"> forecast method was general</w:t>
      </w:r>
      <w:r>
        <w:rPr>
          <w:rFonts w:ascii="Arial" w:eastAsia="Times" w:hAnsi="Arial"/>
          <w:sz w:val="21"/>
          <w:szCs w:val="20"/>
        </w:rPr>
        <w:t>,</w:t>
      </w:r>
      <w:r w:rsidR="0089318B" w:rsidRPr="000E56B6">
        <w:rPr>
          <w:rFonts w:ascii="Arial" w:eastAsia="Times" w:hAnsi="Arial"/>
          <w:sz w:val="21"/>
          <w:szCs w:val="20"/>
        </w:rPr>
        <w:t xml:space="preserve"> not explanative and </w:t>
      </w:r>
      <w:r>
        <w:rPr>
          <w:rFonts w:ascii="Arial" w:eastAsia="Times" w:hAnsi="Arial"/>
          <w:sz w:val="21"/>
          <w:szCs w:val="20"/>
        </w:rPr>
        <w:t xml:space="preserve">not </w:t>
      </w:r>
      <w:r w:rsidR="0089318B" w:rsidRPr="000E56B6">
        <w:rPr>
          <w:rFonts w:ascii="Arial" w:eastAsia="Times" w:hAnsi="Arial"/>
          <w:sz w:val="21"/>
          <w:szCs w:val="20"/>
        </w:rPr>
        <w:t>re</w:t>
      </w:r>
      <w:r w:rsidR="00835A74">
        <w:rPr>
          <w:rFonts w:ascii="Arial" w:eastAsia="Times" w:hAnsi="Arial"/>
          <w:sz w:val="21"/>
          <w:szCs w:val="20"/>
        </w:rPr>
        <w:t>presentative to the sample data</w:t>
      </w:r>
      <w:r w:rsidR="0089318B" w:rsidRPr="000E56B6">
        <w:rPr>
          <w:rFonts w:ascii="Arial" w:eastAsia="Times" w:hAnsi="Arial"/>
          <w:sz w:val="21"/>
          <w:szCs w:val="20"/>
        </w:rPr>
        <w:t>;</w:t>
      </w:r>
    </w:p>
    <w:p w14:paraId="37F5ABD2" w14:textId="77777777" w:rsidR="0089318B" w:rsidRPr="000E56B6" w:rsidRDefault="008C0253" w:rsidP="0089318B">
      <w:pPr>
        <w:pStyle w:val="ListParagraph"/>
        <w:numPr>
          <w:ilvl w:val="0"/>
          <w:numId w:val="42"/>
        </w:numPr>
        <w:rPr>
          <w:rFonts w:ascii="Arial" w:eastAsia="Times" w:hAnsi="Arial"/>
          <w:sz w:val="21"/>
          <w:szCs w:val="20"/>
        </w:rPr>
      </w:pPr>
      <w:r>
        <w:rPr>
          <w:rFonts w:ascii="Arial" w:eastAsia="Times" w:hAnsi="Arial"/>
          <w:sz w:val="21"/>
          <w:szCs w:val="20"/>
        </w:rPr>
        <w:t>T</w:t>
      </w:r>
      <w:r w:rsidR="0089318B" w:rsidRPr="000E56B6">
        <w:rPr>
          <w:rFonts w:ascii="Arial" w:eastAsia="Times" w:hAnsi="Arial"/>
          <w:sz w:val="21"/>
          <w:szCs w:val="20"/>
        </w:rPr>
        <w:t>he “In Sample Bootstrapping</w:t>
      </w:r>
      <w:r w:rsidR="00536387">
        <w:rPr>
          <w:rFonts w:ascii="Arial" w:eastAsia="Times" w:hAnsi="Arial"/>
          <w:sz w:val="21"/>
          <w:szCs w:val="20"/>
        </w:rPr>
        <w:t>*</w:t>
      </w:r>
      <w:r w:rsidR="0089318B" w:rsidRPr="000E56B6">
        <w:rPr>
          <w:rFonts w:ascii="Arial" w:eastAsia="Times" w:hAnsi="Arial"/>
          <w:sz w:val="21"/>
          <w:szCs w:val="20"/>
        </w:rPr>
        <w:t xml:space="preserve">” Forecasting Method </w:t>
      </w:r>
      <w:r>
        <w:rPr>
          <w:rFonts w:ascii="Arial" w:eastAsia="Times" w:hAnsi="Arial"/>
          <w:sz w:val="21"/>
          <w:szCs w:val="20"/>
        </w:rPr>
        <w:t xml:space="preserve">is an appropriate </w:t>
      </w:r>
      <w:r w:rsidR="00F20994">
        <w:rPr>
          <w:rFonts w:ascii="Arial" w:eastAsia="Times" w:hAnsi="Arial"/>
          <w:sz w:val="21"/>
          <w:szCs w:val="20"/>
        </w:rPr>
        <w:t>model</w:t>
      </w:r>
      <w:r w:rsidR="0089318B" w:rsidRPr="000E56B6">
        <w:rPr>
          <w:rFonts w:ascii="Arial" w:eastAsia="Times" w:hAnsi="Arial"/>
          <w:sz w:val="21"/>
          <w:szCs w:val="20"/>
        </w:rPr>
        <w:t xml:space="preserve">, which has been used frequently in </w:t>
      </w:r>
      <w:r>
        <w:rPr>
          <w:rFonts w:ascii="Arial" w:eastAsia="Times" w:hAnsi="Arial"/>
          <w:sz w:val="21"/>
          <w:szCs w:val="20"/>
        </w:rPr>
        <w:t>Dr Shi’s</w:t>
      </w:r>
      <w:r w:rsidRPr="000E56B6">
        <w:rPr>
          <w:rFonts w:ascii="Arial" w:eastAsia="Times" w:hAnsi="Arial"/>
          <w:sz w:val="21"/>
          <w:szCs w:val="20"/>
        </w:rPr>
        <w:t xml:space="preserve"> </w:t>
      </w:r>
      <w:r w:rsidR="0089318B" w:rsidRPr="000E56B6">
        <w:rPr>
          <w:rFonts w:ascii="Arial" w:eastAsia="Times" w:hAnsi="Arial"/>
          <w:sz w:val="21"/>
          <w:szCs w:val="20"/>
        </w:rPr>
        <w:t>own statistical research.</w:t>
      </w:r>
    </w:p>
    <w:p w14:paraId="37F5ABD3" w14:textId="77777777" w:rsidR="00F20994" w:rsidRDefault="00F20994" w:rsidP="0089318B"/>
    <w:p w14:paraId="37F5ABD4" w14:textId="77777777" w:rsidR="00F20994" w:rsidRDefault="00F20994" w:rsidP="0089318B">
      <w:r>
        <w:t>The Sample Bootstrapping Model is applied as follows:</w:t>
      </w:r>
    </w:p>
    <w:p w14:paraId="37F5ABD5" w14:textId="77777777" w:rsidR="00F20994" w:rsidRDefault="00F20994" w:rsidP="00BD7983">
      <w:pPr>
        <w:pStyle w:val="ListParagraph"/>
        <w:numPr>
          <w:ilvl w:val="0"/>
          <w:numId w:val="49"/>
        </w:numPr>
      </w:pPr>
      <w:r>
        <w:t>Select significant explanatory variable</w:t>
      </w:r>
    </w:p>
    <w:p w14:paraId="37F5ABD6" w14:textId="77777777" w:rsidR="00F20994" w:rsidRDefault="00F20994" w:rsidP="00BD7983">
      <w:pPr>
        <w:pStyle w:val="ListParagraph"/>
        <w:numPr>
          <w:ilvl w:val="0"/>
          <w:numId w:val="49"/>
        </w:numPr>
      </w:pPr>
      <w:r>
        <w:t>Calculate the in sample 50</w:t>
      </w:r>
      <w:r w:rsidRPr="00A473DA">
        <w:rPr>
          <w:vertAlign w:val="superscript"/>
        </w:rPr>
        <w:t>th</w:t>
      </w:r>
      <w:r>
        <w:t xml:space="preserve"> percentile and 90</w:t>
      </w:r>
      <w:r w:rsidRPr="00C25DCF">
        <w:rPr>
          <w:vertAlign w:val="superscript"/>
        </w:rPr>
        <w:t>th</w:t>
      </w:r>
      <w:r>
        <w:t xml:space="preserve"> percentile of this variable</w:t>
      </w:r>
    </w:p>
    <w:p w14:paraId="37F5ABD7" w14:textId="77777777" w:rsidR="00F20994" w:rsidRDefault="00F20994" w:rsidP="00BD7983">
      <w:pPr>
        <w:pStyle w:val="ListParagraph"/>
        <w:numPr>
          <w:ilvl w:val="0"/>
          <w:numId w:val="49"/>
        </w:numPr>
      </w:pPr>
      <w:r>
        <w:t>Bootstrap this value 2,000 times (By using “R” “boost” package)</w:t>
      </w:r>
    </w:p>
    <w:p w14:paraId="37F5ABD8" w14:textId="77777777" w:rsidR="00F20994" w:rsidRDefault="00F20994" w:rsidP="00BD7983">
      <w:pPr>
        <w:pStyle w:val="ListParagraph"/>
        <w:numPr>
          <w:ilvl w:val="0"/>
          <w:numId w:val="49"/>
        </w:numPr>
      </w:pPr>
      <w:r>
        <w:t>Use the mean value of 2,000 bootstrapping results as the projection of 50%PoE and 10%PoE for that variable</w:t>
      </w:r>
    </w:p>
    <w:p w14:paraId="37F5ABD9" w14:textId="77777777" w:rsidR="00536387" w:rsidRDefault="00536387" w:rsidP="0089318B">
      <w:r>
        <w:t>For the weather correction model, only 33 observations were selected,</w:t>
      </w:r>
      <w:r w:rsidRPr="00536387">
        <w:t xml:space="preserve"> </w:t>
      </w:r>
      <w:r>
        <w:t>(</w:t>
      </w:r>
      <w:r w:rsidRPr="00536387">
        <w:t>3 peak points each year for the last 11</w:t>
      </w:r>
      <w:r>
        <w:t xml:space="preserve"> years), The B</w:t>
      </w:r>
      <w:r w:rsidRPr="00536387">
        <w:t>ootstrapping result</w:t>
      </w:r>
      <w:r>
        <w:t>s were close to the “In S</w:t>
      </w:r>
      <w:r w:rsidRPr="00536387">
        <w:t>ample</w:t>
      </w:r>
      <w:r>
        <w:t>”</w:t>
      </w:r>
      <w:r w:rsidRPr="00536387">
        <w:t xml:space="preserve"> 50th</w:t>
      </w:r>
      <w:r>
        <w:t xml:space="preserve"> percentile and 90th percentile </w:t>
      </w:r>
      <w:r w:rsidRPr="00536387">
        <w:t>result</w:t>
      </w:r>
      <w:r>
        <w:t>s, therefore</w:t>
      </w:r>
      <w:r w:rsidRPr="00536387">
        <w:t xml:space="preserve"> </w:t>
      </w:r>
      <w:r>
        <w:t xml:space="preserve">it was considered satisfactory to use </w:t>
      </w:r>
      <w:r w:rsidRPr="00536387">
        <w:t xml:space="preserve">the direct calculation of </w:t>
      </w:r>
      <w:r>
        <w:t>“</w:t>
      </w:r>
      <w:r w:rsidRPr="00536387">
        <w:t>In Sample</w:t>
      </w:r>
      <w:r>
        <w:t>”</w:t>
      </w:r>
      <w:r w:rsidRPr="00536387">
        <w:t xml:space="preserve"> 50th percenti</w:t>
      </w:r>
      <w:r>
        <w:t>le and 90th percentiles as explanatory variables</w:t>
      </w:r>
      <w:r w:rsidRPr="00536387">
        <w:t xml:space="preserve"> for the weather </w:t>
      </w:r>
      <w:r>
        <w:t>correction model.</w:t>
      </w:r>
    </w:p>
    <w:p w14:paraId="37F5ABDA" w14:textId="77777777" w:rsidR="00536387" w:rsidRDefault="00536387" w:rsidP="0089318B">
      <w:r>
        <w:t>* Bootstrapping is a method of simulating more repeated observations from sparse data.</w:t>
      </w:r>
    </w:p>
    <w:p w14:paraId="37F5ABDB" w14:textId="77777777" w:rsidR="00D372AF" w:rsidRDefault="00D372AF" w:rsidP="0089318B"/>
    <w:p w14:paraId="37F5ABDC" w14:textId="77777777" w:rsidR="00D372AF" w:rsidRDefault="00D372AF" w:rsidP="0089318B"/>
    <w:p w14:paraId="37F5ABDD" w14:textId="77777777" w:rsidR="00D372AF" w:rsidRDefault="00D372AF" w:rsidP="0089318B"/>
    <w:p w14:paraId="37F5ABDE" w14:textId="77777777" w:rsidR="00D372AF" w:rsidRDefault="00D372AF" w:rsidP="0089318B"/>
    <w:p w14:paraId="37F5ABDF" w14:textId="77777777" w:rsidR="00D372AF" w:rsidRDefault="00D372AF" w:rsidP="0089318B"/>
    <w:p w14:paraId="37F5ABE0" w14:textId="77777777" w:rsidR="00763847" w:rsidRDefault="00763847" w:rsidP="00763847">
      <w:pPr>
        <w:pStyle w:val="Heading2"/>
      </w:pPr>
      <w:bookmarkStart w:id="15" w:name="_Toc408210753"/>
      <w:r>
        <w:t>Modelling/Forecasting Recommendations</w:t>
      </w:r>
      <w:r w:rsidR="00A61FB8">
        <w:t xml:space="preserve"> for 2015 Demand Forecast</w:t>
      </w:r>
      <w:bookmarkEnd w:id="15"/>
    </w:p>
    <w:p w14:paraId="37F5ABE1" w14:textId="77777777" w:rsidR="00763847" w:rsidRDefault="00763847" w:rsidP="006D16ED"/>
    <w:p w14:paraId="37F5ABE2" w14:textId="77777777" w:rsidR="00995C5B" w:rsidRDefault="006B7C29" w:rsidP="006D16ED">
      <w:r>
        <w:t xml:space="preserve">The following are the key </w:t>
      </w:r>
      <w:r w:rsidR="00835A74">
        <w:t xml:space="preserve">development </w:t>
      </w:r>
      <w:r>
        <w:t xml:space="preserve">areas that </w:t>
      </w:r>
      <w:r w:rsidR="002F6FEA">
        <w:t xml:space="preserve">are identified from </w:t>
      </w:r>
      <w:r w:rsidR="00BB10FE">
        <w:t xml:space="preserve">the </w:t>
      </w:r>
      <w:r w:rsidR="002F6FEA">
        <w:t xml:space="preserve">2014 Demand Forecasting exercise and </w:t>
      </w:r>
      <w:r>
        <w:t>need to be</w:t>
      </w:r>
      <w:r w:rsidR="00835A74">
        <w:t xml:space="preserve"> </w:t>
      </w:r>
      <w:r w:rsidR="00BB10FE">
        <w:t xml:space="preserve">considered in </w:t>
      </w:r>
      <w:r w:rsidR="002F6FEA">
        <w:t>improv</w:t>
      </w:r>
      <w:r w:rsidR="00BB10FE">
        <w:t>ing</w:t>
      </w:r>
      <w:r w:rsidR="002F6FEA">
        <w:t xml:space="preserve"> </w:t>
      </w:r>
      <w:r w:rsidR="00BB10FE">
        <w:t>the future</w:t>
      </w:r>
      <w:r>
        <w:t xml:space="preserve"> 2015 demand forecast.</w:t>
      </w:r>
    </w:p>
    <w:p w14:paraId="37F5ABE3" w14:textId="77777777" w:rsidR="0072123E" w:rsidRDefault="0072123E" w:rsidP="0072123E">
      <w:pPr>
        <w:pStyle w:val="Heading3"/>
      </w:pPr>
      <w:bookmarkStart w:id="16" w:name="_Toc408210754"/>
      <w:r>
        <w:t>Wea</w:t>
      </w:r>
      <w:r w:rsidR="006831B0">
        <w:t>ther data</w:t>
      </w:r>
      <w:bookmarkEnd w:id="16"/>
    </w:p>
    <w:p w14:paraId="37F5ABE4" w14:textId="77777777" w:rsidR="0072123E" w:rsidRPr="00A56F48" w:rsidRDefault="0072123E" w:rsidP="0072123E">
      <w:pPr>
        <w:pStyle w:val="Heading4"/>
      </w:pPr>
      <w:r w:rsidRPr="0001578E">
        <w:t>Current Condition:</w:t>
      </w:r>
      <w:r w:rsidRPr="00A56F48">
        <w:rPr>
          <w:rFonts w:eastAsiaTheme="minorHAnsi" w:cs="Arial"/>
          <w:b w:val="0"/>
          <w:szCs w:val="21"/>
        </w:rPr>
        <w:t xml:space="preserve"> Maximum and minimum daily temperature data are currently used as explanatory variables</w:t>
      </w:r>
      <w:r w:rsidR="00A61FB8">
        <w:rPr>
          <w:rFonts w:eastAsiaTheme="minorHAnsi" w:cs="Arial"/>
          <w:b w:val="0"/>
          <w:szCs w:val="21"/>
        </w:rPr>
        <w:t xml:space="preserve"> for </w:t>
      </w:r>
      <w:r w:rsidR="00BB10FE">
        <w:rPr>
          <w:rFonts w:eastAsiaTheme="minorHAnsi" w:cs="Arial"/>
          <w:b w:val="0"/>
          <w:szCs w:val="21"/>
        </w:rPr>
        <w:t xml:space="preserve">the </w:t>
      </w:r>
      <w:r w:rsidR="00A61FB8">
        <w:rPr>
          <w:rFonts w:eastAsiaTheme="minorHAnsi" w:cs="Arial"/>
          <w:b w:val="0"/>
          <w:szCs w:val="21"/>
        </w:rPr>
        <w:t>model selection procedure</w:t>
      </w:r>
      <w:r w:rsidRPr="00A56F48">
        <w:rPr>
          <w:rFonts w:eastAsiaTheme="minorHAnsi" w:cs="Arial"/>
          <w:b w:val="0"/>
          <w:szCs w:val="21"/>
        </w:rPr>
        <w:t xml:space="preserve">, but peak demand data </w:t>
      </w:r>
      <w:r w:rsidR="002A1A15">
        <w:rPr>
          <w:rFonts w:eastAsiaTheme="minorHAnsi" w:cs="Arial"/>
          <w:b w:val="0"/>
          <w:szCs w:val="21"/>
        </w:rPr>
        <w:t>are</w:t>
      </w:r>
      <w:r w:rsidRPr="00A56F48">
        <w:rPr>
          <w:rFonts w:eastAsiaTheme="minorHAnsi" w:cs="Arial"/>
          <w:b w:val="0"/>
          <w:szCs w:val="21"/>
        </w:rPr>
        <w:t>captured instantaneously at every five minute interval.</w:t>
      </w:r>
      <w:r>
        <w:rPr>
          <w:rFonts w:eastAsiaTheme="minorHAnsi" w:cs="Arial"/>
          <w:b w:val="0"/>
          <w:szCs w:val="21"/>
        </w:rPr>
        <w:t xml:space="preserve"> This may explain why </w:t>
      </w:r>
      <w:r w:rsidR="00A61FB8">
        <w:rPr>
          <w:rFonts w:eastAsiaTheme="minorHAnsi" w:cs="Arial"/>
          <w:b w:val="0"/>
          <w:szCs w:val="21"/>
        </w:rPr>
        <w:t xml:space="preserve">model variables </w:t>
      </w:r>
      <w:r>
        <w:rPr>
          <w:rFonts w:eastAsiaTheme="minorHAnsi" w:cs="Arial"/>
          <w:b w:val="0"/>
          <w:szCs w:val="21"/>
        </w:rPr>
        <w:t>MaxTemp and MinTemp were not significant for most of models.</w:t>
      </w:r>
    </w:p>
    <w:p w14:paraId="37F5ABE5" w14:textId="77777777" w:rsidR="0072123E" w:rsidRDefault="0072123E" w:rsidP="0072123E">
      <w:pPr>
        <w:pStyle w:val="Heading4"/>
        <w:rPr>
          <w:rFonts w:eastAsiaTheme="minorHAnsi" w:cs="Arial"/>
          <w:b w:val="0"/>
          <w:szCs w:val="21"/>
        </w:rPr>
      </w:pPr>
      <w:r>
        <w:t>Recommendation:</w:t>
      </w:r>
      <w:r w:rsidRPr="00A56F48">
        <w:rPr>
          <w:rFonts w:eastAsiaTheme="minorHAnsi" w:cs="Arial"/>
          <w:b w:val="0"/>
          <w:szCs w:val="21"/>
        </w:rPr>
        <w:t xml:space="preserve"> </w:t>
      </w:r>
      <w:r w:rsidR="00BB10FE">
        <w:rPr>
          <w:rFonts w:eastAsiaTheme="minorHAnsi" w:cs="Arial"/>
          <w:b w:val="0"/>
          <w:szCs w:val="21"/>
        </w:rPr>
        <w:t>U</w:t>
      </w:r>
      <w:r w:rsidR="000832CD">
        <w:rPr>
          <w:rFonts w:eastAsiaTheme="minorHAnsi" w:cs="Arial"/>
          <w:b w:val="0"/>
          <w:szCs w:val="21"/>
        </w:rPr>
        <w:t>se</w:t>
      </w:r>
      <w:r w:rsidRPr="00A56F48">
        <w:rPr>
          <w:rFonts w:eastAsiaTheme="minorHAnsi" w:cs="Arial"/>
          <w:b w:val="0"/>
          <w:szCs w:val="21"/>
        </w:rPr>
        <w:t xml:space="preserve"> instantaneous </w:t>
      </w:r>
      <w:r w:rsidR="000832CD">
        <w:rPr>
          <w:rFonts w:eastAsiaTheme="minorHAnsi" w:cs="Arial"/>
          <w:b w:val="0"/>
          <w:szCs w:val="21"/>
        </w:rPr>
        <w:t>weather data</w:t>
      </w:r>
      <w:r w:rsidRPr="00A56F48">
        <w:rPr>
          <w:rFonts w:eastAsiaTheme="minorHAnsi" w:cs="Arial"/>
          <w:b w:val="0"/>
          <w:szCs w:val="21"/>
        </w:rPr>
        <w:t xml:space="preserve"> </w:t>
      </w:r>
      <w:r w:rsidR="000832CD">
        <w:rPr>
          <w:rFonts w:eastAsiaTheme="minorHAnsi" w:cs="Arial"/>
          <w:b w:val="0"/>
          <w:szCs w:val="21"/>
        </w:rPr>
        <w:t xml:space="preserve">to </w:t>
      </w:r>
      <w:r w:rsidR="006B7C29">
        <w:rPr>
          <w:rFonts w:eastAsiaTheme="minorHAnsi" w:cs="Arial"/>
          <w:b w:val="0"/>
          <w:szCs w:val="21"/>
        </w:rPr>
        <w:t>predict</w:t>
      </w:r>
      <w:r w:rsidRPr="00A56F48">
        <w:rPr>
          <w:rFonts w:eastAsiaTheme="minorHAnsi" w:cs="Arial"/>
          <w:b w:val="0"/>
          <w:szCs w:val="21"/>
        </w:rPr>
        <w:t xml:space="preserve"> instantaneous </w:t>
      </w:r>
      <w:r w:rsidR="000832CD">
        <w:rPr>
          <w:rFonts w:eastAsiaTheme="minorHAnsi" w:cs="Arial"/>
          <w:b w:val="0"/>
          <w:szCs w:val="21"/>
        </w:rPr>
        <w:t>peak demand load</w:t>
      </w:r>
      <w:r w:rsidRPr="00A56F48">
        <w:rPr>
          <w:rFonts w:eastAsiaTheme="minorHAnsi" w:cs="Arial"/>
          <w:b w:val="0"/>
          <w:szCs w:val="21"/>
        </w:rPr>
        <w:t xml:space="preserve">. Instantaneous </w:t>
      </w:r>
      <w:r w:rsidR="00A61FB8">
        <w:rPr>
          <w:rFonts w:eastAsiaTheme="minorHAnsi" w:cs="Arial"/>
          <w:b w:val="0"/>
          <w:szCs w:val="21"/>
        </w:rPr>
        <w:t xml:space="preserve">half hourly </w:t>
      </w:r>
      <w:r w:rsidRPr="00A56F48">
        <w:rPr>
          <w:rFonts w:eastAsiaTheme="minorHAnsi" w:cs="Arial"/>
          <w:b w:val="0"/>
          <w:szCs w:val="21"/>
        </w:rPr>
        <w:t xml:space="preserve">weather data can </w:t>
      </w:r>
      <w:r>
        <w:rPr>
          <w:rFonts w:eastAsiaTheme="minorHAnsi" w:cs="Arial"/>
          <w:b w:val="0"/>
          <w:szCs w:val="21"/>
        </w:rPr>
        <w:t xml:space="preserve">be </w:t>
      </w:r>
      <w:r w:rsidRPr="00A56F48">
        <w:rPr>
          <w:rFonts w:eastAsiaTheme="minorHAnsi" w:cs="Arial"/>
          <w:b w:val="0"/>
          <w:szCs w:val="21"/>
        </w:rPr>
        <w:t>purc</w:t>
      </w:r>
      <w:r>
        <w:rPr>
          <w:rFonts w:eastAsiaTheme="minorHAnsi" w:cs="Arial"/>
          <w:b w:val="0"/>
          <w:szCs w:val="21"/>
        </w:rPr>
        <w:t>hased from Bureau of Meteorology</w:t>
      </w:r>
      <w:r w:rsidR="00604919">
        <w:rPr>
          <w:rFonts w:eastAsiaTheme="minorHAnsi" w:cs="Arial"/>
          <w:b w:val="0"/>
          <w:szCs w:val="21"/>
        </w:rPr>
        <w:t xml:space="preserve"> (BOM)</w:t>
      </w:r>
      <w:r w:rsidRPr="00A56F48">
        <w:rPr>
          <w:rFonts w:eastAsiaTheme="minorHAnsi" w:cs="Arial"/>
          <w:b w:val="0"/>
          <w:szCs w:val="21"/>
        </w:rPr>
        <w:t xml:space="preserve">. </w:t>
      </w:r>
    </w:p>
    <w:p w14:paraId="37F5ABE6" w14:textId="77777777" w:rsidR="00776469" w:rsidRPr="00776469" w:rsidRDefault="00776469" w:rsidP="00776469"/>
    <w:p w14:paraId="37F5ABE7" w14:textId="77777777" w:rsidR="0072123E" w:rsidRDefault="0072123E" w:rsidP="0072123E">
      <w:pPr>
        <w:pStyle w:val="Heading3"/>
      </w:pPr>
      <w:bookmarkStart w:id="17" w:name="_Toc408210755"/>
      <w:r>
        <w:t xml:space="preserve">Number of </w:t>
      </w:r>
      <w:r w:rsidR="00BB10FE">
        <w:t>Z</w:t>
      </w:r>
      <w:r>
        <w:t xml:space="preserve">one </w:t>
      </w:r>
      <w:r w:rsidR="00BB10FE">
        <w:t>C</w:t>
      </w:r>
      <w:r>
        <w:t>ustomers</w:t>
      </w:r>
      <w:bookmarkEnd w:id="17"/>
    </w:p>
    <w:p w14:paraId="37F5ABE8" w14:textId="77777777" w:rsidR="00193C87" w:rsidRPr="00193C87" w:rsidRDefault="0072123E" w:rsidP="00193C87">
      <w:pPr>
        <w:pStyle w:val="Heading4"/>
      </w:pPr>
      <w:r w:rsidRPr="004E7743">
        <w:t xml:space="preserve">Current Condition: </w:t>
      </w:r>
      <w:r w:rsidRPr="00193C87">
        <w:rPr>
          <w:b w:val="0"/>
        </w:rPr>
        <w:t xml:space="preserve">No data source is </w:t>
      </w:r>
      <w:r w:rsidR="00F1426C">
        <w:rPr>
          <w:b w:val="0"/>
        </w:rPr>
        <w:t>variable</w:t>
      </w:r>
      <w:r w:rsidRPr="00193C87">
        <w:rPr>
          <w:b w:val="0"/>
        </w:rPr>
        <w:t>.</w:t>
      </w:r>
    </w:p>
    <w:p w14:paraId="37F5ABE9" w14:textId="77777777" w:rsidR="0072123E" w:rsidRDefault="0072123E" w:rsidP="0072123E">
      <w:pPr>
        <w:pStyle w:val="Heading4"/>
      </w:pPr>
      <w:r>
        <w:t xml:space="preserve">Recommendation: </w:t>
      </w:r>
      <w:r w:rsidR="00193C87">
        <w:rPr>
          <w:b w:val="0"/>
        </w:rPr>
        <w:t xml:space="preserve">Seek </w:t>
      </w:r>
      <w:r w:rsidR="00BB10FE">
        <w:rPr>
          <w:b w:val="0"/>
        </w:rPr>
        <w:t xml:space="preserve">the </w:t>
      </w:r>
      <w:r w:rsidR="00193C87">
        <w:rPr>
          <w:b w:val="0"/>
        </w:rPr>
        <w:t xml:space="preserve">data source within </w:t>
      </w:r>
      <w:r w:rsidR="00BB10FE">
        <w:rPr>
          <w:b w:val="0"/>
        </w:rPr>
        <w:t>AAD.</w:t>
      </w:r>
      <w:r w:rsidR="00193C87">
        <w:rPr>
          <w:b w:val="0"/>
        </w:rPr>
        <w:t xml:space="preserve"> </w:t>
      </w:r>
      <w:r w:rsidR="00776469">
        <w:rPr>
          <w:b w:val="0"/>
        </w:rPr>
        <w:t>Eventually, use</w:t>
      </w:r>
      <w:r w:rsidR="00193C87">
        <w:rPr>
          <w:b w:val="0"/>
        </w:rPr>
        <w:t xml:space="preserve"> Zone Customer </w:t>
      </w:r>
      <w:r w:rsidR="000832CD">
        <w:rPr>
          <w:b w:val="0"/>
        </w:rPr>
        <w:t xml:space="preserve">as a </w:t>
      </w:r>
      <w:r w:rsidR="00193C87">
        <w:rPr>
          <w:b w:val="0"/>
        </w:rPr>
        <w:t>variable to replace current Year variable</w:t>
      </w:r>
      <w:r w:rsidR="008A0998">
        <w:rPr>
          <w:b w:val="0"/>
        </w:rPr>
        <w:t xml:space="preserve"> as </w:t>
      </w:r>
      <w:r w:rsidR="000832CD">
        <w:rPr>
          <w:b w:val="0"/>
        </w:rPr>
        <w:t xml:space="preserve">the trend growth factor. Zone Customer trend growth is more appropriate than simply using Year variable which is not the best indicator to explain the future Zone </w:t>
      </w:r>
      <w:r w:rsidR="00BB10FE">
        <w:rPr>
          <w:b w:val="0"/>
        </w:rPr>
        <w:t xml:space="preserve">Substation </w:t>
      </w:r>
      <w:r w:rsidR="000832CD">
        <w:rPr>
          <w:b w:val="0"/>
        </w:rPr>
        <w:t xml:space="preserve">load demand growth.   </w:t>
      </w:r>
      <w:r>
        <w:t xml:space="preserve">   </w:t>
      </w:r>
    </w:p>
    <w:p w14:paraId="37F5ABEA" w14:textId="77777777" w:rsidR="00776469" w:rsidRPr="00776469" w:rsidRDefault="00776469" w:rsidP="00776469"/>
    <w:p w14:paraId="37F5ABEB" w14:textId="77777777" w:rsidR="0072123E" w:rsidRDefault="0072123E" w:rsidP="0072123E">
      <w:pPr>
        <w:pStyle w:val="Heading3"/>
      </w:pPr>
      <w:bookmarkStart w:id="18" w:name="_Toc408210756"/>
      <w:r>
        <w:t>Electricity Price</w:t>
      </w:r>
      <w:r w:rsidR="00BB10FE">
        <w:t xml:space="preserve"> </w:t>
      </w:r>
      <w:r>
        <w:t>/</w:t>
      </w:r>
      <w:r w:rsidRPr="002624EC">
        <w:t xml:space="preserve"> Tariffs</w:t>
      </w:r>
      <w:r w:rsidR="00776469">
        <w:t xml:space="preserve"> or Price Elasticity</w:t>
      </w:r>
      <w:bookmarkEnd w:id="18"/>
    </w:p>
    <w:p w14:paraId="37F5ABEC" w14:textId="77777777" w:rsidR="00995C5B" w:rsidRPr="00995C5B" w:rsidRDefault="0072123E" w:rsidP="00776469">
      <w:pPr>
        <w:pStyle w:val="Heading4"/>
      </w:pPr>
      <w:r w:rsidRPr="00776469">
        <w:t>Current Condition:</w:t>
      </w:r>
      <w:r w:rsidRPr="002624EC">
        <w:t xml:space="preserve"> </w:t>
      </w:r>
      <w:r w:rsidRPr="00995C5B">
        <w:rPr>
          <w:b w:val="0"/>
        </w:rPr>
        <w:t>No data source is variable.</w:t>
      </w:r>
      <w:r w:rsidR="00776469" w:rsidRPr="00995C5B">
        <w:rPr>
          <w:b w:val="0"/>
        </w:rPr>
        <w:t xml:space="preserve"> </w:t>
      </w:r>
    </w:p>
    <w:p w14:paraId="37F5ABED" w14:textId="77777777" w:rsidR="0072123E" w:rsidRDefault="0072123E" w:rsidP="00776469">
      <w:pPr>
        <w:pStyle w:val="Heading4"/>
      </w:pPr>
      <w:r>
        <w:t xml:space="preserve">Recommendation: </w:t>
      </w:r>
      <w:r w:rsidR="00776469" w:rsidRPr="00995C5B">
        <w:rPr>
          <w:b w:val="0"/>
        </w:rPr>
        <w:t xml:space="preserve"> Seek contacts in </w:t>
      </w:r>
      <w:r w:rsidR="004528AF">
        <w:rPr>
          <w:b w:val="0"/>
        </w:rPr>
        <w:t xml:space="preserve">the </w:t>
      </w:r>
      <w:r w:rsidR="00776469" w:rsidRPr="00995C5B">
        <w:rPr>
          <w:b w:val="0"/>
        </w:rPr>
        <w:t xml:space="preserve">ActewAGL </w:t>
      </w:r>
      <w:r w:rsidR="004528AF">
        <w:rPr>
          <w:b w:val="0"/>
        </w:rPr>
        <w:t>Retail</w:t>
      </w:r>
      <w:r w:rsidR="004528AF" w:rsidRPr="00995C5B">
        <w:rPr>
          <w:b w:val="0"/>
        </w:rPr>
        <w:t xml:space="preserve"> </w:t>
      </w:r>
      <w:r w:rsidR="004528AF">
        <w:rPr>
          <w:b w:val="0"/>
        </w:rPr>
        <w:t>D</w:t>
      </w:r>
      <w:r w:rsidR="00776469" w:rsidRPr="00995C5B">
        <w:rPr>
          <w:b w:val="0"/>
        </w:rPr>
        <w:t>ivision to obtain Tariff data for</w:t>
      </w:r>
      <w:r w:rsidR="006831B0" w:rsidRPr="00995C5B">
        <w:rPr>
          <w:b w:val="0"/>
        </w:rPr>
        <w:t xml:space="preserve"> </w:t>
      </w:r>
      <w:r w:rsidR="00DB72C0">
        <w:rPr>
          <w:b w:val="0"/>
        </w:rPr>
        <w:t xml:space="preserve">the future </w:t>
      </w:r>
      <w:r w:rsidR="006831B0" w:rsidRPr="00995C5B">
        <w:rPr>
          <w:b w:val="0"/>
        </w:rPr>
        <w:t>2015 Demand Forecasting</w:t>
      </w:r>
      <w:r w:rsidR="00776469" w:rsidRPr="00995C5B">
        <w:rPr>
          <w:b w:val="0"/>
        </w:rPr>
        <w:t xml:space="preserve">. </w:t>
      </w:r>
    </w:p>
    <w:p w14:paraId="37F5ABEE" w14:textId="77777777" w:rsidR="00EF2532" w:rsidRDefault="00EF2532" w:rsidP="006D16ED"/>
    <w:p w14:paraId="37F5ABEF" w14:textId="77777777" w:rsidR="000B7001" w:rsidRDefault="000B7001" w:rsidP="006D16ED"/>
    <w:p w14:paraId="37F5ABF0" w14:textId="77777777" w:rsidR="000B7001" w:rsidRDefault="000B7001" w:rsidP="006D16ED"/>
    <w:p w14:paraId="37F5ABF1" w14:textId="77777777" w:rsidR="000B7001" w:rsidRDefault="000B7001" w:rsidP="006D16ED"/>
    <w:p w14:paraId="37F5ABF2" w14:textId="77777777" w:rsidR="000B7001" w:rsidRDefault="000B7001" w:rsidP="006D16ED"/>
    <w:p w14:paraId="37F5ABF3" w14:textId="77777777" w:rsidR="000B7001" w:rsidRDefault="000B7001" w:rsidP="006D16ED"/>
    <w:p w14:paraId="37F5ABF4" w14:textId="77777777" w:rsidR="000E092C" w:rsidRDefault="007A1DBF">
      <w:pPr>
        <w:pStyle w:val="Heading3"/>
      </w:pPr>
      <w:bookmarkStart w:id="19" w:name="_Toc408210757"/>
      <w:r>
        <w:t>Demand side solution or Project: Royalla Solar Farm</w:t>
      </w:r>
      <w:bookmarkEnd w:id="19"/>
    </w:p>
    <w:p w14:paraId="37F5ABF5" w14:textId="77777777" w:rsidR="00FC7853" w:rsidRDefault="007A1DBF" w:rsidP="00FC7853">
      <w:pPr>
        <w:pStyle w:val="Heading4"/>
      </w:pPr>
      <w:r>
        <w:t>Background</w:t>
      </w:r>
    </w:p>
    <w:p w14:paraId="37F5ABF6" w14:textId="77777777" w:rsidR="00FC7853" w:rsidRDefault="00FC7853" w:rsidP="00FC7853">
      <w:r>
        <w:t xml:space="preserve">Royalla solar farm project was completed and commissioned in 2014, and the first registered meter reading was recorded on 15/08/2014. The solar farm is operating on a 24 hour, 7 day a week basis, but is only generating energy into the </w:t>
      </w:r>
      <w:r w:rsidRPr="00FC7853">
        <w:rPr>
          <w:b/>
          <w:i/>
        </w:rPr>
        <w:t>Theodore Zone Substation</w:t>
      </w:r>
      <w:r>
        <w:t xml:space="preserve"> 11kV bus during daylight hours. Outside daylight hours, the solar farm is consuming an average of 39.65 kW per 15 minute interval.</w:t>
      </w:r>
    </w:p>
    <w:p w14:paraId="37F5ABF7" w14:textId="77777777" w:rsidR="00FC7853" w:rsidRDefault="00207BD1">
      <w:pPr>
        <w:pStyle w:val="Heading4"/>
      </w:pPr>
      <w:r>
        <w:t xml:space="preserve">Demand </w:t>
      </w:r>
      <w:r w:rsidR="00FC7853">
        <w:t>Load</w:t>
      </w:r>
      <w:r>
        <w:t xml:space="preserve"> </w:t>
      </w:r>
      <w:r w:rsidR="00FC7853">
        <w:t>Impact on Theodore Zone Substation</w:t>
      </w:r>
    </w:p>
    <w:p w14:paraId="37F5ABF8" w14:textId="77777777" w:rsidR="00FC7853" w:rsidRPr="007A1DBF" w:rsidRDefault="00FC7853" w:rsidP="007A1DBF">
      <w:pPr>
        <w:pStyle w:val="Para0"/>
        <w:spacing w:line="280" w:lineRule="atLeast"/>
        <w:rPr>
          <w:rFonts w:eastAsia="Times" w:cs="Times New Roman"/>
          <w:sz w:val="21"/>
          <w:szCs w:val="20"/>
          <w:lang w:val="en-AU"/>
        </w:rPr>
      </w:pPr>
      <w:r w:rsidRPr="00CB4043">
        <w:rPr>
          <w:b/>
          <w:i/>
          <w:sz w:val="21"/>
          <w:szCs w:val="21"/>
        </w:rPr>
        <w:t>Impact on Winter Load Demand:</w:t>
      </w:r>
      <w:r>
        <w:rPr>
          <w:sz w:val="21"/>
          <w:szCs w:val="21"/>
        </w:rPr>
        <w:t xml:space="preserve"> </w:t>
      </w:r>
      <w:r w:rsidRPr="007A1DBF">
        <w:rPr>
          <w:rFonts w:eastAsia="Times" w:cs="Times New Roman"/>
          <w:sz w:val="21"/>
          <w:szCs w:val="20"/>
          <w:lang w:val="en-AU"/>
        </w:rPr>
        <w:t>During winter the solar farm reaches its peak output between 11am and 1 pm Australian Eastern Time, at approximately 20.3 MVA, but did not materially contribute to any reduction on the peak winter loading on Theodore zone substation, as sunset is typically before 6pm, while the peak winter load is between 6pm and 7pm.</w:t>
      </w:r>
    </w:p>
    <w:p w14:paraId="37F5ABF9" w14:textId="77777777" w:rsidR="00FC7853" w:rsidRPr="00FC7853" w:rsidRDefault="00CB4043" w:rsidP="007A1DBF">
      <w:pPr>
        <w:pStyle w:val="Para0"/>
        <w:spacing w:line="280" w:lineRule="atLeast"/>
        <w:rPr>
          <w:sz w:val="21"/>
          <w:szCs w:val="21"/>
        </w:rPr>
      </w:pPr>
      <w:r w:rsidRPr="00CB4043">
        <w:rPr>
          <w:b/>
          <w:i/>
          <w:sz w:val="21"/>
          <w:szCs w:val="21"/>
        </w:rPr>
        <w:t>Impact on Summer Load Demand:</w:t>
      </w:r>
      <w:r>
        <w:rPr>
          <w:sz w:val="21"/>
          <w:szCs w:val="21"/>
        </w:rPr>
        <w:t xml:space="preserve"> </w:t>
      </w:r>
      <w:r w:rsidR="00FC7853" w:rsidRPr="00FC7853">
        <w:rPr>
          <w:sz w:val="21"/>
          <w:szCs w:val="21"/>
        </w:rPr>
        <w:t>The solar farm’s output in summer will have some impact on Theodore zone substation peak summer demand, due to the longer daylight hours, and the effect of daylight saving, however the magnitude of the impact is yet to be determined</w:t>
      </w:r>
      <w:r>
        <w:rPr>
          <w:sz w:val="21"/>
          <w:szCs w:val="21"/>
        </w:rPr>
        <w:t xml:space="preserve"> </w:t>
      </w:r>
      <w:r w:rsidR="00207BD1">
        <w:rPr>
          <w:sz w:val="21"/>
          <w:szCs w:val="21"/>
        </w:rPr>
        <w:t xml:space="preserve">due to no historical summer metering data available at its first year of service. </w:t>
      </w:r>
    </w:p>
    <w:p w14:paraId="37F5ABFA" w14:textId="77777777" w:rsidR="00207BD1" w:rsidRDefault="007A1DBF">
      <w:pPr>
        <w:pStyle w:val="Heading4"/>
      </w:pPr>
      <w:r>
        <w:t>Recommendation</w:t>
      </w:r>
    </w:p>
    <w:p w14:paraId="37F5ABFB" w14:textId="77777777" w:rsidR="007C4D05" w:rsidRDefault="00E362F2" w:rsidP="007C4D05">
      <w:pPr>
        <w:pStyle w:val="ListParagraph"/>
        <w:numPr>
          <w:ilvl w:val="0"/>
          <w:numId w:val="50"/>
        </w:numPr>
        <w:rPr>
          <w:rFonts w:ascii="Arial" w:hAnsi="Arial" w:cs="Arial"/>
          <w:sz w:val="21"/>
          <w:szCs w:val="21"/>
        </w:rPr>
      </w:pPr>
      <w:r>
        <w:rPr>
          <w:rFonts w:ascii="Arial" w:hAnsi="Arial" w:cs="Arial"/>
          <w:sz w:val="21"/>
          <w:szCs w:val="21"/>
        </w:rPr>
        <w:t>Quantify</w:t>
      </w:r>
      <w:r w:rsidR="007C4D05">
        <w:rPr>
          <w:rFonts w:ascii="Arial" w:hAnsi="Arial" w:cs="Arial"/>
          <w:sz w:val="21"/>
          <w:szCs w:val="21"/>
        </w:rPr>
        <w:t xml:space="preserve"> the Royalla Solar Farm load output while the 2015 peak summer load </w:t>
      </w:r>
      <w:r>
        <w:rPr>
          <w:rFonts w:ascii="Arial" w:hAnsi="Arial" w:cs="Arial"/>
          <w:sz w:val="21"/>
          <w:szCs w:val="21"/>
        </w:rPr>
        <w:t>reache</w:t>
      </w:r>
      <w:r w:rsidR="007C4D05">
        <w:rPr>
          <w:rFonts w:ascii="Arial" w:hAnsi="Arial" w:cs="Arial"/>
          <w:sz w:val="21"/>
          <w:szCs w:val="21"/>
        </w:rPr>
        <w:t xml:space="preserve">s at Theodore Zone Substation. </w:t>
      </w:r>
    </w:p>
    <w:p w14:paraId="37F5ABFC" w14:textId="77777777" w:rsidR="007C4D05" w:rsidRDefault="007C4D05" w:rsidP="007C4D05">
      <w:pPr>
        <w:pStyle w:val="ListParagraph"/>
        <w:numPr>
          <w:ilvl w:val="0"/>
          <w:numId w:val="50"/>
        </w:numPr>
        <w:rPr>
          <w:rFonts w:ascii="Arial" w:hAnsi="Arial" w:cs="Arial"/>
          <w:sz w:val="21"/>
          <w:szCs w:val="21"/>
        </w:rPr>
      </w:pPr>
      <w:r>
        <w:rPr>
          <w:rFonts w:ascii="Arial" w:hAnsi="Arial" w:cs="Arial"/>
          <w:sz w:val="21"/>
          <w:szCs w:val="21"/>
        </w:rPr>
        <w:t xml:space="preserve">Incorporate this </w:t>
      </w:r>
      <w:r w:rsidR="00E362F2">
        <w:rPr>
          <w:rFonts w:ascii="Arial" w:hAnsi="Arial" w:cs="Arial"/>
          <w:sz w:val="21"/>
          <w:szCs w:val="21"/>
        </w:rPr>
        <w:t>load impact/output</w:t>
      </w:r>
      <w:r>
        <w:rPr>
          <w:rFonts w:ascii="Arial" w:hAnsi="Arial" w:cs="Arial"/>
          <w:sz w:val="21"/>
          <w:szCs w:val="21"/>
        </w:rPr>
        <w:t xml:space="preserve"> into 2015 Theodore Zone Substation </w:t>
      </w:r>
      <w:r w:rsidR="00E362F2">
        <w:rPr>
          <w:rFonts w:ascii="Arial" w:hAnsi="Arial" w:cs="Arial"/>
          <w:sz w:val="21"/>
          <w:szCs w:val="21"/>
        </w:rPr>
        <w:t xml:space="preserve">Summer </w:t>
      </w:r>
      <w:r>
        <w:rPr>
          <w:rFonts w:ascii="Arial" w:hAnsi="Arial" w:cs="Arial"/>
          <w:sz w:val="21"/>
          <w:szCs w:val="21"/>
        </w:rPr>
        <w:t>Demand Forecast</w:t>
      </w:r>
      <w:r w:rsidR="00E362F2">
        <w:rPr>
          <w:rFonts w:ascii="Arial" w:hAnsi="Arial" w:cs="Arial"/>
          <w:sz w:val="21"/>
          <w:szCs w:val="21"/>
        </w:rPr>
        <w:t>.</w:t>
      </w:r>
    </w:p>
    <w:p w14:paraId="37F5ABFD" w14:textId="77777777" w:rsidR="00E362F2" w:rsidRDefault="00E362F2" w:rsidP="00E362F2">
      <w:pPr>
        <w:rPr>
          <w:rFonts w:cs="Arial"/>
          <w:szCs w:val="21"/>
        </w:rPr>
      </w:pPr>
    </w:p>
    <w:p w14:paraId="37F5ABFE" w14:textId="77777777" w:rsidR="00E362F2" w:rsidRDefault="00E362F2" w:rsidP="00E362F2">
      <w:pPr>
        <w:rPr>
          <w:rFonts w:cs="Arial"/>
          <w:szCs w:val="21"/>
        </w:rPr>
      </w:pPr>
    </w:p>
    <w:p w14:paraId="37F5ABFF" w14:textId="77777777" w:rsidR="00E362F2" w:rsidRDefault="00E362F2" w:rsidP="00E362F2">
      <w:pPr>
        <w:rPr>
          <w:rFonts w:cs="Arial"/>
          <w:szCs w:val="21"/>
        </w:rPr>
      </w:pPr>
    </w:p>
    <w:p w14:paraId="37F5AC00" w14:textId="77777777" w:rsidR="00E362F2" w:rsidRDefault="00E362F2" w:rsidP="00E362F2">
      <w:pPr>
        <w:rPr>
          <w:rFonts w:cs="Arial"/>
          <w:szCs w:val="21"/>
        </w:rPr>
      </w:pPr>
    </w:p>
    <w:p w14:paraId="37F5AC01" w14:textId="77777777" w:rsidR="00E362F2" w:rsidRDefault="00E362F2" w:rsidP="00E362F2">
      <w:pPr>
        <w:rPr>
          <w:rFonts w:cs="Arial"/>
          <w:szCs w:val="21"/>
        </w:rPr>
      </w:pPr>
    </w:p>
    <w:p w14:paraId="37F5AC02" w14:textId="77777777" w:rsidR="00E362F2" w:rsidRDefault="00E362F2" w:rsidP="00E362F2">
      <w:pPr>
        <w:rPr>
          <w:rFonts w:cs="Arial"/>
          <w:szCs w:val="21"/>
        </w:rPr>
      </w:pPr>
    </w:p>
    <w:p w14:paraId="37F5AC03" w14:textId="77777777" w:rsidR="00E362F2" w:rsidRDefault="00E362F2" w:rsidP="00E362F2">
      <w:pPr>
        <w:rPr>
          <w:rFonts w:cs="Arial"/>
          <w:szCs w:val="21"/>
        </w:rPr>
      </w:pPr>
    </w:p>
    <w:p w14:paraId="37F5AC04" w14:textId="77777777" w:rsidR="00E362F2" w:rsidRDefault="00E362F2" w:rsidP="00E362F2">
      <w:pPr>
        <w:rPr>
          <w:rFonts w:cs="Arial"/>
          <w:szCs w:val="21"/>
        </w:rPr>
      </w:pPr>
    </w:p>
    <w:p w14:paraId="37F5AC05" w14:textId="77777777" w:rsidR="00E362F2" w:rsidRDefault="00E362F2" w:rsidP="00E362F2">
      <w:pPr>
        <w:rPr>
          <w:rFonts w:cs="Arial"/>
          <w:szCs w:val="21"/>
        </w:rPr>
      </w:pPr>
    </w:p>
    <w:p w14:paraId="37F5AC06" w14:textId="77777777" w:rsidR="00E362F2" w:rsidRDefault="00E362F2" w:rsidP="00E362F2">
      <w:pPr>
        <w:rPr>
          <w:rFonts w:cs="Arial"/>
          <w:szCs w:val="21"/>
        </w:rPr>
      </w:pPr>
    </w:p>
    <w:p w14:paraId="37F5AC07" w14:textId="77777777" w:rsidR="00E362F2" w:rsidRDefault="00E362F2" w:rsidP="00E362F2">
      <w:pPr>
        <w:rPr>
          <w:rFonts w:cs="Arial"/>
          <w:szCs w:val="21"/>
        </w:rPr>
      </w:pPr>
    </w:p>
    <w:p w14:paraId="37F5AC08" w14:textId="77777777" w:rsidR="00E362F2" w:rsidRPr="00E362F2" w:rsidRDefault="00E362F2" w:rsidP="00E362F2">
      <w:pPr>
        <w:rPr>
          <w:rFonts w:cs="Arial"/>
          <w:szCs w:val="21"/>
        </w:rPr>
      </w:pPr>
    </w:p>
    <w:p w14:paraId="37F5AC09" w14:textId="77777777" w:rsidR="00E538D3" w:rsidRDefault="00F94478" w:rsidP="006A2DC1">
      <w:pPr>
        <w:pStyle w:val="Heading1"/>
      </w:pPr>
      <w:bookmarkStart w:id="20" w:name="_Toc408210758"/>
      <w:r>
        <w:t>Method for Development of Forecast</w:t>
      </w:r>
      <w:bookmarkEnd w:id="20"/>
    </w:p>
    <w:p w14:paraId="37F5AC0A" w14:textId="77777777" w:rsidR="003C3554" w:rsidRPr="003C3554" w:rsidRDefault="003C3554" w:rsidP="003C3554">
      <w:r>
        <w:t xml:space="preserve">This section is a brief summary of the approach taken to forecasting </w:t>
      </w:r>
      <w:r w:rsidR="00A47970">
        <w:t xml:space="preserve">the </w:t>
      </w:r>
      <w:r>
        <w:t>peak demand. More details are in the following sections.</w:t>
      </w:r>
    </w:p>
    <w:p w14:paraId="37F5AC0B" w14:textId="77777777" w:rsidR="00BC3583" w:rsidRPr="003C3554" w:rsidRDefault="00F94478" w:rsidP="003D7413">
      <w:pPr>
        <w:pStyle w:val="Heading2"/>
      </w:pPr>
      <w:bookmarkStart w:id="21" w:name="_Toc408210759"/>
      <w:r w:rsidRPr="003C3554">
        <w:t xml:space="preserve">Method – Bottom up (trend) </w:t>
      </w:r>
      <w:r w:rsidR="006B5C58">
        <w:t xml:space="preserve">demand </w:t>
      </w:r>
      <w:r w:rsidRPr="003C3554">
        <w:t>forecast</w:t>
      </w:r>
      <w:bookmarkEnd w:id="21"/>
    </w:p>
    <w:p w14:paraId="37F5AC0C" w14:textId="77777777" w:rsidR="006E1B14" w:rsidRDefault="003C3554" w:rsidP="00F9147B">
      <w:r>
        <w:t xml:space="preserve">Forecasts for each </w:t>
      </w:r>
      <w:r w:rsidR="00A47970">
        <w:t>Z</w:t>
      </w:r>
      <w:r>
        <w:t>one</w:t>
      </w:r>
      <w:r w:rsidR="00A47970">
        <w:t xml:space="preserve"> Substation</w:t>
      </w:r>
      <w:r>
        <w:t xml:space="preserve"> were developed using a bottom-up / trend forecast. Multiple linear </w:t>
      </w:r>
      <w:r w:rsidR="00A01826">
        <w:t>regressions</w:t>
      </w:r>
      <w:r>
        <w:t xml:space="preserve"> </w:t>
      </w:r>
      <w:r w:rsidR="00A01826">
        <w:t>were</w:t>
      </w:r>
      <w:r>
        <w:t xml:space="preserve"> used to determine the underlying trend as well as the effect of various weather factors, particularly temperature. Known upcoming new customer block loads were also added into the </w:t>
      </w:r>
      <w:r w:rsidR="00A47970">
        <w:t>Z</w:t>
      </w:r>
      <w:r>
        <w:t>one</w:t>
      </w:r>
      <w:r w:rsidR="006B5C58">
        <w:t xml:space="preserve"> Substation</w:t>
      </w:r>
      <w:r>
        <w:t xml:space="preserve"> forecasts.</w:t>
      </w:r>
    </w:p>
    <w:p w14:paraId="37F5AC0D" w14:textId="77777777" w:rsidR="00F9147B" w:rsidRPr="003C3554" w:rsidRDefault="00F94478" w:rsidP="003D7413">
      <w:pPr>
        <w:pStyle w:val="Heading2"/>
      </w:pPr>
      <w:bookmarkStart w:id="22" w:name="_Toc408210760"/>
      <w:r w:rsidRPr="003C3554">
        <w:t xml:space="preserve">Method – Top down (econometric) </w:t>
      </w:r>
      <w:r w:rsidR="006B5C58">
        <w:t xml:space="preserve">demand </w:t>
      </w:r>
      <w:r w:rsidRPr="003C3554">
        <w:t>forecast</w:t>
      </w:r>
      <w:bookmarkEnd w:id="22"/>
    </w:p>
    <w:p w14:paraId="37F5AC0E" w14:textId="77777777" w:rsidR="003C3554" w:rsidRPr="00264885" w:rsidRDefault="003C3554" w:rsidP="003C3554">
      <w:r>
        <w:t xml:space="preserve">The development of the </w:t>
      </w:r>
      <w:r w:rsidR="006B5C58">
        <w:t>S</w:t>
      </w:r>
      <w:r>
        <w:t xml:space="preserve">ystem </w:t>
      </w:r>
      <w:r w:rsidR="00A47970">
        <w:t xml:space="preserve">demand </w:t>
      </w:r>
      <w:r>
        <w:t xml:space="preserve">forecast followed a similar </w:t>
      </w:r>
      <w:r w:rsidRPr="00E86255">
        <w:t xml:space="preserve">method as for the </w:t>
      </w:r>
      <w:r w:rsidR="00A47970">
        <w:t>Z</w:t>
      </w:r>
      <w:r w:rsidRPr="00E86255">
        <w:t>one</w:t>
      </w:r>
      <w:r w:rsidR="00A47970">
        <w:t xml:space="preserve"> Substation</w:t>
      </w:r>
      <w:r w:rsidRPr="00E86255">
        <w:t xml:space="preserve"> </w:t>
      </w:r>
      <w:r w:rsidR="00A47970">
        <w:t xml:space="preserve">demand </w:t>
      </w:r>
      <w:r w:rsidR="003A257F" w:rsidRPr="00E86255">
        <w:t>forecasts</w:t>
      </w:r>
      <w:r w:rsidRPr="00E86255">
        <w:t>, with the addition of various econometric</w:t>
      </w:r>
      <w:r w:rsidR="00A47970">
        <w:t xml:space="preserve"> </w:t>
      </w:r>
      <w:r w:rsidRPr="00E86255">
        <w:t>/</w:t>
      </w:r>
      <w:r w:rsidR="00A47970">
        <w:t xml:space="preserve"> </w:t>
      </w:r>
      <w:r w:rsidRPr="00E86255">
        <w:t>demographic variables. It was established that the only statistically significant variables were weather</w:t>
      </w:r>
      <w:r>
        <w:t xml:space="preserve"> factors</w:t>
      </w:r>
      <w:r w:rsidRPr="00E86255">
        <w:t xml:space="preserve"> and population.</w:t>
      </w:r>
      <w:r>
        <w:t xml:space="preserve"> Block loads were not considered for the top-down forecast.</w:t>
      </w:r>
    </w:p>
    <w:p w14:paraId="37F5AC0F" w14:textId="77777777" w:rsidR="006E1B14" w:rsidRPr="003D7413" w:rsidRDefault="006E1B14" w:rsidP="003D7413">
      <w:pPr>
        <w:pStyle w:val="Heading2"/>
      </w:pPr>
      <w:bookmarkStart w:id="23" w:name="_Toc408210761"/>
      <w:r w:rsidRPr="003D7413">
        <w:t>Reconciliation</w:t>
      </w:r>
      <w:r w:rsidR="00880E31" w:rsidRPr="003D7413">
        <w:t xml:space="preserve"> of </w:t>
      </w:r>
      <w:r w:rsidR="006B5C58">
        <w:t xml:space="preserve">demand and energy </w:t>
      </w:r>
      <w:r w:rsidR="00880E31" w:rsidRPr="003D7413">
        <w:t>forecasts</w:t>
      </w:r>
      <w:bookmarkEnd w:id="23"/>
    </w:p>
    <w:p w14:paraId="37F5AC10" w14:textId="77777777" w:rsidR="00880E31" w:rsidRDefault="00880E31" w:rsidP="00880E31">
      <w:pPr>
        <w:pStyle w:val="Heading3"/>
      </w:pPr>
      <w:bookmarkStart w:id="24" w:name="_Toc408210762"/>
      <w:r>
        <w:t>Reconciliation between bottom-up and top-down forecasts</w:t>
      </w:r>
      <w:bookmarkEnd w:id="24"/>
    </w:p>
    <w:p w14:paraId="37F5AC11" w14:textId="77777777" w:rsidR="008A5AAC" w:rsidRDefault="008A5AAC" w:rsidP="00487D04"/>
    <w:p w14:paraId="37F5AC12" w14:textId="77777777" w:rsidR="00487D04" w:rsidRDefault="00487D04" w:rsidP="00487D04">
      <w:r>
        <w:t xml:space="preserve">A bottom-up </w:t>
      </w:r>
      <w:r w:rsidR="006B5C58">
        <w:t>S</w:t>
      </w:r>
      <w:r>
        <w:t xml:space="preserve">ystem </w:t>
      </w:r>
      <w:r w:rsidR="006B5C58">
        <w:t xml:space="preserve">demand </w:t>
      </w:r>
      <w:r>
        <w:t xml:space="preserve">forecast </w:t>
      </w:r>
      <w:r w:rsidR="00DA4AB7">
        <w:t>was</w:t>
      </w:r>
      <w:r>
        <w:t xml:space="preserve"> obtained by </w:t>
      </w:r>
      <w:r w:rsidR="008A5AAC">
        <w:t xml:space="preserve">applying a diversity factor </w:t>
      </w:r>
      <w:r>
        <w:t xml:space="preserve">to the individually forecasted </w:t>
      </w:r>
      <w:r w:rsidR="002A6E3B">
        <w:t>Z</w:t>
      </w:r>
      <w:r>
        <w:t xml:space="preserve">one </w:t>
      </w:r>
      <w:r w:rsidR="002A6E3B">
        <w:t>S</w:t>
      </w:r>
      <w:r>
        <w:t xml:space="preserve">ubstation </w:t>
      </w:r>
      <w:r w:rsidR="006B5C58">
        <w:t xml:space="preserve">demand </w:t>
      </w:r>
      <w:r>
        <w:t xml:space="preserve">peaks. This bottom-up </w:t>
      </w:r>
      <w:r w:rsidR="006B5C58">
        <w:t>S</w:t>
      </w:r>
      <w:r>
        <w:t xml:space="preserve">ystem </w:t>
      </w:r>
      <w:r w:rsidR="006B5C58">
        <w:t xml:space="preserve">demand </w:t>
      </w:r>
      <w:r>
        <w:t xml:space="preserve">forecast </w:t>
      </w:r>
      <w:r w:rsidR="00DA4AB7">
        <w:t>was</w:t>
      </w:r>
      <w:r>
        <w:t xml:space="preserve"> then compared against the top-down </w:t>
      </w:r>
      <w:r w:rsidR="006B5C58">
        <w:t>S</w:t>
      </w:r>
      <w:r>
        <w:t xml:space="preserve">ystem </w:t>
      </w:r>
      <w:r w:rsidR="006B5C58">
        <w:t xml:space="preserve">demand </w:t>
      </w:r>
      <w:r>
        <w:t xml:space="preserve">forecast. The results of </w:t>
      </w:r>
      <w:r w:rsidR="00DA4AB7">
        <w:t>the</w:t>
      </w:r>
      <w:r>
        <w:t xml:space="preserve"> reconciliation can be found in Appendix 10.3.</w:t>
      </w:r>
    </w:p>
    <w:p w14:paraId="37F5AC13" w14:textId="77777777" w:rsidR="008A5AAC" w:rsidRPr="00487D04" w:rsidRDefault="008A5AAC" w:rsidP="00487D04"/>
    <w:p w14:paraId="37F5AC14" w14:textId="77777777" w:rsidR="003A257F" w:rsidRDefault="003A257F" w:rsidP="003A257F">
      <w:pPr>
        <w:pStyle w:val="Heading3"/>
      </w:pPr>
      <w:bookmarkStart w:id="25" w:name="_Toc405465719"/>
      <w:bookmarkStart w:id="26" w:name="_Toc408210763"/>
      <w:r>
        <w:t>Reconciliation between top-down forecast with energy forecasts</w:t>
      </w:r>
      <w:bookmarkEnd w:id="25"/>
      <w:bookmarkEnd w:id="26"/>
    </w:p>
    <w:p w14:paraId="37F5AC15" w14:textId="77777777" w:rsidR="003A257F" w:rsidRDefault="003A257F" w:rsidP="003A257F">
      <w:r>
        <w:t>The energy forecast (2</w:t>
      </w:r>
      <w:r w:rsidR="00F5475A">
        <w:t>4</w:t>
      </w:r>
      <w:r>
        <w:t xml:space="preserve"> Dec 2013 version) was compared to the summer peak demand forecast, using the system annual average load factor. There are no step changes between the historic load factor and the forecast load factor. This indicates that there is sufficient consistency between the methodologies used for the energy and the demand forecasts.</w:t>
      </w:r>
    </w:p>
    <w:p w14:paraId="37F5AC16" w14:textId="77777777" w:rsidR="003A257F" w:rsidRPr="00B16EDD" w:rsidRDefault="003A257F" w:rsidP="003A257F">
      <w:pPr>
        <w:rPr>
          <w:sz w:val="20"/>
        </w:rPr>
      </w:pPr>
      <m:oMathPara>
        <m:oMath>
          <m:r>
            <m:rPr>
              <m:nor/>
            </m:rPr>
            <w:rPr>
              <w:rFonts w:ascii="Cambria Math" w:hAnsi="Cambria Math"/>
              <w:sz w:val="20"/>
            </w:rPr>
            <m:t>System Annual Average Load Factor</m:t>
          </m:r>
          <m:r>
            <w:rPr>
              <w:rFonts w:ascii="Cambria Math" w:hAnsi="Cambria Math"/>
              <w:sz w:val="20"/>
            </w:rPr>
            <m:t>=</m:t>
          </m:r>
          <m:f>
            <m:fPr>
              <m:ctrlPr>
                <w:rPr>
                  <w:rFonts w:ascii="Cambria Math" w:hAnsi="Cambria Math"/>
                  <w:i/>
                  <w:sz w:val="20"/>
                </w:rPr>
              </m:ctrlPr>
            </m:fPr>
            <m:num>
              <m:r>
                <m:rPr>
                  <m:nor/>
                </m:rPr>
                <w:rPr>
                  <w:rFonts w:ascii="Cambria Math" w:hAnsi="Cambria Math"/>
                  <w:sz w:val="20"/>
                </w:rPr>
                <m:t>Energy delivered during year</m:t>
              </m:r>
            </m:num>
            <m:den>
              <m:r>
                <m:rPr>
                  <m:nor/>
                </m:rPr>
                <w:rPr>
                  <w:rFonts w:ascii="Cambria Math" w:hAnsi="Cambria Math"/>
                  <w:sz w:val="20"/>
                </w:rPr>
                <m:t>System Maximum Demand</m:t>
              </m:r>
              <m:r>
                <w:rPr>
                  <w:rFonts w:ascii="Cambria Math" w:hAnsi="Cambria Math"/>
                  <w:sz w:val="20"/>
                </w:rPr>
                <m:t>×</m:t>
              </m:r>
              <m:r>
                <m:rPr>
                  <m:nor/>
                </m:rPr>
                <w:rPr>
                  <w:rFonts w:ascii="Cambria Math" w:hAnsi="Cambria Math"/>
                  <w:sz w:val="20"/>
                </w:rPr>
                <m:t>Number of hours in year</m:t>
              </m:r>
            </m:den>
          </m:f>
        </m:oMath>
      </m:oMathPara>
    </w:p>
    <w:p w14:paraId="37F5AC17" w14:textId="77777777" w:rsidR="003A257F" w:rsidRPr="008479E0" w:rsidRDefault="003A257F" w:rsidP="003A257F">
      <w:pPr>
        <w:rPr>
          <w:color w:val="FF0000"/>
          <w:sz w:val="16"/>
          <w:szCs w:val="16"/>
        </w:rPr>
      </w:pPr>
    </w:p>
    <w:tbl>
      <w:tblPr>
        <w:tblW w:w="8095" w:type="dxa"/>
        <w:tblInd w:w="93" w:type="dxa"/>
        <w:tblLook w:val="04A0" w:firstRow="1" w:lastRow="0" w:firstColumn="1" w:lastColumn="0" w:noHBand="0" w:noVBand="1"/>
      </w:tblPr>
      <w:tblGrid>
        <w:gridCol w:w="960"/>
        <w:gridCol w:w="1867"/>
        <w:gridCol w:w="2291"/>
        <w:gridCol w:w="2977"/>
      </w:tblGrid>
      <w:tr w:rsidR="003A257F" w:rsidRPr="00265438" w14:paraId="37F5AC1C" w14:textId="77777777" w:rsidTr="00D81748">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F5AC18" w14:textId="77777777" w:rsidR="003A257F" w:rsidRPr="00265438" w:rsidRDefault="003A257F" w:rsidP="00D81748">
            <w:pPr>
              <w:keepNext/>
              <w:spacing w:after="0" w:line="240" w:lineRule="auto"/>
              <w:rPr>
                <w:rFonts w:eastAsia="Times New Roman" w:cs="Arial"/>
                <w:b/>
                <w:bCs/>
                <w:color w:val="000000"/>
                <w:sz w:val="22"/>
                <w:szCs w:val="22"/>
                <w:lang w:eastAsia="en-AU"/>
              </w:rPr>
            </w:pPr>
            <w:r w:rsidRPr="00265438">
              <w:rPr>
                <w:rFonts w:eastAsia="Times New Roman" w:cs="Arial"/>
                <w:b/>
                <w:bCs/>
                <w:color w:val="000000"/>
                <w:sz w:val="22"/>
                <w:szCs w:val="22"/>
                <w:lang w:eastAsia="en-AU"/>
              </w:rPr>
              <w:t>Year</w:t>
            </w:r>
          </w:p>
        </w:tc>
        <w:tc>
          <w:tcPr>
            <w:tcW w:w="1867" w:type="dxa"/>
            <w:tcBorders>
              <w:top w:val="single" w:sz="4" w:space="0" w:color="auto"/>
              <w:left w:val="nil"/>
              <w:bottom w:val="single" w:sz="4" w:space="0" w:color="auto"/>
              <w:right w:val="single" w:sz="4" w:space="0" w:color="auto"/>
            </w:tcBorders>
            <w:shd w:val="clear" w:color="000000" w:fill="FFFFFF"/>
            <w:noWrap/>
            <w:vAlign w:val="bottom"/>
            <w:hideMark/>
          </w:tcPr>
          <w:p w14:paraId="37F5AC19" w14:textId="77777777" w:rsidR="003A257F" w:rsidRPr="00265438" w:rsidRDefault="003A257F" w:rsidP="00D81748">
            <w:pPr>
              <w:keepNext/>
              <w:spacing w:after="0" w:line="240" w:lineRule="auto"/>
              <w:rPr>
                <w:rFonts w:eastAsia="Times New Roman" w:cs="Arial"/>
                <w:b/>
                <w:bCs/>
                <w:color w:val="000000"/>
                <w:sz w:val="22"/>
                <w:szCs w:val="22"/>
                <w:lang w:eastAsia="en-AU"/>
              </w:rPr>
            </w:pPr>
            <w:r w:rsidRPr="00265438">
              <w:rPr>
                <w:rFonts w:eastAsia="Times New Roman" w:cs="Arial"/>
                <w:b/>
                <w:bCs/>
                <w:color w:val="000000"/>
                <w:sz w:val="22"/>
                <w:szCs w:val="22"/>
                <w:lang w:eastAsia="en-AU"/>
              </w:rPr>
              <w:t>Energy Actual/Forecast (GWh)</w:t>
            </w:r>
          </w:p>
        </w:tc>
        <w:tc>
          <w:tcPr>
            <w:tcW w:w="2291" w:type="dxa"/>
            <w:tcBorders>
              <w:top w:val="single" w:sz="4" w:space="0" w:color="auto"/>
              <w:left w:val="nil"/>
              <w:bottom w:val="single" w:sz="4" w:space="0" w:color="auto"/>
              <w:right w:val="single" w:sz="4" w:space="0" w:color="auto"/>
            </w:tcBorders>
            <w:shd w:val="clear" w:color="000000" w:fill="FFFFFF"/>
            <w:noWrap/>
            <w:vAlign w:val="bottom"/>
            <w:hideMark/>
          </w:tcPr>
          <w:p w14:paraId="37F5AC1A" w14:textId="77777777" w:rsidR="003A257F" w:rsidRPr="00265438" w:rsidRDefault="003A257F" w:rsidP="00D81748">
            <w:pPr>
              <w:keepNext/>
              <w:spacing w:after="0" w:line="240" w:lineRule="auto"/>
              <w:rPr>
                <w:rFonts w:eastAsia="Times New Roman" w:cs="Arial"/>
                <w:b/>
                <w:bCs/>
                <w:color w:val="000000"/>
                <w:sz w:val="22"/>
                <w:szCs w:val="22"/>
                <w:lang w:eastAsia="en-AU"/>
              </w:rPr>
            </w:pPr>
            <w:r w:rsidRPr="00265438">
              <w:rPr>
                <w:rFonts w:eastAsia="Times New Roman" w:cs="Arial"/>
                <w:b/>
                <w:bCs/>
                <w:color w:val="000000"/>
                <w:sz w:val="22"/>
                <w:szCs w:val="22"/>
                <w:lang w:eastAsia="en-AU"/>
              </w:rPr>
              <w:t>Summer Demand Actual/Forecast 50%PoE (MVA)</w:t>
            </w:r>
          </w:p>
        </w:tc>
        <w:tc>
          <w:tcPr>
            <w:tcW w:w="2977" w:type="dxa"/>
            <w:tcBorders>
              <w:top w:val="single" w:sz="4" w:space="0" w:color="auto"/>
              <w:left w:val="nil"/>
              <w:bottom w:val="single" w:sz="4" w:space="0" w:color="auto"/>
              <w:right w:val="single" w:sz="4" w:space="0" w:color="auto"/>
            </w:tcBorders>
            <w:shd w:val="clear" w:color="000000" w:fill="FFFFFF"/>
            <w:noWrap/>
            <w:vAlign w:val="bottom"/>
            <w:hideMark/>
          </w:tcPr>
          <w:p w14:paraId="37F5AC1B" w14:textId="77777777" w:rsidR="003A257F" w:rsidRPr="00265438" w:rsidRDefault="003A257F" w:rsidP="00D81748">
            <w:pPr>
              <w:keepNext/>
              <w:spacing w:after="0" w:line="240" w:lineRule="auto"/>
              <w:rPr>
                <w:rFonts w:eastAsia="Times New Roman" w:cs="Arial"/>
                <w:b/>
                <w:bCs/>
                <w:color w:val="000000"/>
                <w:sz w:val="22"/>
                <w:szCs w:val="22"/>
                <w:lang w:eastAsia="en-AU"/>
              </w:rPr>
            </w:pPr>
            <w:r w:rsidRPr="00265438">
              <w:rPr>
                <w:rFonts w:eastAsia="Times New Roman" w:cs="Arial"/>
                <w:b/>
                <w:bCs/>
                <w:color w:val="000000"/>
                <w:sz w:val="22"/>
                <w:szCs w:val="22"/>
                <w:lang w:eastAsia="en-AU"/>
              </w:rPr>
              <w:t>Syst</w:t>
            </w:r>
            <w:r>
              <w:rPr>
                <w:rFonts w:eastAsia="Times New Roman" w:cs="Arial"/>
                <w:b/>
                <w:bCs/>
                <w:color w:val="000000"/>
                <w:sz w:val="22"/>
                <w:szCs w:val="22"/>
                <w:lang w:eastAsia="en-AU"/>
              </w:rPr>
              <w:t>em Annual Average Load Factor (</w:t>
            </w:r>
            <w:r w:rsidRPr="00265438">
              <w:rPr>
                <w:rFonts w:eastAsia="Times New Roman" w:cs="Arial"/>
                <w:b/>
                <w:bCs/>
                <w:color w:val="000000"/>
                <w:sz w:val="22"/>
                <w:szCs w:val="22"/>
                <w:lang w:eastAsia="en-AU"/>
              </w:rPr>
              <w:t>Wh/VAh)</w:t>
            </w:r>
          </w:p>
        </w:tc>
      </w:tr>
      <w:tr w:rsidR="003A257F" w:rsidRPr="00265438" w14:paraId="37F5AC21"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1D"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200</w:t>
            </w:r>
            <w:r>
              <w:rPr>
                <w:rFonts w:eastAsia="Times New Roman" w:cs="Arial"/>
                <w:color w:val="000000"/>
                <w:sz w:val="20"/>
                <w:lang w:eastAsia="en-AU"/>
              </w:rPr>
              <w:t>3/0</w:t>
            </w:r>
            <w:r w:rsidRPr="00265438">
              <w:rPr>
                <w:rFonts w:eastAsia="Times New Roman" w:cs="Arial"/>
                <w:color w:val="000000"/>
                <w:sz w:val="20"/>
                <w:lang w:eastAsia="en-AU"/>
              </w:rPr>
              <w:t>4</w:t>
            </w:r>
          </w:p>
        </w:tc>
        <w:tc>
          <w:tcPr>
            <w:tcW w:w="1867" w:type="dxa"/>
            <w:tcBorders>
              <w:top w:val="nil"/>
              <w:left w:val="nil"/>
              <w:bottom w:val="single" w:sz="4" w:space="0" w:color="auto"/>
              <w:right w:val="single" w:sz="4" w:space="0" w:color="auto"/>
            </w:tcBorders>
            <w:shd w:val="clear" w:color="000000" w:fill="D9D9D9"/>
            <w:noWrap/>
            <w:vAlign w:val="center"/>
            <w:hideMark/>
          </w:tcPr>
          <w:p w14:paraId="37F5AC1E"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2621</w:t>
            </w:r>
          </w:p>
        </w:tc>
        <w:tc>
          <w:tcPr>
            <w:tcW w:w="2291" w:type="dxa"/>
            <w:tcBorders>
              <w:top w:val="nil"/>
              <w:left w:val="nil"/>
              <w:bottom w:val="single" w:sz="4" w:space="0" w:color="auto"/>
              <w:right w:val="single" w:sz="4" w:space="0" w:color="auto"/>
            </w:tcBorders>
            <w:shd w:val="clear" w:color="000000" w:fill="D9D9D9"/>
            <w:noWrap/>
            <w:vAlign w:val="center"/>
            <w:hideMark/>
          </w:tcPr>
          <w:p w14:paraId="37F5AC1F"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577</w:t>
            </w:r>
          </w:p>
        </w:tc>
        <w:tc>
          <w:tcPr>
            <w:tcW w:w="2977" w:type="dxa"/>
            <w:tcBorders>
              <w:top w:val="nil"/>
              <w:left w:val="nil"/>
              <w:bottom w:val="single" w:sz="4" w:space="0" w:color="auto"/>
              <w:right w:val="single" w:sz="4" w:space="0" w:color="auto"/>
            </w:tcBorders>
            <w:shd w:val="clear" w:color="000000" w:fill="D9D9D9"/>
            <w:noWrap/>
            <w:vAlign w:val="center"/>
            <w:hideMark/>
          </w:tcPr>
          <w:p w14:paraId="37F5AC20"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cs="Arial"/>
                <w:color w:val="000000"/>
                <w:sz w:val="20"/>
              </w:rPr>
              <w:t>0.52</w:t>
            </w:r>
          </w:p>
        </w:tc>
      </w:tr>
      <w:tr w:rsidR="003A257F" w:rsidRPr="00265438" w14:paraId="37F5AC26"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22"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200</w:t>
            </w:r>
            <w:r>
              <w:rPr>
                <w:rFonts w:eastAsia="Times New Roman" w:cs="Arial"/>
                <w:color w:val="000000"/>
                <w:sz w:val="20"/>
                <w:lang w:eastAsia="en-AU"/>
              </w:rPr>
              <w:t>4/0</w:t>
            </w:r>
            <w:r w:rsidRPr="00265438">
              <w:rPr>
                <w:rFonts w:eastAsia="Times New Roman" w:cs="Arial"/>
                <w:color w:val="000000"/>
                <w:sz w:val="20"/>
                <w:lang w:eastAsia="en-AU"/>
              </w:rPr>
              <w:t>5</w:t>
            </w:r>
          </w:p>
        </w:tc>
        <w:tc>
          <w:tcPr>
            <w:tcW w:w="1867" w:type="dxa"/>
            <w:tcBorders>
              <w:top w:val="nil"/>
              <w:left w:val="nil"/>
              <w:bottom w:val="single" w:sz="4" w:space="0" w:color="auto"/>
              <w:right w:val="single" w:sz="4" w:space="0" w:color="auto"/>
            </w:tcBorders>
            <w:shd w:val="clear" w:color="000000" w:fill="D9D9D9"/>
            <w:noWrap/>
            <w:vAlign w:val="center"/>
            <w:hideMark/>
          </w:tcPr>
          <w:p w14:paraId="37F5AC23"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2681</w:t>
            </w:r>
          </w:p>
        </w:tc>
        <w:tc>
          <w:tcPr>
            <w:tcW w:w="2291" w:type="dxa"/>
            <w:tcBorders>
              <w:top w:val="nil"/>
              <w:left w:val="nil"/>
              <w:bottom w:val="single" w:sz="4" w:space="0" w:color="auto"/>
              <w:right w:val="single" w:sz="4" w:space="0" w:color="auto"/>
            </w:tcBorders>
            <w:shd w:val="clear" w:color="000000" w:fill="D9D9D9"/>
            <w:noWrap/>
            <w:vAlign w:val="center"/>
            <w:hideMark/>
          </w:tcPr>
          <w:p w14:paraId="37F5AC24"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579</w:t>
            </w:r>
          </w:p>
        </w:tc>
        <w:tc>
          <w:tcPr>
            <w:tcW w:w="2977" w:type="dxa"/>
            <w:tcBorders>
              <w:top w:val="nil"/>
              <w:left w:val="nil"/>
              <w:bottom w:val="single" w:sz="4" w:space="0" w:color="auto"/>
              <w:right w:val="single" w:sz="4" w:space="0" w:color="auto"/>
            </w:tcBorders>
            <w:shd w:val="clear" w:color="000000" w:fill="D9D9D9"/>
            <w:noWrap/>
            <w:vAlign w:val="center"/>
            <w:hideMark/>
          </w:tcPr>
          <w:p w14:paraId="37F5AC25"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cs="Arial"/>
                <w:color w:val="000000"/>
                <w:sz w:val="20"/>
              </w:rPr>
              <w:t>0.53</w:t>
            </w:r>
          </w:p>
        </w:tc>
      </w:tr>
      <w:tr w:rsidR="003A257F" w:rsidRPr="00265438" w14:paraId="37F5AC2B"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27"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200</w:t>
            </w:r>
            <w:r>
              <w:rPr>
                <w:rFonts w:eastAsia="Times New Roman" w:cs="Arial"/>
                <w:color w:val="000000"/>
                <w:sz w:val="20"/>
                <w:lang w:eastAsia="en-AU"/>
              </w:rPr>
              <w:t>5/0</w:t>
            </w:r>
            <w:r w:rsidRPr="00265438">
              <w:rPr>
                <w:rFonts w:eastAsia="Times New Roman" w:cs="Arial"/>
                <w:color w:val="000000"/>
                <w:sz w:val="20"/>
                <w:lang w:eastAsia="en-AU"/>
              </w:rPr>
              <w:t>6</w:t>
            </w:r>
          </w:p>
        </w:tc>
        <w:tc>
          <w:tcPr>
            <w:tcW w:w="1867" w:type="dxa"/>
            <w:tcBorders>
              <w:top w:val="nil"/>
              <w:left w:val="nil"/>
              <w:bottom w:val="single" w:sz="4" w:space="0" w:color="auto"/>
              <w:right w:val="single" w:sz="4" w:space="0" w:color="auto"/>
            </w:tcBorders>
            <w:shd w:val="clear" w:color="000000" w:fill="D9D9D9"/>
            <w:noWrap/>
            <w:vAlign w:val="center"/>
            <w:hideMark/>
          </w:tcPr>
          <w:p w14:paraId="37F5AC28"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2729</w:t>
            </w:r>
          </w:p>
        </w:tc>
        <w:tc>
          <w:tcPr>
            <w:tcW w:w="2291" w:type="dxa"/>
            <w:tcBorders>
              <w:top w:val="nil"/>
              <w:left w:val="nil"/>
              <w:bottom w:val="single" w:sz="4" w:space="0" w:color="auto"/>
              <w:right w:val="single" w:sz="4" w:space="0" w:color="auto"/>
            </w:tcBorders>
            <w:shd w:val="clear" w:color="000000" w:fill="D9D9D9"/>
            <w:noWrap/>
            <w:vAlign w:val="center"/>
            <w:hideMark/>
          </w:tcPr>
          <w:p w14:paraId="37F5AC29"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648</w:t>
            </w:r>
          </w:p>
        </w:tc>
        <w:tc>
          <w:tcPr>
            <w:tcW w:w="2977" w:type="dxa"/>
            <w:tcBorders>
              <w:top w:val="nil"/>
              <w:left w:val="nil"/>
              <w:bottom w:val="single" w:sz="4" w:space="0" w:color="auto"/>
              <w:right w:val="single" w:sz="4" w:space="0" w:color="auto"/>
            </w:tcBorders>
            <w:shd w:val="clear" w:color="000000" w:fill="D9D9D9"/>
            <w:noWrap/>
            <w:vAlign w:val="center"/>
            <w:hideMark/>
          </w:tcPr>
          <w:p w14:paraId="37F5AC2A"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cs="Arial"/>
                <w:color w:val="000000"/>
                <w:sz w:val="20"/>
              </w:rPr>
              <w:t>0.48</w:t>
            </w:r>
          </w:p>
        </w:tc>
      </w:tr>
      <w:tr w:rsidR="003A257F" w:rsidRPr="00265438" w14:paraId="37F5AC30"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2C"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200</w:t>
            </w:r>
            <w:r>
              <w:rPr>
                <w:rFonts w:eastAsia="Times New Roman" w:cs="Arial"/>
                <w:color w:val="000000"/>
                <w:sz w:val="20"/>
                <w:lang w:eastAsia="en-AU"/>
              </w:rPr>
              <w:t>6/0</w:t>
            </w:r>
            <w:r w:rsidRPr="00265438">
              <w:rPr>
                <w:rFonts w:eastAsia="Times New Roman" w:cs="Arial"/>
                <w:color w:val="000000"/>
                <w:sz w:val="20"/>
                <w:lang w:eastAsia="en-AU"/>
              </w:rPr>
              <w:t>7</w:t>
            </w:r>
          </w:p>
        </w:tc>
        <w:tc>
          <w:tcPr>
            <w:tcW w:w="1867" w:type="dxa"/>
            <w:tcBorders>
              <w:top w:val="nil"/>
              <w:left w:val="nil"/>
              <w:bottom w:val="single" w:sz="4" w:space="0" w:color="auto"/>
              <w:right w:val="single" w:sz="4" w:space="0" w:color="auto"/>
            </w:tcBorders>
            <w:shd w:val="clear" w:color="000000" w:fill="D9D9D9"/>
            <w:noWrap/>
            <w:vAlign w:val="center"/>
            <w:hideMark/>
          </w:tcPr>
          <w:p w14:paraId="37F5AC2D"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2864</w:t>
            </w:r>
          </w:p>
        </w:tc>
        <w:tc>
          <w:tcPr>
            <w:tcW w:w="2291" w:type="dxa"/>
            <w:tcBorders>
              <w:top w:val="nil"/>
              <w:left w:val="nil"/>
              <w:bottom w:val="single" w:sz="4" w:space="0" w:color="auto"/>
              <w:right w:val="single" w:sz="4" w:space="0" w:color="auto"/>
            </w:tcBorders>
            <w:shd w:val="clear" w:color="000000" w:fill="D9D9D9"/>
            <w:noWrap/>
            <w:vAlign w:val="center"/>
            <w:hideMark/>
          </w:tcPr>
          <w:p w14:paraId="37F5AC2E"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643</w:t>
            </w:r>
          </w:p>
        </w:tc>
        <w:tc>
          <w:tcPr>
            <w:tcW w:w="2977" w:type="dxa"/>
            <w:tcBorders>
              <w:top w:val="nil"/>
              <w:left w:val="nil"/>
              <w:bottom w:val="single" w:sz="4" w:space="0" w:color="auto"/>
              <w:right w:val="single" w:sz="4" w:space="0" w:color="auto"/>
            </w:tcBorders>
            <w:shd w:val="clear" w:color="000000" w:fill="D9D9D9"/>
            <w:noWrap/>
            <w:vAlign w:val="center"/>
            <w:hideMark/>
          </w:tcPr>
          <w:p w14:paraId="37F5AC2F"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cs="Arial"/>
                <w:color w:val="000000"/>
                <w:sz w:val="20"/>
              </w:rPr>
              <w:t>0.51</w:t>
            </w:r>
          </w:p>
        </w:tc>
      </w:tr>
      <w:tr w:rsidR="003A257F" w:rsidRPr="00265438" w14:paraId="37F5AC35"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31"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200</w:t>
            </w:r>
            <w:r>
              <w:rPr>
                <w:rFonts w:eastAsia="Times New Roman" w:cs="Arial"/>
                <w:color w:val="000000"/>
                <w:sz w:val="20"/>
                <w:lang w:eastAsia="en-AU"/>
              </w:rPr>
              <w:t>7/0</w:t>
            </w:r>
            <w:r w:rsidRPr="00265438">
              <w:rPr>
                <w:rFonts w:eastAsia="Times New Roman" w:cs="Arial"/>
                <w:color w:val="000000"/>
                <w:sz w:val="20"/>
                <w:lang w:eastAsia="en-AU"/>
              </w:rPr>
              <w:t>8</w:t>
            </w:r>
          </w:p>
        </w:tc>
        <w:tc>
          <w:tcPr>
            <w:tcW w:w="1867" w:type="dxa"/>
            <w:tcBorders>
              <w:top w:val="nil"/>
              <w:left w:val="nil"/>
              <w:bottom w:val="single" w:sz="4" w:space="0" w:color="auto"/>
              <w:right w:val="single" w:sz="4" w:space="0" w:color="auto"/>
            </w:tcBorders>
            <w:shd w:val="clear" w:color="000000" w:fill="D9D9D9"/>
            <w:noWrap/>
            <w:vAlign w:val="center"/>
            <w:hideMark/>
          </w:tcPr>
          <w:p w14:paraId="37F5AC32"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2885</w:t>
            </w:r>
          </w:p>
        </w:tc>
        <w:tc>
          <w:tcPr>
            <w:tcW w:w="2291" w:type="dxa"/>
            <w:tcBorders>
              <w:top w:val="nil"/>
              <w:left w:val="nil"/>
              <w:bottom w:val="single" w:sz="4" w:space="0" w:color="auto"/>
              <w:right w:val="single" w:sz="4" w:space="0" w:color="auto"/>
            </w:tcBorders>
            <w:shd w:val="clear" w:color="000000" w:fill="D9D9D9"/>
            <w:noWrap/>
            <w:vAlign w:val="center"/>
            <w:hideMark/>
          </w:tcPr>
          <w:p w14:paraId="37F5AC33"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624</w:t>
            </w:r>
          </w:p>
        </w:tc>
        <w:tc>
          <w:tcPr>
            <w:tcW w:w="2977" w:type="dxa"/>
            <w:tcBorders>
              <w:top w:val="nil"/>
              <w:left w:val="nil"/>
              <w:bottom w:val="single" w:sz="4" w:space="0" w:color="auto"/>
              <w:right w:val="single" w:sz="4" w:space="0" w:color="auto"/>
            </w:tcBorders>
            <w:shd w:val="clear" w:color="000000" w:fill="D9D9D9"/>
            <w:noWrap/>
            <w:vAlign w:val="center"/>
            <w:hideMark/>
          </w:tcPr>
          <w:p w14:paraId="37F5AC34"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cs="Arial"/>
                <w:color w:val="000000"/>
                <w:sz w:val="20"/>
              </w:rPr>
              <w:t>0.53</w:t>
            </w:r>
          </w:p>
        </w:tc>
      </w:tr>
      <w:tr w:rsidR="003A257F" w:rsidRPr="00265438" w14:paraId="37F5AC3A"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36"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200</w:t>
            </w:r>
            <w:r>
              <w:rPr>
                <w:rFonts w:eastAsia="Times New Roman" w:cs="Arial"/>
                <w:color w:val="000000"/>
                <w:sz w:val="20"/>
                <w:lang w:eastAsia="en-AU"/>
              </w:rPr>
              <w:t>8/0</w:t>
            </w:r>
            <w:r w:rsidRPr="00265438">
              <w:rPr>
                <w:rFonts w:eastAsia="Times New Roman" w:cs="Arial"/>
                <w:color w:val="000000"/>
                <w:sz w:val="20"/>
                <w:lang w:eastAsia="en-AU"/>
              </w:rPr>
              <w:t>9</w:t>
            </w:r>
          </w:p>
        </w:tc>
        <w:tc>
          <w:tcPr>
            <w:tcW w:w="1867" w:type="dxa"/>
            <w:tcBorders>
              <w:top w:val="nil"/>
              <w:left w:val="nil"/>
              <w:bottom w:val="single" w:sz="4" w:space="0" w:color="auto"/>
              <w:right w:val="single" w:sz="4" w:space="0" w:color="auto"/>
            </w:tcBorders>
            <w:shd w:val="clear" w:color="000000" w:fill="D9D9D9"/>
            <w:noWrap/>
            <w:vAlign w:val="center"/>
            <w:hideMark/>
          </w:tcPr>
          <w:p w14:paraId="37F5AC37"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2873</w:t>
            </w:r>
          </w:p>
        </w:tc>
        <w:tc>
          <w:tcPr>
            <w:tcW w:w="2291" w:type="dxa"/>
            <w:tcBorders>
              <w:top w:val="nil"/>
              <w:left w:val="nil"/>
              <w:bottom w:val="single" w:sz="4" w:space="0" w:color="auto"/>
              <w:right w:val="single" w:sz="4" w:space="0" w:color="auto"/>
            </w:tcBorders>
            <w:shd w:val="clear" w:color="000000" w:fill="D9D9D9"/>
            <w:noWrap/>
            <w:vAlign w:val="center"/>
            <w:hideMark/>
          </w:tcPr>
          <w:p w14:paraId="37F5AC38"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711</w:t>
            </w:r>
          </w:p>
        </w:tc>
        <w:tc>
          <w:tcPr>
            <w:tcW w:w="2977" w:type="dxa"/>
            <w:tcBorders>
              <w:top w:val="nil"/>
              <w:left w:val="nil"/>
              <w:bottom w:val="single" w:sz="4" w:space="0" w:color="auto"/>
              <w:right w:val="single" w:sz="4" w:space="0" w:color="auto"/>
            </w:tcBorders>
            <w:shd w:val="clear" w:color="000000" w:fill="D9D9D9"/>
            <w:noWrap/>
            <w:vAlign w:val="center"/>
            <w:hideMark/>
          </w:tcPr>
          <w:p w14:paraId="37F5AC39"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cs="Arial"/>
                <w:color w:val="000000"/>
                <w:sz w:val="20"/>
              </w:rPr>
              <w:t>0.46</w:t>
            </w:r>
          </w:p>
        </w:tc>
      </w:tr>
      <w:tr w:rsidR="003A257F" w:rsidRPr="00265438" w14:paraId="37F5AC3F"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3B"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09/</w:t>
            </w:r>
            <w:r w:rsidRPr="00265438">
              <w:rPr>
                <w:rFonts w:eastAsia="Times New Roman" w:cs="Arial"/>
                <w:color w:val="000000"/>
                <w:sz w:val="20"/>
                <w:lang w:eastAsia="en-AU"/>
              </w:rPr>
              <w:t>10</w:t>
            </w:r>
          </w:p>
        </w:tc>
        <w:tc>
          <w:tcPr>
            <w:tcW w:w="1867" w:type="dxa"/>
            <w:tcBorders>
              <w:top w:val="nil"/>
              <w:left w:val="nil"/>
              <w:bottom w:val="single" w:sz="4" w:space="0" w:color="auto"/>
              <w:right w:val="single" w:sz="4" w:space="0" w:color="auto"/>
            </w:tcBorders>
            <w:shd w:val="clear" w:color="000000" w:fill="D9D9D9"/>
            <w:noWrap/>
            <w:vAlign w:val="center"/>
            <w:hideMark/>
          </w:tcPr>
          <w:p w14:paraId="37F5AC3C"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2896</w:t>
            </w:r>
          </w:p>
        </w:tc>
        <w:tc>
          <w:tcPr>
            <w:tcW w:w="2291" w:type="dxa"/>
            <w:tcBorders>
              <w:top w:val="nil"/>
              <w:left w:val="nil"/>
              <w:bottom w:val="single" w:sz="4" w:space="0" w:color="auto"/>
              <w:right w:val="single" w:sz="4" w:space="0" w:color="auto"/>
            </w:tcBorders>
            <w:shd w:val="clear" w:color="000000" w:fill="D9D9D9"/>
            <w:noWrap/>
            <w:vAlign w:val="center"/>
            <w:hideMark/>
          </w:tcPr>
          <w:p w14:paraId="37F5AC3D"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682</w:t>
            </w:r>
          </w:p>
        </w:tc>
        <w:tc>
          <w:tcPr>
            <w:tcW w:w="2977" w:type="dxa"/>
            <w:tcBorders>
              <w:top w:val="nil"/>
              <w:left w:val="nil"/>
              <w:bottom w:val="single" w:sz="4" w:space="0" w:color="auto"/>
              <w:right w:val="single" w:sz="4" w:space="0" w:color="auto"/>
            </w:tcBorders>
            <w:shd w:val="clear" w:color="000000" w:fill="D9D9D9"/>
            <w:noWrap/>
            <w:vAlign w:val="center"/>
            <w:hideMark/>
          </w:tcPr>
          <w:p w14:paraId="37F5AC3E"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0.48</w:t>
            </w:r>
          </w:p>
        </w:tc>
      </w:tr>
      <w:tr w:rsidR="003A257F" w:rsidRPr="00265438" w14:paraId="37F5AC44"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40"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10/</w:t>
            </w:r>
            <w:r w:rsidRPr="00265438">
              <w:rPr>
                <w:rFonts w:eastAsia="Times New Roman" w:cs="Arial"/>
                <w:color w:val="000000"/>
                <w:sz w:val="20"/>
                <w:lang w:eastAsia="en-AU"/>
              </w:rPr>
              <w:t>11</w:t>
            </w:r>
          </w:p>
        </w:tc>
        <w:tc>
          <w:tcPr>
            <w:tcW w:w="1867" w:type="dxa"/>
            <w:tcBorders>
              <w:top w:val="nil"/>
              <w:left w:val="nil"/>
              <w:bottom w:val="single" w:sz="4" w:space="0" w:color="auto"/>
              <w:right w:val="single" w:sz="4" w:space="0" w:color="auto"/>
            </w:tcBorders>
            <w:shd w:val="clear" w:color="000000" w:fill="D9D9D9"/>
            <w:noWrap/>
            <w:vAlign w:val="center"/>
            <w:hideMark/>
          </w:tcPr>
          <w:p w14:paraId="37F5AC41"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2910</w:t>
            </w:r>
          </w:p>
        </w:tc>
        <w:tc>
          <w:tcPr>
            <w:tcW w:w="2291" w:type="dxa"/>
            <w:tcBorders>
              <w:top w:val="nil"/>
              <w:left w:val="nil"/>
              <w:bottom w:val="single" w:sz="4" w:space="0" w:color="auto"/>
              <w:right w:val="single" w:sz="4" w:space="0" w:color="auto"/>
            </w:tcBorders>
            <w:shd w:val="clear" w:color="000000" w:fill="D9D9D9"/>
            <w:noWrap/>
            <w:vAlign w:val="center"/>
            <w:hideMark/>
          </w:tcPr>
          <w:p w14:paraId="37F5AC42"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707</w:t>
            </w:r>
          </w:p>
        </w:tc>
        <w:tc>
          <w:tcPr>
            <w:tcW w:w="2977" w:type="dxa"/>
            <w:tcBorders>
              <w:top w:val="nil"/>
              <w:left w:val="nil"/>
              <w:bottom w:val="single" w:sz="4" w:space="0" w:color="auto"/>
              <w:right w:val="single" w:sz="4" w:space="0" w:color="auto"/>
            </w:tcBorders>
            <w:shd w:val="clear" w:color="000000" w:fill="D9D9D9"/>
            <w:noWrap/>
            <w:vAlign w:val="center"/>
            <w:hideMark/>
          </w:tcPr>
          <w:p w14:paraId="37F5AC43"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0.47</w:t>
            </w:r>
          </w:p>
        </w:tc>
      </w:tr>
      <w:tr w:rsidR="003A257F" w:rsidRPr="00265438" w14:paraId="37F5AC49"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45"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11/</w:t>
            </w:r>
            <w:r w:rsidRPr="00265438">
              <w:rPr>
                <w:rFonts w:eastAsia="Times New Roman" w:cs="Arial"/>
                <w:color w:val="000000"/>
                <w:sz w:val="20"/>
                <w:lang w:eastAsia="en-AU"/>
              </w:rPr>
              <w:t>12</w:t>
            </w:r>
          </w:p>
        </w:tc>
        <w:tc>
          <w:tcPr>
            <w:tcW w:w="1867" w:type="dxa"/>
            <w:tcBorders>
              <w:top w:val="nil"/>
              <w:left w:val="nil"/>
              <w:bottom w:val="single" w:sz="4" w:space="0" w:color="auto"/>
              <w:right w:val="single" w:sz="4" w:space="0" w:color="auto"/>
            </w:tcBorders>
            <w:shd w:val="clear" w:color="000000" w:fill="D9D9D9"/>
            <w:noWrap/>
            <w:vAlign w:val="center"/>
            <w:hideMark/>
          </w:tcPr>
          <w:p w14:paraId="37F5AC46"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2891</w:t>
            </w:r>
          </w:p>
        </w:tc>
        <w:tc>
          <w:tcPr>
            <w:tcW w:w="2291" w:type="dxa"/>
            <w:tcBorders>
              <w:top w:val="nil"/>
              <w:left w:val="nil"/>
              <w:bottom w:val="single" w:sz="4" w:space="0" w:color="auto"/>
              <w:right w:val="single" w:sz="4" w:space="0" w:color="auto"/>
            </w:tcBorders>
            <w:shd w:val="clear" w:color="000000" w:fill="D9D9D9"/>
            <w:noWrap/>
            <w:vAlign w:val="center"/>
            <w:hideMark/>
          </w:tcPr>
          <w:p w14:paraId="37F5AC47"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555</w:t>
            </w:r>
          </w:p>
        </w:tc>
        <w:tc>
          <w:tcPr>
            <w:tcW w:w="2977" w:type="dxa"/>
            <w:tcBorders>
              <w:top w:val="nil"/>
              <w:left w:val="nil"/>
              <w:bottom w:val="single" w:sz="4" w:space="0" w:color="auto"/>
              <w:right w:val="single" w:sz="4" w:space="0" w:color="auto"/>
            </w:tcBorders>
            <w:shd w:val="clear" w:color="000000" w:fill="D9D9D9"/>
            <w:noWrap/>
            <w:vAlign w:val="center"/>
            <w:hideMark/>
          </w:tcPr>
          <w:p w14:paraId="37F5AC48"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0.59</w:t>
            </w:r>
          </w:p>
        </w:tc>
      </w:tr>
      <w:tr w:rsidR="003A257F" w:rsidRPr="00265438" w14:paraId="37F5AC4E"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F5AC4A"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12/</w:t>
            </w:r>
            <w:r w:rsidRPr="00265438">
              <w:rPr>
                <w:rFonts w:eastAsia="Times New Roman" w:cs="Arial"/>
                <w:color w:val="000000"/>
                <w:sz w:val="20"/>
                <w:lang w:eastAsia="en-AU"/>
              </w:rPr>
              <w:t>13</w:t>
            </w:r>
          </w:p>
        </w:tc>
        <w:tc>
          <w:tcPr>
            <w:tcW w:w="1867" w:type="dxa"/>
            <w:tcBorders>
              <w:top w:val="nil"/>
              <w:left w:val="nil"/>
              <w:bottom w:val="single" w:sz="4" w:space="0" w:color="auto"/>
              <w:right w:val="single" w:sz="4" w:space="0" w:color="auto"/>
            </w:tcBorders>
            <w:shd w:val="clear" w:color="000000" w:fill="D9D9D9"/>
            <w:noWrap/>
            <w:vAlign w:val="center"/>
            <w:hideMark/>
          </w:tcPr>
          <w:p w14:paraId="37F5AC4B"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2904</w:t>
            </w:r>
          </w:p>
        </w:tc>
        <w:tc>
          <w:tcPr>
            <w:tcW w:w="2291" w:type="dxa"/>
            <w:tcBorders>
              <w:top w:val="nil"/>
              <w:left w:val="nil"/>
              <w:bottom w:val="single" w:sz="4" w:space="0" w:color="auto"/>
              <w:right w:val="single" w:sz="4" w:space="0" w:color="auto"/>
            </w:tcBorders>
            <w:shd w:val="clear" w:color="000000" w:fill="D9D9D9"/>
            <w:noWrap/>
            <w:vAlign w:val="center"/>
            <w:hideMark/>
          </w:tcPr>
          <w:p w14:paraId="37F5AC4C"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656</w:t>
            </w:r>
          </w:p>
        </w:tc>
        <w:tc>
          <w:tcPr>
            <w:tcW w:w="2977" w:type="dxa"/>
            <w:tcBorders>
              <w:top w:val="nil"/>
              <w:left w:val="nil"/>
              <w:bottom w:val="single" w:sz="4" w:space="0" w:color="auto"/>
              <w:right w:val="single" w:sz="4" w:space="0" w:color="auto"/>
            </w:tcBorders>
            <w:shd w:val="clear" w:color="000000" w:fill="D9D9D9"/>
            <w:noWrap/>
            <w:vAlign w:val="center"/>
            <w:hideMark/>
          </w:tcPr>
          <w:p w14:paraId="37F5AC4D"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0.51</w:t>
            </w:r>
          </w:p>
        </w:tc>
      </w:tr>
      <w:tr w:rsidR="003A257F" w:rsidRPr="00265438" w14:paraId="37F5AC53"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37F5AC4F"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13/</w:t>
            </w:r>
            <w:r w:rsidRPr="00265438">
              <w:rPr>
                <w:rFonts w:eastAsia="Times New Roman" w:cs="Arial"/>
                <w:color w:val="000000"/>
                <w:sz w:val="20"/>
                <w:lang w:eastAsia="en-AU"/>
              </w:rPr>
              <w:t>14</w:t>
            </w:r>
          </w:p>
        </w:tc>
        <w:tc>
          <w:tcPr>
            <w:tcW w:w="1867" w:type="dxa"/>
            <w:tcBorders>
              <w:top w:val="nil"/>
              <w:left w:val="nil"/>
              <w:bottom w:val="single" w:sz="4" w:space="0" w:color="auto"/>
              <w:right w:val="single" w:sz="4" w:space="0" w:color="auto"/>
            </w:tcBorders>
            <w:shd w:val="clear" w:color="auto" w:fill="D9D9D9" w:themeFill="background1" w:themeFillShade="D9"/>
            <w:noWrap/>
            <w:vAlign w:val="center"/>
            <w:hideMark/>
          </w:tcPr>
          <w:p w14:paraId="37F5AC50"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2874</w:t>
            </w:r>
          </w:p>
        </w:tc>
        <w:tc>
          <w:tcPr>
            <w:tcW w:w="2291" w:type="dxa"/>
            <w:tcBorders>
              <w:top w:val="nil"/>
              <w:left w:val="nil"/>
              <w:bottom w:val="single" w:sz="4" w:space="0" w:color="auto"/>
              <w:right w:val="single" w:sz="4" w:space="0" w:color="auto"/>
            </w:tcBorders>
            <w:shd w:val="clear" w:color="auto" w:fill="D9D9D9" w:themeFill="background1" w:themeFillShade="D9"/>
            <w:noWrap/>
            <w:vAlign w:val="center"/>
            <w:hideMark/>
          </w:tcPr>
          <w:p w14:paraId="37F5AC51"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635</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37F5AC52"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0.52</w:t>
            </w:r>
          </w:p>
        </w:tc>
      </w:tr>
      <w:tr w:rsidR="003A257F" w:rsidRPr="00265438" w14:paraId="37F5AC58"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37F5AC54"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14/</w:t>
            </w:r>
            <w:r w:rsidRPr="00265438">
              <w:rPr>
                <w:rFonts w:eastAsia="Times New Roman" w:cs="Arial"/>
                <w:color w:val="000000"/>
                <w:sz w:val="20"/>
                <w:lang w:eastAsia="en-AU"/>
              </w:rPr>
              <w:t>15</w:t>
            </w:r>
          </w:p>
        </w:tc>
        <w:tc>
          <w:tcPr>
            <w:tcW w:w="1867" w:type="dxa"/>
            <w:tcBorders>
              <w:top w:val="nil"/>
              <w:left w:val="nil"/>
              <w:bottom w:val="single" w:sz="4" w:space="0" w:color="auto"/>
              <w:right w:val="single" w:sz="4" w:space="0" w:color="auto"/>
            </w:tcBorders>
            <w:shd w:val="clear" w:color="000000" w:fill="FFFFFF"/>
            <w:noWrap/>
            <w:vAlign w:val="center"/>
            <w:hideMark/>
          </w:tcPr>
          <w:p w14:paraId="37F5AC55" w14:textId="77777777" w:rsidR="003A257F" w:rsidRPr="00B16EDD" w:rsidRDefault="003A257F" w:rsidP="00427A3F">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27</w:t>
            </w:r>
            <w:r w:rsidR="00427A3F">
              <w:rPr>
                <w:rFonts w:eastAsia="Times New Roman" w:cs="Arial"/>
                <w:color w:val="000000"/>
                <w:sz w:val="20"/>
                <w:lang w:eastAsia="en-AU"/>
              </w:rPr>
              <w:t>81</w:t>
            </w:r>
          </w:p>
        </w:tc>
        <w:tc>
          <w:tcPr>
            <w:tcW w:w="2291" w:type="dxa"/>
            <w:tcBorders>
              <w:top w:val="nil"/>
              <w:left w:val="nil"/>
              <w:bottom w:val="single" w:sz="4" w:space="0" w:color="auto"/>
              <w:right w:val="single" w:sz="4" w:space="0" w:color="auto"/>
            </w:tcBorders>
            <w:shd w:val="clear" w:color="000000" w:fill="FFFFFF"/>
            <w:noWrap/>
            <w:vAlign w:val="center"/>
            <w:hideMark/>
          </w:tcPr>
          <w:p w14:paraId="37F5AC56"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666</w:t>
            </w:r>
          </w:p>
        </w:tc>
        <w:tc>
          <w:tcPr>
            <w:tcW w:w="2977" w:type="dxa"/>
            <w:tcBorders>
              <w:top w:val="nil"/>
              <w:left w:val="nil"/>
              <w:bottom w:val="single" w:sz="4" w:space="0" w:color="auto"/>
              <w:right w:val="single" w:sz="4" w:space="0" w:color="auto"/>
            </w:tcBorders>
            <w:shd w:val="clear" w:color="000000" w:fill="FFFFFF"/>
            <w:noWrap/>
            <w:vAlign w:val="center"/>
            <w:hideMark/>
          </w:tcPr>
          <w:p w14:paraId="37F5AC57" w14:textId="77777777" w:rsidR="003A257F" w:rsidRPr="00B16EDD" w:rsidRDefault="003A257F" w:rsidP="002D7CE2">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0.4</w:t>
            </w:r>
            <w:r w:rsidR="002D7CE2">
              <w:rPr>
                <w:rFonts w:eastAsia="Times New Roman" w:cs="Arial"/>
                <w:color w:val="000000"/>
                <w:sz w:val="20"/>
                <w:lang w:eastAsia="en-AU"/>
              </w:rPr>
              <w:t>8</w:t>
            </w:r>
          </w:p>
        </w:tc>
      </w:tr>
      <w:tr w:rsidR="003A257F" w:rsidRPr="00265438" w14:paraId="37F5AC5D"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37F5AC59"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15/</w:t>
            </w:r>
            <w:r w:rsidRPr="00265438">
              <w:rPr>
                <w:rFonts w:eastAsia="Times New Roman" w:cs="Arial"/>
                <w:color w:val="000000"/>
                <w:sz w:val="20"/>
                <w:lang w:eastAsia="en-AU"/>
              </w:rPr>
              <w:t>16</w:t>
            </w:r>
          </w:p>
        </w:tc>
        <w:tc>
          <w:tcPr>
            <w:tcW w:w="1867" w:type="dxa"/>
            <w:tcBorders>
              <w:top w:val="nil"/>
              <w:left w:val="nil"/>
              <w:bottom w:val="single" w:sz="4" w:space="0" w:color="auto"/>
              <w:right w:val="single" w:sz="4" w:space="0" w:color="auto"/>
            </w:tcBorders>
            <w:shd w:val="clear" w:color="000000" w:fill="FFFFFF"/>
            <w:noWrap/>
            <w:vAlign w:val="center"/>
            <w:hideMark/>
          </w:tcPr>
          <w:p w14:paraId="37F5AC5A" w14:textId="77777777" w:rsidR="003A257F" w:rsidRPr="00B16EDD" w:rsidRDefault="003A257F" w:rsidP="00522317">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27</w:t>
            </w:r>
            <w:r w:rsidR="00427A3F">
              <w:rPr>
                <w:rFonts w:eastAsia="Times New Roman" w:cs="Arial"/>
                <w:color w:val="000000"/>
                <w:sz w:val="20"/>
                <w:lang w:eastAsia="en-AU"/>
              </w:rPr>
              <w:t>5</w:t>
            </w:r>
            <w:r w:rsidR="00522317">
              <w:rPr>
                <w:rFonts w:eastAsia="Times New Roman" w:cs="Arial"/>
                <w:color w:val="000000"/>
                <w:sz w:val="20"/>
                <w:lang w:eastAsia="en-AU"/>
              </w:rPr>
              <w:t>6</w:t>
            </w:r>
          </w:p>
        </w:tc>
        <w:tc>
          <w:tcPr>
            <w:tcW w:w="2291" w:type="dxa"/>
            <w:tcBorders>
              <w:top w:val="nil"/>
              <w:left w:val="nil"/>
              <w:bottom w:val="single" w:sz="4" w:space="0" w:color="auto"/>
              <w:right w:val="single" w:sz="4" w:space="0" w:color="auto"/>
            </w:tcBorders>
            <w:shd w:val="clear" w:color="000000" w:fill="FFFFFF"/>
            <w:noWrap/>
            <w:vAlign w:val="center"/>
            <w:hideMark/>
          </w:tcPr>
          <w:p w14:paraId="37F5AC5B"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673</w:t>
            </w:r>
          </w:p>
        </w:tc>
        <w:tc>
          <w:tcPr>
            <w:tcW w:w="2977" w:type="dxa"/>
            <w:tcBorders>
              <w:top w:val="nil"/>
              <w:left w:val="nil"/>
              <w:bottom w:val="single" w:sz="4" w:space="0" w:color="auto"/>
              <w:right w:val="single" w:sz="4" w:space="0" w:color="auto"/>
            </w:tcBorders>
            <w:shd w:val="clear" w:color="000000" w:fill="FFFFFF"/>
            <w:noWrap/>
            <w:vAlign w:val="center"/>
            <w:hideMark/>
          </w:tcPr>
          <w:p w14:paraId="37F5AC5C" w14:textId="77777777" w:rsidR="003A257F" w:rsidRPr="00B16EDD" w:rsidRDefault="003A257F" w:rsidP="002D7CE2">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0.4</w:t>
            </w:r>
            <w:r w:rsidR="002D7CE2">
              <w:rPr>
                <w:rFonts w:eastAsia="Times New Roman" w:cs="Arial"/>
                <w:color w:val="000000"/>
                <w:sz w:val="20"/>
                <w:lang w:eastAsia="en-AU"/>
              </w:rPr>
              <w:t>7</w:t>
            </w:r>
          </w:p>
        </w:tc>
      </w:tr>
      <w:tr w:rsidR="003A257F" w:rsidRPr="00265438" w14:paraId="37F5AC62"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37F5AC5E"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16/</w:t>
            </w:r>
            <w:r w:rsidRPr="00265438">
              <w:rPr>
                <w:rFonts w:eastAsia="Times New Roman" w:cs="Arial"/>
                <w:color w:val="000000"/>
                <w:sz w:val="20"/>
                <w:lang w:eastAsia="en-AU"/>
              </w:rPr>
              <w:t>17</w:t>
            </w:r>
          </w:p>
        </w:tc>
        <w:tc>
          <w:tcPr>
            <w:tcW w:w="1867" w:type="dxa"/>
            <w:tcBorders>
              <w:top w:val="nil"/>
              <w:left w:val="nil"/>
              <w:bottom w:val="single" w:sz="4" w:space="0" w:color="auto"/>
              <w:right w:val="single" w:sz="4" w:space="0" w:color="auto"/>
            </w:tcBorders>
            <w:shd w:val="clear" w:color="000000" w:fill="FFFFFF"/>
            <w:noWrap/>
            <w:vAlign w:val="center"/>
            <w:hideMark/>
          </w:tcPr>
          <w:p w14:paraId="37F5AC5F" w14:textId="77777777" w:rsidR="003A257F" w:rsidRPr="00B16EDD" w:rsidRDefault="003A257F" w:rsidP="00427A3F">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27</w:t>
            </w:r>
            <w:r w:rsidR="00427A3F">
              <w:rPr>
                <w:rFonts w:eastAsia="Times New Roman" w:cs="Arial"/>
                <w:color w:val="000000"/>
                <w:sz w:val="20"/>
                <w:lang w:eastAsia="en-AU"/>
              </w:rPr>
              <w:t>88</w:t>
            </w:r>
          </w:p>
        </w:tc>
        <w:tc>
          <w:tcPr>
            <w:tcW w:w="2291" w:type="dxa"/>
            <w:tcBorders>
              <w:top w:val="nil"/>
              <w:left w:val="nil"/>
              <w:bottom w:val="single" w:sz="4" w:space="0" w:color="auto"/>
              <w:right w:val="single" w:sz="4" w:space="0" w:color="auto"/>
            </w:tcBorders>
            <w:shd w:val="clear" w:color="000000" w:fill="FFFFFF"/>
            <w:noWrap/>
            <w:vAlign w:val="center"/>
            <w:hideMark/>
          </w:tcPr>
          <w:p w14:paraId="37F5AC60"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680</w:t>
            </w:r>
          </w:p>
        </w:tc>
        <w:tc>
          <w:tcPr>
            <w:tcW w:w="2977" w:type="dxa"/>
            <w:tcBorders>
              <w:top w:val="nil"/>
              <w:left w:val="nil"/>
              <w:bottom w:val="single" w:sz="4" w:space="0" w:color="auto"/>
              <w:right w:val="single" w:sz="4" w:space="0" w:color="auto"/>
            </w:tcBorders>
            <w:shd w:val="clear" w:color="000000" w:fill="FFFFFF"/>
            <w:noWrap/>
            <w:vAlign w:val="center"/>
            <w:hideMark/>
          </w:tcPr>
          <w:p w14:paraId="37F5AC61" w14:textId="77777777" w:rsidR="003A257F" w:rsidRPr="00B16EDD" w:rsidRDefault="003A257F" w:rsidP="002D7CE2">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0.4</w:t>
            </w:r>
            <w:r w:rsidR="002D7CE2">
              <w:rPr>
                <w:rFonts w:eastAsia="Times New Roman" w:cs="Arial"/>
                <w:color w:val="000000"/>
                <w:sz w:val="20"/>
                <w:lang w:eastAsia="en-AU"/>
              </w:rPr>
              <w:t>7</w:t>
            </w:r>
          </w:p>
        </w:tc>
      </w:tr>
      <w:tr w:rsidR="003A257F" w:rsidRPr="00265438" w14:paraId="37F5AC67"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37F5AC63"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17/</w:t>
            </w:r>
            <w:r w:rsidRPr="00265438">
              <w:rPr>
                <w:rFonts w:eastAsia="Times New Roman" w:cs="Arial"/>
                <w:color w:val="000000"/>
                <w:sz w:val="20"/>
                <w:lang w:eastAsia="en-AU"/>
              </w:rPr>
              <w:t>18</w:t>
            </w:r>
          </w:p>
        </w:tc>
        <w:tc>
          <w:tcPr>
            <w:tcW w:w="1867" w:type="dxa"/>
            <w:tcBorders>
              <w:top w:val="nil"/>
              <w:left w:val="nil"/>
              <w:bottom w:val="single" w:sz="4" w:space="0" w:color="auto"/>
              <w:right w:val="single" w:sz="4" w:space="0" w:color="auto"/>
            </w:tcBorders>
            <w:shd w:val="clear" w:color="000000" w:fill="FFFFFF"/>
            <w:noWrap/>
            <w:vAlign w:val="center"/>
            <w:hideMark/>
          </w:tcPr>
          <w:p w14:paraId="37F5AC64" w14:textId="77777777" w:rsidR="003A257F" w:rsidRPr="00B16EDD" w:rsidRDefault="003A257F" w:rsidP="00427A3F">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2</w:t>
            </w:r>
            <w:r w:rsidR="00427A3F">
              <w:rPr>
                <w:rFonts w:eastAsia="Times New Roman" w:cs="Arial"/>
                <w:color w:val="000000"/>
                <w:sz w:val="20"/>
                <w:lang w:eastAsia="en-AU"/>
              </w:rPr>
              <w:t>814</w:t>
            </w:r>
          </w:p>
        </w:tc>
        <w:tc>
          <w:tcPr>
            <w:tcW w:w="2291" w:type="dxa"/>
            <w:tcBorders>
              <w:top w:val="nil"/>
              <w:left w:val="nil"/>
              <w:bottom w:val="single" w:sz="4" w:space="0" w:color="auto"/>
              <w:right w:val="single" w:sz="4" w:space="0" w:color="auto"/>
            </w:tcBorders>
            <w:shd w:val="clear" w:color="000000" w:fill="FFFFFF"/>
            <w:noWrap/>
            <w:vAlign w:val="center"/>
            <w:hideMark/>
          </w:tcPr>
          <w:p w14:paraId="37F5AC65"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687</w:t>
            </w:r>
          </w:p>
        </w:tc>
        <w:tc>
          <w:tcPr>
            <w:tcW w:w="2977" w:type="dxa"/>
            <w:tcBorders>
              <w:top w:val="nil"/>
              <w:left w:val="nil"/>
              <w:bottom w:val="single" w:sz="4" w:space="0" w:color="auto"/>
              <w:right w:val="single" w:sz="4" w:space="0" w:color="auto"/>
            </w:tcBorders>
            <w:shd w:val="clear" w:color="000000" w:fill="FFFFFF"/>
            <w:noWrap/>
            <w:vAlign w:val="center"/>
            <w:hideMark/>
          </w:tcPr>
          <w:p w14:paraId="37F5AC66" w14:textId="77777777" w:rsidR="003A257F" w:rsidRPr="00B16EDD" w:rsidRDefault="003A257F" w:rsidP="002D7CE2">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0.4</w:t>
            </w:r>
            <w:r w:rsidR="002D7CE2">
              <w:rPr>
                <w:rFonts w:eastAsia="Times New Roman" w:cs="Arial"/>
                <w:color w:val="000000"/>
                <w:sz w:val="20"/>
                <w:lang w:eastAsia="en-AU"/>
              </w:rPr>
              <w:t>7</w:t>
            </w:r>
          </w:p>
        </w:tc>
      </w:tr>
      <w:tr w:rsidR="003A257F" w:rsidRPr="00265438" w14:paraId="37F5AC6C" w14:textId="77777777" w:rsidTr="00D81748">
        <w:trPr>
          <w:trHeight w:val="285"/>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37F5AC68" w14:textId="77777777" w:rsidR="003A257F" w:rsidRPr="00265438" w:rsidRDefault="003A257F" w:rsidP="00D81748">
            <w:pPr>
              <w:keepNext/>
              <w:spacing w:after="0" w:line="240" w:lineRule="auto"/>
              <w:jc w:val="right"/>
              <w:rPr>
                <w:rFonts w:eastAsia="Times New Roman" w:cs="Arial"/>
                <w:color w:val="000000"/>
                <w:sz w:val="20"/>
                <w:lang w:eastAsia="en-AU"/>
              </w:rPr>
            </w:pPr>
            <w:r w:rsidRPr="00265438">
              <w:rPr>
                <w:rFonts w:eastAsia="Times New Roman" w:cs="Arial"/>
                <w:color w:val="000000"/>
                <w:sz w:val="20"/>
                <w:lang w:eastAsia="en-AU"/>
              </w:rPr>
              <w:t>20</w:t>
            </w:r>
            <w:r>
              <w:rPr>
                <w:rFonts w:eastAsia="Times New Roman" w:cs="Arial"/>
                <w:color w:val="000000"/>
                <w:sz w:val="20"/>
                <w:lang w:eastAsia="en-AU"/>
              </w:rPr>
              <w:t>18/</w:t>
            </w:r>
            <w:r w:rsidRPr="00265438">
              <w:rPr>
                <w:rFonts w:eastAsia="Times New Roman" w:cs="Arial"/>
                <w:color w:val="000000"/>
                <w:sz w:val="20"/>
                <w:lang w:eastAsia="en-AU"/>
              </w:rPr>
              <w:t>19</w:t>
            </w:r>
          </w:p>
        </w:tc>
        <w:tc>
          <w:tcPr>
            <w:tcW w:w="1867" w:type="dxa"/>
            <w:tcBorders>
              <w:top w:val="nil"/>
              <w:left w:val="nil"/>
              <w:bottom w:val="single" w:sz="4" w:space="0" w:color="auto"/>
              <w:right w:val="single" w:sz="4" w:space="0" w:color="auto"/>
            </w:tcBorders>
            <w:shd w:val="clear" w:color="000000" w:fill="FFFFFF"/>
            <w:noWrap/>
            <w:vAlign w:val="center"/>
            <w:hideMark/>
          </w:tcPr>
          <w:p w14:paraId="37F5AC69" w14:textId="77777777" w:rsidR="003A257F" w:rsidRPr="00B16EDD" w:rsidRDefault="00427A3F" w:rsidP="00D81748">
            <w:pPr>
              <w:keepNext/>
              <w:spacing w:after="0" w:line="240" w:lineRule="auto"/>
              <w:jc w:val="center"/>
              <w:rPr>
                <w:rFonts w:eastAsia="Times New Roman" w:cs="Arial"/>
                <w:color w:val="000000"/>
                <w:sz w:val="20"/>
                <w:lang w:eastAsia="en-AU"/>
              </w:rPr>
            </w:pPr>
            <w:r>
              <w:rPr>
                <w:rFonts w:eastAsia="Times New Roman" w:cs="Arial"/>
                <w:color w:val="000000"/>
                <w:sz w:val="20"/>
                <w:lang w:eastAsia="en-AU"/>
              </w:rPr>
              <w:t>282</w:t>
            </w:r>
            <w:r w:rsidR="003A257F" w:rsidRPr="00B16EDD">
              <w:rPr>
                <w:rFonts w:eastAsia="Times New Roman" w:cs="Arial"/>
                <w:color w:val="000000"/>
                <w:sz w:val="20"/>
                <w:lang w:eastAsia="en-AU"/>
              </w:rPr>
              <w:t>4</w:t>
            </w:r>
          </w:p>
        </w:tc>
        <w:tc>
          <w:tcPr>
            <w:tcW w:w="2291" w:type="dxa"/>
            <w:tcBorders>
              <w:top w:val="nil"/>
              <w:left w:val="nil"/>
              <w:bottom w:val="single" w:sz="4" w:space="0" w:color="auto"/>
              <w:right w:val="single" w:sz="4" w:space="0" w:color="auto"/>
            </w:tcBorders>
            <w:shd w:val="clear" w:color="000000" w:fill="FFFFFF"/>
            <w:noWrap/>
            <w:vAlign w:val="center"/>
            <w:hideMark/>
          </w:tcPr>
          <w:p w14:paraId="37F5AC6A"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695</w:t>
            </w:r>
          </w:p>
        </w:tc>
        <w:tc>
          <w:tcPr>
            <w:tcW w:w="2977" w:type="dxa"/>
            <w:tcBorders>
              <w:top w:val="nil"/>
              <w:left w:val="nil"/>
              <w:bottom w:val="single" w:sz="4" w:space="0" w:color="auto"/>
              <w:right w:val="single" w:sz="4" w:space="0" w:color="auto"/>
            </w:tcBorders>
            <w:shd w:val="clear" w:color="000000" w:fill="FFFFFF"/>
            <w:noWrap/>
            <w:vAlign w:val="center"/>
            <w:hideMark/>
          </w:tcPr>
          <w:p w14:paraId="37F5AC6B" w14:textId="77777777" w:rsidR="003A257F" w:rsidRPr="00B16EDD" w:rsidRDefault="003A257F" w:rsidP="00D81748">
            <w:pPr>
              <w:keepNext/>
              <w:spacing w:after="0" w:line="240" w:lineRule="auto"/>
              <w:jc w:val="center"/>
              <w:rPr>
                <w:rFonts w:eastAsia="Times New Roman" w:cs="Arial"/>
                <w:color w:val="000000"/>
                <w:sz w:val="20"/>
                <w:lang w:eastAsia="en-AU"/>
              </w:rPr>
            </w:pPr>
            <w:r w:rsidRPr="00B16EDD">
              <w:rPr>
                <w:rFonts w:eastAsia="Times New Roman" w:cs="Arial"/>
                <w:color w:val="000000"/>
                <w:sz w:val="20"/>
                <w:lang w:eastAsia="en-AU"/>
              </w:rPr>
              <w:t>0.46</w:t>
            </w:r>
          </w:p>
        </w:tc>
      </w:tr>
    </w:tbl>
    <w:p w14:paraId="37F5AC6D" w14:textId="77777777" w:rsidR="003A257F" w:rsidRDefault="003A257F" w:rsidP="003A257F"/>
    <w:p w14:paraId="37F5AC6E" w14:textId="77777777" w:rsidR="003A257F" w:rsidRDefault="00F5475A" w:rsidP="003A257F">
      <w:r>
        <w:rPr>
          <w:noProof/>
          <w:lang w:eastAsia="en-AU"/>
        </w:rPr>
        <w:drawing>
          <wp:inline distT="0" distB="0" distL="0" distR="0" wp14:anchorId="37F5D5F4" wp14:editId="37F5D5F5">
            <wp:extent cx="4901711" cy="407166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0541" cy="4070696"/>
                    </a:xfrm>
                    <a:prstGeom prst="rect">
                      <a:avLst/>
                    </a:prstGeom>
                  </pic:spPr>
                </pic:pic>
              </a:graphicData>
            </a:graphic>
          </wp:inline>
        </w:drawing>
      </w:r>
    </w:p>
    <w:p w14:paraId="37F5AC6F" w14:textId="77777777" w:rsidR="00F9147B" w:rsidRDefault="00BF5ED5" w:rsidP="005203D6">
      <w:pPr>
        <w:pStyle w:val="Heading1"/>
        <w:spacing w:before="0"/>
      </w:pPr>
      <w:bookmarkStart w:id="27" w:name="_Toc408210764"/>
      <w:r>
        <w:t>Modelling</w:t>
      </w:r>
      <w:r w:rsidR="00661EEA">
        <w:t>/Forecasting</w:t>
      </w:r>
      <w:r w:rsidR="00FC22AC">
        <w:t xml:space="preserve"> P</w:t>
      </w:r>
      <w:r>
        <w:t xml:space="preserve">rinciples </w:t>
      </w:r>
      <w:r w:rsidR="00FC22AC">
        <w:t>f</w:t>
      </w:r>
      <w:r w:rsidR="004917D3">
        <w:t>ollowed</w:t>
      </w:r>
      <w:bookmarkEnd w:id="27"/>
    </w:p>
    <w:p w14:paraId="37F5AC70" w14:textId="77777777" w:rsidR="00BF5ED5" w:rsidRDefault="00BF5ED5" w:rsidP="00BF5ED5"/>
    <w:p w14:paraId="37F5AC71" w14:textId="77777777" w:rsidR="003C3865" w:rsidRDefault="003C3865" w:rsidP="00EB5D9B">
      <w:pPr>
        <w:jc w:val="both"/>
      </w:pPr>
      <w:r>
        <w:t xml:space="preserve">The best-practice modelling/forecasting principles that </w:t>
      </w:r>
      <w:r w:rsidR="006B5C58">
        <w:t xml:space="preserve">AAD </w:t>
      </w:r>
      <w:r>
        <w:t xml:space="preserve">adheres </w:t>
      </w:r>
      <w:r w:rsidR="00EB5D9B">
        <w:t>to are described in the table below.</w:t>
      </w:r>
    </w:p>
    <w:p w14:paraId="37F5AC72" w14:textId="77777777" w:rsidR="003C3865" w:rsidRDefault="003C3865" w:rsidP="003C3865"/>
    <w:tbl>
      <w:tblPr>
        <w:tblStyle w:val="TableGrid"/>
        <w:tblW w:w="93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802"/>
        <w:gridCol w:w="7136"/>
      </w:tblGrid>
      <w:tr w:rsidR="00EE0F4E" w14:paraId="37F5AC75" w14:textId="77777777" w:rsidTr="00BD7983">
        <w:trPr>
          <w:trHeight w:hRule="exact" w:val="652"/>
        </w:trPr>
        <w:tc>
          <w:tcPr>
            <w:tcW w:w="2252" w:type="dxa"/>
            <w:gridSpan w:val="2"/>
            <w:tcBorders>
              <w:right w:val="single" w:sz="12" w:space="0" w:color="auto"/>
            </w:tcBorders>
            <w:shd w:val="clear" w:color="auto" w:fill="BFBFBF" w:themeFill="background1" w:themeFillShade="BF"/>
            <w:vAlign w:val="center"/>
          </w:tcPr>
          <w:p w14:paraId="37F5AC73" w14:textId="77777777" w:rsidR="00EE0F4E" w:rsidRPr="00133B10" w:rsidRDefault="00EE0F4E" w:rsidP="00EE0F4E">
            <w:pPr>
              <w:pStyle w:val="ListParagraph"/>
              <w:ind w:left="0"/>
              <w:jc w:val="center"/>
              <w:rPr>
                <w:rFonts w:ascii="Arial" w:hAnsi="Arial" w:cs="Arial"/>
                <w:b/>
                <w:sz w:val="21"/>
                <w:szCs w:val="21"/>
              </w:rPr>
            </w:pPr>
            <w:r w:rsidRPr="00133B10">
              <w:rPr>
                <w:rFonts w:ascii="Arial" w:hAnsi="Arial" w:cs="Arial"/>
                <w:b/>
                <w:sz w:val="21"/>
                <w:szCs w:val="21"/>
              </w:rPr>
              <w:t>Principle</w:t>
            </w:r>
          </w:p>
        </w:tc>
        <w:tc>
          <w:tcPr>
            <w:tcW w:w="7136" w:type="dxa"/>
            <w:tcBorders>
              <w:left w:val="single" w:sz="12" w:space="0" w:color="auto"/>
            </w:tcBorders>
            <w:vAlign w:val="center"/>
          </w:tcPr>
          <w:p w14:paraId="37F5AC74" w14:textId="77777777" w:rsidR="00EE0F4E" w:rsidRPr="00133B10" w:rsidRDefault="00EE0F4E" w:rsidP="003C3865">
            <w:pPr>
              <w:pStyle w:val="ListParagraph"/>
              <w:ind w:left="0"/>
              <w:jc w:val="center"/>
              <w:rPr>
                <w:rFonts w:ascii="Arial" w:hAnsi="Arial" w:cs="Arial"/>
                <w:b/>
                <w:sz w:val="21"/>
                <w:szCs w:val="21"/>
              </w:rPr>
            </w:pPr>
            <w:r w:rsidRPr="00133B10">
              <w:rPr>
                <w:rFonts w:ascii="Arial" w:hAnsi="Arial" w:cs="Arial"/>
                <w:b/>
                <w:sz w:val="21"/>
                <w:szCs w:val="21"/>
              </w:rPr>
              <w:t>Description</w:t>
            </w:r>
          </w:p>
        </w:tc>
      </w:tr>
      <w:tr w:rsidR="00EE0F4E" w14:paraId="37F5AC79" w14:textId="77777777" w:rsidTr="00BD7983">
        <w:trPr>
          <w:trHeight w:hRule="exact" w:val="652"/>
        </w:trPr>
        <w:tc>
          <w:tcPr>
            <w:tcW w:w="450" w:type="dxa"/>
            <w:tcBorders>
              <w:right w:val="single" w:sz="12" w:space="0" w:color="auto"/>
            </w:tcBorders>
            <w:shd w:val="clear" w:color="auto" w:fill="BFBFBF" w:themeFill="background1" w:themeFillShade="BF"/>
          </w:tcPr>
          <w:p w14:paraId="37F5AC76"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1</w:t>
            </w:r>
          </w:p>
        </w:tc>
        <w:tc>
          <w:tcPr>
            <w:tcW w:w="1802" w:type="dxa"/>
            <w:tcBorders>
              <w:right w:val="single" w:sz="12" w:space="0" w:color="auto"/>
            </w:tcBorders>
            <w:shd w:val="clear" w:color="auto" w:fill="BFBFBF" w:themeFill="background1" w:themeFillShade="BF"/>
            <w:vAlign w:val="center"/>
          </w:tcPr>
          <w:p w14:paraId="37F5AC77"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Data</w:t>
            </w:r>
          </w:p>
        </w:tc>
        <w:tc>
          <w:tcPr>
            <w:tcW w:w="7136" w:type="dxa"/>
            <w:tcBorders>
              <w:left w:val="single" w:sz="12" w:space="0" w:color="auto"/>
            </w:tcBorders>
            <w:vAlign w:val="center"/>
          </w:tcPr>
          <w:p w14:paraId="37F5AC78"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Obtain reliable and unbiased data from reputable sources, conduct data checks to remove/repair erroneous data and manage data effectively.</w:t>
            </w:r>
          </w:p>
        </w:tc>
      </w:tr>
      <w:tr w:rsidR="00EE0F4E" w14:paraId="37F5AC7D" w14:textId="77777777" w:rsidTr="00BD7983">
        <w:trPr>
          <w:trHeight w:hRule="exact" w:val="652"/>
        </w:trPr>
        <w:tc>
          <w:tcPr>
            <w:tcW w:w="450" w:type="dxa"/>
            <w:tcBorders>
              <w:right w:val="single" w:sz="12" w:space="0" w:color="auto"/>
            </w:tcBorders>
            <w:shd w:val="clear" w:color="auto" w:fill="BFBFBF" w:themeFill="background1" w:themeFillShade="BF"/>
          </w:tcPr>
          <w:p w14:paraId="37F5AC7A" w14:textId="77777777" w:rsidR="00EE0F4E" w:rsidRDefault="00EE0F4E" w:rsidP="00133B10">
            <w:pPr>
              <w:pStyle w:val="ListParagraph"/>
              <w:ind w:left="0"/>
              <w:jc w:val="center"/>
              <w:rPr>
                <w:rFonts w:ascii="Arial" w:hAnsi="Arial" w:cs="Arial"/>
                <w:sz w:val="21"/>
                <w:szCs w:val="21"/>
              </w:rPr>
            </w:pPr>
            <w:r>
              <w:rPr>
                <w:rFonts w:ascii="Arial" w:hAnsi="Arial" w:cs="Arial"/>
                <w:sz w:val="21"/>
                <w:szCs w:val="21"/>
              </w:rPr>
              <w:t>2</w:t>
            </w:r>
          </w:p>
        </w:tc>
        <w:tc>
          <w:tcPr>
            <w:tcW w:w="1802" w:type="dxa"/>
            <w:tcBorders>
              <w:right w:val="single" w:sz="12" w:space="0" w:color="auto"/>
            </w:tcBorders>
            <w:shd w:val="clear" w:color="auto" w:fill="BFBFBF" w:themeFill="background1" w:themeFillShade="BF"/>
            <w:vAlign w:val="center"/>
          </w:tcPr>
          <w:p w14:paraId="37F5AC7B" w14:textId="77777777" w:rsidR="00EE0F4E" w:rsidRPr="003C3865" w:rsidRDefault="00EE0F4E" w:rsidP="00133B10">
            <w:pPr>
              <w:pStyle w:val="ListParagraph"/>
              <w:ind w:left="0"/>
              <w:jc w:val="center"/>
              <w:rPr>
                <w:rFonts w:ascii="Arial" w:hAnsi="Arial" w:cs="Arial"/>
                <w:sz w:val="21"/>
                <w:szCs w:val="21"/>
              </w:rPr>
            </w:pPr>
            <w:r>
              <w:rPr>
                <w:rFonts w:ascii="Arial" w:hAnsi="Arial" w:cs="Arial"/>
                <w:sz w:val="21"/>
                <w:szCs w:val="21"/>
              </w:rPr>
              <w:t>Model calibration</w:t>
            </w:r>
          </w:p>
        </w:tc>
        <w:tc>
          <w:tcPr>
            <w:tcW w:w="7136" w:type="dxa"/>
            <w:tcBorders>
              <w:left w:val="single" w:sz="12" w:space="0" w:color="auto"/>
            </w:tcBorders>
            <w:vAlign w:val="center"/>
          </w:tcPr>
          <w:p w14:paraId="37F5AC7C"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Use appropriate statistical estimation methods.</w:t>
            </w:r>
          </w:p>
        </w:tc>
      </w:tr>
      <w:tr w:rsidR="00EE0F4E" w14:paraId="37F5AC81" w14:textId="77777777" w:rsidTr="00BD7983">
        <w:trPr>
          <w:trHeight w:hRule="exact" w:val="652"/>
        </w:trPr>
        <w:tc>
          <w:tcPr>
            <w:tcW w:w="450" w:type="dxa"/>
            <w:tcBorders>
              <w:right w:val="single" w:sz="12" w:space="0" w:color="auto"/>
            </w:tcBorders>
            <w:shd w:val="clear" w:color="auto" w:fill="BFBFBF" w:themeFill="background1" w:themeFillShade="BF"/>
          </w:tcPr>
          <w:p w14:paraId="37F5AC7E"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3</w:t>
            </w:r>
          </w:p>
        </w:tc>
        <w:tc>
          <w:tcPr>
            <w:tcW w:w="1802" w:type="dxa"/>
            <w:tcBorders>
              <w:right w:val="single" w:sz="12" w:space="0" w:color="auto"/>
            </w:tcBorders>
            <w:shd w:val="clear" w:color="auto" w:fill="BFBFBF" w:themeFill="background1" w:themeFillShade="BF"/>
            <w:vAlign w:val="center"/>
          </w:tcPr>
          <w:p w14:paraId="37F5AC7F"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Parsimony</w:t>
            </w:r>
          </w:p>
        </w:tc>
        <w:tc>
          <w:tcPr>
            <w:tcW w:w="7136" w:type="dxa"/>
            <w:tcBorders>
              <w:left w:val="single" w:sz="12" w:space="0" w:color="auto"/>
            </w:tcBorders>
            <w:vAlign w:val="center"/>
          </w:tcPr>
          <w:p w14:paraId="37F5AC80"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Use only as many parameters as necessary to fit the model, to minimise unnecessary complexity and allow model to be easily replicable.</w:t>
            </w:r>
          </w:p>
        </w:tc>
      </w:tr>
      <w:tr w:rsidR="00EE0F4E" w14:paraId="37F5AC85" w14:textId="77777777" w:rsidTr="00BD7983">
        <w:trPr>
          <w:trHeight w:hRule="exact" w:val="652"/>
        </w:trPr>
        <w:tc>
          <w:tcPr>
            <w:tcW w:w="450" w:type="dxa"/>
            <w:tcBorders>
              <w:right w:val="single" w:sz="12" w:space="0" w:color="auto"/>
            </w:tcBorders>
            <w:shd w:val="clear" w:color="auto" w:fill="BFBFBF" w:themeFill="background1" w:themeFillShade="BF"/>
          </w:tcPr>
          <w:p w14:paraId="37F5AC82"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4</w:t>
            </w:r>
          </w:p>
        </w:tc>
        <w:tc>
          <w:tcPr>
            <w:tcW w:w="1802" w:type="dxa"/>
            <w:tcBorders>
              <w:right w:val="single" w:sz="12" w:space="0" w:color="auto"/>
            </w:tcBorders>
            <w:shd w:val="clear" w:color="auto" w:fill="BFBFBF" w:themeFill="background1" w:themeFillShade="BF"/>
            <w:vAlign w:val="center"/>
          </w:tcPr>
          <w:p w14:paraId="37F5AC83"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Fit to theory</w:t>
            </w:r>
          </w:p>
        </w:tc>
        <w:tc>
          <w:tcPr>
            <w:tcW w:w="7136" w:type="dxa"/>
            <w:tcBorders>
              <w:left w:val="single" w:sz="12" w:space="0" w:color="auto"/>
            </w:tcBorders>
            <w:vAlign w:val="center"/>
          </w:tcPr>
          <w:p w14:paraId="37F5AC84"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Choose models which are supported by relevant theory.</w:t>
            </w:r>
          </w:p>
        </w:tc>
      </w:tr>
      <w:tr w:rsidR="00EE0F4E" w14:paraId="37F5AC89" w14:textId="77777777" w:rsidTr="00BD7983">
        <w:trPr>
          <w:trHeight w:hRule="exact" w:val="652"/>
        </w:trPr>
        <w:tc>
          <w:tcPr>
            <w:tcW w:w="450" w:type="dxa"/>
            <w:tcBorders>
              <w:right w:val="single" w:sz="12" w:space="0" w:color="auto"/>
            </w:tcBorders>
            <w:shd w:val="clear" w:color="auto" w:fill="BFBFBF" w:themeFill="background1" w:themeFillShade="BF"/>
          </w:tcPr>
          <w:p w14:paraId="37F5AC86"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5</w:t>
            </w:r>
          </w:p>
        </w:tc>
        <w:tc>
          <w:tcPr>
            <w:tcW w:w="1802" w:type="dxa"/>
            <w:tcBorders>
              <w:right w:val="single" w:sz="12" w:space="0" w:color="auto"/>
            </w:tcBorders>
            <w:shd w:val="clear" w:color="auto" w:fill="BFBFBF" w:themeFill="background1" w:themeFillShade="BF"/>
            <w:vAlign w:val="center"/>
          </w:tcPr>
          <w:p w14:paraId="37F5AC87"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Fit to evidence</w:t>
            </w:r>
          </w:p>
        </w:tc>
        <w:tc>
          <w:tcPr>
            <w:tcW w:w="7136" w:type="dxa"/>
            <w:tcBorders>
              <w:left w:val="single" w:sz="12" w:space="0" w:color="auto"/>
            </w:tcBorders>
            <w:vAlign w:val="center"/>
          </w:tcPr>
          <w:p w14:paraId="37F5AC88" w14:textId="77777777" w:rsidR="00EE0F4E" w:rsidRPr="003C3865" w:rsidRDefault="00EE0F4E" w:rsidP="003C3865">
            <w:pPr>
              <w:pStyle w:val="ListParagraph"/>
              <w:ind w:left="0"/>
              <w:jc w:val="center"/>
              <w:rPr>
                <w:rFonts w:ascii="Arial" w:hAnsi="Arial" w:cs="Arial"/>
                <w:sz w:val="21"/>
                <w:szCs w:val="21"/>
              </w:rPr>
            </w:pPr>
            <w:r>
              <w:rPr>
                <w:rFonts w:ascii="Arial" w:hAnsi="Arial" w:cs="Arial"/>
                <w:sz w:val="21"/>
                <w:szCs w:val="21"/>
              </w:rPr>
              <w:t>Show that the model adequately accounts for history used in calibration (conduct back-testing).</w:t>
            </w:r>
          </w:p>
        </w:tc>
      </w:tr>
      <w:tr w:rsidR="00EE0F4E" w14:paraId="37F5AC8D" w14:textId="77777777" w:rsidTr="00BD7983">
        <w:trPr>
          <w:trHeight w:hRule="exact" w:val="652"/>
        </w:trPr>
        <w:tc>
          <w:tcPr>
            <w:tcW w:w="450" w:type="dxa"/>
            <w:tcBorders>
              <w:right w:val="single" w:sz="12" w:space="0" w:color="auto"/>
            </w:tcBorders>
            <w:shd w:val="clear" w:color="auto" w:fill="BFBFBF" w:themeFill="background1" w:themeFillShade="BF"/>
          </w:tcPr>
          <w:p w14:paraId="37F5AC8A"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6</w:t>
            </w:r>
          </w:p>
        </w:tc>
        <w:tc>
          <w:tcPr>
            <w:tcW w:w="1802" w:type="dxa"/>
            <w:tcBorders>
              <w:right w:val="single" w:sz="12" w:space="0" w:color="auto"/>
            </w:tcBorders>
            <w:shd w:val="clear" w:color="auto" w:fill="BFBFBF" w:themeFill="background1" w:themeFillShade="BF"/>
            <w:vAlign w:val="center"/>
          </w:tcPr>
          <w:p w14:paraId="37F5AC8B"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Logical model</w:t>
            </w:r>
          </w:p>
        </w:tc>
        <w:tc>
          <w:tcPr>
            <w:tcW w:w="7136" w:type="dxa"/>
            <w:tcBorders>
              <w:left w:val="single" w:sz="12" w:space="0" w:color="auto"/>
            </w:tcBorders>
            <w:vAlign w:val="center"/>
          </w:tcPr>
          <w:p w14:paraId="37F5AC8C"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Explanatory variables in the model should have theoretical basis, and have theoretically correct signs.</w:t>
            </w:r>
          </w:p>
        </w:tc>
      </w:tr>
      <w:tr w:rsidR="00EE0F4E" w14:paraId="37F5AC91" w14:textId="77777777" w:rsidTr="00BD7983">
        <w:trPr>
          <w:trHeight w:hRule="exact" w:val="652"/>
        </w:trPr>
        <w:tc>
          <w:tcPr>
            <w:tcW w:w="450" w:type="dxa"/>
            <w:tcBorders>
              <w:right w:val="single" w:sz="12" w:space="0" w:color="auto"/>
            </w:tcBorders>
            <w:shd w:val="clear" w:color="auto" w:fill="BFBFBF" w:themeFill="background1" w:themeFillShade="BF"/>
          </w:tcPr>
          <w:p w14:paraId="37F5AC8E"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7</w:t>
            </w:r>
          </w:p>
        </w:tc>
        <w:tc>
          <w:tcPr>
            <w:tcW w:w="1802" w:type="dxa"/>
            <w:tcBorders>
              <w:right w:val="single" w:sz="12" w:space="0" w:color="auto"/>
            </w:tcBorders>
            <w:shd w:val="clear" w:color="auto" w:fill="BFBFBF" w:themeFill="background1" w:themeFillShade="BF"/>
            <w:vAlign w:val="center"/>
          </w:tcPr>
          <w:p w14:paraId="37F5AC8F"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Model validation</w:t>
            </w:r>
          </w:p>
        </w:tc>
        <w:tc>
          <w:tcPr>
            <w:tcW w:w="7136" w:type="dxa"/>
            <w:tcBorders>
              <w:left w:val="single" w:sz="12" w:space="0" w:color="auto"/>
            </w:tcBorders>
            <w:vAlign w:val="center"/>
          </w:tcPr>
          <w:p w14:paraId="37F5AC90"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Analyse the statistical significance of variables, goodness of fit, diagnostic checking of residuals etc.</w:t>
            </w:r>
          </w:p>
        </w:tc>
      </w:tr>
      <w:tr w:rsidR="00EE0F4E" w14:paraId="37F5AC95" w14:textId="77777777" w:rsidTr="00BD7983">
        <w:trPr>
          <w:trHeight w:hRule="exact" w:val="652"/>
        </w:trPr>
        <w:tc>
          <w:tcPr>
            <w:tcW w:w="450" w:type="dxa"/>
            <w:tcBorders>
              <w:bottom w:val="single" w:sz="4" w:space="0" w:color="auto"/>
              <w:right w:val="single" w:sz="12" w:space="0" w:color="auto"/>
            </w:tcBorders>
            <w:shd w:val="clear" w:color="auto" w:fill="BFBFBF" w:themeFill="background1" w:themeFillShade="BF"/>
          </w:tcPr>
          <w:p w14:paraId="37F5AC92"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8</w:t>
            </w:r>
          </w:p>
        </w:tc>
        <w:tc>
          <w:tcPr>
            <w:tcW w:w="1802" w:type="dxa"/>
            <w:tcBorders>
              <w:bottom w:val="single" w:sz="4" w:space="0" w:color="auto"/>
              <w:right w:val="single" w:sz="12" w:space="0" w:color="auto"/>
            </w:tcBorders>
            <w:shd w:val="clear" w:color="auto" w:fill="BFBFBF" w:themeFill="background1" w:themeFillShade="BF"/>
            <w:vAlign w:val="center"/>
          </w:tcPr>
          <w:p w14:paraId="37F5AC93"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Model documentation</w:t>
            </w:r>
          </w:p>
        </w:tc>
        <w:tc>
          <w:tcPr>
            <w:tcW w:w="7136" w:type="dxa"/>
            <w:tcBorders>
              <w:left w:val="single" w:sz="12" w:space="0" w:color="auto"/>
              <w:bottom w:val="single" w:sz="4" w:space="0" w:color="auto"/>
            </w:tcBorders>
            <w:vAlign w:val="center"/>
          </w:tcPr>
          <w:p w14:paraId="37F5AC94"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Detailed and thorough documentation of modelling process to ensure transparency and repeatability.</w:t>
            </w:r>
          </w:p>
        </w:tc>
      </w:tr>
      <w:tr w:rsidR="00EE0F4E" w14:paraId="37F5AC99" w14:textId="77777777" w:rsidTr="00BD7983">
        <w:trPr>
          <w:trHeight w:hRule="exact" w:val="652"/>
        </w:trPr>
        <w:tc>
          <w:tcPr>
            <w:tcW w:w="450" w:type="dxa"/>
            <w:tcBorders>
              <w:top w:val="single" w:sz="4" w:space="0" w:color="auto"/>
              <w:left w:val="single" w:sz="4" w:space="0" w:color="auto"/>
              <w:bottom w:val="single" w:sz="4" w:space="0" w:color="auto"/>
              <w:right w:val="single" w:sz="12" w:space="0" w:color="auto"/>
            </w:tcBorders>
            <w:shd w:val="clear" w:color="auto" w:fill="BFBFBF" w:themeFill="background1" w:themeFillShade="BF"/>
          </w:tcPr>
          <w:p w14:paraId="37F5AC96"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9</w:t>
            </w:r>
          </w:p>
        </w:tc>
        <w:tc>
          <w:tcPr>
            <w:tcW w:w="1802" w:type="dxa"/>
            <w:tcBorders>
              <w:top w:val="single" w:sz="4" w:space="0" w:color="auto"/>
              <w:left w:val="single" w:sz="4" w:space="0" w:color="auto"/>
              <w:bottom w:val="single" w:sz="4" w:space="0" w:color="auto"/>
              <w:right w:val="single" w:sz="12" w:space="0" w:color="auto"/>
            </w:tcBorders>
            <w:shd w:val="clear" w:color="auto" w:fill="BFBFBF" w:themeFill="background1" w:themeFillShade="BF"/>
            <w:vAlign w:val="center"/>
          </w:tcPr>
          <w:p w14:paraId="37F5AC97"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Version source control</w:t>
            </w:r>
          </w:p>
        </w:tc>
        <w:tc>
          <w:tcPr>
            <w:tcW w:w="7136" w:type="dxa"/>
            <w:tcBorders>
              <w:top w:val="single" w:sz="4" w:space="0" w:color="auto"/>
              <w:left w:val="single" w:sz="12" w:space="0" w:color="auto"/>
              <w:bottom w:val="single" w:sz="4" w:space="0" w:color="auto"/>
              <w:right w:val="single" w:sz="4" w:space="0" w:color="auto"/>
            </w:tcBorders>
            <w:vAlign w:val="center"/>
          </w:tcPr>
          <w:p w14:paraId="37F5AC98" w14:textId="77777777" w:rsidR="00EE0F4E" w:rsidRDefault="00EE0F4E" w:rsidP="003C3865">
            <w:pPr>
              <w:pStyle w:val="ListParagraph"/>
              <w:ind w:left="0"/>
              <w:jc w:val="center"/>
              <w:rPr>
                <w:rFonts w:ascii="Arial" w:hAnsi="Arial" w:cs="Arial"/>
                <w:sz w:val="21"/>
                <w:szCs w:val="21"/>
              </w:rPr>
            </w:pPr>
            <w:r>
              <w:rPr>
                <w:rFonts w:ascii="Arial" w:hAnsi="Arial" w:cs="Arial"/>
                <w:sz w:val="21"/>
                <w:szCs w:val="21"/>
              </w:rPr>
              <w:t>Track changes made to models.</w:t>
            </w:r>
          </w:p>
        </w:tc>
      </w:tr>
    </w:tbl>
    <w:p w14:paraId="37F5AC9A" w14:textId="77777777" w:rsidR="003C3865" w:rsidRDefault="003C3865" w:rsidP="00E10EB9">
      <w:pPr>
        <w:pStyle w:val="ListParagraph"/>
        <w:numPr>
          <w:ilvl w:val="0"/>
          <w:numId w:val="26"/>
        </w:numPr>
        <w:sectPr w:rsidR="003C3865" w:rsidSect="00216A9E">
          <w:pgSz w:w="11900" w:h="16840"/>
          <w:pgMar w:top="1985" w:right="1797" w:bottom="1440" w:left="1797" w:header="709" w:footer="1826" w:gutter="0"/>
          <w:cols w:space="708"/>
          <w:docGrid w:linePitch="360"/>
        </w:sectPr>
      </w:pPr>
    </w:p>
    <w:p w14:paraId="37F5AC9B" w14:textId="77777777" w:rsidR="00BF5ED5" w:rsidRDefault="00E07C92" w:rsidP="005203D6">
      <w:pPr>
        <w:pStyle w:val="Heading1"/>
        <w:spacing w:before="0"/>
      </w:pPr>
      <w:bookmarkStart w:id="28" w:name="_Toc408210765"/>
      <w:r>
        <w:t>Modelling/Forecast</w:t>
      </w:r>
      <w:r w:rsidR="00661EEA">
        <w:t>ing</w:t>
      </w:r>
      <w:r>
        <w:t xml:space="preserve"> Methodology</w:t>
      </w:r>
      <w:bookmarkEnd w:id="28"/>
    </w:p>
    <w:p w14:paraId="37F5AC9C" w14:textId="77777777" w:rsidR="00120490" w:rsidRDefault="00120490" w:rsidP="00120490">
      <w:pPr>
        <w:pStyle w:val="Heading2"/>
      </w:pPr>
      <w:bookmarkStart w:id="29" w:name="_Toc408210766"/>
      <w:r>
        <w:t>Detailed Methodology</w:t>
      </w:r>
      <w:bookmarkEnd w:id="29"/>
    </w:p>
    <w:p w14:paraId="37F5AC9D" w14:textId="77777777" w:rsidR="00463314" w:rsidRDefault="00463314" w:rsidP="00463314">
      <w:pPr>
        <w:pStyle w:val="Heading3"/>
      </w:pPr>
      <w:bookmarkStart w:id="30" w:name="_Toc408210767"/>
      <w:r w:rsidRPr="00463314">
        <w:t>Statistical</w:t>
      </w:r>
      <w:r>
        <w:t xml:space="preserve"> modelling</w:t>
      </w:r>
      <w:r w:rsidRPr="00463314">
        <w:t xml:space="preserve"> method</w:t>
      </w:r>
      <w:bookmarkEnd w:id="30"/>
    </w:p>
    <w:p w14:paraId="37F5AC9E" w14:textId="77777777" w:rsidR="003E7FFC" w:rsidRPr="003E7FFC" w:rsidRDefault="003E7FFC" w:rsidP="003E7FFC"/>
    <w:p w14:paraId="37F5AC9F" w14:textId="77777777" w:rsidR="00A33387" w:rsidRDefault="00463314" w:rsidP="00463314">
      <w:pPr>
        <w:jc w:val="both"/>
      </w:pPr>
      <w:r>
        <w:t>The models c</w:t>
      </w:r>
      <w:r w:rsidR="003E7FFC">
        <w:t xml:space="preserve">hosen for the </w:t>
      </w:r>
      <w:r w:rsidR="00EE0F4E">
        <w:t>S</w:t>
      </w:r>
      <w:r w:rsidR="003E7FFC">
        <w:t>ystem</w:t>
      </w:r>
      <w:r w:rsidR="00EE0F4E">
        <w:t xml:space="preserve"> and Z</w:t>
      </w:r>
      <w:r w:rsidR="003E7FFC">
        <w:t>one</w:t>
      </w:r>
      <w:r>
        <w:t xml:space="preserve"> </w:t>
      </w:r>
      <w:r w:rsidR="00EE0F4E">
        <w:t xml:space="preserve">Substation </w:t>
      </w:r>
      <w:r>
        <w:t xml:space="preserve">level forecasts are based on </w:t>
      </w:r>
      <w:r w:rsidRPr="00463314">
        <w:rPr>
          <w:i/>
        </w:rPr>
        <w:t>linear regression</w:t>
      </w:r>
      <w:r>
        <w:t xml:space="preserve">. </w:t>
      </w:r>
      <w:r w:rsidR="00707838">
        <w:t>A</w:t>
      </w:r>
      <w:r w:rsidR="00A33387">
        <w:t>ll</w:t>
      </w:r>
      <w:r w:rsidR="00707838">
        <w:t xml:space="preserve"> </w:t>
      </w:r>
      <w:r w:rsidR="00A33387">
        <w:t>statistical modelling and forecasting</w:t>
      </w:r>
      <w:r w:rsidR="00707838">
        <w:t xml:space="preserve"> was performed using the R statistical program</w:t>
      </w:r>
      <w:r w:rsidR="00A33387">
        <w:t>.</w:t>
      </w:r>
    </w:p>
    <w:p w14:paraId="37F5ACA0" w14:textId="77777777" w:rsidR="007177D7" w:rsidRDefault="00FE0B07" w:rsidP="007177D7">
      <w:pPr>
        <w:pStyle w:val="Heading3"/>
      </w:pPr>
      <w:bookmarkStart w:id="31" w:name="_Toc408210768"/>
      <w:r>
        <w:t xml:space="preserve">Segmentation </w:t>
      </w:r>
      <w:r w:rsidR="00BA37F5">
        <w:t>of</w:t>
      </w:r>
      <w:r>
        <w:t xml:space="preserve"> Summer</w:t>
      </w:r>
      <w:r w:rsidR="00BE2ABC">
        <w:t xml:space="preserve"> </w:t>
      </w:r>
      <w:r>
        <w:t>/</w:t>
      </w:r>
      <w:r w:rsidR="00BE2ABC">
        <w:t xml:space="preserve"> </w:t>
      </w:r>
      <w:r>
        <w:t>Winter</w:t>
      </w:r>
      <w:r w:rsidR="00BA37F5">
        <w:t xml:space="preserve"> scenarios</w:t>
      </w:r>
      <w:bookmarkEnd w:id="31"/>
    </w:p>
    <w:p w14:paraId="37F5ACA1" w14:textId="77777777" w:rsidR="007177D7" w:rsidRPr="007177D7" w:rsidRDefault="007177D7" w:rsidP="002321BC">
      <w:pPr>
        <w:jc w:val="both"/>
      </w:pPr>
      <w:r>
        <w:t xml:space="preserve">Summer and winter forecasts (corresponding to the calendar year seasons) </w:t>
      </w:r>
      <w:r w:rsidR="006D5DE2">
        <w:t>are</w:t>
      </w:r>
      <w:r>
        <w:t xml:space="preserve"> developed. The other seasons</w:t>
      </w:r>
      <w:r w:rsidR="00BE2ABC">
        <w:t xml:space="preserve"> (spring / autumn)</w:t>
      </w:r>
      <w:r>
        <w:t xml:space="preserve"> </w:t>
      </w:r>
      <w:r w:rsidR="006D5DE2">
        <w:t>are</w:t>
      </w:r>
      <w:r>
        <w:t xml:space="preserve"> disregarded in the modelling. This </w:t>
      </w:r>
      <w:r w:rsidR="00BE2ABC">
        <w:t xml:space="preserve">methodology </w:t>
      </w:r>
      <w:r w:rsidR="006D5DE2">
        <w:t>is</w:t>
      </w:r>
      <w:r>
        <w:t xml:space="preserve"> </w:t>
      </w:r>
      <w:r w:rsidR="00BE2ABC">
        <w:t>used</w:t>
      </w:r>
      <w:r>
        <w:t xml:space="preserve"> because peak demands </w:t>
      </w:r>
      <w:r w:rsidR="0008085C">
        <w:t>usually</w:t>
      </w:r>
      <w:r w:rsidR="00714412">
        <w:t xml:space="preserve"> occur in summer and winter</w:t>
      </w:r>
      <w:r>
        <w:t xml:space="preserve"> whe</w:t>
      </w:r>
      <w:r w:rsidR="00E31AEC">
        <w:t>n</w:t>
      </w:r>
      <w:r>
        <w:t xml:space="preserve"> severe weather conditions</w:t>
      </w:r>
      <w:r w:rsidR="00E31AEC">
        <w:t xml:space="preserve"> are prevalent</w:t>
      </w:r>
      <w:r>
        <w:t xml:space="preserve">. Moreover, summer and winter </w:t>
      </w:r>
      <w:r w:rsidR="006D5DE2">
        <w:t>demands are</w:t>
      </w:r>
      <w:r>
        <w:t xml:space="preserve"> modelled separately, as they are observed to have different drivers</w:t>
      </w:r>
      <w:r w:rsidR="00E31AEC">
        <w:t xml:space="preserve"> </w:t>
      </w:r>
      <w:r>
        <w:t>/</w:t>
      </w:r>
      <w:r w:rsidR="00E31AEC">
        <w:t xml:space="preserve"> </w:t>
      </w:r>
      <w:r>
        <w:t xml:space="preserve">patterns of demand.  </w:t>
      </w:r>
    </w:p>
    <w:p w14:paraId="37F5ACA2" w14:textId="77777777" w:rsidR="00264885" w:rsidRDefault="00264885" w:rsidP="00264885">
      <w:pPr>
        <w:pStyle w:val="Heading3"/>
      </w:pPr>
      <w:bookmarkStart w:id="32" w:name="_Toc408210769"/>
      <w:r>
        <w:t>Determine potential explanatory variables</w:t>
      </w:r>
      <w:bookmarkEnd w:id="32"/>
      <w:r>
        <w:t xml:space="preserve"> </w:t>
      </w:r>
    </w:p>
    <w:p w14:paraId="37F5ACA3" w14:textId="77777777" w:rsidR="00264885" w:rsidRPr="00264885" w:rsidRDefault="00264885" w:rsidP="00264885"/>
    <w:tbl>
      <w:tblPr>
        <w:tblStyle w:val="TableGrid"/>
        <w:tblW w:w="0" w:type="auto"/>
        <w:tblLook w:val="04A0" w:firstRow="1" w:lastRow="0" w:firstColumn="1" w:lastColumn="0" w:noHBand="0" w:noVBand="1"/>
      </w:tblPr>
      <w:tblGrid>
        <w:gridCol w:w="2376"/>
        <w:gridCol w:w="6146"/>
      </w:tblGrid>
      <w:tr w:rsidR="00264885" w14:paraId="37F5ACA6" w14:textId="77777777" w:rsidTr="00094ABE">
        <w:tc>
          <w:tcPr>
            <w:tcW w:w="2376" w:type="dxa"/>
            <w:vAlign w:val="center"/>
          </w:tcPr>
          <w:p w14:paraId="37F5ACA4" w14:textId="77777777" w:rsidR="00264885" w:rsidRPr="00642536" w:rsidRDefault="00264885" w:rsidP="00094ABE">
            <w:pPr>
              <w:jc w:val="center"/>
              <w:rPr>
                <w:b/>
              </w:rPr>
            </w:pPr>
            <w:r w:rsidRPr="00642536">
              <w:rPr>
                <w:b/>
              </w:rPr>
              <w:t>Forecast Type</w:t>
            </w:r>
          </w:p>
        </w:tc>
        <w:tc>
          <w:tcPr>
            <w:tcW w:w="6146" w:type="dxa"/>
            <w:vAlign w:val="center"/>
          </w:tcPr>
          <w:p w14:paraId="37F5ACA5" w14:textId="77777777" w:rsidR="00264885" w:rsidRPr="00642536" w:rsidRDefault="00264885" w:rsidP="00094ABE">
            <w:pPr>
              <w:jc w:val="center"/>
              <w:rPr>
                <w:b/>
              </w:rPr>
            </w:pPr>
            <w:r w:rsidRPr="00642536">
              <w:rPr>
                <w:b/>
              </w:rPr>
              <w:t>Potential explanatory variables</w:t>
            </w:r>
          </w:p>
        </w:tc>
      </w:tr>
      <w:tr w:rsidR="00264885" w14:paraId="37F5ACA9" w14:textId="77777777" w:rsidTr="00094ABE">
        <w:tc>
          <w:tcPr>
            <w:tcW w:w="2376" w:type="dxa"/>
            <w:vAlign w:val="center"/>
          </w:tcPr>
          <w:p w14:paraId="37F5ACA7" w14:textId="77777777" w:rsidR="00264885" w:rsidRDefault="00264885" w:rsidP="00094ABE">
            <w:pPr>
              <w:jc w:val="center"/>
            </w:pPr>
            <w:r>
              <w:t>System Level</w:t>
            </w:r>
          </w:p>
        </w:tc>
        <w:tc>
          <w:tcPr>
            <w:tcW w:w="6146" w:type="dxa"/>
            <w:vAlign w:val="center"/>
          </w:tcPr>
          <w:p w14:paraId="37F5ACA8" w14:textId="77777777" w:rsidR="00264885" w:rsidRDefault="00264885" w:rsidP="00094ABE">
            <w:pPr>
              <w:jc w:val="center"/>
            </w:pPr>
            <w:r>
              <w:t>Economic</w:t>
            </w:r>
            <w:r w:rsidR="00E31AEC">
              <w:t xml:space="preserve"> </w:t>
            </w:r>
            <w:r>
              <w:t>/</w:t>
            </w:r>
            <w:r w:rsidR="00E31AEC">
              <w:t xml:space="preserve"> </w:t>
            </w:r>
            <w:r>
              <w:t xml:space="preserve">demographic variables such as </w:t>
            </w:r>
            <w:r w:rsidR="00604919">
              <w:t>Gross Domestic Product (</w:t>
            </w:r>
            <w:r>
              <w:t>GDP</w:t>
            </w:r>
            <w:r w:rsidR="00604919">
              <w:t>)</w:t>
            </w:r>
            <w:r>
              <w:t xml:space="preserve">, </w:t>
            </w:r>
            <w:r w:rsidR="00604919">
              <w:t>Gross State Product (</w:t>
            </w:r>
            <w:r>
              <w:t>GSP</w:t>
            </w:r>
            <w:r w:rsidR="00604919">
              <w:t>)</w:t>
            </w:r>
            <w:r>
              <w:t xml:space="preserve"> growth, unemployment rate, population etc.</w:t>
            </w:r>
          </w:p>
        </w:tc>
      </w:tr>
      <w:tr w:rsidR="00264885" w14:paraId="37F5ACAC" w14:textId="77777777" w:rsidTr="00094ABE">
        <w:tc>
          <w:tcPr>
            <w:tcW w:w="2376" w:type="dxa"/>
            <w:vAlign w:val="center"/>
          </w:tcPr>
          <w:p w14:paraId="37F5ACAA" w14:textId="77777777" w:rsidR="00264885" w:rsidRDefault="00264885" w:rsidP="00094ABE">
            <w:pPr>
              <w:jc w:val="center"/>
            </w:pPr>
            <w:r>
              <w:t>Zone Substation Level</w:t>
            </w:r>
          </w:p>
        </w:tc>
        <w:tc>
          <w:tcPr>
            <w:tcW w:w="6146" w:type="dxa"/>
            <w:vAlign w:val="center"/>
          </w:tcPr>
          <w:p w14:paraId="37F5ACAB" w14:textId="77777777" w:rsidR="00264885" w:rsidRDefault="00264885" w:rsidP="00094ABE">
            <w:pPr>
              <w:jc w:val="center"/>
            </w:pPr>
            <w:r>
              <w:t xml:space="preserve">Time trend (implicitly factors in the various possible causes of a change in demand over time), temperature variables: maximum daily temperature, cooling degree days etc. </w:t>
            </w:r>
          </w:p>
        </w:tc>
      </w:tr>
    </w:tbl>
    <w:p w14:paraId="37F5ACAD" w14:textId="77777777" w:rsidR="00264885" w:rsidRPr="00264885" w:rsidRDefault="00264885" w:rsidP="00264885"/>
    <w:p w14:paraId="37F5ACAE" w14:textId="77777777" w:rsidR="00264885" w:rsidRDefault="00731498" w:rsidP="00264885">
      <w:pPr>
        <w:jc w:val="both"/>
      </w:pPr>
      <w:r>
        <w:t>This follows the i</w:t>
      </w:r>
      <w:r w:rsidR="00264885">
        <w:t xml:space="preserve">ndustry best practice load forecasting process which advocates the analysis of top-down econometric variables at the </w:t>
      </w:r>
      <w:r w:rsidR="00E31AEC">
        <w:t>S</w:t>
      </w:r>
      <w:r w:rsidR="00264885">
        <w:t xml:space="preserve">ystem level, while conducting trend analysis at the </w:t>
      </w:r>
      <w:r w:rsidR="00E31AEC">
        <w:t>Z</w:t>
      </w:r>
      <w:r w:rsidR="00264885">
        <w:t xml:space="preserve">one </w:t>
      </w:r>
      <w:r w:rsidR="00E31AEC">
        <w:t>S</w:t>
      </w:r>
      <w:r w:rsidR="00264885">
        <w:t>ubstation</w:t>
      </w:r>
      <w:r w:rsidR="00527BB2">
        <w:t>, feeder and distribution substation</w:t>
      </w:r>
      <w:r w:rsidR="00264885">
        <w:t xml:space="preserve"> level</w:t>
      </w:r>
      <w:r w:rsidR="00527BB2">
        <w:t>s</w:t>
      </w:r>
      <w:r w:rsidR="00264885">
        <w:t xml:space="preserve"> </w:t>
      </w:r>
    </w:p>
    <w:p w14:paraId="37F5ACAF" w14:textId="77777777" w:rsidR="00264885" w:rsidRDefault="00264885" w:rsidP="00264885">
      <w:pPr>
        <w:jc w:val="both"/>
      </w:pPr>
    </w:p>
    <w:p w14:paraId="37F5ACB0" w14:textId="77777777" w:rsidR="00463314" w:rsidRDefault="00574A3F" w:rsidP="00463314">
      <w:pPr>
        <w:pStyle w:val="Heading3"/>
      </w:pPr>
      <w:bookmarkStart w:id="33" w:name="_Toc408210770"/>
      <w:r>
        <w:t>Steps taken to develop model/forecast</w:t>
      </w:r>
      <w:bookmarkEnd w:id="33"/>
    </w:p>
    <w:p w14:paraId="37F5ACB1" w14:textId="77777777" w:rsidR="00264885" w:rsidRPr="00264885" w:rsidRDefault="00264885" w:rsidP="00264885">
      <w:pPr>
        <w:pStyle w:val="Heading4"/>
      </w:pPr>
      <w:r>
        <w:t xml:space="preserve">Steps to develop </w:t>
      </w:r>
      <w:r w:rsidR="00FB3D9D">
        <w:t>Z</w:t>
      </w:r>
      <w:r>
        <w:t>one</w:t>
      </w:r>
      <w:r w:rsidR="00FB3D9D">
        <w:t xml:space="preserve"> Substation</w:t>
      </w:r>
      <w:r>
        <w:t xml:space="preserve"> level forecast</w:t>
      </w:r>
    </w:p>
    <w:p w14:paraId="37F5ACB2" w14:textId="77777777" w:rsidR="00642536" w:rsidRDefault="00642536" w:rsidP="00574A3F">
      <w:pPr>
        <w:rPr>
          <w:u w:val="single"/>
        </w:rPr>
      </w:pPr>
      <w:r>
        <w:rPr>
          <w:u w:val="single"/>
        </w:rPr>
        <w:t xml:space="preserve">Step </w:t>
      </w:r>
      <w:r w:rsidR="00264885">
        <w:rPr>
          <w:u w:val="single"/>
        </w:rPr>
        <w:t>1</w:t>
      </w:r>
      <w:r>
        <w:rPr>
          <w:u w:val="single"/>
        </w:rPr>
        <w:t xml:space="preserve">: Collect historical data </w:t>
      </w:r>
    </w:p>
    <w:p w14:paraId="37F5ACB3" w14:textId="77777777" w:rsidR="00642536" w:rsidRDefault="00DA131C" w:rsidP="00E67EF4">
      <w:pPr>
        <w:jc w:val="both"/>
      </w:pPr>
      <w:r>
        <w:t xml:space="preserve">This step involves the collection and verification of historical data – peak demand data from internal databases, as well as historical data for the potential explanatory variables. </w:t>
      </w:r>
      <w:r w:rsidR="00264885">
        <w:t>A</w:t>
      </w:r>
      <w:r>
        <w:t xml:space="preserve">ll external data is obtained from reputable sources such as the </w:t>
      </w:r>
      <w:r w:rsidR="00604919">
        <w:t>Australian Bureau of Statistics (</w:t>
      </w:r>
      <w:r>
        <w:t>ABS</w:t>
      </w:r>
      <w:r w:rsidR="00604919">
        <w:t>)</w:t>
      </w:r>
      <w:r>
        <w:t>, BIS Shrapnel and BOM. For additional detail on the precise data sources used for each variable, refer to Section 8.</w:t>
      </w:r>
    </w:p>
    <w:p w14:paraId="37F5ACB4" w14:textId="77777777" w:rsidR="00A473DA" w:rsidRDefault="00A473DA" w:rsidP="00E67EF4">
      <w:pPr>
        <w:jc w:val="both"/>
      </w:pPr>
    </w:p>
    <w:p w14:paraId="37F5ACB5" w14:textId="77777777" w:rsidR="00A473DA" w:rsidRPr="00A473DA" w:rsidRDefault="00A473DA" w:rsidP="00E67EF4">
      <w:pPr>
        <w:jc w:val="both"/>
        <w:rPr>
          <w:u w:val="single"/>
        </w:rPr>
      </w:pPr>
      <w:r w:rsidRPr="00A473DA">
        <w:rPr>
          <w:u w:val="single"/>
        </w:rPr>
        <w:t>Step 2: Adjusting for load transfers/switching</w:t>
      </w:r>
    </w:p>
    <w:p w14:paraId="37F5ACB6" w14:textId="77777777" w:rsidR="00463314" w:rsidRDefault="005F4A6A" w:rsidP="00463314">
      <w:pPr>
        <w:jc w:val="both"/>
      </w:pPr>
      <w:r>
        <w:rPr>
          <w:rFonts w:cs="Arial"/>
          <w:szCs w:val="21"/>
        </w:rPr>
        <w:t>ADD</w:t>
      </w:r>
      <w:r w:rsidR="002C6295">
        <w:rPr>
          <w:rFonts w:cs="Arial"/>
          <w:szCs w:val="21"/>
        </w:rPr>
        <w:t xml:space="preserve"> has limited data on load transfers/switching. Nevertheless, effects of load transfers/switching are approximated and accounted for when deemed material, e.g.  </w:t>
      </w:r>
      <w:r>
        <w:rPr>
          <w:rFonts w:cs="Arial"/>
          <w:szCs w:val="21"/>
        </w:rPr>
        <w:t>Abnormal</w:t>
      </w:r>
      <w:r w:rsidR="002C6295">
        <w:rPr>
          <w:rFonts w:cs="Arial"/>
          <w:szCs w:val="21"/>
        </w:rPr>
        <w:t xml:space="preserve"> historical maximum demands caused by temporary switching are eliminated, and permanent load transfers are factored into the models</w:t>
      </w:r>
      <w:r w:rsidR="00A01F09">
        <w:rPr>
          <w:rFonts w:cs="Arial"/>
          <w:szCs w:val="21"/>
        </w:rPr>
        <w:t>.</w:t>
      </w:r>
    </w:p>
    <w:p w14:paraId="37F5ACB7" w14:textId="77777777" w:rsidR="00A473DA" w:rsidRDefault="00A473DA" w:rsidP="00463314">
      <w:pPr>
        <w:jc w:val="both"/>
      </w:pPr>
    </w:p>
    <w:p w14:paraId="37F5ACB8" w14:textId="77777777" w:rsidR="00463314" w:rsidRDefault="00DA131C" w:rsidP="00463314">
      <w:pPr>
        <w:jc w:val="both"/>
        <w:rPr>
          <w:u w:val="single"/>
        </w:rPr>
      </w:pPr>
      <w:r w:rsidRPr="00DA131C">
        <w:rPr>
          <w:u w:val="single"/>
        </w:rPr>
        <w:t xml:space="preserve">Step </w:t>
      </w:r>
      <w:r w:rsidR="005F4A6A">
        <w:rPr>
          <w:u w:val="single"/>
        </w:rPr>
        <w:t>3</w:t>
      </w:r>
      <w:r w:rsidRPr="00DA131C">
        <w:rPr>
          <w:u w:val="single"/>
        </w:rPr>
        <w:t xml:space="preserve">: Develop </w:t>
      </w:r>
      <w:r w:rsidR="00933E67">
        <w:rPr>
          <w:u w:val="single"/>
        </w:rPr>
        <w:t xml:space="preserve">demand forecast </w:t>
      </w:r>
      <w:r w:rsidRPr="00DA131C">
        <w:rPr>
          <w:u w:val="single"/>
        </w:rPr>
        <w:t>model</w:t>
      </w:r>
      <w:r w:rsidR="006D5DE2">
        <w:rPr>
          <w:u w:val="single"/>
        </w:rPr>
        <w:t xml:space="preserve"> (Model selection)</w:t>
      </w:r>
    </w:p>
    <w:p w14:paraId="37F5ACB9" w14:textId="77777777" w:rsidR="002321BC" w:rsidRDefault="00264885" w:rsidP="00463314">
      <w:pPr>
        <w:jc w:val="both"/>
      </w:pPr>
      <w:r>
        <w:t>T</w:t>
      </w:r>
      <w:r w:rsidR="002321BC">
        <w:t xml:space="preserve">hree daily peak demand points from each year’s summer/winter </w:t>
      </w:r>
      <w:r w:rsidR="006D5DE2">
        <w:t>are</w:t>
      </w:r>
      <w:r w:rsidR="002321BC">
        <w:t xml:space="preserve"> </w:t>
      </w:r>
      <w:r w:rsidR="00E67EF4">
        <w:t>extracted</w:t>
      </w:r>
      <w:r w:rsidR="002321BC">
        <w:t xml:space="preserve"> for the last 10 years</w:t>
      </w:r>
      <w:r w:rsidR="006D5DE2">
        <w:t xml:space="preserve"> for each of the </w:t>
      </w:r>
      <w:r w:rsidR="00933E67">
        <w:t>Z</w:t>
      </w:r>
      <w:r w:rsidR="006D5DE2">
        <w:t>one</w:t>
      </w:r>
      <w:r w:rsidR="00933E67">
        <w:t xml:space="preserve"> Substations</w:t>
      </w:r>
      <w:r w:rsidR="002321BC">
        <w:t xml:space="preserve">. Historical data for potential explanatory variables corresponding to the dates of the peak demand </w:t>
      </w:r>
      <w:r w:rsidR="006D5DE2">
        <w:t>are</w:t>
      </w:r>
      <w:r w:rsidR="002321BC">
        <w:t xml:space="preserve"> also </w:t>
      </w:r>
      <w:r w:rsidR="00E67EF4">
        <w:t>obtained</w:t>
      </w:r>
      <w:r w:rsidR="002321BC">
        <w:t xml:space="preserve">. For example, if a peak demand of 50 MVA occurred </w:t>
      </w:r>
      <w:r w:rsidR="00933E67">
        <w:t>at the</w:t>
      </w:r>
      <w:r w:rsidR="002321BC">
        <w:t xml:space="preserve"> Fyshwick Zone</w:t>
      </w:r>
      <w:r w:rsidR="00933E67">
        <w:t xml:space="preserve"> Substation</w:t>
      </w:r>
      <w:r w:rsidR="002321BC">
        <w:t xml:space="preserve"> on 20/01/2008, then the maximum temperature/</w:t>
      </w:r>
      <w:r w:rsidR="00604919">
        <w:t>Cooling Degree Days (</w:t>
      </w:r>
      <w:r w:rsidR="002321BC">
        <w:t>CDD</w:t>
      </w:r>
      <w:r w:rsidR="00604919">
        <w:t>)</w:t>
      </w:r>
      <w:r w:rsidR="002321BC">
        <w:t xml:space="preserve"> for that day is also used.</w:t>
      </w:r>
      <w:r>
        <w:t xml:space="preserve"> </w:t>
      </w:r>
      <w:r w:rsidR="002321BC">
        <w:t xml:space="preserve"> </w:t>
      </w:r>
    </w:p>
    <w:p w14:paraId="37F5ACBA" w14:textId="77777777" w:rsidR="00E67EF4" w:rsidRDefault="00E67EF4" w:rsidP="00463314">
      <w:pPr>
        <w:jc w:val="both"/>
      </w:pPr>
      <w:r>
        <w:t>Using the above data, with peak demand as the dependent variable and the other variables as explanatory variables</w:t>
      </w:r>
      <w:r w:rsidR="00094ABE">
        <w:t xml:space="preserve">, separate </w:t>
      </w:r>
      <w:r w:rsidR="006D5DE2">
        <w:t xml:space="preserve">possible </w:t>
      </w:r>
      <w:r w:rsidR="00094ABE">
        <w:t xml:space="preserve">regression models </w:t>
      </w:r>
      <w:r w:rsidR="006D5DE2">
        <w:t xml:space="preserve">(each with different explanatory variables) </w:t>
      </w:r>
      <w:r w:rsidR="003D7601">
        <w:t xml:space="preserve">are </w:t>
      </w:r>
      <w:r w:rsidR="00094ABE">
        <w:t>f</w:t>
      </w:r>
      <w:r w:rsidR="006D5DE2">
        <w:t xml:space="preserve">itted. The model that fits the data “best” is then selected to be the final model used in subsequent forecasting. </w:t>
      </w:r>
      <w:r w:rsidR="008032FF">
        <w:t>The way the “best” model is determined is described in the table below.</w:t>
      </w:r>
    </w:p>
    <w:p w14:paraId="37F5ACBB" w14:textId="77777777" w:rsidR="008032FF" w:rsidRDefault="008032FF" w:rsidP="00463314">
      <w:pPr>
        <w:jc w:val="both"/>
      </w:pPr>
    </w:p>
    <w:tbl>
      <w:tblPr>
        <w:tblStyle w:val="TableGrid"/>
        <w:tblW w:w="9635" w:type="dxa"/>
        <w:jc w:val="center"/>
        <w:tblInd w:w="-502" w:type="dxa"/>
        <w:tblLook w:val="04A0" w:firstRow="1" w:lastRow="0" w:firstColumn="1" w:lastColumn="0" w:noHBand="0" w:noVBand="1"/>
      </w:tblPr>
      <w:tblGrid>
        <w:gridCol w:w="1516"/>
        <w:gridCol w:w="8119"/>
      </w:tblGrid>
      <w:tr w:rsidR="008032FF" w:rsidRPr="00933E67" w14:paraId="37F5ACBD" w14:textId="77777777" w:rsidTr="00BD7983">
        <w:trPr>
          <w:jc w:val="center"/>
        </w:trPr>
        <w:tc>
          <w:tcPr>
            <w:tcW w:w="9635" w:type="dxa"/>
            <w:gridSpan w:val="2"/>
            <w:shd w:val="clear" w:color="auto" w:fill="BFBFBF" w:themeFill="background1" w:themeFillShade="BF"/>
            <w:vAlign w:val="center"/>
          </w:tcPr>
          <w:p w14:paraId="37F5ACBC" w14:textId="77777777" w:rsidR="008032FF" w:rsidRPr="00BD7983" w:rsidRDefault="008032FF" w:rsidP="008032FF">
            <w:pPr>
              <w:rPr>
                <w:b/>
              </w:rPr>
            </w:pPr>
            <w:r w:rsidRPr="00BD7983">
              <w:rPr>
                <w:b/>
              </w:rPr>
              <w:t>Model Selection: 2 main approaches</w:t>
            </w:r>
          </w:p>
        </w:tc>
      </w:tr>
      <w:tr w:rsidR="008032FF" w14:paraId="37F5ACC4" w14:textId="77777777" w:rsidTr="008032FF">
        <w:trPr>
          <w:jc w:val="center"/>
        </w:trPr>
        <w:tc>
          <w:tcPr>
            <w:tcW w:w="1516" w:type="dxa"/>
            <w:vAlign w:val="center"/>
          </w:tcPr>
          <w:p w14:paraId="37F5ACBE" w14:textId="77777777" w:rsidR="008032FF" w:rsidRPr="008032FF" w:rsidRDefault="008032FF" w:rsidP="008032FF">
            <w:pPr>
              <w:rPr>
                <w:rFonts w:cs="Arial"/>
                <w:szCs w:val="21"/>
              </w:rPr>
            </w:pPr>
            <w:r>
              <w:rPr>
                <w:rFonts w:cs="Arial"/>
                <w:szCs w:val="21"/>
              </w:rPr>
              <w:t>1. All subsets approach</w:t>
            </w:r>
          </w:p>
        </w:tc>
        <w:tc>
          <w:tcPr>
            <w:tcW w:w="8119" w:type="dxa"/>
          </w:tcPr>
          <w:p w14:paraId="37F5ACBF" w14:textId="77777777" w:rsidR="008032FF" w:rsidRDefault="008032FF" w:rsidP="003D7601">
            <w:pPr>
              <w:jc w:val="both"/>
              <w:rPr>
                <w:rFonts w:cs="Arial"/>
              </w:rPr>
            </w:pPr>
            <w:r>
              <w:rPr>
                <w:rFonts w:cs="Arial"/>
              </w:rPr>
              <w:t>F</w:t>
            </w:r>
            <w:r w:rsidRPr="00EC62A5">
              <w:rPr>
                <w:rFonts w:cs="Arial"/>
              </w:rPr>
              <w:t xml:space="preserve">it all possible models and compare them. </w:t>
            </w:r>
            <w:r>
              <w:rPr>
                <w:rFonts w:cs="Arial"/>
              </w:rPr>
              <w:t>This is done with consideration given to the principle of p</w:t>
            </w:r>
            <w:r w:rsidRPr="00EC62A5">
              <w:rPr>
                <w:rFonts w:cs="Arial"/>
              </w:rPr>
              <w:t>arsimony</w:t>
            </w:r>
            <w:r>
              <w:rPr>
                <w:rFonts w:cs="Arial"/>
              </w:rPr>
              <w:t>: “</w:t>
            </w:r>
            <w:r w:rsidRPr="00EC62A5">
              <w:rPr>
                <w:rFonts w:cs="Arial"/>
              </w:rPr>
              <w:t xml:space="preserve">Fit the smallest possible model while making the most possible explanation”. Compare the models based on </w:t>
            </w:r>
            <w:r>
              <w:rPr>
                <w:rFonts w:cs="Arial"/>
              </w:rPr>
              <w:t xml:space="preserve">various criteria: </w:t>
            </w:r>
            <w:r w:rsidRPr="00EC62A5">
              <w:rPr>
                <w:rFonts w:cs="Arial"/>
              </w:rPr>
              <w:t>R-squared adj</w:t>
            </w:r>
            <w:r>
              <w:rPr>
                <w:rFonts w:cs="Arial"/>
              </w:rPr>
              <w:t>.</w:t>
            </w:r>
            <w:r w:rsidR="005C1779">
              <w:rPr>
                <w:rFonts w:cs="Arial"/>
              </w:rPr>
              <w:t xml:space="preserve">, </w:t>
            </w:r>
            <w:r w:rsidRPr="00EC62A5">
              <w:rPr>
                <w:rFonts w:cs="Arial"/>
              </w:rPr>
              <w:t>PRESSp</w:t>
            </w:r>
            <w:r w:rsidR="005C1779">
              <w:rPr>
                <w:rFonts w:cs="Arial"/>
              </w:rPr>
              <w:t>, Cp</w:t>
            </w:r>
            <w:r w:rsidRPr="00EC62A5">
              <w:rPr>
                <w:rFonts w:cs="Arial"/>
              </w:rPr>
              <w:t xml:space="preserve">. </w:t>
            </w:r>
            <w:r>
              <w:rPr>
                <w:rFonts w:cs="Arial"/>
              </w:rPr>
              <w:t>Make v</w:t>
            </w:r>
            <w:r w:rsidRPr="00EC62A5">
              <w:rPr>
                <w:rFonts w:cs="Arial"/>
              </w:rPr>
              <w:t>alue judgment after considering all of the factors.</w:t>
            </w:r>
          </w:p>
          <w:p w14:paraId="37F5ACC0" w14:textId="77777777" w:rsidR="008032FF" w:rsidRPr="008032FF" w:rsidRDefault="008032FF" w:rsidP="00E10EB9">
            <w:pPr>
              <w:pStyle w:val="ListParagraph"/>
              <w:numPr>
                <w:ilvl w:val="0"/>
                <w:numId w:val="27"/>
              </w:numPr>
              <w:ind w:left="360"/>
              <w:contextualSpacing w:val="0"/>
              <w:jc w:val="both"/>
              <w:rPr>
                <w:rFonts w:ascii="Arial" w:hAnsi="Arial" w:cs="Arial"/>
                <w:sz w:val="21"/>
                <w:szCs w:val="21"/>
              </w:rPr>
            </w:pPr>
            <w:r w:rsidRPr="008032FF">
              <w:rPr>
                <w:rFonts w:ascii="Arial" w:hAnsi="Arial" w:cs="Arial"/>
                <w:sz w:val="21"/>
                <w:szCs w:val="21"/>
              </w:rPr>
              <w:t>R-squared adj. is the proportion of variability in response that is explained by the model, penalized by number of variables. A good model has high R-squared adj.</w:t>
            </w:r>
          </w:p>
          <w:p w14:paraId="37F5ACC1" w14:textId="77777777" w:rsidR="008032FF" w:rsidRPr="008032FF" w:rsidRDefault="008032FF" w:rsidP="00E10EB9">
            <w:pPr>
              <w:pStyle w:val="ListParagraph"/>
              <w:numPr>
                <w:ilvl w:val="0"/>
                <w:numId w:val="27"/>
              </w:numPr>
              <w:ind w:left="360"/>
              <w:contextualSpacing w:val="0"/>
              <w:jc w:val="both"/>
              <w:rPr>
                <w:rFonts w:ascii="Arial" w:hAnsi="Arial" w:cs="Arial"/>
                <w:sz w:val="21"/>
                <w:szCs w:val="21"/>
              </w:rPr>
            </w:pPr>
            <w:r w:rsidRPr="008032FF">
              <w:rPr>
                <w:rFonts w:ascii="Arial" w:hAnsi="Arial" w:cs="Arial"/>
                <w:sz w:val="21"/>
                <w:szCs w:val="21"/>
              </w:rPr>
              <w:t>PRESSp is the Prediction Sum of Squares – based on cross-validation. Good models have small PRESSp.</w:t>
            </w:r>
          </w:p>
          <w:p w14:paraId="37F5ACC2" w14:textId="77777777" w:rsidR="003D7601" w:rsidRPr="003D7601" w:rsidRDefault="008032FF" w:rsidP="00E10EB9">
            <w:pPr>
              <w:pStyle w:val="ListParagraph"/>
              <w:numPr>
                <w:ilvl w:val="0"/>
                <w:numId w:val="27"/>
              </w:numPr>
              <w:ind w:left="360"/>
              <w:contextualSpacing w:val="0"/>
              <w:jc w:val="both"/>
            </w:pPr>
            <w:r w:rsidRPr="008032FF">
              <w:rPr>
                <w:rFonts w:ascii="Arial" w:hAnsi="Arial" w:cs="Arial"/>
                <w:sz w:val="21"/>
                <w:szCs w:val="21"/>
              </w:rPr>
              <w:t>Mallow’s Cp</w:t>
            </w:r>
            <w:r w:rsidR="003D7601">
              <w:rPr>
                <w:rFonts w:ascii="Arial" w:hAnsi="Arial" w:cs="Arial"/>
                <w:sz w:val="21"/>
                <w:szCs w:val="21"/>
              </w:rPr>
              <w:t xml:space="preserve"> </w:t>
            </w:r>
            <w:r w:rsidRPr="008032FF">
              <w:rPr>
                <w:rFonts w:ascii="Arial" w:hAnsi="Arial" w:cs="Arial"/>
                <w:sz w:val="21"/>
                <w:szCs w:val="21"/>
              </w:rPr>
              <w:t xml:space="preserve">- checks if the model is “right” – models that are too small (underfitting) are biased compared with the true model, while models that are too big (overfitting) results in models with inflated variances. GOAL: Values of Cp near p with p as small as possible achieve a satisfactory “bias-variance” trade off. </w:t>
            </w:r>
          </w:p>
          <w:p w14:paraId="37F5ACC3" w14:textId="77777777" w:rsidR="008032FF" w:rsidRDefault="003D7601" w:rsidP="003D7601">
            <w:pPr>
              <w:pStyle w:val="ListParagraph"/>
              <w:ind w:left="360"/>
              <w:contextualSpacing w:val="0"/>
              <w:jc w:val="both"/>
            </w:pPr>
            <w:r w:rsidRPr="003D7601">
              <w:rPr>
                <w:rFonts w:ascii="Arial" w:hAnsi="Arial" w:cs="Arial"/>
                <w:sz w:val="16"/>
                <w:szCs w:val="16"/>
              </w:rPr>
              <w:t>*p refers to the number of explanatory variables in model</w:t>
            </w:r>
          </w:p>
        </w:tc>
      </w:tr>
      <w:tr w:rsidR="008032FF" w14:paraId="37F5ACC7" w14:textId="77777777" w:rsidTr="008032FF">
        <w:trPr>
          <w:jc w:val="center"/>
        </w:trPr>
        <w:tc>
          <w:tcPr>
            <w:tcW w:w="1516" w:type="dxa"/>
            <w:vAlign w:val="center"/>
          </w:tcPr>
          <w:p w14:paraId="37F5ACC5" w14:textId="77777777" w:rsidR="008032FF" w:rsidRDefault="008032FF" w:rsidP="008032FF">
            <w:r>
              <w:rPr>
                <w:rFonts w:cs="Arial"/>
                <w:szCs w:val="21"/>
              </w:rPr>
              <w:t xml:space="preserve">2. </w:t>
            </w:r>
            <w:r w:rsidRPr="008032FF">
              <w:rPr>
                <w:rFonts w:cs="Arial"/>
                <w:szCs w:val="21"/>
              </w:rPr>
              <w:t>Stepwise (sequential) procedures</w:t>
            </w:r>
          </w:p>
        </w:tc>
        <w:tc>
          <w:tcPr>
            <w:tcW w:w="8119" w:type="dxa"/>
          </w:tcPr>
          <w:p w14:paraId="37F5ACC6" w14:textId="77777777" w:rsidR="008032FF" w:rsidRDefault="00A833C6" w:rsidP="008032FF">
            <w:r w:rsidRPr="00EC62A5">
              <w:rPr>
                <w:rFonts w:cs="Arial"/>
              </w:rPr>
              <w:t>Goal: to find “good” models without necessarily having to check all the bad models. Forward stepwise regression –</w:t>
            </w:r>
            <w:r>
              <w:rPr>
                <w:rFonts w:cs="Arial"/>
              </w:rPr>
              <w:t xml:space="preserve"> ensures that </w:t>
            </w:r>
            <w:r w:rsidRPr="00EC62A5">
              <w:rPr>
                <w:rFonts w:cs="Arial"/>
              </w:rPr>
              <w:t xml:space="preserve">the model </w:t>
            </w:r>
            <w:r>
              <w:rPr>
                <w:rFonts w:cs="Arial"/>
              </w:rPr>
              <w:t xml:space="preserve">only includes </w:t>
            </w:r>
            <w:r w:rsidRPr="00EC62A5">
              <w:rPr>
                <w:rFonts w:cs="Arial"/>
              </w:rPr>
              <w:t>variables which are significant – meeting a certain F-stat cut-off.</w:t>
            </w:r>
          </w:p>
        </w:tc>
      </w:tr>
    </w:tbl>
    <w:p w14:paraId="37F5ACC8" w14:textId="77777777" w:rsidR="006D5DE2" w:rsidRDefault="006D5DE2" w:rsidP="00463314">
      <w:pPr>
        <w:jc w:val="both"/>
      </w:pPr>
    </w:p>
    <w:p w14:paraId="37F5ACC9" w14:textId="77777777" w:rsidR="006D5DE2" w:rsidRDefault="005F1B4E" w:rsidP="00463314">
      <w:pPr>
        <w:jc w:val="both"/>
      </w:pPr>
      <w:r>
        <w:t xml:space="preserve">In </w:t>
      </w:r>
      <w:r w:rsidR="00933E67">
        <w:t xml:space="preserve">AAD’s demand forecast </w:t>
      </w:r>
      <w:r>
        <w:t>model selection criteria, Method 2 is mainly used, checked against Method 1 to ensure that the right variables are in the model.</w:t>
      </w:r>
    </w:p>
    <w:p w14:paraId="37F5ACCA" w14:textId="77777777" w:rsidR="0091797A" w:rsidRDefault="0091797A" w:rsidP="00463314">
      <w:pPr>
        <w:jc w:val="both"/>
      </w:pPr>
      <w:r>
        <w:t>*Note</w:t>
      </w:r>
      <w:r w:rsidR="00B77CD7">
        <w:t xml:space="preserve"> 1: M</w:t>
      </w:r>
      <w:r>
        <w:t xml:space="preserve">odel selection is conducted for each </w:t>
      </w:r>
      <w:r w:rsidR="00933E67">
        <w:t>Z</w:t>
      </w:r>
      <w:r>
        <w:t>one</w:t>
      </w:r>
      <w:r w:rsidR="00933E67">
        <w:t xml:space="preserve"> Substation</w:t>
      </w:r>
      <w:r>
        <w:t xml:space="preserve"> across different seasons. The implication of this is that each </w:t>
      </w:r>
      <w:r w:rsidR="00933E67">
        <w:t>Z</w:t>
      </w:r>
      <w:r>
        <w:t xml:space="preserve">one </w:t>
      </w:r>
      <w:r w:rsidR="00933E67">
        <w:t xml:space="preserve">Substation </w:t>
      </w:r>
      <w:r>
        <w:t>could have a different model, which only contains the most significant variables specific to it.</w:t>
      </w:r>
    </w:p>
    <w:p w14:paraId="37F5ACCB" w14:textId="77777777" w:rsidR="00B77CD7" w:rsidRDefault="00B77CD7" w:rsidP="00463314">
      <w:pPr>
        <w:jc w:val="both"/>
      </w:pPr>
      <w:r>
        <w:t xml:space="preserve">*Note 2: It may be noted that no explicit weather correction is conducted prior to model fitting and regression. This is due to the fact that multiple linear regression is conducted with temperature variables in the model, implicitly correcting for weather. </w:t>
      </w:r>
    </w:p>
    <w:p w14:paraId="37F5ACCC" w14:textId="77777777" w:rsidR="0091797A" w:rsidRDefault="0091797A" w:rsidP="00463314">
      <w:pPr>
        <w:jc w:val="both"/>
      </w:pPr>
    </w:p>
    <w:p w14:paraId="37F5ACCD" w14:textId="77777777" w:rsidR="0091797A" w:rsidRDefault="0091797A" w:rsidP="00463314">
      <w:pPr>
        <w:jc w:val="both"/>
        <w:rPr>
          <w:u w:val="single"/>
        </w:rPr>
      </w:pPr>
      <w:r w:rsidRPr="0091797A">
        <w:rPr>
          <w:u w:val="single"/>
        </w:rPr>
        <w:t xml:space="preserve">Step 3: </w:t>
      </w:r>
      <w:r w:rsidR="00944E53">
        <w:rPr>
          <w:u w:val="single"/>
        </w:rPr>
        <w:t>Obtain 10% and 50% PoE weather condition data</w:t>
      </w:r>
    </w:p>
    <w:p w14:paraId="37F5ACCE" w14:textId="77777777" w:rsidR="00944E53" w:rsidRDefault="00944E53" w:rsidP="00A473DA">
      <w:pPr>
        <w:jc w:val="both"/>
      </w:pPr>
      <w:r>
        <w:t xml:space="preserve">In order to forecast </w:t>
      </w:r>
      <w:r w:rsidR="00933E67">
        <w:t xml:space="preserve">the </w:t>
      </w:r>
      <w:r>
        <w:t xml:space="preserve">future peak demand, 10% and 50% PoE weather condition data are required to be input into the model. </w:t>
      </w:r>
      <w:r w:rsidR="00270E64">
        <w:t>This would allow the model to produce the for</w:t>
      </w:r>
      <w:r w:rsidR="00254B40">
        <w:t xml:space="preserve">ecast demand given </w:t>
      </w:r>
      <w:r w:rsidR="00933E67">
        <w:t>“</w:t>
      </w:r>
      <w:r w:rsidR="00254B40">
        <w:t>1 in 10 year</w:t>
      </w:r>
      <w:r w:rsidR="00933E67">
        <w:t>”</w:t>
      </w:r>
      <w:r w:rsidR="00270E64">
        <w:t xml:space="preserve">, and </w:t>
      </w:r>
      <w:r w:rsidR="00933E67">
        <w:t>“</w:t>
      </w:r>
      <w:r w:rsidR="00270E64">
        <w:t>1 in 2 year</w:t>
      </w:r>
      <w:r w:rsidR="00933E67">
        <w:t>”</w:t>
      </w:r>
      <w:r w:rsidR="00270E64">
        <w:t xml:space="preserve"> weather conditions. </w:t>
      </w:r>
      <w:r w:rsidR="00A473DA">
        <w:t xml:space="preserve">This is obtained by analysing </w:t>
      </w:r>
      <w:r w:rsidR="00933E67">
        <w:t>I</w:t>
      </w:r>
      <w:r w:rsidR="00783A85">
        <w:t xml:space="preserve">n </w:t>
      </w:r>
      <w:r w:rsidR="00933E67">
        <w:t>S</w:t>
      </w:r>
      <w:r w:rsidR="00783A85">
        <w:t>ample peak demand point</w:t>
      </w:r>
      <w:r w:rsidR="00A473DA">
        <w:t xml:space="preserve"> temperature data, and picking out the 10</w:t>
      </w:r>
      <w:r w:rsidR="00A473DA" w:rsidRPr="00A473DA">
        <w:rPr>
          <w:vertAlign w:val="superscript"/>
        </w:rPr>
        <w:t>th</w:t>
      </w:r>
      <w:r w:rsidR="00A473DA">
        <w:t xml:space="preserve"> and 50</w:t>
      </w:r>
      <w:r w:rsidR="00A473DA" w:rsidRPr="00A473DA">
        <w:rPr>
          <w:vertAlign w:val="superscript"/>
        </w:rPr>
        <w:t>th</w:t>
      </w:r>
      <w:r w:rsidR="00A473DA">
        <w:t xml:space="preserve"> percentile. </w:t>
      </w:r>
    </w:p>
    <w:p w14:paraId="37F5ACCF" w14:textId="77777777" w:rsidR="00A473DA" w:rsidRDefault="00A473DA" w:rsidP="00A473DA">
      <w:pPr>
        <w:jc w:val="both"/>
      </w:pPr>
    </w:p>
    <w:p w14:paraId="37F5ACD0" w14:textId="77777777" w:rsidR="00A473DA" w:rsidRDefault="00A473DA" w:rsidP="00A473DA">
      <w:pPr>
        <w:jc w:val="both"/>
        <w:rPr>
          <w:u w:val="single"/>
        </w:rPr>
      </w:pPr>
      <w:r w:rsidRPr="00A473DA">
        <w:rPr>
          <w:u w:val="single"/>
        </w:rPr>
        <w:t xml:space="preserve">Step 4: </w:t>
      </w:r>
      <w:r w:rsidR="00F46AEA">
        <w:rPr>
          <w:u w:val="single"/>
        </w:rPr>
        <w:t>Model validation/d</w:t>
      </w:r>
      <w:r w:rsidR="00CF3D26">
        <w:rPr>
          <w:u w:val="single"/>
        </w:rPr>
        <w:t>erivation</w:t>
      </w:r>
      <w:r w:rsidR="00E76B34">
        <w:rPr>
          <w:u w:val="single"/>
        </w:rPr>
        <w:t xml:space="preserve"> </w:t>
      </w:r>
      <w:r w:rsidR="00CF3D26">
        <w:rPr>
          <w:u w:val="single"/>
        </w:rPr>
        <w:t xml:space="preserve">of </w:t>
      </w:r>
      <w:r w:rsidR="00E76B34">
        <w:rPr>
          <w:u w:val="single"/>
        </w:rPr>
        <w:t>initial forecast (excludes any future block loads)</w:t>
      </w:r>
      <w:r w:rsidR="00CF3D26">
        <w:rPr>
          <w:u w:val="single"/>
        </w:rPr>
        <w:t xml:space="preserve"> </w:t>
      </w:r>
    </w:p>
    <w:p w14:paraId="37F5ACD1" w14:textId="77777777" w:rsidR="00CF3D26" w:rsidRDefault="00E76B34" w:rsidP="00A473DA">
      <w:pPr>
        <w:jc w:val="both"/>
      </w:pPr>
      <w:r>
        <w:t>After an appropriate model</w:t>
      </w:r>
      <w:r w:rsidR="00CF3D26">
        <w:t xml:space="preserve"> has been determined</w:t>
      </w:r>
      <w:r>
        <w:t>,</w:t>
      </w:r>
      <w:r w:rsidR="00CF3D26">
        <w:t xml:space="preserve"> </w:t>
      </w:r>
      <w:r w:rsidR="00CB1E8E">
        <w:t xml:space="preserve">an initial forecast can be derived. At this point, </w:t>
      </w:r>
      <w:r w:rsidR="00CF3D26">
        <w:t>various checks are conducted on the model to ensure that the model is valid and a good fit for historical data. These checks are described below:</w:t>
      </w:r>
    </w:p>
    <w:p w14:paraId="37F5ACD2" w14:textId="77777777" w:rsidR="00CF3D26" w:rsidRDefault="00CF3D26" w:rsidP="00A473DA">
      <w:pPr>
        <w:jc w:val="both"/>
      </w:pPr>
    </w:p>
    <w:p w14:paraId="37F5ACD3" w14:textId="77777777" w:rsidR="001A7725" w:rsidRDefault="001A7725" w:rsidP="001A7725">
      <w:pPr>
        <w:pStyle w:val="ListParagraph"/>
        <w:ind w:left="360"/>
        <w:jc w:val="both"/>
        <w:rPr>
          <w:rFonts w:ascii="Arial" w:hAnsi="Arial" w:cs="Arial"/>
          <w:sz w:val="21"/>
          <w:szCs w:val="21"/>
        </w:rPr>
      </w:pPr>
    </w:p>
    <w:p w14:paraId="37F5ACD4" w14:textId="77777777" w:rsidR="001A7725" w:rsidRDefault="001A7725" w:rsidP="001A7725">
      <w:pPr>
        <w:pStyle w:val="ListParagraph"/>
        <w:ind w:left="360"/>
        <w:jc w:val="both"/>
        <w:rPr>
          <w:rFonts w:ascii="Arial" w:hAnsi="Arial" w:cs="Arial"/>
          <w:sz w:val="21"/>
          <w:szCs w:val="21"/>
        </w:rPr>
      </w:pPr>
    </w:p>
    <w:p w14:paraId="37F5ACD5" w14:textId="77777777" w:rsidR="00CF3D26" w:rsidRPr="00CF3D26" w:rsidRDefault="00CF3D26" w:rsidP="00E10EB9">
      <w:pPr>
        <w:pStyle w:val="ListParagraph"/>
        <w:numPr>
          <w:ilvl w:val="0"/>
          <w:numId w:val="28"/>
        </w:numPr>
        <w:jc w:val="both"/>
        <w:rPr>
          <w:rFonts w:ascii="Arial" w:hAnsi="Arial" w:cs="Arial"/>
          <w:sz w:val="21"/>
          <w:szCs w:val="21"/>
        </w:rPr>
      </w:pPr>
      <w:r w:rsidRPr="00CF3D26">
        <w:rPr>
          <w:rFonts w:ascii="Arial" w:hAnsi="Arial" w:cs="Arial"/>
          <w:sz w:val="21"/>
          <w:szCs w:val="21"/>
        </w:rPr>
        <w:t>Visual check – A graph with the historical demands as well as the 50% and 10% PoE forecas</w:t>
      </w:r>
      <w:r w:rsidR="004F1BBF">
        <w:rPr>
          <w:rFonts w:ascii="Arial" w:hAnsi="Arial" w:cs="Arial"/>
          <w:sz w:val="21"/>
          <w:szCs w:val="21"/>
        </w:rPr>
        <w:t>ts (including back-fit) shows</w:t>
      </w:r>
      <w:r w:rsidRPr="00CF3D26">
        <w:rPr>
          <w:rFonts w:ascii="Arial" w:hAnsi="Arial" w:cs="Arial"/>
          <w:sz w:val="21"/>
          <w:szCs w:val="21"/>
        </w:rPr>
        <w:t xml:space="preserve"> what </w:t>
      </w:r>
      <w:r w:rsidR="00933E67">
        <w:rPr>
          <w:rFonts w:ascii="Arial" w:hAnsi="Arial" w:cs="Arial"/>
          <w:sz w:val="21"/>
          <w:szCs w:val="21"/>
        </w:rPr>
        <w:t xml:space="preserve">the </w:t>
      </w:r>
      <w:r w:rsidRPr="00CF3D26">
        <w:rPr>
          <w:rFonts w:ascii="Arial" w:hAnsi="Arial" w:cs="Arial"/>
          <w:sz w:val="21"/>
          <w:szCs w:val="21"/>
        </w:rPr>
        <w:t xml:space="preserve">maximum demand would have been in the past if 50% and 10% PoE weather conditions had occurred instead of the actual temperatures. To some extent, this graph provides a visual confirmation </w:t>
      </w:r>
      <w:r w:rsidR="00821903">
        <w:rPr>
          <w:rFonts w:ascii="Arial" w:hAnsi="Arial" w:cs="Arial"/>
          <w:sz w:val="21"/>
          <w:szCs w:val="21"/>
        </w:rPr>
        <w:t>as to whether</w:t>
      </w:r>
      <w:r w:rsidRPr="00CF3D26">
        <w:rPr>
          <w:rFonts w:ascii="Arial" w:hAnsi="Arial" w:cs="Arial"/>
          <w:sz w:val="21"/>
          <w:szCs w:val="21"/>
        </w:rPr>
        <w:t xml:space="preserve"> the model forecast is reasonable.  </w:t>
      </w:r>
    </w:p>
    <w:p w14:paraId="37F5ACD6" w14:textId="77777777" w:rsidR="004F1BBF" w:rsidRDefault="004F1BBF" w:rsidP="004F1BBF">
      <w:pPr>
        <w:pStyle w:val="ListParagraph"/>
        <w:ind w:left="360"/>
        <w:jc w:val="both"/>
        <w:rPr>
          <w:rFonts w:ascii="Arial" w:hAnsi="Arial" w:cs="Arial"/>
          <w:sz w:val="21"/>
          <w:szCs w:val="21"/>
        </w:rPr>
      </w:pPr>
    </w:p>
    <w:p w14:paraId="37F5ACD7" w14:textId="77777777" w:rsidR="00F26217" w:rsidRDefault="00F26217" w:rsidP="00E10EB9">
      <w:pPr>
        <w:pStyle w:val="ListParagraph"/>
        <w:numPr>
          <w:ilvl w:val="0"/>
          <w:numId w:val="28"/>
        </w:numPr>
        <w:jc w:val="both"/>
        <w:rPr>
          <w:rFonts w:ascii="Arial" w:hAnsi="Arial" w:cs="Arial"/>
          <w:sz w:val="21"/>
          <w:szCs w:val="21"/>
        </w:rPr>
      </w:pPr>
      <w:r>
        <w:rPr>
          <w:rFonts w:ascii="Arial" w:hAnsi="Arial" w:cs="Arial"/>
          <w:sz w:val="21"/>
          <w:szCs w:val="21"/>
        </w:rPr>
        <w:t>Statistical model diagnostics are scrutinized to ensure that the model is suited for the data. For e.g. diagnostic checking of residuals, normal Q-Q plots, leverage plots, VIF etc. are used.</w:t>
      </w:r>
    </w:p>
    <w:p w14:paraId="37F5ACD8" w14:textId="77777777" w:rsidR="00F26217" w:rsidRPr="00F26217" w:rsidRDefault="00F26217" w:rsidP="00F26217">
      <w:pPr>
        <w:pStyle w:val="ListParagraph"/>
        <w:rPr>
          <w:rFonts w:ascii="Arial" w:hAnsi="Arial" w:cs="Arial"/>
          <w:sz w:val="21"/>
          <w:szCs w:val="21"/>
        </w:rPr>
      </w:pPr>
    </w:p>
    <w:p w14:paraId="37F5ACD9" w14:textId="77777777" w:rsidR="00EF571D" w:rsidRPr="00EF571D" w:rsidRDefault="004F1BBF" w:rsidP="00E10EB9">
      <w:pPr>
        <w:pStyle w:val="ListParagraph"/>
        <w:numPr>
          <w:ilvl w:val="0"/>
          <w:numId w:val="28"/>
        </w:numPr>
        <w:jc w:val="both"/>
        <w:rPr>
          <w:rFonts w:ascii="Arial" w:hAnsi="Arial" w:cs="Arial"/>
          <w:sz w:val="21"/>
          <w:szCs w:val="21"/>
        </w:rPr>
      </w:pPr>
      <w:r w:rsidRPr="00EF571D">
        <w:rPr>
          <w:rFonts w:ascii="Arial" w:hAnsi="Arial" w:cs="Arial"/>
          <w:sz w:val="21"/>
          <w:szCs w:val="21"/>
        </w:rPr>
        <w:t xml:space="preserve">A back-fit </w:t>
      </w:r>
      <w:r w:rsidR="00F26217" w:rsidRPr="00EF571D">
        <w:rPr>
          <w:rFonts w:ascii="Arial" w:hAnsi="Arial" w:cs="Arial"/>
          <w:sz w:val="21"/>
          <w:szCs w:val="21"/>
        </w:rPr>
        <w:t xml:space="preserve">(goodness of fit) </w:t>
      </w:r>
      <w:r w:rsidRPr="00EF571D">
        <w:rPr>
          <w:rFonts w:ascii="Arial" w:hAnsi="Arial" w:cs="Arial"/>
          <w:sz w:val="21"/>
          <w:szCs w:val="21"/>
        </w:rPr>
        <w:t>analysis is conducted to check the model’s fit for predicting historical demand. Basically, this involves “forecasting” historical demand using the model, given the historical data of the explanatory variables. A graph, as well as a table which shows the</w:t>
      </w:r>
      <w:r w:rsidR="00F26217" w:rsidRPr="00EF571D">
        <w:rPr>
          <w:rFonts w:ascii="Arial" w:hAnsi="Arial" w:cs="Arial"/>
          <w:sz w:val="21"/>
          <w:szCs w:val="21"/>
        </w:rPr>
        <w:t xml:space="preserve"> %</w:t>
      </w:r>
      <w:r w:rsidRPr="00EF571D">
        <w:rPr>
          <w:rFonts w:ascii="Arial" w:hAnsi="Arial" w:cs="Arial"/>
          <w:sz w:val="21"/>
          <w:szCs w:val="21"/>
        </w:rPr>
        <w:t xml:space="preserve"> deviation of the back-fit from actual</w:t>
      </w:r>
      <w:r w:rsidR="00F26217" w:rsidRPr="00EF571D">
        <w:rPr>
          <w:rFonts w:ascii="Arial" w:hAnsi="Arial" w:cs="Arial"/>
          <w:sz w:val="21"/>
          <w:szCs w:val="21"/>
        </w:rPr>
        <w:t xml:space="preserve"> is used to verify the viability of the model. </w:t>
      </w:r>
    </w:p>
    <w:p w14:paraId="37F5ACDA" w14:textId="77777777" w:rsidR="00EF571D" w:rsidRPr="004F1BBF" w:rsidRDefault="00EF571D" w:rsidP="00EF571D">
      <w:pPr>
        <w:pStyle w:val="ListParagraph"/>
        <w:spacing w:after="120"/>
        <w:ind w:left="0"/>
        <w:jc w:val="both"/>
        <w:rPr>
          <w:rFonts w:ascii="Arial" w:hAnsi="Arial" w:cs="Arial"/>
          <w:sz w:val="21"/>
          <w:szCs w:val="21"/>
        </w:rPr>
      </w:pPr>
    </w:p>
    <w:p w14:paraId="37F5ACDB" w14:textId="77777777" w:rsidR="004F1BBF" w:rsidRPr="00EF571D" w:rsidRDefault="00EF571D" w:rsidP="00A473DA">
      <w:pPr>
        <w:jc w:val="both"/>
        <w:rPr>
          <w:rFonts w:cs="Arial"/>
          <w:szCs w:val="21"/>
          <w:u w:val="single"/>
        </w:rPr>
      </w:pPr>
      <w:r w:rsidRPr="00EF571D">
        <w:rPr>
          <w:rFonts w:cs="Arial"/>
          <w:szCs w:val="21"/>
          <w:u w:val="single"/>
        </w:rPr>
        <w:t>Step 5: Develop final forecast (factoring in possible future block loads)</w:t>
      </w:r>
    </w:p>
    <w:p w14:paraId="37F5ACDC" w14:textId="77777777" w:rsidR="004F1BBF" w:rsidRDefault="006E4BD4" w:rsidP="00A473DA">
      <w:pPr>
        <w:jc w:val="both"/>
        <w:rPr>
          <w:rFonts w:cs="Arial"/>
          <w:szCs w:val="21"/>
        </w:rPr>
      </w:pPr>
      <w:r>
        <w:rPr>
          <w:rFonts w:cs="Arial"/>
          <w:szCs w:val="21"/>
        </w:rPr>
        <w:t xml:space="preserve">After the model has been determined to be a good fit in Step 4, a final forecast can then be developed. This step involves adjusting the initial forecast for expected future block loads. </w:t>
      </w:r>
    </w:p>
    <w:p w14:paraId="37F5ACDD" w14:textId="77777777" w:rsidR="006E4BD4" w:rsidRDefault="000A2179" w:rsidP="00A473DA">
      <w:pPr>
        <w:jc w:val="both"/>
        <w:rPr>
          <w:rFonts w:cs="Arial"/>
          <w:szCs w:val="21"/>
        </w:rPr>
      </w:pPr>
      <w:r>
        <w:rPr>
          <w:rFonts w:cs="Arial"/>
          <w:szCs w:val="21"/>
        </w:rPr>
        <w:t>*</w:t>
      </w:r>
      <w:r w:rsidR="006E4BD4">
        <w:rPr>
          <w:rFonts w:cs="Arial"/>
          <w:szCs w:val="21"/>
        </w:rPr>
        <w:t xml:space="preserve">Note: </w:t>
      </w:r>
      <w:r w:rsidR="00933E67">
        <w:rPr>
          <w:rFonts w:cs="Arial"/>
          <w:szCs w:val="21"/>
        </w:rPr>
        <w:t xml:space="preserve">AAD </w:t>
      </w:r>
      <w:r w:rsidR="006E4BD4">
        <w:rPr>
          <w:rFonts w:cs="Arial"/>
          <w:szCs w:val="21"/>
        </w:rPr>
        <w:t xml:space="preserve">currently does not have sufficient data to isolate the effect of historical block customer loads. </w:t>
      </w:r>
      <w:r w:rsidR="00270E64">
        <w:rPr>
          <w:rFonts w:cs="Arial"/>
          <w:szCs w:val="21"/>
        </w:rPr>
        <w:t xml:space="preserve">It </w:t>
      </w:r>
      <w:r w:rsidR="006E4BD4">
        <w:rPr>
          <w:rFonts w:cs="Arial"/>
          <w:szCs w:val="21"/>
        </w:rPr>
        <w:t xml:space="preserve">is not possible to remove </w:t>
      </w:r>
      <w:r w:rsidR="00270E64">
        <w:rPr>
          <w:rFonts w:cs="Arial"/>
          <w:szCs w:val="21"/>
        </w:rPr>
        <w:t xml:space="preserve">the effect of the embedded </w:t>
      </w:r>
      <w:r w:rsidR="006E4BD4">
        <w:rPr>
          <w:rFonts w:cs="Arial"/>
          <w:szCs w:val="21"/>
        </w:rPr>
        <w:t xml:space="preserve">historical block loads </w:t>
      </w:r>
      <w:r w:rsidR="00270E64">
        <w:rPr>
          <w:rFonts w:cs="Arial"/>
          <w:szCs w:val="21"/>
        </w:rPr>
        <w:t>from the</w:t>
      </w:r>
      <w:r w:rsidR="006E4BD4">
        <w:rPr>
          <w:rFonts w:cs="Arial"/>
          <w:szCs w:val="21"/>
        </w:rPr>
        <w:t xml:space="preserve"> historical tr</w:t>
      </w:r>
      <w:r w:rsidR="00270E64">
        <w:rPr>
          <w:rFonts w:cs="Arial"/>
          <w:szCs w:val="21"/>
        </w:rPr>
        <w:t xml:space="preserve">end. An overestimated forecast would therefore result if expected future block loads are simply added on top of the trend. However, it would not be prudent if future block loads are not accounted for. To minimize the overestimation effect, only the </w:t>
      </w:r>
      <w:r w:rsidR="004F279C">
        <w:rPr>
          <w:rFonts w:cs="Arial"/>
          <w:szCs w:val="21"/>
        </w:rPr>
        <w:t>effects of block loads ABOVE the trend are</w:t>
      </w:r>
      <w:r w:rsidR="002F74C8">
        <w:rPr>
          <w:rFonts w:cs="Arial"/>
          <w:szCs w:val="21"/>
        </w:rPr>
        <w:t xml:space="preserve"> </w:t>
      </w:r>
      <w:r w:rsidR="00270E64">
        <w:rPr>
          <w:rFonts w:cs="Arial"/>
          <w:szCs w:val="21"/>
        </w:rPr>
        <w:t>added to the forecast.</w:t>
      </w:r>
    </w:p>
    <w:p w14:paraId="37F5ACDE" w14:textId="77777777" w:rsidR="00270E64" w:rsidRDefault="00254B40" w:rsidP="00A473DA">
      <w:pPr>
        <w:jc w:val="both"/>
        <w:rPr>
          <w:rFonts w:cs="Arial"/>
          <w:szCs w:val="21"/>
        </w:rPr>
      </w:pPr>
      <w:r>
        <w:rPr>
          <w:rFonts w:cs="Arial"/>
          <w:szCs w:val="21"/>
        </w:rPr>
        <w:t xml:space="preserve">In this step, 10% and 50% PoE forecasts are developed. This corresponds to the </w:t>
      </w:r>
      <w:r w:rsidR="002F74C8">
        <w:rPr>
          <w:rFonts w:cs="Arial"/>
          <w:szCs w:val="21"/>
        </w:rPr>
        <w:t>“</w:t>
      </w:r>
      <w:r>
        <w:rPr>
          <w:rFonts w:cs="Arial"/>
          <w:szCs w:val="21"/>
        </w:rPr>
        <w:t>1 in 10 year</w:t>
      </w:r>
      <w:r w:rsidR="002F74C8">
        <w:rPr>
          <w:rFonts w:cs="Arial"/>
          <w:szCs w:val="21"/>
        </w:rPr>
        <w:t>”</w:t>
      </w:r>
      <w:r>
        <w:rPr>
          <w:rFonts w:cs="Arial"/>
          <w:szCs w:val="21"/>
        </w:rPr>
        <w:t xml:space="preserve">, and </w:t>
      </w:r>
      <w:r w:rsidR="002F74C8">
        <w:rPr>
          <w:rFonts w:cs="Arial"/>
          <w:szCs w:val="21"/>
        </w:rPr>
        <w:t>“</w:t>
      </w:r>
      <w:r>
        <w:rPr>
          <w:rFonts w:cs="Arial"/>
          <w:szCs w:val="21"/>
        </w:rPr>
        <w:t>1 in 2 year</w:t>
      </w:r>
      <w:r w:rsidR="002F74C8">
        <w:rPr>
          <w:rFonts w:cs="Arial"/>
          <w:szCs w:val="21"/>
        </w:rPr>
        <w:t>”</w:t>
      </w:r>
      <w:r>
        <w:rPr>
          <w:rFonts w:cs="Arial"/>
          <w:szCs w:val="21"/>
        </w:rPr>
        <w:t xml:space="preserve"> weather conditions.</w:t>
      </w:r>
    </w:p>
    <w:p w14:paraId="37F5ACDF" w14:textId="77777777" w:rsidR="00A33387" w:rsidRDefault="00A33387" w:rsidP="00A473DA">
      <w:pPr>
        <w:jc w:val="both"/>
        <w:rPr>
          <w:rFonts w:cs="Arial"/>
          <w:szCs w:val="21"/>
        </w:rPr>
      </w:pPr>
      <w:r>
        <w:rPr>
          <w:rFonts w:cs="Arial"/>
          <w:szCs w:val="21"/>
        </w:rPr>
        <w:t>Finally, 90% Prediction Intervals</w:t>
      </w:r>
      <w:r w:rsidR="00A21A92">
        <w:rPr>
          <w:rFonts w:cs="Arial"/>
          <w:szCs w:val="21"/>
        </w:rPr>
        <w:t xml:space="preserve"> (PI)</w:t>
      </w:r>
      <w:r>
        <w:rPr>
          <w:rFonts w:cs="Arial"/>
          <w:szCs w:val="21"/>
        </w:rPr>
        <w:t xml:space="preserve"> for each of the 10% and 50% PoE forecasts are generated statistically. This </w:t>
      </w:r>
      <w:r w:rsidR="00A21A92">
        <w:rPr>
          <w:rFonts w:cs="Arial"/>
          <w:szCs w:val="21"/>
        </w:rPr>
        <w:t>provides</w:t>
      </w:r>
      <w:r>
        <w:rPr>
          <w:rFonts w:cs="Arial"/>
          <w:szCs w:val="21"/>
        </w:rPr>
        <w:t xml:space="preserve"> </w:t>
      </w:r>
      <w:r w:rsidR="00A21A92">
        <w:rPr>
          <w:rFonts w:cs="Arial"/>
          <w:szCs w:val="21"/>
        </w:rPr>
        <w:t xml:space="preserve">the user with a band within which </w:t>
      </w:r>
      <w:r w:rsidR="002F74C8">
        <w:rPr>
          <w:rFonts w:cs="Arial"/>
          <w:szCs w:val="21"/>
        </w:rPr>
        <w:t>t</w:t>
      </w:r>
      <w:r w:rsidR="00A21A92">
        <w:rPr>
          <w:rFonts w:cs="Arial"/>
          <w:szCs w:val="21"/>
        </w:rPr>
        <w:t>he</w:t>
      </w:r>
      <w:r w:rsidR="002F74C8">
        <w:rPr>
          <w:rFonts w:cs="Arial"/>
          <w:szCs w:val="21"/>
        </w:rPr>
        <w:t>y</w:t>
      </w:r>
      <w:r w:rsidR="00A21A92">
        <w:rPr>
          <w:rFonts w:cs="Arial"/>
          <w:szCs w:val="21"/>
        </w:rPr>
        <w:t xml:space="preserve"> </w:t>
      </w:r>
      <w:r w:rsidR="002F74C8">
        <w:rPr>
          <w:rFonts w:cs="Arial"/>
          <w:szCs w:val="21"/>
        </w:rPr>
        <w:t xml:space="preserve">are </w:t>
      </w:r>
      <w:r w:rsidR="00A21A92">
        <w:rPr>
          <w:rFonts w:cs="Arial"/>
          <w:szCs w:val="21"/>
        </w:rPr>
        <w:t xml:space="preserve">90% confident that demand would fall. For example, the 90% PI for the 50% PoE forecasts is the range within which we can be 90% confident that demand will fall given </w:t>
      </w:r>
      <w:r w:rsidR="002F74C8">
        <w:rPr>
          <w:rFonts w:cs="Arial"/>
          <w:szCs w:val="21"/>
        </w:rPr>
        <w:t>“</w:t>
      </w:r>
      <w:r w:rsidR="00A21A92">
        <w:rPr>
          <w:rFonts w:cs="Arial"/>
          <w:szCs w:val="21"/>
        </w:rPr>
        <w:t>1 in 2 year</w:t>
      </w:r>
      <w:r w:rsidR="002F74C8">
        <w:rPr>
          <w:rFonts w:cs="Arial"/>
          <w:szCs w:val="21"/>
        </w:rPr>
        <w:t>”</w:t>
      </w:r>
      <w:r w:rsidR="00A21A92">
        <w:rPr>
          <w:rFonts w:cs="Arial"/>
          <w:szCs w:val="21"/>
        </w:rPr>
        <w:t xml:space="preserve"> weather conditions.</w:t>
      </w:r>
    </w:p>
    <w:p w14:paraId="37F5ACE0" w14:textId="77777777" w:rsidR="004F5B67" w:rsidRPr="004F5B67" w:rsidRDefault="004F5B67" w:rsidP="00A473DA">
      <w:pPr>
        <w:jc w:val="both"/>
        <w:rPr>
          <w:rFonts w:cs="Arial"/>
          <w:szCs w:val="21"/>
          <w:u w:val="single"/>
        </w:rPr>
      </w:pPr>
    </w:p>
    <w:p w14:paraId="37F5ACE1" w14:textId="77777777" w:rsidR="00DA131C" w:rsidRDefault="00A33387" w:rsidP="00463314">
      <w:pPr>
        <w:jc w:val="both"/>
        <w:rPr>
          <w:u w:val="single"/>
        </w:rPr>
      </w:pPr>
      <w:r>
        <w:rPr>
          <w:u w:val="single"/>
        </w:rPr>
        <w:t>Step 6: Produce final graph, forecast numbers and document model used</w:t>
      </w:r>
    </w:p>
    <w:p w14:paraId="37F5ACE2" w14:textId="77777777" w:rsidR="00A33387" w:rsidRPr="00A33387" w:rsidRDefault="00A33387" w:rsidP="00463314">
      <w:pPr>
        <w:jc w:val="both"/>
      </w:pPr>
      <w:r>
        <w:t xml:space="preserve">The final step in the modelling/forecasting process is to produce the final graph and generate the forecast numbers. </w:t>
      </w:r>
      <w:r w:rsidR="00C872DE">
        <w:t>The model is also documented (e.g. model coefficients), so that it can be easily replicable in the future.</w:t>
      </w:r>
    </w:p>
    <w:p w14:paraId="37F5ACE3" w14:textId="77777777" w:rsidR="00A33387" w:rsidRPr="00DA131C" w:rsidRDefault="00A33387" w:rsidP="00463314">
      <w:pPr>
        <w:jc w:val="both"/>
        <w:rPr>
          <w:u w:val="single"/>
        </w:rPr>
      </w:pPr>
    </w:p>
    <w:p w14:paraId="37F5ACE4" w14:textId="77777777" w:rsidR="00E86255" w:rsidRDefault="00E86255" w:rsidP="00264885">
      <w:pPr>
        <w:pStyle w:val="Heading4"/>
      </w:pPr>
      <w:r>
        <w:t>Steps to develop system level forecast</w:t>
      </w:r>
    </w:p>
    <w:p w14:paraId="37F5ACE5" w14:textId="77777777" w:rsidR="00E86255" w:rsidRDefault="00E86255" w:rsidP="00264885">
      <w:r>
        <w:t xml:space="preserve">The development of the </w:t>
      </w:r>
      <w:r w:rsidR="002F74C8">
        <w:t>S</w:t>
      </w:r>
      <w:r>
        <w:t xml:space="preserve">ystem </w:t>
      </w:r>
      <w:r w:rsidR="002F74C8">
        <w:t xml:space="preserve">demand </w:t>
      </w:r>
      <w:r>
        <w:t xml:space="preserve">forecast followed </w:t>
      </w:r>
      <w:r w:rsidR="003C3554">
        <w:t>a similar</w:t>
      </w:r>
      <w:r>
        <w:t xml:space="preserve"> </w:t>
      </w:r>
      <w:r w:rsidRPr="00E86255">
        <w:t xml:space="preserve">method as for the </w:t>
      </w:r>
      <w:r w:rsidR="002F74C8">
        <w:t>Z</w:t>
      </w:r>
      <w:r w:rsidRPr="00E86255">
        <w:t xml:space="preserve">one </w:t>
      </w:r>
      <w:r w:rsidR="002F74C8">
        <w:t>Substation demand</w:t>
      </w:r>
      <w:r w:rsidRPr="00E86255">
        <w:t xml:space="preserve"> forecasts, with the addition of various econometric</w:t>
      </w:r>
      <w:r w:rsidR="002F74C8">
        <w:t xml:space="preserve"> </w:t>
      </w:r>
      <w:r w:rsidRPr="00E86255">
        <w:t>/</w:t>
      </w:r>
      <w:r w:rsidR="002F74C8">
        <w:t xml:space="preserve"> </w:t>
      </w:r>
      <w:r w:rsidRPr="00E86255">
        <w:t>demographic variables. It was established that the only statistically significant variables were weather</w:t>
      </w:r>
      <w:r>
        <w:t xml:space="preserve"> factors</w:t>
      </w:r>
      <w:r w:rsidRPr="00E86255">
        <w:t xml:space="preserve"> and population.</w:t>
      </w:r>
    </w:p>
    <w:p w14:paraId="37F5ACE6" w14:textId="77777777" w:rsidR="00783A85" w:rsidRDefault="00783A85" w:rsidP="00264885"/>
    <w:p w14:paraId="37F5ACE7" w14:textId="77777777" w:rsidR="00783A85" w:rsidRDefault="00783A85" w:rsidP="00264885"/>
    <w:p w14:paraId="37F5ACE8" w14:textId="77777777" w:rsidR="00D372AF" w:rsidRDefault="00D372AF" w:rsidP="00264885"/>
    <w:p w14:paraId="37F5ACE9" w14:textId="77777777" w:rsidR="00D372AF" w:rsidRDefault="00D372AF" w:rsidP="00264885"/>
    <w:p w14:paraId="37F5ACEA" w14:textId="77777777" w:rsidR="00D372AF" w:rsidRDefault="00D372AF" w:rsidP="00264885"/>
    <w:p w14:paraId="37F5ACEB" w14:textId="77777777" w:rsidR="00D372AF" w:rsidRDefault="00D372AF" w:rsidP="00264885"/>
    <w:p w14:paraId="37F5ACEC" w14:textId="77777777" w:rsidR="00783A85" w:rsidRPr="00264885" w:rsidRDefault="00783A85" w:rsidP="00264885"/>
    <w:p w14:paraId="37F5ACED" w14:textId="77777777" w:rsidR="00120490" w:rsidRPr="00120490" w:rsidRDefault="00B36C7B" w:rsidP="00120490">
      <w:pPr>
        <w:pStyle w:val="Heading2"/>
      </w:pPr>
      <w:bookmarkStart w:id="34" w:name="_Toc408210771"/>
      <w:r>
        <w:t xml:space="preserve">Summarised Modelling/Forecasting </w:t>
      </w:r>
      <w:r w:rsidR="00120490">
        <w:t>Methodology</w:t>
      </w:r>
      <w:r>
        <w:t xml:space="preserve"> and Notes</w:t>
      </w:r>
      <w:bookmarkEnd w:id="34"/>
    </w:p>
    <w:p w14:paraId="37F5ACEE" w14:textId="77777777" w:rsidR="00625078" w:rsidRDefault="00625078" w:rsidP="005E61B8"/>
    <w:p w14:paraId="37F5ACEF" w14:textId="77777777" w:rsidR="007A795B" w:rsidRPr="007A795B" w:rsidRDefault="007A795B" w:rsidP="00B11A20">
      <w:pPr>
        <w:keepNext/>
        <w:spacing w:after="240"/>
        <w:jc w:val="both"/>
        <w:rPr>
          <w:u w:val="single"/>
        </w:rPr>
      </w:pPr>
      <w:r w:rsidRPr="007A795B">
        <w:rPr>
          <w:u w:val="single"/>
        </w:rPr>
        <w:t>Modelling/Forecast</w:t>
      </w:r>
      <w:r>
        <w:rPr>
          <w:u w:val="single"/>
        </w:rPr>
        <w:t>ing</w:t>
      </w:r>
      <w:r w:rsidRPr="007A795B">
        <w:rPr>
          <w:u w:val="single"/>
        </w:rPr>
        <w:t xml:space="preserve"> Methodology</w:t>
      </w:r>
    </w:p>
    <w:p w14:paraId="37F5ACF0" w14:textId="77777777" w:rsidR="002C0E03" w:rsidRDefault="002F74C8" w:rsidP="00FA501B">
      <w:pPr>
        <w:spacing w:after="240"/>
        <w:jc w:val="both"/>
      </w:pPr>
      <w:r>
        <w:t>AAD’s Z</w:t>
      </w:r>
      <w:r w:rsidR="006F6381">
        <w:t>one</w:t>
      </w:r>
      <w:r>
        <w:t xml:space="preserve"> Substation demand</w:t>
      </w:r>
      <w:r w:rsidR="006F6381">
        <w:t xml:space="preserve"> </w:t>
      </w:r>
      <w:r w:rsidR="000977E7">
        <w:t xml:space="preserve">forecasts </w:t>
      </w:r>
      <w:r w:rsidR="006F6381">
        <w:t>use l</w:t>
      </w:r>
      <w:r w:rsidR="000977E7">
        <w:t xml:space="preserve">inear regression to model the historical trend of demand growth, and to forecast future peak demand. </w:t>
      </w:r>
    </w:p>
    <w:p w14:paraId="37F5ACF1" w14:textId="77777777" w:rsidR="006F6381" w:rsidRDefault="006F6381" w:rsidP="00FA501B">
      <w:pPr>
        <w:spacing w:after="240"/>
        <w:jc w:val="both"/>
      </w:pPr>
      <w:r>
        <w:t xml:space="preserve">Two separate forecast scenarios are produced for summer and winter peak demands, while the other seasons </w:t>
      </w:r>
      <w:r w:rsidR="002F74C8">
        <w:t xml:space="preserve">(spring and autumn) </w:t>
      </w:r>
      <w:r>
        <w:t xml:space="preserve">are disregarded in the modelling. </w:t>
      </w:r>
      <w:r w:rsidR="002F74C8">
        <w:t>This methodology is used because peak demands usually occur in summer and winter when severe weather conditions are prevalent.</w:t>
      </w:r>
      <w:r>
        <w:t>. Also, summer and winter demands are modelled separately as they are observed to have different drivers/patterns of demand.</w:t>
      </w:r>
    </w:p>
    <w:p w14:paraId="37F5ACF2" w14:textId="77777777" w:rsidR="006F6381" w:rsidRDefault="006F6381" w:rsidP="00FA501B">
      <w:pPr>
        <w:spacing w:after="240"/>
        <w:jc w:val="both"/>
      </w:pPr>
      <w:r>
        <w:t xml:space="preserve">The steps in developing the </w:t>
      </w:r>
      <w:r w:rsidR="002F74C8">
        <w:t>Z</w:t>
      </w:r>
      <w:r>
        <w:t>one</w:t>
      </w:r>
      <w:r w:rsidR="002F74C8">
        <w:t xml:space="preserve"> Substation</w:t>
      </w:r>
      <w:r>
        <w:t xml:space="preserve"> forecasts are as follows:</w:t>
      </w:r>
    </w:p>
    <w:p w14:paraId="37F5ACF3" w14:textId="77777777" w:rsidR="002C0E03" w:rsidRDefault="002C0E03" w:rsidP="00E10EB9">
      <w:pPr>
        <w:pStyle w:val="ListParagraph"/>
        <w:numPr>
          <w:ilvl w:val="0"/>
          <w:numId w:val="29"/>
        </w:numPr>
        <w:spacing w:after="240"/>
        <w:jc w:val="both"/>
        <w:rPr>
          <w:rFonts w:ascii="Arial" w:hAnsi="Arial" w:cs="Arial"/>
          <w:sz w:val="21"/>
          <w:szCs w:val="21"/>
        </w:rPr>
      </w:pPr>
      <w:r w:rsidRPr="002C0E03">
        <w:rPr>
          <w:rFonts w:ascii="Arial" w:hAnsi="Arial" w:cs="Arial"/>
          <w:sz w:val="21"/>
          <w:szCs w:val="21"/>
        </w:rPr>
        <w:t>Determine potential explanatory variables</w:t>
      </w:r>
      <w:r>
        <w:rPr>
          <w:rFonts w:ascii="Arial" w:hAnsi="Arial" w:cs="Arial"/>
          <w:sz w:val="21"/>
          <w:szCs w:val="21"/>
        </w:rPr>
        <w:t xml:space="preserve"> to be analysed – it was decided that at the </w:t>
      </w:r>
      <w:r w:rsidR="002F74C8">
        <w:rPr>
          <w:rFonts w:ascii="Arial" w:hAnsi="Arial" w:cs="Arial"/>
          <w:sz w:val="21"/>
          <w:szCs w:val="21"/>
        </w:rPr>
        <w:t>Z</w:t>
      </w:r>
      <w:r>
        <w:rPr>
          <w:rFonts w:ascii="Arial" w:hAnsi="Arial" w:cs="Arial"/>
          <w:sz w:val="21"/>
          <w:szCs w:val="21"/>
        </w:rPr>
        <w:t>one</w:t>
      </w:r>
      <w:r w:rsidR="002F74C8">
        <w:rPr>
          <w:rFonts w:ascii="Arial" w:hAnsi="Arial" w:cs="Arial"/>
          <w:sz w:val="21"/>
          <w:szCs w:val="21"/>
        </w:rPr>
        <w:t xml:space="preserve"> Substation</w:t>
      </w:r>
      <w:r>
        <w:rPr>
          <w:rFonts w:ascii="Arial" w:hAnsi="Arial" w:cs="Arial"/>
          <w:sz w:val="21"/>
          <w:szCs w:val="21"/>
        </w:rPr>
        <w:t xml:space="preserve"> level, only the time trend (which implicitly factors in the various possible causes of a change in demand over time) and temperature variables would be included.</w:t>
      </w:r>
      <w:r w:rsidR="00A31563">
        <w:rPr>
          <w:rFonts w:ascii="Arial" w:hAnsi="Arial" w:cs="Arial"/>
          <w:sz w:val="21"/>
          <w:szCs w:val="21"/>
        </w:rPr>
        <w:t xml:space="preserve"> This follows the industry best practice load forecasting process which advocates the analysis of top-down econometric variables at the </w:t>
      </w:r>
      <w:r w:rsidR="002F74C8">
        <w:rPr>
          <w:rFonts w:ascii="Arial" w:hAnsi="Arial" w:cs="Arial"/>
          <w:sz w:val="21"/>
          <w:szCs w:val="21"/>
        </w:rPr>
        <w:t>S</w:t>
      </w:r>
      <w:r w:rsidR="00A31563">
        <w:rPr>
          <w:rFonts w:ascii="Arial" w:hAnsi="Arial" w:cs="Arial"/>
          <w:sz w:val="21"/>
          <w:szCs w:val="21"/>
        </w:rPr>
        <w:t xml:space="preserve">ystem level, while conducting trend analysis at the </w:t>
      </w:r>
      <w:r w:rsidR="002F74C8">
        <w:rPr>
          <w:rFonts w:ascii="Arial" w:hAnsi="Arial" w:cs="Arial"/>
          <w:sz w:val="21"/>
          <w:szCs w:val="21"/>
        </w:rPr>
        <w:t>Z</w:t>
      </w:r>
      <w:r w:rsidR="00A31563">
        <w:rPr>
          <w:rFonts w:ascii="Arial" w:hAnsi="Arial" w:cs="Arial"/>
          <w:sz w:val="21"/>
          <w:szCs w:val="21"/>
        </w:rPr>
        <w:t xml:space="preserve">one </w:t>
      </w:r>
      <w:r w:rsidR="002F74C8">
        <w:rPr>
          <w:rFonts w:ascii="Arial" w:hAnsi="Arial" w:cs="Arial"/>
          <w:sz w:val="21"/>
          <w:szCs w:val="21"/>
        </w:rPr>
        <w:t>S</w:t>
      </w:r>
      <w:r w:rsidR="00A31563">
        <w:rPr>
          <w:rFonts w:ascii="Arial" w:hAnsi="Arial" w:cs="Arial"/>
          <w:sz w:val="21"/>
          <w:szCs w:val="21"/>
        </w:rPr>
        <w:t xml:space="preserve">ubstation level and </w:t>
      </w:r>
      <w:r w:rsidR="00F74E88">
        <w:rPr>
          <w:rFonts w:ascii="Arial" w:hAnsi="Arial" w:cs="Arial"/>
          <w:sz w:val="21"/>
          <w:szCs w:val="21"/>
        </w:rPr>
        <w:t>network elements between Zone Substations and the customer</w:t>
      </w:r>
      <w:r w:rsidR="00A31563">
        <w:rPr>
          <w:rFonts w:ascii="Arial" w:hAnsi="Arial" w:cs="Arial"/>
          <w:sz w:val="21"/>
          <w:szCs w:val="21"/>
        </w:rPr>
        <w:t xml:space="preserve">. </w:t>
      </w:r>
    </w:p>
    <w:p w14:paraId="37F5ACF4" w14:textId="77777777" w:rsidR="002C0E03" w:rsidRDefault="00FA501B" w:rsidP="00E10EB9">
      <w:pPr>
        <w:pStyle w:val="ListParagraph"/>
        <w:numPr>
          <w:ilvl w:val="0"/>
          <w:numId w:val="29"/>
        </w:numPr>
        <w:spacing w:after="240"/>
        <w:jc w:val="both"/>
        <w:rPr>
          <w:rFonts w:ascii="Arial" w:hAnsi="Arial" w:cs="Arial"/>
          <w:sz w:val="21"/>
          <w:szCs w:val="21"/>
        </w:rPr>
      </w:pPr>
      <w:r>
        <w:rPr>
          <w:rFonts w:ascii="Arial" w:hAnsi="Arial" w:cs="Arial"/>
          <w:sz w:val="21"/>
          <w:szCs w:val="21"/>
        </w:rPr>
        <w:t xml:space="preserve">Collect historical data – peak demand data from internal databases, as well as historical data for temperature variables from the Bureau of Meteorology. </w:t>
      </w:r>
    </w:p>
    <w:p w14:paraId="37F5ACF5" w14:textId="77777777" w:rsidR="00FA501B" w:rsidRDefault="00FA501B" w:rsidP="00E10EB9">
      <w:pPr>
        <w:pStyle w:val="ListParagraph"/>
        <w:numPr>
          <w:ilvl w:val="0"/>
          <w:numId w:val="29"/>
        </w:numPr>
        <w:spacing w:after="240"/>
        <w:jc w:val="both"/>
        <w:rPr>
          <w:rFonts w:ascii="Arial" w:hAnsi="Arial" w:cs="Arial"/>
          <w:sz w:val="21"/>
          <w:szCs w:val="21"/>
        </w:rPr>
      </w:pPr>
      <w:r>
        <w:rPr>
          <w:rFonts w:ascii="Arial" w:hAnsi="Arial" w:cs="Arial"/>
          <w:sz w:val="21"/>
          <w:szCs w:val="21"/>
        </w:rPr>
        <w:t xml:space="preserve">Adjusting for load transfers/switching </w:t>
      </w:r>
      <w:r w:rsidR="00B36C7B">
        <w:rPr>
          <w:rFonts w:ascii="Arial" w:hAnsi="Arial" w:cs="Arial"/>
          <w:sz w:val="21"/>
          <w:szCs w:val="21"/>
        </w:rPr>
        <w:t>–</w:t>
      </w:r>
      <w:r>
        <w:rPr>
          <w:rFonts w:ascii="Arial" w:hAnsi="Arial" w:cs="Arial"/>
          <w:sz w:val="21"/>
          <w:szCs w:val="21"/>
        </w:rPr>
        <w:t xml:space="preserve"> </w:t>
      </w:r>
      <w:r w:rsidR="006D343A">
        <w:rPr>
          <w:rFonts w:ascii="Arial" w:hAnsi="Arial" w:cs="Arial"/>
          <w:sz w:val="21"/>
          <w:szCs w:val="21"/>
        </w:rPr>
        <w:t>AAD</w:t>
      </w:r>
      <w:r w:rsidR="00B36C7B">
        <w:rPr>
          <w:rFonts w:ascii="Arial" w:hAnsi="Arial" w:cs="Arial"/>
          <w:sz w:val="21"/>
          <w:szCs w:val="21"/>
        </w:rPr>
        <w:t xml:space="preserve"> has limited data on load transfers/switching. Nevertheless, effects of load transfers/switching are approximated and accounted for when deemed material, e.g.  </w:t>
      </w:r>
      <w:r w:rsidR="004F279C">
        <w:rPr>
          <w:rFonts w:ascii="Arial" w:hAnsi="Arial" w:cs="Arial"/>
          <w:sz w:val="21"/>
          <w:szCs w:val="21"/>
        </w:rPr>
        <w:t>Abnormal</w:t>
      </w:r>
      <w:r w:rsidR="00B36C7B">
        <w:rPr>
          <w:rFonts w:ascii="Arial" w:hAnsi="Arial" w:cs="Arial"/>
          <w:sz w:val="21"/>
          <w:szCs w:val="21"/>
        </w:rPr>
        <w:t xml:space="preserve"> historical maximum demands caused by temporary switching are eliminated, and permanent load transfers are factored into</w:t>
      </w:r>
      <w:r w:rsidR="008B7273">
        <w:rPr>
          <w:rFonts w:ascii="Arial" w:hAnsi="Arial" w:cs="Arial"/>
          <w:sz w:val="21"/>
          <w:szCs w:val="21"/>
        </w:rPr>
        <w:t xml:space="preserve"> the models.</w:t>
      </w:r>
    </w:p>
    <w:p w14:paraId="37F5ACF6" w14:textId="77777777" w:rsidR="008B7273" w:rsidRDefault="008B7273" w:rsidP="00E10EB9">
      <w:pPr>
        <w:pStyle w:val="ListParagraph"/>
        <w:numPr>
          <w:ilvl w:val="0"/>
          <w:numId w:val="29"/>
        </w:numPr>
        <w:spacing w:after="240"/>
        <w:jc w:val="both"/>
        <w:rPr>
          <w:rFonts w:ascii="Arial" w:hAnsi="Arial" w:cs="Arial"/>
          <w:sz w:val="21"/>
          <w:szCs w:val="21"/>
        </w:rPr>
      </w:pPr>
      <w:r>
        <w:rPr>
          <w:rFonts w:ascii="Arial" w:hAnsi="Arial" w:cs="Arial"/>
          <w:sz w:val="21"/>
          <w:szCs w:val="21"/>
        </w:rPr>
        <w:t xml:space="preserve">Develop model (Model selection) – 3 daily peak demand points from each year’s summer/winter are extracted for the last 10 years for each of the </w:t>
      </w:r>
      <w:r w:rsidR="00D176B0">
        <w:rPr>
          <w:rFonts w:ascii="Arial" w:hAnsi="Arial" w:cs="Arial"/>
          <w:sz w:val="21"/>
          <w:szCs w:val="21"/>
        </w:rPr>
        <w:t>Z</w:t>
      </w:r>
      <w:r>
        <w:rPr>
          <w:rFonts w:ascii="Arial" w:hAnsi="Arial" w:cs="Arial"/>
          <w:sz w:val="21"/>
          <w:szCs w:val="21"/>
        </w:rPr>
        <w:t>one</w:t>
      </w:r>
      <w:r w:rsidR="00D176B0">
        <w:rPr>
          <w:rFonts w:ascii="Arial" w:hAnsi="Arial" w:cs="Arial"/>
          <w:sz w:val="21"/>
          <w:szCs w:val="21"/>
        </w:rPr>
        <w:t xml:space="preserve"> Substations</w:t>
      </w:r>
      <w:r>
        <w:rPr>
          <w:rFonts w:ascii="Arial" w:hAnsi="Arial" w:cs="Arial"/>
          <w:sz w:val="21"/>
          <w:szCs w:val="21"/>
        </w:rPr>
        <w:t>. Historical data for potential explanatory variables corresponding to the peak demand days are also obtained. Subsequently, using the peak demand as the dependent variable, various possible regression models are fitted. The model that fits the data “best” based on stepwise regression and other statistical criteria is then selected to be the final model used in subsequent forecasting.</w:t>
      </w:r>
    </w:p>
    <w:p w14:paraId="37F5ACF7" w14:textId="77777777" w:rsidR="008B7273" w:rsidRDefault="00625078" w:rsidP="00E10EB9">
      <w:pPr>
        <w:pStyle w:val="ListParagraph"/>
        <w:numPr>
          <w:ilvl w:val="0"/>
          <w:numId w:val="29"/>
        </w:numPr>
        <w:spacing w:after="240"/>
        <w:jc w:val="both"/>
        <w:rPr>
          <w:rFonts w:ascii="Arial" w:hAnsi="Arial" w:cs="Arial"/>
          <w:sz w:val="21"/>
          <w:szCs w:val="21"/>
        </w:rPr>
      </w:pPr>
      <w:r>
        <w:rPr>
          <w:rFonts w:ascii="Arial" w:hAnsi="Arial" w:cs="Arial"/>
          <w:sz w:val="21"/>
          <w:szCs w:val="21"/>
        </w:rPr>
        <w:t xml:space="preserve">Obtain 10% and 50% PoE weather condition data – analyse </w:t>
      </w:r>
      <w:r w:rsidR="00EC7944">
        <w:rPr>
          <w:rFonts w:ascii="Arial" w:hAnsi="Arial" w:cs="Arial"/>
          <w:sz w:val="21"/>
          <w:szCs w:val="21"/>
        </w:rPr>
        <w:t xml:space="preserve">individual model’s historical </w:t>
      </w:r>
      <w:r w:rsidR="00D176B0">
        <w:rPr>
          <w:rFonts w:ascii="Arial" w:hAnsi="Arial" w:cs="Arial"/>
          <w:sz w:val="21"/>
          <w:szCs w:val="21"/>
        </w:rPr>
        <w:t>I</w:t>
      </w:r>
      <w:r w:rsidR="00EC7944">
        <w:rPr>
          <w:rFonts w:ascii="Arial" w:hAnsi="Arial" w:cs="Arial"/>
          <w:sz w:val="21"/>
          <w:szCs w:val="21"/>
        </w:rPr>
        <w:t xml:space="preserve">n </w:t>
      </w:r>
      <w:r w:rsidR="00D176B0">
        <w:rPr>
          <w:rFonts w:ascii="Arial" w:hAnsi="Arial" w:cs="Arial"/>
          <w:sz w:val="21"/>
          <w:szCs w:val="21"/>
        </w:rPr>
        <w:t>S</w:t>
      </w:r>
      <w:r w:rsidR="00EC7944">
        <w:rPr>
          <w:rFonts w:ascii="Arial" w:hAnsi="Arial" w:cs="Arial"/>
          <w:sz w:val="21"/>
          <w:szCs w:val="21"/>
        </w:rPr>
        <w:t>ample temperature data</w:t>
      </w:r>
      <w:r>
        <w:rPr>
          <w:rFonts w:ascii="Arial" w:hAnsi="Arial" w:cs="Arial"/>
          <w:sz w:val="21"/>
          <w:szCs w:val="21"/>
        </w:rPr>
        <w:t>, and pick out the 10</w:t>
      </w:r>
      <w:r w:rsidRPr="00625078">
        <w:rPr>
          <w:rFonts w:ascii="Arial" w:hAnsi="Arial" w:cs="Arial"/>
          <w:sz w:val="21"/>
          <w:szCs w:val="21"/>
          <w:vertAlign w:val="superscript"/>
        </w:rPr>
        <w:t>th</w:t>
      </w:r>
      <w:r>
        <w:rPr>
          <w:rFonts w:ascii="Arial" w:hAnsi="Arial" w:cs="Arial"/>
          <w:sz w:val="21"/>
          <w:szCs w:val="21"/>
        </w:rPr>
        <w:t xml:space="preserve"> and 50</w:t>
      </w:r>
      <w:r w:rsidRPr="00625078">
        <w:rPr>
          <w:rFonts w:ascii="Arial" w:hAnsi="Arial" w:cs="Arial"/>
          <w:sz w:val="21"/>
          <w:szCs w:val="21"/>
          <w:vertAlign w:val="superscript"/>
        </w:rPr>
        <w:t>th</w:t>
      </w:r>
      <w:r>
        <w:rPr>
          <w:rFonts w:ascii="Arial" w:hAnsi="Arial" w:cs="Arial"/>
          <w:sz w:val="21"/>
          <w:szCs w:val="21"/>
        </w:rPr>
        <w:t xml:space="preserve"> percentile to allow the model to produce the forecast demand given </w:t>
      </w:r>
      <w:r w:rsidR="00D176B0">
        <w:rPr>
          <w:rFonts w:ascii="Arial" w:hAnsi="Arial" w:cs="Arial"/>
          <w:sz w:val="21"/>
          <w:szCs w:val="21"/>
        </w:rPr>
        <w:t>“</w:t>
      </w:r>
      <w:r>
        <w:rPr>
          <w:rFonts w:ascii="Arial" w:hAnsi="Arial" w:cs="Arial"/>
          <w:sz w:val="21"/>
          <w:szCs w:val="21"/>
        </w:rPr>
        <w:t>1 in 10 year</w:t>
      </w:r>
      <w:r w:rsidR="00D176B0">
        <w:rPr>
          <w:rFonts w:ascii="Arial" w:hAnsi="Arial" w:cs="Arial"/>
          <w:sz w:val="21"/>
          <w:szCs w:val="21"/>
        </w:rPr>
        <w:t>”</w:t>
      </w:r>
      <w:r>
        <w:rPr>
          <w:rFonts w:ascii="Arial" w:hAnsi="Arial" w:cs="Arial"/>
          <w:sz w:val="21"/>
          <w:szCs w:val="21"/>
        </w:rPr>
        <w:t xml:space="preserve"> and </w:t>
      </w:r>
      <w:r w:rsidR="00D176B0">
        <w:rPr>
          <w:rFonts w:ascii="Arial" w:hAnsi="Arial" w:cs="Arial"/>
          <w:sz w:val="21"/>
          <w:szCs w:val="21"/>
        </w:rPr>
        <w:t>“</w:t>
      </w:r>
      <w:r>
        <w:rPr>
          <w:rFonts w:ascii="Arial" w:hAnsi="Arial" w:cs="Arial"/>
          <w:sz w:val="21"/>
          <w:szCs w:val="21"/>
        </w:rPr>
        <w:t>1 in 2 year</w:t>
      </w:r>
      <w:r w:rsidR="00D176B0">
        <w:rPr>
          <w:rFonts w:ascii="Arial" w:hAnsi="Arial" w:cs="Arial"/>
          <w:sz w:val="21"/>
          <w:szCs w:val="21"/>
        </w:rPr>
        <w:t>”</w:t>
      </w:r>
      <w:r>
        <w:rPr>
          <w:rFonts w:ascii="Arial" w:hAnsi="Arial" w:cs="Arial"/>
          <w:sz w:val="21"/>
          <w:szCs w:val="21"/>
        </w:rPr>
        <w:t xml:space="preserve"> weather conditions.</w:t>
      </w:r>
    </w:p>
    <w:p w14:paraId="37F5ACF8" w14:textId="77777777" w:rsidR="00625078" w:rsidRDefault="00625078" w:rsidP="00E10EB9">
      <w:pPr>
        <w:pStyle w:val="ListParagraph"/>
        <w:numPr>
          <w:ilvl w:val="0"/>
          <w:numId w:val="29"/>
        </w:numPr>
        <w:spacing w:after="240"/>
        <w:jc w:val="both"/>
        <w:rPr>
          <w:rFonts w:ascii="Arial" w:hAnsi="Arial" w:cs="Arial"/>
          <w:sz w:val="21"/>
          <w:szCs w:val="21"/>
        </w:rPr>
      </w:pPr>
      <w:r>
        <w:rPr>
          <w:rFonts w:ascii="Arial" w:hAnsi="Arial" w:cs="Arial"/>
          <w:sz w:val="21"/>
          <w:szCs w:val="21"/>
        </w:rPr>
        <w:t>Model validation/derivation of initial forecast (excludes any future block loads) – scrutinize statistical model diagnostics and conduct goodness of fit analysis.</w:t>
      </w:r>
    </w:p>
    <w:p w14:paraId="37F5ACF9" w14:textId="77777777" w:rsidR="00625078" w:rsidRPr="00625078" w:rsidRDefault="00625078" w:rsidP="00E10EB9">
      <w:pPr>
        <w:pStyle w:val="ListParagraph"/>
        <w:numPr>
          <w:ilvl w:val="0"/>
          <w:numId w:val="29"/>
        </w:numPr>
        <w:spacing w:after="240"/>
        <w:jc w:val="both"/>
        <w:rPr>
          <w:rFonts w:ascii="Arial" w:hAnsi="Arial" w:cs="Arial"/>
          <w:sz w:val="21"/>
          <w:szCs w:val="21"/>
        </w:rPr>
      </w:pPr>
      <w:r w:rsidRPr="00625078">
        <w:rPr>
          <w:rFonts w:ascii="Arial" w:hAnsi="Arial" w:cs="Arial"/>
          <w:sz w:val="21"/>
          <w:szCs w:val="21"/>
        </w:rPr>
        <w:t>Develop final forecast (factoring in possible future block loads) – adjust the initial forecast for expected future block loads. Note that only the effects of block loads above the historical trend will be added to the forecast, to minimize the overestimation effect brought about by it being impossible to isolate the effect of historical block customer loads from the historical trend. The final fore</w:t>
      </w:r>
      <w:r w:rsidR="00BC1902">
        <w:rPr>
          <w:rFonts w:ascii="Arial" w:hAnsi="Arial" w:cs="Arial"/>
          <w:sz w:val="21"/>
          <w:szCs w:val="21"/>
        </w:rPr>
        <w:t xml:space="preserve">cast includes </w:t>
      </w:r>
      <w:r w:rsidRPr="00625078">
        <w:rPr>
          <w:rFonts w:ascii="Arial" w:hAnsi="Arial" w:cs="Arial"/>
          <w:sz w:val="21"/>
          <w:szCs w:val="21"/>
        </w:rPr>
        <w:t xml:space="preserve">10% and 50% PoE forecasts, which correspond to the </w:t>
      </w:r>
      <w:r w:rsidR="00D176B0">
        <w:rPr>
          <w:rFonts w:ascii="Arial" w:hAnsi="Arial" w:cs="Arial"/>
          <w:sz w:val="21"/>
          <w:szCs w:val="21"/>
        </w:rPr>
        <w:t>“</w:t>
      </w:r>
      <w:r w:rsidRPr="00625078">
        <w:rPr>
          <w:rFonts w:ascii="Arial" w:hAnsi="Arial" w:cs="Arial"/>
          <w:sz w:val="21"/>
          <w:szCs w:val="21"/>
        </w:rPr>
        <w:t>1 in 10 year</w:t>
      </w:r>
      <w:r w:rsidR="00D176B0">
        <w:rPr>
          <w:rFonts w:ascii="Arial" w:hAnsi="Arial" w:cs="Arial"/>
          <w:sz w:val="21"/>
          <w:szCs w:val="21"/>
        </w:rPr>
        <w:t>”</w:t>
      </w:r>
      <w:r w:rsidRPr="00625078">
        <w:rPr>
          <w:rFonts w:ascii="Arial" w:hAnsi="Arial" w:cs="Arial"/>
          <w:sz w:val="21"/>
          <w:szCs w:val="21"/>
        </w:rPr>
        <w:t xml:space="preserve"> and </w:t>
      </w:r>
      <w:r w:rsidR="00D176B0">
        <w:rPr>
          <w:rFonts w:ascii="Arial" w:hAnsi="Arial" w:cs="Arial"/>
          <w:sz w:val="21"/>
          <w:szCs w:val="21"/>
        </w:rPr>
        <w:t>“</w:t>
      </w:r>
      <w:r w:rsidRPr="00625078">
        <w:rPr>
          <w:rFonts w:ascii="Arial" w:hAnsi="Arial" w:cs="Arial"/>
          <w:sz w:val="21"/>
          <w:szCs w:val="21"/>
        </w:rPr>
        <w:t>1 in 2 year</w:t>
      </w:r>
      <w:r w:rsidR="00D176B0">
        <w:rPr>
          <w:rFonts w:ascii="Arial" w:hAnsi="Arial" w:cs="Arial"/>
          <w:sz w:val="21"/>
          <w:szCs w:val="21"/>
        </w:rPr>
        <w:t>”</w:t>
      </w:r>
      <w:r w:rsidRPr="00625078">
        <w:rPr>
          <w:rFonts w:ascii="Arial" w:hAnsi="Arial" w:cs="Arial"/>
          <w:sz w:val="21"/>
          <w:szCs w:val="21"/>
        </w:rPr>
        <w:t xml:space="preserve"> weather conditions, and a 90% prediction interval for each of these forecasts.</w:t>
      </w:r>
    </w:p>
    <w:p w14:paraId="37F5ACFA" w14:textId="77777777" w:rsidR="00625078" w:rsidRDefault="00625078" w:rsidP="00E10EB9">
      <w:pPr>
        <w:pStyle w:val="ListParagraph"/>
        <w:numPr>
          <w:ilvl w:val="0"/>
          <w:numId w:val="29"/>
        </w:numPr>
        <w:spacing w:after="240"/>
        <w:jc w:val="both"/>
        <w:rPr>
          <w:rFonts w:ascii="Arial" w:hAnsi="Arial" w:cs="Arial"/>
          <w:sz w:val="21"/>
          <w:szCs w:val="21"/>
        </w:rPr>
      </w:pPr>
      <w:r>
        <w:rPr>
          <w:rFonts w:ascii="Arial" w:hAnsi="Arial" w:cs="Arial"/>
          <w:sz w:val="21"/>
          <w:szCs w:val="21"/>
        </w:rPr>
        <w:t>Produce final graphs, forecast numbers and document model used.</w:t>
      </w:r>
    </w:p>
    <w:p w14:paraId="37F5ACFB" w14:textId="77777777" w:rsidR="00625078" w:rsidRPr="007A795B" w:rsidRDefault="007A795B" w:rsidP="004D51AA">
      <w:pPr>
        <w:keepNext/>
        <w:spacing w:after="240"/>
        <w:jc w:val="both"/>
        <w:rPr>
          <w:rFonts w:cs="Arial"/>
          <w:szCs w:val="21"/>
          <w:u w:val="single"/>
        </w:rPr>
      </w:pPr>
      <w:r w:rsidRPr="007A795B">
        <w:rPr>
          <w:rFonts w:cs="Arial"/>
          <w:szCs w:val="21"/>
          <w:u w:val="single"/>
        </w:rPr>
        <w:t>Modelling</w:t>
      </w:r>
      <w:r w:rsidR="00D740C6">
        <w:rPr>
          <w:rFonts w:cs="Arial"/>
          <w:szCs w:val="21"/>
          <w:u w:val="single"/>
        </w:rPr>
        <w:t>/</w:t>
      </w:r>
      <w:r w:rsidRPr="007A795B">
        <w:rPr>
          <w:rFonts w:cs="Arial"/>
          <w:szCs w:val="21"/>
          <w:u w:val="single"/>
        </w:rPr>
        <w:t>Forecasting Notes</w:t>
      </w:r>
    </w:p>
    <w:p w14:paraId="37F5ACFC" w14:textId="77777777" w:rsidR="008B7273" w:rsidRPr="007607A0" w:rsidRDefault="007A795B" w:rsidP="00E10EB9">
      <w:pPr>
        <w:pStyle w:val="ListParagraph"/>
        <w:numPr>
          <w:ilvl w:val="0"/>
          <w:numId w:val="30"/>
        </w:numPr>
        <w:spacing w:after="240"/>
        <w:jc w:val="both"/>
        <w:rPr>
          <w:rFonts w:ascii="Arial" w:hAnsi="Arial" w:cs="Arial"/>
          <w:sz w:val="21"/>
          <w:szCs w:val="21"/>
        </w:rPr>
      </w:pPr>
      <w:r w:rsidRPr="007607A0">
        <w:rPr>
          <w:rFonts w:ascii="Arial" w:hAnsi="Arial" w:cs="Arial"/>
          <w:sz w:val="21"/>
          <w:szCs w:val="21"/>
        </w:rPr>
        <w:t>The 10% and 50% PoE demand forecasts are based on the 90</w:t>
      </w:r>
      <w:r w:rsidRPr="007607A0">
        <w:rPr>
          <w:rFonts w:ascii="Arial" w:hAnsi="Arial" w:cs="Arial"/>
          <w:sz w:val="21"/>
          <w:szCs w:val="21"/>
          <w:vertAlign w:val="superscript"/>
        </w:rPr>
        <w:t>th</w:t>
      </w:r>
      <w:r w:rsidRPr="007607A0">
        <w:rPr>
          <w:rFonts w:ascii="Arial" w:hAnsi="Arial" w:cs="Arial"/>
          <w:sz w:val="21"/>
          <w:szCs w:val="21"/>
        </w:rPr>
        <w:t xml:space="preserve"> percentile and median weather variables respectively. In winter, the difference between the 90</w:t>
      </w:r>
      <w:r w:rsidRPr="007607A0">
        <w:rPr>
          <w:rFonts w:ascii="Arial" w:hAnsi="Arial" w:cs="Arial"/>
          <w:sz w:val="21"/>
          <w:szCs w:val="21"/>
          <w:vertAlign w:val="superscript"/>
        </w:rPr>
        <w:t>th</w:t>
      </w:r>
      <w:r w:rsidRPr="007607A0">
        <w:rPr>
          <w:rFonts w:ascii="Arial" w:hAnsi="Arial" w:cs="Arial"/>
          <w:sz w:val="21"/>
          <w:szCs w:val="21"/>
        </w:rPr>
        <w:t xml:space="preserve"> percentile and the median weather variables is small, and as such there is </w:t>
      </w:r>
      <w:r w:rsidR="00D176B0">
        <w:rPr>
          <w:rFonts w:ascii="Arial" w:hAnsi="Arial" w:cs="Arial"/>
          <w:sz w:val="21"/>
          <w:szCs w:val="21"/>
        </w:rPr>
        <w:t>an inconsequential</w:t>
      </w:r>
      <w:r w:rsidRPr="007607A0">
        <w:rPr>
          <w:rFonts w:ascii="Arial" w:hAnsi="Arial" w:cs="Arial"/>
          <w:sz w:val="21"/>
          <w:szCs w:val="21"/>
        </w:rPr>
        <w:t xml:space="preserve"> difference between the two forecasts. It </w:t>
      </w:r>
      <w:r w:rsidR="00D176B0">
        <w:rPr>
          <w:rFonts w:ascii="Arial" w:hAnsi="Arial" w:cs="Arial"/>
          <w:sz w:val="21"/>
          <w:szCs w:val="21"/>
        </w:rPr>
        <w:t>is</w:t>
      </w:r>
      <w:r w:rsidRPr="007607A0">
        <w:rPr>
          <w:rFonts w:ascii="Arial" w:hAnsi="Arial" w:cs="Arial"/>
          <w:sz w:val="21"/>
          <w:szCs w:val="21"/>
        </w:rPr>
        <w:t xml:space="preserve"> prudent to consider the upper bound of the prediction interval for the 50% PoE forecast as the 1 in 10 year demand. </w:t>
      </w:r>
    </w:p>
    <w:p w14:paraId="37F5ACFD" w14:textId="77777777" w:rsidR="007A795B" w:rsidRPr="007607A0" w:rsidRDefault="007A795B" w:rsidP="00E10EB9">
      <w:pPr>
        <w:pStyle w:val="ListParagraph"/>
        <w:numPr>
          <w:ilvl w:val="0"/>
          <w:numId w:val="30"/>
        </w:numPr>
        <w:spacing w:after="240"/>
        <w:jc w:val="both"/>
        <w:rPr>
          <w:rFonts w:ascii="Arial" w:hAnsi="Arial" w:cs="Arial"/>
          <w:sz w:val="21"/>
          <w:szCs w:val="21"/>
        </w:rPr>
      </w:pPr>
      <w:r w:rsidRPr="007607A0">
        <w:rPr>
          <w:rFonts w:ascii="Arial" w:hAnsi="Arial" w:cs="Arial"/>
          <w:sz w:val="21"/>
          <w:szCs w:val="21"/>
        </w:rPr>
        <w:t xml:space="preserve">Data on block loads </w:t>
      </w:r>
      <w:r w:rsidR="00D176B0">
        <w:rPr>
          <w:rFonts w:ascii="Arial" w:hAnsi="Arial" w:cs="Arial"/>
          <w:sz w:val="21"/>
          <w:szCs w:val="21"/>
        </w:rPr>
        <w:t>is</w:t>
      </w:r>
      <w:r w:rsidR="00D176B0" w:rsidRPr="007607A0">
        <w:rPr>
          <w:rFonts w:ascii="Arial" w:hAnsi="Arial" w:cs="Arial"/>
          <w:sz w:val="21"/>
          <w:szCs w:val="21"/>
        </w:rPr>
        <w:t xml:space="preserve"> </w:t>
      </w:r>
      <w:r w:rsidRPr="007607A0">
        <w:rPr>
          <w:rFonts w:ascii="Arial" w:hAnsi="Arial" w:cs="Arial"/>
          <w:sz w:val="21"/>
          <w:szCs w:val="21"/>
        </w:rPr>
        <w:t xml:space="preserve">only available and accounted for in the forecasts for approximately the next 18 months. Longer term projects/developments are not accounted for in the forecasts. This </w:t>
      </w:r>
      <w:r w:rsidR="00D176B0">
        <w:rPr>
          <w:rFonts w:ascii="Arial" w:hAnsi="Arial" w:cs="Arial"/>
          <w:sz w:val="21"/>
          <w:szCs w:val="21"/>
        </w:rPr>
        <w:t>has the potential to introduce</w:t>
      </w:r>
      <w:r w:rsidRPr="007607A0">
        <w:rPr>
          <w:rFonts w:ascii="Arial" w:hAnsi="Arial" w:cs="Arial"/>
          <w:sz w:val="21"/>
          <w:szCs w:val="21"/>
        </w:rPr>
        <w:t xml:space="preserve"> an underestimation of peak demand in the longer term.</w:t>
      </w:r>
    </w:p>
    <w:p w14:paraId="37F5ACFE" w14:textId="77777777" w:rsidR="000977E7" w:rsidRPr="007607A0" w:rsidRDefault="007A795B" w:rsidP="00E10EB9">
      <w:pPr>
        <w:pStyle w:val="ListParagraph"/>
        <w:numPr>
          <w:ilvl w:val="0"/>
          <w:numId w:val="30"/>
        </w:numPr>
        <w:spacing w:after="240"/>
        <w:jc w:val="both"/>
        <w:rPr>
          <w:rFonts w:ascii="Arial" w:hAnsi="Arial" w:cs="Arial"/>
          <w:sz w:val="21"/>
          <w:szCs w:val="21"/>
        </w:rPr>
      </w:pPr>
      <w:r w:rsidRPr="007607A0">
        <w:rPr>
          <w:rFonts w:ascii="Arial" w:hAnsi="Arial" w:cs="Arial"/>
          <w:sz w:val="21"/>
          <w:szCs w:val="21"/>
        </w:rPr>
        <w:t xml:space="preserve">The forecasts are based on the </w:t>
      </w:r>
      <w:r w:rsidR="007607A0" w:rsidRPr="007607A0">
        <w:rPr>
          <w:rFonts w:ascii="Arial" w:hAnsi="Arial" w:cs="Arial"/>
          <w:sz w:val="21"/>
          <w:szCs w:val="21"/>
        </w:rPr>
        <w:t>historical/</w:t>
      </w:r>
      <w:r w:rsidRPr="007607A0">
        <w:rPr>
          <w:rFonts w:ascii="Arial" w:hAnsi="Arial" w:cs="Arial"/>
          <w:sz w:val="21"/>
          <w:szCs w:val="21"/>
        </w:rPr>
        <w:t>current state of the network</w:t>
      </w:r>
      <w:r w:rsidR="007607A0" w:rsidRPr="007607A0">
        <w:rPr>
          <w:rFonts w:ascii="Arial" w:hAnsi="Arial" w:cs="Arial"/>
          <w:sz w:val="21"/>
          <w:szCs w:val="21"/>
        </w:rPr>
        <w:t>, i</w:t>
      </w:r>
      <w:r w:rsidRPr="007607A0">
        <w:rPr>
          <w:rFonts w:ascii="Arial" w:hAnsi="Arial" w:cs="Arial"/>
          <w:sz w:val="21"/>
          <w:szCs w:val="21"/>
        </w:rPr>
        <w:t xml:space="preserve">.e. they </w:t>
      </w:r>
      <w:r w:rsidR="007607A0" w:rsidRPr="007607A0">
        <w:rPr>
          <w:rFonts w:ascii="Arial" w:hAnsi="Arial" w:cs="Arial"/>
          <w:sz w:val="21"/>
          <w:szCs w:val="21"/>
        </w:rPr>
        <w:t xml:space="preserve">do not factor in planned work. For example, the Fyshwick Zone </w:t>
      </w:r>
      <w:r w:rsidR="00D176B0">
        <w:rPr>
          <w:rFonts w:ascii="Arial" w:hAnsi="Arial" w:cs="Arial"/>
          <w:sz w:val="21"/>
          <w:szCs w:val="21"/>
        </w:rPr>
        <w:t xml:space="preserve">Substation </w:t>
      </w:r>
      <w:r w:rsidR="007607A0" w:rsidRPr="007607A0">
        <w:rPr>
          <w:rFonts w:ascii="Arial" w:hAnsi="Arial" w:cs="Arial"/>
          <w:sz w:val="21"/>
          <w:szCs w:val="21"/>
        </w:rPr>
        <w:t>forecast does not account for possible future transfers to East Lake Zone</w:t>
      </w:r>
      <w:r w:rsidR="00D176B0">
        <w:rPr>
          <w:rFonts w:ascii="Arial" w:hAnsi="Arial" w:cs="Arial"/>
          <w:sz w:val="21"/>
          <w:szCs w:val="21"/>
        </w:rPr>
        <w:t xml:space="preserve"> Substation</w:t>
      </w:r>
      <w:r w:rsidR="007607A0" w:rsidRPr="007607A0">
        <w:rPr>
          <w:rFonts w:ascii="Arial" w:hAnsi="Arial" w:cs="Arial"/>
          <w:sz w:val="21"/>
          <w:szCs w:val="21"/>
        </w:rPr>
        <w:t xml:space="preserve">, which could reduce the Fyshwick peak demand. </w:t>
      </w:r>
    </w:p>
    <w:p w14:paraId="37F5ACFF" w14:textId="77777777" w:rsidR="007607A0" w:rsidRPr="007607A0" w:rsidRDefault="007607A0" w:rsidP="00E10EB9">
      <w:pPr>
        <w:pStyle w:val="ListParagraph"/>
        <w:numPr>
          <w:ilvl w:val="0"/>
          <w:numId w:val="30"/>
        </w:numPr>
        <w:spacing w:after="240"/>
        <w:jc w:val="both"/>
        <w:rPr>
          <w:rFonts w:ascii="Arial" w:hAnsi="Arial" w:cs="Arial"/>
          <w:sz w:val="21"/>
          <w:szCs w:val="21"/>
        </w:rPr>
      </w:pPr>
      <w:r>
        <w:rPr>
          <w:rFonts w:ascii="Arial" w:hAnsi="Arial" w:cs="Arial"/>
          <w:sz w:val="21"/>
          <w:szCs w:val="21"/>
        </w:rPr>
        <w:t xml:space="preserve">The effect of </w:t>
      </w:r>
      <w:r w:rsidR="00A01F09">
        <w:rPr>
          <w:rFonts w:ascii="Arial" w:hAnsi="Arial" w:cs="Arial"/>
          <w:sz w:val="21"/>
          <w:szCs w:val="21"/>
        </w:rPr>
        <w:t>Photovoltaic (</w:t>
      </w:r>
      <w:r>
        <w:rPr>
          <w:rFonts w:ascii="Arial" w:hAnsi="Arial" w:cs="Arial"/>
          <w:sz w:val="21"/>
          <w:szCs w:val="21"/>
        </w:rPr>
        <w:t>PV</w:t>
      </w:r>
      <w:r w:rsidR="00A01F09">
        <w:rPr>
          <w:rFonts w:ascii="Arial" w:hAnsi="Arial" w:cs="Arial"/>
          <w:sz w:val="21"/>
          <w:szCs w:val="21"/>
        </w:rPr>
        <w:t>)</w:t>
      </w:r>
      <w:r>
        <w:rPr>
          <w:rFonts w:ascii="Arial" w:hAnsi="Arial" w:cs="Arial"/>
          <w:sz w:val="21"/>
          <w:szCs w:val="21"/>
        </w:rPr>
        <w:t xml:space="preserve"> is not directly accounted for in the forecasts. This is analysed separately – currently it has been established that PV </w:t>
      </w:r>
      <w:r w:rsidR="00D176B0">
        <w:rPr>
          <w:rFonts w:ascii="Arial" w:hAnsi="Arial" w:cs="Arial"/>
          <w:sz w:val="21"/>
          <w:szCs w:val="21"/>
        </w:rPr>
        <w:t xml:space="preserve">has an </w:t>
      </w:r>
      <w:r w:rsidR="002E133F">
        <w:rPr>
          <w:rFonts w:ascii="Arial" w:hAnsi="Arial" w:cs="Arial"/>
          <w:sz w:val="21"/>
          <w:szCs w:val="21"/>
        </w:rPr>
        <w:t>inconsequential effect</w:t>
      </w:r>
      <w:r>
        <w:rPr>
          <w:rFonts w:ascii="Arial" w:hAnsi="Arial" w:cs="Arial"/>
          <w:sz w:val="21"/>
          <w:szCs w:val="21"/>
        </w:rPr>
        <w:t xml:space="preserve"> </w:t>
      </w:r>
      <w:r w:rsidR="00D176B0">
        <w:rPr>
          <w:rFonts w:ascii="Arial" w:hAnsi="Arial" w:cs="Arial"/>
          <w:sz w:val="21"/>
          <w:szCs w:val="21"/>
        </w:rPr>
        <w:t xml:space="preserve">on </w:t>
      </w:r>
      <w:r>
        <w:rPr>
          <w:rFonts w:ascii="Arial" w:hAnsi="Arial" w:cs="Arial"/>
          <w:sz w:val="21"/>
          <w:szCs w:val="21"/>
        </w:rPr>
        <w:t>peak demand.</w:t>
      </w:r>
    </w:p>
    <w:p w14:paraId="37F5AD00" w14:textId="77777777" w:rsidR="00BA37F5" w:rsidRDefault="00BA37F5" w:rsidP="005E61B8"/>
    <w:p w14:paraId="37F5AD01" w14:textId="77777777" w:rsidR="00642536" w:rsidRDefault="00642536" w:rsidP="005E61B8"/>
    <w:p w14:paraId="37F5AD02" w14:textId="77777777" w:rsidR="007A795B" w:rsidRDefault="007A795B" w:rsidP="005E61B8">
      <w:pPr>
        <w:sectPr w:rsidR="007A795B" w:rsidSect="00216A9E">
          <w:pgSz w:w="11900" w:h="16840"/>
          <w:pgMar w:top="1985" w:right="1797" w:bottom="1440" w:left="1797" w:header="709" w:footer="1826" w:gutter="0"/>
          <w:cols w:space="708"/>
          <w:docGrid w:linePitch="360"/>
        </w:sectPr>
      </w:pPr>
    </w:p>
    <w:p w14:paraId="37F5AD03" w14:textId="77777777" w:rsidR="005203D6" w:rsidRPr="007B6A8D" w:rsidRDefault="00661EEA" w:rsidP="0067126D">
      <w:pPr>
        <w:pStyle w:val="Heading1"/>
        <w:spacing w:before="0"/>
      </w:pPr>
      <w:bookmarkStart w:id="35" w:name="_Toc408210772"/>
      <w:r w:rsidRPr="007B6A8D">
        <w:t>Important Modelling/Forecasting</w:t>
      </w:r>
      <w:r w:rsidR="005203D6" w:rsidRPr="007B6A8D">
        <w:t xml:space="preserve"> Notes</w:t>
      </w:r>
      <w:r w:rsidR="004F00E2" w:rsidRPr="007B6A8D">
        <w:t>/Recommendations</w:t>
      </w:r>
      <w:bookmarkEnd w:id="35"/>
    </w:p>
    <w:p w14:paraId="37F5AD04" w14:textId="77777777" w:rsidR="005203D6" w:rsidRDefault="005203D6" w:rsidP="005203D6"/>
    <w:p w14:paraId="37F5AD05" w14:textId="77777777" w:rsidR="007B6A8D" w:rsidRDefault="007B6A8D" w:rsidP="00E10EB9">
      <w:pPr>
        <w:pStyle w:val="ListParagraph"/>
        <w:numPr>
          <w:ilvl w:val="0"/>
          <w:numId w:val="33"/>
        </w:numPr>
        <w:spacing w:after="240"/>
        <w:jc w:val="both"/>
        <w:rPr>
          <w:rFonts w:ascii="Arial" w:hAnsi="Arial" w:cs="Arial"/>
          <w:sz w:val="21"/>
          <w:szCs w:val="21"/>
        </w:rPr>
      </w:pPr>
      <w:r w:rsidRPr="007B6A8D">
        <w:rPr>
          <w:rFonts w:ascii="Arial" w:hAnsi="Arial" w:cs="Arial"/>
          <w:sz w:val="21"/>
          <w:szCs w:val="21"/>
        </w:rPr>
        <w:t>The 10% and 50% PoE demand forecasts are based on the 90</w:t>
      </w:r>
      <w:r w:rsidRPr="007B6A8D">
        <w:rPr>
          <w:rFonts w:ascii="Arial" w:hAnsi="Arial" w:cs="Arial"/>
          <w:sz w:val="21"/>
          <w:szCs w:val="21"/>
          <w:vertAlign w:val="superscript"/>
        </w:rPr>
        <w:t>th</w:t>
      </w:r>
      <w:r w:rsidRPr="007B6A8D">
        <w:rPr>
          <w:rFonts w:ascii="Arial" w:hAnsi="Arial" w:cs="Arial"/>
          <w:sz w:val="21"/>
          <w:szCs w:val="21"/>
        </w:rPr>
        <w:t xml:space="preserve"> percentile and median weather variables respectively. In winter, the difference between the 90</w:t>
      </w:r>
      <w:r w:rsidRPr="007B6A8D">
        <w:rPr>
          <w:rFonts w:ascii="Arial" w:hAnsi="Arial" w:cs="Arial"/>
          <w:sz w:val="21"/>
          <w:szCs w:val="21"/>
          <w:vertAlign w:val="superscript"/>
        </w:rPr>
        <w:t>th</w:t>
      </w:r>
      <w:r w:rsidRPr="007B6A8D">
        <w:rPr>
          <w:rFonts w:ascii="Arial" w:hAnsi="Arial" w:cs="Arial"/>
          <w:sz w:val="21"/>
          <w:szCs w:val="21"/>
        </w:rPr>
        <w:t xml:space="preserve"> percentile and the median weather variables is small, and as such there is a</w:t>
      </w:r>
      <w:r w:rsidR="00D176B0">
        <w:rPr>
          <w:rFonts w:ascii="Arial" w:hAnsi="Arial" w:cs="Arial"/>
          <w:sz w:val="21"/>
          <w:szCs w:val="21"/>
        </w:rPr>
        <w:t>n</w:t>
      </w:r>
      <w:r w:rsidRPr="007B6A8D">
        <w:rPr>
          <w:rFonts w:ascii="Arial" w:hAnsi="Arial" w:cs="Arial"/>
          <w:sz w:val="21"/>
          <w:szCs w:val="21"/>
        </w:rPr>
        <w:t xml:space="preserve"> </w:t>
      </w:r>
      <w:r w:rsidR="00D176B0">
        <w:rPr>
          <w:rFonts w:ascii="Arial" w:hAnsi="Arial" w:cs="Arial"/>
          <w:sz w:val="21"/>
          <w:szCs w:val="21"/>
        </w:rPr>
        <w:t>inconsequential</w:t>
      </w:r>
      <w:r w:rsidRPr="007B6A8D">
        <w:rPr>
          <w:rFonts w:ascii="Arial" w:hAnsi="Arial" w:cs="Arial"/>
          <w:sz w:val="21"/>
          <w:szCs w:val="21"/>
        </w:rPr>
        <w:t xml:space="preserve"> difference between the two forecasts. It </w:t>
      </w:r>
      <w:r w:rsidR="00D176B0">
        <w:rPr>
          <w:rFonts w:ascii="Arial" w:hAnsi="Arial" w:cs="Arial"/>
          <w:sz w:val="21"/>
          <w:szCs w:val="21"/>
        </w:rPr>
        <w:t>is</w:t>
      </w:r>
      <w:r w:rsidRPr="007B6A8D">
        <w:rPr>
          <w:rFonts w:ascii="Arial" w:hAnsi="Arial" w:cs="Arial"/>
          <w:sz w:val="21"/>
          <w:szCs w:val="21"/>
        </w:rPr>
        <w:t xml:space="preserve"> prudent to consider the upper bound of the prediction interval for the 50% PoE forecast as the 1 in 10 year demand. </w:t>
      </w:r>
    </w:p>
    <w:p w14:paraId="37F5AD06" w14:textId="77777777" w:rsidR="007B6A8D" w:rsidRPr="007B6A8D" w:rsidRDefault="00E10EB9" w:rsidP="00E10EB9">
      <w:pPr>
        <w:pStyle w:val="ListParagraph"/>
        <w:numPr>
          <w:ilvl w:val="0"/>
          <w:numId w:val="33"/>
        </w:numPr>
        <w:spacing w:after="240"/>
        <w:jc w:val="both"/>
        <w:rPr>
          <w:rFonts w:ascii="Arial" w:hAnsi="Arial" w:cs="Arial"/>
          <w:sz w:val="21"/>
          <w:szCs w:val="21"/>
        </w:rPr>
      </w:pPr>
      <w:r>
        <w:rPr>
          <w:rFonts w:ascii="Arial" w:hAnsi="Arial" w:cs="Arial"/>
          <w:sz w:val="21"/>
          <w:szCs w:val="21"/>
        </w:rPr>
        <w:t xml:space="preserve">In relation to point 1, a recommendation is to </w:t>
      </w:r>
      <w:r w:rsidR="00D176B0">
        <w:rPr>
          <w:rFonts w:ascii="Arial" w:hAnsi="Arial" w:cs="Arial"/>
          <w:sz w:val="21"/>
          <w:szCs w:val="21"/>
        </w:rPr>
        <w:t xml:space="preserve">‘name’ </w:t>
      </w:r>
      <w:r>
        <w:rPr>
          <w:rFonts w:ascii="Arial" w:hAnsi="Arial" w:cs="Arial"/>
          <w:sz w:val="21"/>
          <w:szCs w:val="21"/>
        </w:rPr>
        <w:t xml:space="preserve">the forecast corresponding to 10% and 50% PoE </w:t>
      </w:r>
      <w:r w:rsidR="00725AA7">
        <w:rPr>
          <w:rFonts w:ascii="Arial" w:hAnsi="Arial" w:cs="Arial"/>
          <w:sz w:val="21"/>
          <w:szCs w:val="21"/>
        </w:rPr>
        <w:t xml:space="preserve">weather </w:t>
      </w:r>
      <w:r>
        <w:rPr>
          <w:rFonts w:ascii="Arial" w:hAnsi="Arial" w:cs="Arial"/>
          <w:sz w:val="21"/>
          <w:szCs w:val="21"/>
        </w:rPr>
        <w:t xml:space="preserve">conditions the </w:t>
      </w:r>
      <w:r w:rsidR="00D176B0">
        <w:rPr>
          <w:rFonts w:ascii="Arial" w:hAnsi="Arial" w:cs="Arial"/>
          <w:sz w:val="21"/>
          <w:szCs w:val="21"/>
        </w:rPr>
        <w:t>“</w:t>
      </w:r>
      <w:r>
        <w:rPr>
          <w:rFonts w:ascii="Arial" w:hAnsi="Arial" w:cs="Arial"/>
          <w:sz w:val="21"/>
          <w:szCs w:val="21"/>
        </w:rPr>
        <w:t>High</w:t>
      </w:r>
      <w:r w:rsidR="00D176B0">
        <w:rPr>
          <w:rFonts w:ascii="Arial" w:hAnsi="Arial" w:cs="Arial"/>
          <w:sz w:val="21"/>
          <w:szCs w:val="21"/>
        </w:rPr>
        <w:t>”</w:t>
      </w:r>
      <w:r>
        <w:rPr>
          <w:rFonts w:ascii="Arial" w:hAnsi="Arial" w:cs="Arial"/>
          <w:sz w:val="21"/>
          <w:szCs w:val="21"/>
        </w:rPr>
        <w:t xml:space="preserve"> and </w:t>
      </w:r>
      <w:r w:rsidR="00D176B0">
        <w:rPr>
          <w:rFonts w:ascii="Arial" w:hAnsi="Arial" w:cs="Arial"/>
          <w:sz w:val="21"/>
          <w:szCs w:val="21"/>
        </w:rPr>
        <w:t>“</w:t>
      </w:r>
      <w:r>
        <w:rPr>
          <w:rFonts w:ascii="Arial" w:hAnsi="Arial" w:cs="Arial"/>
          <w:sz w:val="21"/>
          <w:szCs w:val="21"/>
        </w:rPr>
        <w:t>Base</w:t>
      </w:r>
      <w:r w:rsidR="00D176B0">
        <w:rPr>
          <w:rFonts w:ascii="Arial" w:hAnsi="Arial" w:cs="Arial"/>
          <w:sz w:val="21"/>
          <w:szCs w:val="21"/>
        </w:rPr>
        <w:t>”</w:t>
      </w:r>
      <w:r>
        <w:rPr>
          <w:rFonts w:ascii="Arial" w:hAnsi="Arial" w:cs="Arial"/>
          <w:sz w:val="21"/>
          <w:szCs w:val="21"/>
        </w:rPr>
        <w:t xml:space="preserve"> forecasts respectively instead of the 10% PoE and 50% PoE forecasts. With this naming system, </w:t>
      </w:r>
      <w:r w:rsidR="00D176B0">
        <w:rPr>
          <w:rFonts w:ascii="Arial" w:hAnsi="Arial" w:cs="Arial"/>
          <w:sz w:val="21"/>
          <w:szCs w:val="21"/>
        </w:rPr>
        <w:t xml:space="preserve">AAD </w:t>
      </w:r>
      <w:r>
        <w:rPr>
          <w:rFonts w:ascii="Arial" w:hAnsi="Arial" w:cs="Arial"/>
          <w:sz w:val="21"/>
          <w:szCs w:val="21"/>
        </w:rPr>
        <w:t>can then have the Base 10, 50 and 90% PoE forecasts (the base forecast and the prediction interval around it) and the High 10,</w:t>
      </w:r>
      <w:r w:rsidR="00D176B0">
        <w:rPr>
          <w:rFonts w:ascii="Arial" w:hAnsi="Arial" w:cs="Arial"/>
          <w:sz w:val="21"/>
          <w:szCs w:val="21"/>
        </w:rPr>
        <w:t xml:space="preserve"> </w:t>
      </w:r>
      <w:r>
        <w:rPr>
          <w:rFonts w:ascii="Arial" w:hAnsi="Arial" w:cs="Arial"/>
          <w:sz w:val="21"/>
          <w:szCs w:val="21"/>
        </w:rPr>
        <w:t xml:space="preserve">50 and 90% PoE forecasts (the high forecast and the prediction interval around it). </w:t>
      </w:r>
    </w:p>
    <w:p w14:paraId="37F5AD07" w14:textId="77777777" w:rsidR="007B6A8D" w:rsidRPr="007B6A8D" w:rsidRDefault="007B6A8D" w:rsidP="00E10EB9">
      <w:pPr>
        <w:pStyle w:val="ListParagraph"/>
        <w:numPr>
          <w:ilvl w:val="0"/>
          <w:numId w:val="33"/>
        </w:numPr>
        <w:spacing w:after="240"/>
        <w:jc w:val="both"/>
        <w:rPr>
          <w:rFonts w:ascii="Arial" w:hAnsi="Arial" w:cs="Arial"/>
          <w:sz w:val="21"/>
          <w:szCs w:val="21"/>
        </w:rPr>
      </w:pPr>
      <w:r w:rsidRPr="007B6A8D">
        <w:rPr>
          <w:rFonts w:ascii="Arial" w:hAnsi="Arial" w:cs="Arial"/>
          <w:sz w:val="21"/>
          <w:szCs w:val="21"/>
        </w:rPr>
        <w:t xml:space="preserve">Data on future block loads </w:t>
      </w:r>
      <w:r w:rsidR="00D176B0">
        <w:rPr>
          <w:rFonts w:ascii="Arial" w:hAnsi="Arial" w:cs="Arial"/>
          <w:sz w:val="21"/>
          <w:szCs w:val="21"/>
        </w:rPr>
        <w:t>is</w:t>
      </w:r>
      <w:r w:rsidR="00D176B0" w:rsidRPr="007B6A8D">
        <w:rPr>
          <w:rFonts w:ascii="Arial" w:hAnsi="Arial" w:cs="Arial"/>
          <w:sz w:val="21"/>
          <w:szCs w:val="21"/>
        </w:rPr>
        <w:t xml:space="preserve"> </w:t>
      </w:r>
      <w:r w:rsidRPr="007B6A8D">
        <w:rPr>
          <w:rFonts w:ascii="Arial" w:hAnsi="Arial" w:cs="Arial"/>
          <w:sz w:val="21"/>
          <w:szCs w:val="21"/>
        </w:rPr>
        <w:t xml:space="preserve">only available and accounted for in the forecasts for approximately the next 18 months. Longer term projects/developments are not accounted for in the forecasts. </w:t>
      </w:r>
      <w:r w:rsidR="00D176B0" w:rsidRPr="007607A0">
        <w:rPr>
          <w:rFonts w:ascii="Arial" w:hAnsi="Arial" w:cs="Arial"/>
          <w:sz w:val="21"/>
          <w:szCs w:val="21"/>
        </w:rPr>
        <w:t xml:space="preserve">This </w:t>
      </w:r>
      <w:r w:rsidR="00D176B0">
        <w:rPr>
          <w:rFonts w:ascii="Arial" w:hAnsi="Arial" w:cs="Arial"/>
          <w:sz w:val="21"/>
          <w:szCs w:val="21"/>
        </w:rPr>
        <w:t>has the potential to introduce</w:t>
      </w:r>
      <w:r w:rsidR="00D176B0" w:rsidRPr="007607A0">
        <w:rPr>
          <w:rFonts w:ascii="Arial" w:hAnsi="Arial" w:cs="Arial"/>
          <w:sz w:val="21"/>
          <w:szCs w:val="21"/>
        </w:rPr>
        <w:t xml:space="preserve"> an underestimation of peak demand in the longer term</w:t>
      </w:r>
      <w:r w:rsidRPr="007B6A8D">
        <w:rPr>
          <w:rFonts w:ascii="Arial" w:hAnsi="Arial" w:cs="Arial"/>
          <w:sz w:val="21"/>
          <w:szCs w:val="21"/>
        </w:rPr>
        <w:t xml:space="preserve">. </w:t>
      </w:r>
    </w:p>
    <w:p w14:paraId="37F5AD08" w14:textId="77777777" w:rsidR="007B6A8D" w:rsidRDefault="007B6A8D" w:rsidP="00E10EB9">
      <w:pPr>
        <w:pStyle w:val="ListParagraph"/>
        <w:numPr>
          <w:ilvl w:val="0"/>
          <w:numId w:val="33"/>
        </w:numPr>
        <w:spacing w:after="240"/>
        <w:jc w:val="both"/>
        <w:rPr>
          <w:rFonts w:ascii="Arial" w:hAnsi="Arial" w:cs="Arial"/>
          <w:sz w:val="21"/>
          <w:szCs w:val="21"/>
        </w:rPr>
      </w:pPr>
      <w:r>
        <w:rPr>
          <w:rFonts w:ascii="Arial" w:hAnsi="Arial" w:cs="Arial"/>
          <w:sz w:val="21"/>
          <w:szCs w:val="21"/>
        </w:rPr>
        <w:t xml:space="preserve">Historical block loads were not able to be removed from the historical trend because there was no system in place to capture block load transfers between </w:t>
      </w:r>
      <w:r w:rsidR="00D176B0">
        <w:rPr>
          <w:rFonts w:ascii="Arial" w:hAnsi="Arial" w:cs="Arial"/>
          <w:sz w:val="21"/>
          <w:szCs w:val="21"/>
        </w:rPr>
        <w:t>Z</w:t>
      </w:r>
      <w:r>
        <w:rPr>
          <w:rFonts w:ascii="Arial" w:hAnsi="Arial" w:cs="Arial"/>
          <w:sz w:val="21"/>
          <w:szCs w:val="21"/>
        </w:rPr>
        <w:t>one</w:t>
      </w:r>
      <w:r w:rsidR="00D176B0">
        <w:rPr>
          <w:rFonts w:ascii="Arial" w:hAnsi="Arial" w:cs="Arial"/>
          <w:sz w:val="21"/>
          <w:szCs w:val="21"/>
        </w:rPr>
        <w:t xml:space="preserve"> Substations</w:t>
      </w:r>
      <w:r>
        <w:rPr>
          <w:rFonts w:ascii="Arial" w:hAnsi="Arial" w:cs="Arial"/>
          <w:sz w:val="21"/>
          <w:szCs w:val="21"/>
        </w:rPr>
        <w:t>. In the future, a record of block loads coming onto the network should be kept, in order to follow the Best Industry Practices of removing block loads from the historical trend before modelling for the future.</w:t>
      </w:r>
    </w:p>
    <w:p w14:paraId="37F5AD09" w14:textId="77777777" w:rsidR="007B6A8D" w:rsidRDefault="007B6A8D" w:rsidP="00E10EB9">
      <w:pPr>
        <w:pStyle w:val="ListParagraph"/>
        <w:numPr>
          <w:ilvl w:val="0"/>
          <w:numId w:val="33"/>
        </w:numPr>
        <w:spacing w:after="240"/>
        <w:jc w:val="both"/>
        <w:rPr>
          <w:rFonts w:ascii="Arial" w:hAnsi="Arial" w:cs="Arial"/>
          <w:sz w:val="21"/>
          <w:szCs w:val="21"/>
        </w:rPr>
      </w:pPr>
      <w:r>
        <w:rPr>
          <w:rFonts w:ascii="Arial" w:hAnsi="Arial" w:cs="Arial"/>
          <w:sz w:val="21"/>
          <w:szCs w:val="21"/>
        </w:rPr>
        <w:t>There is currently no system in place which records information on load transfers/switching. In the forecasts, it is only possible to visually spot the material anomalies and then manually adjust for them. This might affect the accuracy of the forecasts – in the future a record of any temporary/permanent load transfers should be kept.</w:t>
      </w:r>
    </w:p>
    <w:p w14:paraId="37F5AD0A" w14:textId="77777777" w:rsidR="0074503E" w:rsidRDefault="007B6A8D" w:rsidP="007B6A8D">
      <w:pPr>
        <w:pStyle w:val="ListParagraph"/>
        <w:numPr>
          <w:ilvl w:val="0"/>
          <w:numId w:val="33"/>
        </w:numPr>
        <w:spacing w:after="240"/>
        <w:jc w:val="both"/>
      </w:pPr>
      <w:r w:rsidRPr="001F6602">
        <w:rPr>
          <w:rFonts w:ascii="Arial" w:hAnsi="Arial" w:cs="Arial"/>
          <w:sz w:val="21"/>
          <w:szCs w:val="21"/>
        </w:rPr>
        <w:t xml:space="preserve">The effect of PV is not directly accounted for in the forecasts. This is analysed separately – currently it has been established that PV </w:t>
      </w:r>
      <w:r w:rsidR="00D176B0">
        <w:rPr>
          <w:rFonts w:ascii="Arial" w:hAnsi="Arial" w:cs="Arial"/>
          <w:sz w:val="21"/>
          <w:szCs w:val="21"/>
        </w:rPr>
        <w:t>has an inconsequential effect on peak demand</w:t>
      </w:r>
      <w:r w:rsidRPr="001F6602">
        <w:rPr>
          <w:rFonts w:ascii="Arial" w:hAnsi="Arial" w:cs="Arial"/>
          <w:sz w:val="21"/>
          <w:szCs w:val="21"/>
        </w:rPr>
        <w:t>.</w:t>
      </w:r>
    </w:p>
    <w:p w14:paraId="37F5AD0B" w14:textId="77777777" w:rsidR="00E855BD" w:rsidRDefault="00E855BD" w:rsidP="00E855BD">
      <w:pPr>
        <w:rPr>
          <w:color w:val="FF0000"/>
        </w:rPr>
      </w:pPr>
    </w:p>
    <w:p w14:paraId="37F5AD0C" w14:textId="77777777" w:rsidR="00574A3F" w:rsidRDefault="00574A3F" w:rsidP="005203D6"/>
    <w:p w14:paraId="37F5AD0D" w14:textId="77777777" w:rsidR="00642536" w:rsidRDefault="00642536" w:rsidP="005203D6">
      <w:pPr>
        <w:sectPr w:rsidR="00642536" w:rsidSect="00216A9E">
          <w:pgSz w:w="11900" w:h="16840"/>
          <w:pgMar w:top="1985" w:right="1797" w:bottom="1440" w:left="1797" w:header="709" w:footer="1826" w:gutter="0"/>
          <w:cols w:space="708"/>
          <w:docGrid w:linePitch="360"/>
        </w:sectPr>
      </w:pPr>
    </w:p>
    <w:p w14:paraId="37F5AD0E" w14:textId="77777777" w:rsidR="005E61B8" w:rsidRPr="00286209" w:rsidRDefault="00D04F1C" w:rsidP="0067126D">
      <w:pPr>
        <w:pStyle w:val="Heading1"/>
        <w:spacing w:before="0"/>
      </w:pPr>
      <w:bookmarkStart w:id="36" w:name="_Toc408210773"/>
      <w:r w:rsidRPr="00286209">
        <w:t>Data used in Modelling</w:t>
      </w:r>
      <w:bookmarkEnd w:id="36"/>
    </w:p>
    <w:p w14:paraId="37F5AD0F" w14:textId="77777777" w:rsidR="00D04F1C" w:rsidRDefault="00590C39" w:rsidP="00590C39">
      <w:pPr>
        <w:jc w:val="both"/>
      </w:pPr>
      <w:r>
        <w:t xml:space="preserve">The explanatory variables used in the modelling, along with their sources of historical/forecast data, are listed in the table below. </w:t>
      </w:r>
    </w:p>
    <w:p w14:paraId="37F5AD10" w14:textId="77777777" w:rsidR="00590C39" w:rsidRDefault="00590C39" w:rsidP="00590C39">
      <w:pPr>
        <w:jc w:val="both"/>
      </w:pPr>
    </w:p>
    <w:tbl>
      <w:tblPr>
        <w:tblStyle w:val="TableGrid"/>
        <w:tblW w:w="0" w:type="auto"/>
        <w:tblLook w:val="04A0" w:firstRow="1" w:lastRow="0" w:firstColumn="1" w:lastColumn="0" w:noHBand="0" w:noVBand="1"/>
      </w:tblPr>
      <w:tblGrid>
        <w:gridCol w:w="1571"/>
        <w:gridCol w:w="1683"/>
        <w:gridCol w:w="2614"/>
        <w:gridCol w:w="2654"/>
      </w:tblGrid>
      <w:tr w:rsidR="00590C39" w:rsidRPr="00E444E1" w14:paraId="37F5AD15" w14:textId="77777777" w:rsidTr="00BD7983">
        <w:tc>
          <w:tcPr>
            <w:tcW w:w="1571" w:type="dxa"/>
            <w:shd w:val="clear" w:color="auto" w:fill="BFBFBF" w:themeFill="background1" w:themeFillShade="BF"/>
          </w:tcPr>
          <w:p w14:paraId="37F5AD11" w14:textId="77777777" w:rsidR="00590C39" w:rsidRPr="00BD7983" w:rsidRDefault="00590C39" w:rsidP="000D1847">
            <w:pPr>
              <w:jc w:val="center"/>
              <w:rPr>
                <w:b/>
              </w:rPr>
            </w:pPr>
            <w:r w:rsidRPr="00BD7983">
              <w:rPr>
                <w:b/>
              </w:rPr>
              <w:t>Key Driver</w:t>
            </w:r>
          </w:p>
        </w:tc>
        <w:tc>
          <w:tcPr>
            <w:tcW w:w="1683" w:type="dxa"/>
            <w:shd w:val="clear" w:color="auto" w:fill="BFBFBF" w:themeFill="background1" w:themeFillShade="BF"/>
          </w:tcPr>
          <w:p w14:paraId="37F5AD12" w14:textId="77777777" w:rsidR="00590C39" w:rsidRPr="00BD7983" w:rsidRDefault="00590C39" w:rsidP="000D1847">
            <w:pPr>
              <w:jc w:val="center"/>
              <w:rPr>
                <w:b/>
              </w:rPr>
            </w:pPr>
            <w:r w:rsidRPr="00BD7983">
              <w:rPr>
                <w:b/>
              </w:rPr>
              <w:t>Explanatory Variable Used</w:t>
            </w:r>
          </w:p>
        </w:tc>
        <w:tc>
          <w:tcPr>
            <w:tcW w:w="2614" w:type="dxa"/>
            <w:shd w:val="clear" w:color="auto" w:fill="BFBFBF" w:themeFill="background1" w:themeFillShade="BF"/>
          </w:tcPr>
          <w:p w14:paraId="37F5AD13" w14:textId="77777777" w:rsidR="00590C39" w:rsidRPr="00BD7983" w:rsidRDefault="00590C39" w:rsidP="000D1847">
            <w:pPr>
              <w:jc w:val="center"/>
              <w:rPr>
                <w:b/>
              </w:rPr>
            </w:pPr>
            <w:r w:rsidRPr="00BD7983">
              <w:rPr>
                <w:b/>
              </w:rPr>
              <w:t>Source of historical information</w:t>
            </w:r>
          </w:p>
        </w:tc>
        <w:tc>
          <w:tcPr>
            <w:tcW w:w="2654" w:type="dxa"/>
            <w:shd w:val="clear" w:color="auto" w:fill="BFBFBF" w:themeFill="background1" w:themeFillShade="BF"/>
          </w:tcPr>
          <w:p w14:paraId="37F5AD14" w14:textId="77777777" w:rsidR="00590C39" w:rsidRPr="00BD7983" w:rsidRDefault="00590C39" w:rsidP="000D1847">
            <w:pPr>
              <w:jc w:val="center"/>
              <w:rPr>
                <w:b/>
              </w:rPr>
            </w:pPr>
            <w:r w:rsidRPr="00BD7983">
              <w:rPr>
                <w:b/>
              </w:rPr>
              <w:t>Source of future forecast</w:t>
            </w:r>
          </w:p>
        </w:tc>
      </w:tr>
      <w:tr w:rsidR="00590C39" w14:paraId="37F5AD1A" w14:textId="77777777" w:rsidTr="004E7143">
        <w:tc>
          <w:tcPr>
            <w:tcW w:w="1571" w:type="dxa"/>
            <w:vAlign w:val="center"/>
          </w:tcPr>
          <w:p w14:paraId="37F5AD16" w14:textId="77777777" w:rsidR="00590C39" w:rsidRDefault="000D1847" w:rsidP="000D1847">
            <w:pPr>
              <w:jc w:val="center"/>
            </w:pPr>
            <w:r>
              <w:t>Weather</w:t>
            </w:r>
          </w:p>
        </w:tc>
        <w:tc>
          <w:tcPr>
            <w:tcW w:w="1683" w:type="dxa"/>
            <w:vAlign w:val="center"/>
          </w:tcPr>
          <w:p w14:paraId="37F5AD17" w14:textId="77777777" w:rsidR="00590C39" w:rsidRDefault="000D1847" w:rsidP="000D1847">
            <w:pPr>
              <w:jc w:val="center"/>
            </w:pPr>
            <w:r>
              <w:t>MaxTemp</w:t>
            </w:r>
          </w:p>
        </w:tc>
        <w:tc>
          <w:tcPr>
            <w:tcW w:w="2614" w:type="dxa"/>
            <w:vAlign w:val="center"/>
          </w:tcPr>
          <w:p w14:paraId="37F5AD18" w14:textId="77777777" w:rsidR="00590C39" w:rsidRDefault="000D1847" w:rsidP="000D1847">
            <w:pPr>
              <w:jc w:val="center"/>
            </w:pPr>
            <w:r>
              <w:t>BOM</w:t>
            </w:r>
          </w:p>
        </w:tc>
        <w:tc>
          <w:tcPr>
            <w:tcW w:w="2654" w:type="dxa"/>
            <w:vAlign w:val="center"/>
          </w:tcPr>
          <w:p w14:paraId="37F5AD19" w14:textId="77777777" w:rsidR="00590C39" w:rsidRDefault="000D1847" w:rsidP="00EC7944">
            <w:pPr>
              <w:jc w:val="center"/>
            </w:pPr>
            <w:r>
              <w:t xml:space="preserve">Use </w:t>
            </w:r>
            <w:r w:rsidR="009A05BA">
              <w:t>in sample</w:t>
            </w:r>
            <w:r w:rsidR="00E5200D">
              <w:t xml:space="preserve"> </w:t>
            </w:r>
            <w:r w:rsidR="00EC7944">
              <w:t>MaxTemp Data’s</w:t>
            </w:r>
            <w:r w:rsidR="00E5200D">
              <w:t xml:space="preserve"> </w:t>
            </w:r>
            <w:r>
              <w:t>median/ 90</w:t>
            </w:r>
            <w:r w:rsidRPr="000D1847">
              <w:rPr>
                <w:vertAlign w:val="superscript"/>
              </w:rPr>
              <w:t>th</w:t>
            </w:r>
            <w:r>
              <w:t xml:space="preserve"> percentile</w:t>
            </w:r>
          </w:p>
        </w:tc>
      </w:tr>
      <w:tr w:rsidR="009A05BA" w14:paraId="37F5AD1F" w14:textId="77777777" w:rsidTr="009A05BA">
        <w:tc>
          <w:tcPr>
            <w:tcW w:w="1571" w:type="dxa"/>
            <w:vAlign w:val="center"/>
          </w:tcPr>
          <w:p w14:paraId="37F5AD1B" w14:textId="77777777" w:rsidR="009A05BA" w:rsidRDefault="009A05BA" w:rsidP="000D1847">
            <w:pPr>
              <w:jc w:val="center"/>
            </w:pPr>
            <w:r>
              <w:t>Weather</w:t>
            </w:r>
          </w:p>
        </w:tc>
        <w:tc>
          <w:tcPr>
            <w:tcW w:w="1683" w:type="dxa"/>
            <w:vAlign w:val="center"/>
          </w:tcPr>
          <w:p w14:paraId="37F5AD1C" w14:textId="77777777" w:rsidR="009A05BA" w:rsidRDefault="009A05BA" w:rsidP="000D1847">
            <w:pPr>
              <w:jc w:val="center"/>
            </w:pPr>
            <w:r>
              <w:t>MinTemp</w:t>
            </w:r>
          </w:p>
        </w:tc>
        <w:tc>
          <w:tcPr>
            <w:tcW w:w="2614" w:type="dxa"/>
            <w:vAlign w:val="center"/>
          </w:tcPr>
          <w:p w14:paraId="37F5AD1D" w14:textId="77777777" w:rsidR="009A05BA" w:rsidRDefault="009A05BA" w:rsidP="000D1847">
            <w:pPr>
              <w:jc w:val="center"/>
            </w:pPr>
            <w:r>
              <w:t>BOM</w:t>
            </w:r>
          </w:p>
        </w:tc>
        <w:tc>
          <w:tcPr>
            <w:tcW w:w="2654" w:type="dxa"/>
            <w:vAlign w:val="center"/>
          </w:tcPr>
          <w:p w14:paraId="37F5AD1E" w14:textId="77777777" w:rsidR="009A05BA" w:rsidRDefault="00EC7944" w:rsidP="00EC7944">
            <w:pPr>
              <w:jc w:val="center"/>
            </w:pPr>
            <w:r>
              <w:t>Use in sample MinTemp Data’s median/ 90</w:t>
            </w:r>
            <w:r w:rsidRPr="000D1847">
              <w:rPr>
                <w:vertAlign w:val="superscript"/>
              </w:rPr>
              <w:t>th</w:t>
            </w:r>
            <w:r>
              <w:t xml:space="preserve"> percentile</w:t>
            </w:r>
          </w:p>
        </w:tc>
      </w:tr>
      <w:tr w:rsidR="009A05BA" w14:paraId="37F5AD24" w14:textId="77777777" w:rsidTr="009A05BA">
        <w:tc>
          <w:tcPr>
            <w:tcW w:w="1571" w:type="dxa"/>
            <w:vAlign w:val="center"/>
          </w:tcPr>
          <w:p w14:paraId="37F5AD20" w14:textId="77777777" w:rsidR="009A05BA" w:rsidRDefault="009A05BA" w:rsidP="000D1847">
            <w:pPr>
              <w:jc w:val="center"/>
            </w:pPr>
            <w:r>
              <w:t>Weather</w:t>
            </w:r>
          </w:p>
        </w:tc>
        <w:tc>
          <w:tcPr>
            <w:tcW w:w="1683" w:type="dxa"/>
            <w:vAlign w:val="center"/>
          </w:tcPr>
          <w:p w14:paraId="37F5AD21" w14:textId="77777777" w:rsidR="009A05BA" w:rsidRDefault="009A05BA" w:rsidP="000D1847">
            <w:pPr>
              <w:jc w:val="center"/>
            </w:pPr>
            <w:r>
              <w:t>CDD</w:t>
            </w:r>
          </w:p>
        </w:tc>
        <w:tc>
          <w:tcPr>
            <w:tcW w:w="2614" w:type="dxa"/>
            <w:vAlign w:val="center"/>
          </w:tcPr>
          <w:p w14:paraId="37F5AD22" w14:textId="77777777" w:rsidR="009A05BA" w:rsidRDefault="009A05BA" w:rsidP="000D1847">
            <w:pPr>
              <w:jc w:val="center"/>
            </w:pPr>
            <w:r>
              <w:t>BOM</w:t>
            </w:r>
          </w:p>
        </w:tc>
        <w:tc>
          <w:tcPr>
            <w:tcW w:w="2654" w:type="dxa"/>
            <w:vAlign w:val="center"/>
          </w:tcPr>
          <w:p w14:paraId="37F5AD23" w14:textId="77777777" w:rsidR="009A05BA" w:rsidRDefault="00EC7944" w:rsidP="00EC7944">
            <w:pPr>
              <w:jc w:val="center"/>
            </w:pPr>
            <w:r>
              <w:t>Use in sample CDD Data’s median/ 90</w:t>
            </w:r>
            <w:r w:rsidRPr="000D1847">
              <w:rPr>
                <w:vertAlign w:val="superscript"/>
              </w:rPr>
              <w:t>th</w:t>
            </w:r>
            <w:r>
              <w:t xml:space="preserve"> percentile</w:t>
            </w:r>
          </w:p>
        </w:tc>
      </w:tr>
      <w:tr w:rsidR="009A05BA" w14:paraId="37F5AD29" w14:textId="77777777" w:rsidTr="009A05BA">
        <w:tc>
          <w:tcPr>
            <w:tcW w:w="1571" w:type="dxa"/>
            <w:vAlign w:val="center"/>
          </w:tcPr>
          <w:p w14:paraId="37F5AD25" w14:textId="77777777" w:rsidR="009A05BA" w:rsidRDefault="009A05BA" w:rsidP="000D1847">
            <w:pPr>
              <w:jc w:val="center"/>
            </w:pPr>
            <w:r>
              <w:t>Weather</w:t>
            </w:r>
          </w:p>
        </w:tc>
        <w:tc>
          <w:tcPr>
            <w:tcW w:w="1683" w:type="dxa"/>
            <w:vAlign w:val="center"/>
          </w:tcPr>
          <w:p w14:paraId="37F5AD26" w14:textId="77777777" w:rsidR="009A05BA" w:rsidRDefault="009A05BA" w:rsidP="000D1847">
            <w:pPr>
              <w:jc w:val="center"/>
            </w:pPr>
            <w:r>
              <w:t>HDD</w:t>
            </w:r>
          </w:p>
        </w:tc>
        <w:tc>
          <w:tcPr>
            <w:tcW w:w="2614" w:type="dxa"/>
            <w:vAlign w:val="center"/>
          </w:tcPr>
          <w:p w14:paraId="37F5AD27" w14:textId="77777777" w:rsidR="009A05BA" w:rsidRDefault="009A05BA" w:rsidP="000D1847">
            <w:pPr>
              <w:jc w:val="center"/>
            </w:pPr>
            <w:r>
              <w:t>BOM</w:t>
            </w:r>
          </w:p>
        </w:tc>
        <w:tc>
          <w:tcPr>
            <w:tcW w:w="2654" w:type="dxa"/>
            <w:vAlign w:val="center"/>
          </w:tcPr>
          <w:p w14:paraId="37F5AD28" w14:textId="77777777" w:rsidR="009A05BA" w:rsidRDefault="00EC7944" w:rsidP="00EC7944">
            <w:pPr>
              <w:jc w:val="center"/>
            </w:pPr>
            <w:r>
              <w:t>Use in sample HDD Data’s median/ 90</w:t>
            </w:r>
            <w:r w:rsidRPr="000D1847">
              <w:rPr>
                <w:vertAlign w:val="superscript"/>
              </w:rPr>
              <w:t>th</w:t>
            </w:r>
            <w:r>
              <w:t xml:space="preserve"> percentile</w:t>
            </w:r>
          </w:p>
        </w:tc>
      </w:tr>
      <w:tr w:rsidR="009A05BA" w14:paraId="37F5AD2E" w14:textId="77777777" w:rsidTr="009A05BA">
        <w:tc>
          <w:tcPr>
            <w:tcW w:w="1571" w:type="dxa"/>
            <w:vAlign w:val="center"/>
          </w:tcPr>
          <w:p w14:paraId="37F5AD2A" w14:textId="77777777" w:rsidR="009A05BA" w:rsidRDefault="009A05BA" w:rsidP="000D1847">
            <w:pPr>
              <w:jc w:val="center"/>
            </w:pPr>
            <w:r>
              <w:t>Weather</w:t>
            </w:r>
          </w:p>
        </w:tc>
        <w:tc>
          <w:tcPr>
            <w:tcW w:w="1683" w:type="dxa"/>
            <w:vAlign w:val="center"/>
          </w:tcPr>
          <w:p w14:paraId="37F5AD2B" w14:textId="77777777" w:rsidR="009A05BA" w:rsidRDefault="009A05BA" w:rsidP="000D1847">
            <w:pPr>
              <w:jc w:val="center"/>
            </w:pPr>
            <w:r>
              <w:t>3DayCDD</w:t>
            </w:r>
          </w:p>
        </w:tc>
        <w:tc>
          <w:tcPr>
            <w:tcW w:w="2614" w:type="dxa"/>
            <w:vAlign w:val="center"/>
          </w:tcPr>
          <w:p w14:paraId="37F5AD2C" w14:textId="77777777" w:rsidR="009A05BA" w:rsidRDefault="009A05BA" w:rsidP="000D1847">
            <w:pPr>
              <w:jc w:val="center"/>
            </w:pPr>
            <w:r>
              <w:t>BOM</w:t>
            </w:r>
          </w:p>
        </w:tc>
        <w:tc>
          <w:tcPr>
            <w:tcW w:w="2654" w:type="dxa"/>
            <w:vAlign w:val="center"/>
          </w:tcPr>
          <w:p w14:paraId="37F5AD2D" w14:textId="77777777" w:rsidR="009A05BA" w:rsidRDefault="00EC7944" w:rsidP="00EC7944">
            <w:pPr>
              <w:jc w:val="center"/>
            </w:pPr>
            <w:r>
              <w:t>Use in sample 3DayCDD Data’s median/ 90</w:t>
            </w:r>
            <w:r w:rsidRPr="000D1847">
              <w:rPr>
                <w:vertAlign w:val="superscript"/>
              </w:rPr>
              <w:t>th</w:t>
            </w:r>
            <w:r>
              <w:t xml:space="preserve"> percentile</w:t>
            </w:r>
          </w:p>
        </w:tc>
      </w:tr>
      <w:tr w:rsidR="009A05BA" w14:paraId="37F5AD33" w14:textId="77777777" w:rsidTr="009A05BA">
        <w:tc>
          <w:tcPr>
            <w:tcW w:w="1571" w:type="dxa"/>
            <w:vAlign w:val="center"/>
          </w:tcPr>
          <w:p w14:paraId="37F5AD2F" w14:textId="77777777" w:rsidR="009A05BA" w:rsidRDefault="009A05BA" w:rsidP="000D1847">
            <w:pPr>
              <w:jc w:val="center"/>
            </w:pPr>
            <w:r>
              <w:t>Weather</w:t>
            </w:r>
          </w:p>
        </w:tc>
        <w:tc>
          <w:tcPr>
            <w:tcW w:w="1683" w:type="dxa"/>
            <w:vAlign w:val="center"/>
          </w:tcPr>
          <w:p w14:paraId="37F5AD30" w14:textId="77777777" w:rsidR="009A05BA" w:rsidRDefault="009A05BA" w:rsidP="000D1847">
            <w:pPr>
              <w:jc w:val="center"/>
            </w:pPr>
            <w:r>
              <w:t>3DayHDD</w:t>
            </w:r>
          </w:p>
        </w:tc>
        <w:tc>
          <w:tcPr>
            <w:tcW w:w="2614" w:type="dxa"/>
            <w:vAlign w:val="center"/>
          </w:tcPr>
          <w:p w14:paraId="37F5AD31" w14:textId="77777777" w:rsidR="009A05BA" w:rsidRDefault="009A05BA" w:rsidP="000D1847">
            <w:pPr>
              <w:jc w:val="center"/>
            </w:pPr>
            <w:r>
              <w:t>BOM</w:t>
            </w:r>
          </w:p>
        </w:tc>
        <w:tc>
          <w:tcPr>
            <w:tcW w:w="2654" w:type="dxa"/>
            <w:vAlign w:val="center"/>
          </w:tcPr>
          <w:p w14:paraId="37F5AD32" w14:textId="77777777" w:rsidR="009A05BA" w:rsidRDefault="00EC7944" w:rsidP="009A05BA">
            <w:pPr>
              <w:jc w:val="center"/>
            </w:pPr>
            <w:r>
              <w:t>Use in sample 3DayHDD  Data’s median/ 90</w:t>
            </w:r>
            <w:r w:rsidRPr="000D1847">
              <w:rPr>
                <w:vertAlign w:val="superscript"/>
              </w:rPr>
              <w:t>th</w:t>
            </w:r>
            <w:r>
              <w:t xml:space="preserve"> percentile</w:t>
            </w:r>
          </w:p>
        </w:tc>
      </w:tr>
      <w:tr w:rsidR="000D1847" w14:paraId="37F5AD38" w14:textId="77777777" w:rsidTr="004E7143">
        <w:tc>
          <w:tcPr>
            <w:tcW w:w="1571" w:type="dxa"/>
            <w:vAlign w:val="center"/>
          </w:tcPr>
          <w:p w14:paraId="37F5AD34" w14:textId="77777777" w:rsidR="000D1847" w:rsidRDefault="00570AFF" w:rsidP="000D1847">
            <w:pPr>
              <w:jc w:val="center"/>
            </w:pPr>
            <w:r>
              <w:t>Economic Growth</w:t>
            </w:r>
          </w:p>
        </w:tc>
        <w:tc>
          <w:tcPr>
            <w:tcW w:w="1683" w:type="dxa"/>
            <w:vAlign w:val="center"/>
          </w:tcPr>
          <w:p w14:paraId="37F5AD35" w14:textId="77777777" w:rsidR="000D1847" w:rsidRDefault="00570AFF" w:rsidP="000D1847">
            <w:pPr>
              <w:jc w:val="center"/>
            </w:pPr>
            <w:r>
              <w:t>Gross State Product (GSP)</w:t>
            </w:r>
          </w:p>
        </w:tc>
        <w:tc>
          <w:tcPr>
            <w:tcW w:w="2614" w:type="dxa"/>
            <w:vAlign w:val="center"/>
          </w:tcPr>
          <w:p w14:paraId="37F5AD36" w14:textId="77777777" w:rsidR="000D1847" w:rsidRDefault="00570AFF" w:rsidP="00823667">
            <w:pPr>
              <w:jc w:val="center"/>
            </w:pPr>
            <w:r>
              <w:t>ABS 5220.0 Table 1</w:t>
            </w:r>
            <w:r w:rsidR="00A930B6">
              <w:t xml:space="preserve"> -Released 2</w:t>
            </w:r>
            <w:r w:rsidR="00823667">
              <w:t>1</w:t>
            </w:r>
            <w:r w:rsidR="00A930B6">
              <w:t>/11/201</w:t>
            </w:r>
            <w:r w:rsidR="00823667">
              <w:t>4</w:t>
            </w:r>
          </w:p>
        </w:tc>
        <w:tc>
          <w:tcPr>
            <w:tcW w:w="2654" w:type="dxa"/>
            <w:vAlign w:val="center"/>
          </w:tcPr>
          <w:p w14:paraId="37F5AD37" w14:textId="77777777" w:rsidR="000D1847" w:rsidRDefault="000D1847" w:rsidP="000D1847">
            <w:pPr>
              <w:jc w:val="center"/>
            </w:pPr>
          </w:p>
        </w:tc>
      </w:tr>
      <w:tr w:rsidR="00570AFF" w14:paraId="37F5AD3D" w14:textId="77777777" w:rsidTr="004E7143">
        <w:tc>
          <w:tcPr>
            <w:tcW w:w="1571" w:type="dxa"/>
            <w:vAlign w:val="center"/>
          </w:tcPr>
          <w:p w14:paraId="37F5AD39" w14:textId="77777777" w:rsidR="00570AFF" w:rsidRDefault="00570AFF" w:rsidP="000D1847">
            <w:pPr>
              <w:jc w:val="center"/>
            </w:pPr>
            <w:r>
              <w:t>Economic Growth</w:t>
            </w:r>
          </w:p>
        </w:tc>
        <w:tc>
          <w:tcPr>
            <w:tcW w:w="1683" w:type="dxa"/>
            <w:vAlign w:val="center"/>
          </w:tcPr>
          <w:p w14:paraId="37F5AD3A" w14:textId="77777777" w:rsidR="00570AFF" w:rsidRDefault="00570AFF" w:rsidP="000D1847">
            <w:pPr>
              <w:jc w:val="center"/>
            </w:pPr>
            <w:r>
              <w:t>State Final Demand (SFD)</w:t>
            </w:r>
          </w:p>
        </w:tc>
        <w:tc>
          <w:tcPr>
            <w:tcW w:w="2614" w:type="dxa"/>
            <w:vAlign w:val="center"/>
          </w:tcPr>
          <w:p w14:paraId="37F5AD3B" w14:textId="77777777" w:rsidR="00570AFF" w:rsidRDefault="00570AFF" w:rsidP="000D1847">
            <w:pPr>
              <w:jc w:val="center"/>
            </w:pPr>
            <w:r>
              <w:t>ABS 5220.0 Table 9</w:t>
            </w:r>
            <w:r w:rsidR="00823667">
              <w:t xml:space="preserve"> – Released 281</w:t>
            </w:r>
            <w:r w:rsidR="0024772F">
              <w:t>11/201</w:t>
            </w:r>
            <w:r w:rsidR="00823667">
              <w:t>4</w:t>
            </w:r>
          </w:p>
        </w:tc>
        <w:tc>
          <w:tcPr>
            <w:tcW w:w="2654" w:type="dxa"/>
            <w:vAlign w:val="center"/>
          </w:tcPr>
          <w:p w14:paraId="37F5AD3C" w14:textId="77777777" w:rsidR="00570AFF" w:rsidRDefault="00570AFF" w:rsidP="000D1847">
            <w:pPr>
              <w:jc w:val="center"/>
            </w:pPr>
          </w:p>
        </w:tc>
      </w:tr>
      <w:tr w:rsidR="00570AFF" w14:paraId="37F5AD42" w14:textId="77777777" w:rsidTr="004E7143">
        <w:tc>
          <w:tcPr>
            <w:tcW w:w="1571" w:type="dxa"/>
            <w:vAlign w:val="center"/>
          </w:tcPr>
          <w:p w14:paraId="37F5AD3E" w14:textId="77777777" w:rsidR="00570AFF" w:rsidRDefault="00570AFF" w:rsidP="000D1847">
            <w:pPr>
              <w:jc w:val="center"/>
            </w:pPr>
            <w:r>
              <w:t>Financial influences</w:t>
            </w:r>
          </w:p>
        </w:tc>
        <w:tc>
          <w:tcPr>
            <w:tcW w:w="1683" w:type="dxa"/>
            <w:vAlign w:val="center"/>
          </w:tcPr>
          <w:p w14:paraId="37F5AD3F" w14:textId="77777777" w:rsidR="00570AFF" w:rsidRDefault="00570AFF" w:rsidP="000D1847">
            <w:pPr>
              <w:jc w:val="center"/>
            </w:pPr>
            <w:r>
              <w:t>CPI</w:t>
            </w:r>
          </w:p>
        </w:tc>
        <w:tc>
          <w:tcPr>
            <w:tcW w:w="2614" w:type="dxa"/>
            <w:vAlign w:val="center"/>
          </w:tcPr>
          <w:p w14:paraId="37F5AD40" w14:textId="77777777" w:rsidR="00570AFF" w:rsidRDefault="00570AFF" w:rsidP="00823667">
            <w:pPr>
              <w:jc w:val="center"/>
            </w:pPr>
            <w:r>
              <w:t>ABS 6401.1</w:t>
            </w:r>
            <w:r w:rsidR="00422BDC">
              <w:t xml:space="preserve"> – Released </w:t>
            </w:r>
            <w:r w:rsidR="00823667">
              <w:t>22</w:t>
            </w:r>
            <w:r w:rsidR="00422BDC">
              <w:t>/10/201</w:t>
            </w:r>
            <w:r w:rsidR="00823667">
              <w:t>4</w:t>
            </w:r>
          </w:p>
        </w:tc>
        <w:tc>
          <w:tcPr>
            <w:tcW w:w="2654" w:type="dxa"/>
            <w:vAlign w:val="center"/>
          </w:tcPr>
          <w:p w14:paraId="37F5AD41" w14:textId="77777777" w:rsidR="00570AFF" w:rsidRDefault="00570AFF" w:rsidP="000D1847">
            <w:pPr>
              <w:jc w:val="center"/>
            </w:pPr>
          </w:p>
        </w:tc>
      </w:tr>
      <w:tr w:rsidR="00570AFF" w14:paraId="37F5AD47" w14:textId="77777777" w:rsidTr="004E7143">
        <w:tc>
          <w:tcPr>
            <w:tcW w:w="1571" w:type="dxa"/>
            <w:vAlign w:val="center"/>
          </w:tcPr>
          <w:p w14:paraId="37F5AD43" w14:textId="77777777" w:rsidR="00570AFF" w:rsidRDefault="00570AFF" w:rsidP="000D1847">
            <w:pPr>
              <w:jc w:val="center"/>
            </w:pPr>
            <w:r>
              <w:t>Demographics</w:t>
            </w:r>
          </w:p>
        </w:tc>
        <w:tc>
          <w:tcPr>
            <w:tcW w:w="1683" w:type="dxa"/>
            <w:vAlign w:val="center"/>
          </w:tcPr>
          <w:p w14:paraId="37F5AD44" w14:textId="77777777" w:rsidR="00570AFF" w:rsidRDefault="00570AFF" w:rsidP="000D1847">
            <w:pPr>
              <w:jc w:val="center"/>
            </w:pPr>
            <w:r>
              <w:t>Population</w:t>
            </w:r>
          </w:p>
        </w:tc>
        <w:tc>
          <w:tcPr>
            <w:tcW w:w="2614" w:type="dxa"/>
            <w:vAlign w:val="center"/>
          </w:tcPr>
          <w:p w14:paraId="37F5AD45" w14:textId="77777777" w:rsidR="00570AFF" w:rsidRDefault="00570AFF" w:rsidP="00823667">
            <w:pPr>
              <w:jc w:val="center"/>
            </w:pPr>
            <w:r>
              <w:t>ABS 3101.0 Table 4</w:t>
            </w:r>
            <w:r w:rsidR="004E7143">
              <w:t xml:space="preserve"> – Released </w:t>
            </w:r>
            <w:r w:rsidR="00823667">
              <w:t>25/09</w:t>
            </w:r>
            <w:r w:rsidR="004E7143">
              <w:t>/2013</w:t>
            </w:r>
          </w:p>
        </w:tc>
        <w:tc>
          <w:tcPr>
            <w:tcW w:w="2654" w:type="dxa"/>
            <w:vAlign w:val="center"/>
          </w:tcPr>
          <w:p w14:paraId="37F5AD46" w14:textId="77777777" w:rsidR="00570AFF" w:rsidRDefault="00E5200D" w:rsidP="000D1847">
            <w:pPr>
              <w:jc w:val="center"/>
            </w:pPr>
            <w:r>
              <w:t>Projection based on Historical data</w:t>
            </w:r>
          </w:p>
        </w:tc>
      </w:tr>
      <w:tr w:rsidR="00570AFF" w14:paraId="37F5AD4C" w14:textId="77777777" w:rsidTr="004E7143">
        <w:tc>
          <w:tcPr>
            <w:tcW w:w="1571" w:type="dxa"/>
            <w:vAlign w:val="center"/>
          </w:tcPr>
          <w:p w14:paraId="37F5AD48" w14:textId="77777777" w:rsidR="00570AFF" w:rsidRDefault="00570AFF" w:rsidP="000D1847">
            <w:pPr>
              <w:jc w:val="center"/>
            </w:pPr>
            <w:r>
              <w:t>Demographics</w:t>
            </w:r>
          </w:p>
        </w:tc>
        <w:tc>
          <w:tcPr>
            <w:tcW w:w="1683" w:type="dxa"/>
            <w:vAlign w:val="center"/>
          </w:tcPr>
          <w:p w14:paraId="37F5AD49" w14:textId="77777777" w:rsidR="00570AFF" w:rsidRDefault="00570AFF" w:rsidP="000D1847">
            <w:pPr>
              <w:jc w:val="center"/>
            </w:pPr>
            <w:r>
              <w:t>Households</w:t>
            </w:r>
          </w:p>
        </w:tc>
        <w:tc>
          <w:tcPr>
            <w:tcW w:w="2614" w:type="dxa"/>
            <w:vAlign w:val="center"/>
          </w:tcPr>
          <w:p w14:paraId="37F5AD4A" w14:textId="77777777" w:rsidR="00570AFF" w:rsidRDefault="00570AFF" w:rsidP="000D1847">
            <w:pPr>
              <w:jc w:val="center"/>
            </w:pPr>
            <w:r>
              <w:t>ABS 3236.0</w:t>
            </w:r>
            <w:r w:rsidR="004E7143">
              <w:t xml:space="preserve"> </w:t>
            </w:r>
            <w:r w:rsidR="005C6B50">
              <w:t>– Released 8/6/2010</w:t>
            </w:r>
          </w:p>
        </w:tc>
        <w:tc>
          <w:tcPr>
            <w:tcW w:w="2654" w:type="dxa"/>
            <w:vAlign w:val="center"/>
          </w:tcPr>
          <w:p w14:paraId="37F5AD4B" w14:textId="77777777" w:rsidR="00570AFF" w:rsidRDefault="004E6A49" w:rsidP="000D1847">
            <w:pPr>
              <w:jc w:val="center"/>
            </w:pPr>
            <w:r w:rsidRPr="003030F4">
              <w:t>No historical- this is projected</w:t>
            </w:r>
          </w:p>
        </w:tc>
      </w:tr>
      <w:tr w:rsidR="00570AFF" w14:paraId="37F5AD51" w14:textId="77777777" w:rsidTr="004E7143">
        <w:tc>
          <w:tcPr>
            <w:tcW w:w="1571" w:type="dxa"/>
            <w:vAlign w:val="center"/>
          </w:tcPr>
          <w:p w14:paraId="37F5AD4D" w14:textId="77777777" w:rsidR="00570AFF" w:rsidRDefault="00570AFF" w:rsidP="000D1847">
            <w:pPr>
              <w:jc w:val="center"/>
            </w:pPr>
            <w:r>
              <w:t>Demographics</w:t>
            </w:r>
          </w:p>
        </w:tc>
        <w:tc>
          <w:tcPr>
            <w:tcW w:w="1683" w:type="dxa"/>
            <w:vAlign w:val="center"/>
          </w:tcPr>
          <w:p w14:paraId="37F5AD4E" w14:textId="77777777" w:rsidR="00570AFF" w:rsidRDefault="00570AFF" w:rsidP="000D1847">
            <w:pPr>
              <w:jc w:val="center"/>
            </w:pPr>
            <w:r>
              <w:t>Employment</w:t>
            </w:r>
          </w:p>
        </w:tc>
        <w:tc>
          <w:tcPr>
            <w:tcW w:w="2614" w:type="dxa"/>
            <w:vAlign w:val="center"/>
          </w:tcPr>
          <w:p w14:paraId="37F5AD4F" w14:textId="77777777" w:rsidR="00570AFF" w:rsidRDefault="00570AFF" w:rsidP="00E5200D">
            <w:pPr>
              <w:jc w:val="center"/>
            </w:pPr>
            <w:r>
              <w:t>ABS 6202.0</w:t>
            </w:r>
            <w:r w:rsidR="00D9631E">
              <w:t xml:space="preserve"> – Released </w:t>
            </w:r>
            <w:r w:rsidR="00E5200D">
              <w:t>6/11/2014</w:t>
            </w:r>
          </w:p>
        </w:tc>
        <w:tc>
          <w:tcPr>
            <w:tcW w:w="2654" w:type="dxa"/>
            <w:vAlign w:val="center"/>
          </w:tcPr>
          <w:p w14:paraId="37F5AD50" w14:textId="77777777" w:rsidR="00570AFF" w:rsidRDefault="00570AFF" w:rsidP="000D1847">
            <w:pPr>
              <w:jc w:val="center"/>
            </w:pPr>
          </w:p>
        </w:tc>
      </w:tr>
    </w:tbl>
    <w:p w14:paraId="37F5AD52" w14:textId="77777777" w:rsidR="00590C39" w:rsidRDefault="00590C39" w:rsidP="00590C39">
      <w:pPr>
        <w:jc w:val="both"/>
      </w:pPr>
    </w:p>
    <w:p w14:paraId="37F5AD53" w14:textId="77777777" w:rsidR="00570AFF" w:rsidRDefault="00570AFF" w:rsidP="00D04F1C">
      <w:pPr>
        <w:sectPr w:rsidR="00570AFF" w:rsidSect="00216A9E">
          <w:pgSz w:w="11900" w:h="16840"/>
          <w:pgMar w:top="1985" w:right="1797" w:bottom="1440" w:left="1797" w:header="709" w:footer="1826" w:gutter="0"/>
          <w:cols w:space="708"/>
          <w:docGrid w:linePitch="360"/>
        </w:sectPr>
      </w:pPr>
    </w:p>
    <w:p w14:paraId="37F5AD54" w14:textId="77777777" w:rsidR="0067126D" w:rsidRDefault="000243AD" w:rsidP="000243AD">
      <w:pPr>
        <w:pStyle w:val="Heading1"/>
        <w:spacing w:before="0"/>
      </w:pPr>
      <w:bookmarkStart w:id="37" w:name="_Toc408210774"/>
      <w:r>
        <w:t>Forecast Outcomes</w:t>
      </w:r>
      <w:bookmarkEnd w:id="37"/>
    </w:p>
    <w:p w14:paraId="37F5AD55" w14:textId="77777777" w:rsidR="00EB221A" w:rsidRDefault="00EB221A" w:rsidP="00EB221A">
      <w:pPr>
        <w:pStyle w:val="Heading2"/>
      </w:pPr>
      <w:bookmarkStart w:id="38" w:name="_Toc408210775"/>
      <w:r>
        <w:t>System Forecast</w:t>
      </w:r>
      <w:bookmarkEnd w:id="38"/>
      <w:r>
        <w:t xml:space="preserve"> </w:t>
      </w:r>
    </w:p>
    <w:p w14:paraId="37F5AD56" w14:textId="77777777" w:rsidR="00005A05" w:rsidRDefault="00BA7C4D" w:rsidP="00B5236B">
      <w:pPr>
        <w:pStyle w:val="Heading3"/>
      </w:pPr>
      <w:bookmarkStart w:id="39" w:name="_Toc408210776"/>
      <w:r>
        <w:t>Summer Forecast</w:t>
      </w:r>
      <w:bookmarkEnd w:id="39"/>
    </w:p>
    <w:p w14:paraId="37F5AD57" w14:textId="77777777" w:rsidR="00BA7C4D" w:rsidRDefault="00B5236B" w:rsidP="003C2996">
      <w:r>
        <w:rPr>
          <w:noProof/>
          <w:lang w:eastAsia="en-AU"/>
        </w:rPr>
        <w:drawing>
          <wp:inline distT="0" distB="0" distL="0" distR="0" wp14:anchorId="37F5D5F6" wp14:editId="37F5D5F7">
            <wp:extent cx="4658264" cy="465826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8264" cy="4658264"/>
                    </a:xfrm>
                    <a:prstGeom prst="rect">
                      <a:avLst/>
                    </a:prstGeom>
                    <a:noFill/>
                    <a:ln>
                      <a:noFill/>
                    </a:ln>
                  </pic:spPr>
                </pic:pic>
              </a:graphicData>
            </a:graphic>
          </wp:inline>
        </w:drawing>
      </w:r>
    </w:p>
    <w:tbl>
      <w:tblPr>
        <w:tblW w:w="5380" w:type="dxa"/>
        <w:jc w:val="center"/>
        <w:tblLook w:val="04A0" w:firstRow="1" w:lastRow="0" w:firstColumn="1" w:lastColumn="0" w:noHBand="0" w:noVBand="1"/>
      </w:tblPr>
      <w:tblGrid>
        <w:gridCol w:w="1968"/>
        <w:gridCol w:w="1788"/>
        <w:gridCol w:w="1624"/>
      </w:tblGrid>
      <w:tr w:rsidR="00810744" w:rsidRPr="00BC5263" w14:paraId="37F5AD59" w14:textId="77777777" w:rsidTr="00A21294">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AD58"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810744" w:rsidRPr="00BC5263" w14:paraId="37F5AD5E" w14:textId="77777777" w:rsidTr="00A21294">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5A" w14:textId="77777777" w:rsidR="00810744" w:rsidRPr="00BC5263" w:rsidRDefault="00810744" w:rsidP="00A21294">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AD5B"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AD5C"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AD5D"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810744" w:rsidRPr="00BC5263" w14:paraId="37F5AD62"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5F"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AD60"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665.69</w:t>
            </w:r>
          </w:p>
        </w:tc>
        <w:tc>
          <w:tcPr>
            <w:tcW w:w="1624" w:type="dxa"/>
            <w:tcBorders>
              <w:top w:val="nil"/>
              <w:left w:val="nil"/>
              <w:bottom w:val="single" w:sz="4" w:space="0" w:color="auto"/>
              <w:right w:val="single" w:sz="4" w:space="0" w:color="auto"/>
            </w:tcBorders>
            <w:shd w:val="clear" w:color="auto" w:fill="auto"/>
            <w:noWrap/>
            <w:vAlign w:val="bottom"/>
            <w:hideMark/>
          </w:tcPr>
          <w:p w14:paraId="37F5AD61"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730.95</w:t>
            </w:r>
          </w:p>
        </w:tc>
      </w:tr>
      <w:tr w:rsidR="00810744" w:rsidRPr="00BC5263" w14:paraId="37F5AD66"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63"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AD64"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672.75</w:t>
            </w:r>
          </w:p>
        </w:tc>
        <w:tc>
          <w:tcPr>
            <w:tcW w:w="1624" w:type="dxa"/>
            <w:tcBorders>
              <w:top w:val="nil"/>
              <w:left w:val="nil"/>
              <w:bottom w:val="single" w:sz="4" w:space="0" w:color="auto"/>
              <w:right w:val="single" w:sz="4" w:space="0" w:color="auto"/>
            </w:tcBorders>
            <w:shd w:val="clear" w:color="auto" w:fill="auto"/>
            <w:noWrap/>
            <w:vAlign w:val="bottom"/>
            <w:hideMark/>
          </w:tcPr>
          <w:p w14:paraId="37F5AD65"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738.01</w:t>
            </w:r>
          </w:p>
        </w:tc>
      </w:tr>
      <w:tr w:rsidR="00810744" w:rsidRPr="00BC5263" w14:paraId="37F5AD6A"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67"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AD68"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679.91</w:t>
            </w:r>
          </w:p>
        </w:tc>
        <w:tc>
          <w:tcPr>
            <w:tcW w:w="1624" w:type="dxa"/>
            <w:tcBorders>
              <w:top w:val="nil"/>
              <w:left w:val="nil"/>
              <w:bottom w:val="single" w:sz="4" w:space="0" w:color="auto"/>
              <w:right w:val="single" w:sz="4" w:space="0" w:color="auto"/>
            </w:tcBorders>
            <w:shd w:val="clear" w:color="auto" w:fill="auto"/>
            <w:noWrap/>
            <w:vAlign w:val="bottom"/>
            <w:hideMark/>
          </w:tcPr>
          <w:p w14:paraId="37F5AD69"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745.18</w:t>
            </w:r>
          </w:p>
        </w:tc>
      </w:tr>
      <w:tr w:rsidR="00810744" w:rsidRPr="00BC5263" w14:paraId="37F5AD6E"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6B"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AD6C"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687.17</w:t>
            </w:r>
          </w:p>
        </w:tc>
        <w:tc>
          <w:tcPr>
            <w:tcW w:w="1624" w:type="dxa"/>
            <w:tcBorders>
              <w:top w:val="nil"/>
              <w:left w:val="nil"/>
              <w:bottom w:val="single" w:sz="4" w:space="0" w:color="auto"/>
              <w:right w:val="single" w:sz="4" w:space="0" w:color="auto"/>
            </w:tcBorders>
            <w:shd w:val="clear" w:color="auto" w:fill="auto"/>
            <w:noWrap/>
            <w:vAlign w:val="bottom"/>
            <w:hideMark/>
          </w:tcPr>
          <w:p w14:paraId="37F5AD6D"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752.44</w:t>
            </w:r>
          </w:p>
        </w:tc>
      </w:tr>
      <w:tr w:rsidR="00810744" w:rsidRPr="00BC5263" w14:paraId="37F5AD72"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6F"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AD70"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694.54</w:t>
            </w:r>
          </w:p>
        </w:tc>
        <w:tc>
          <w:tcPr>
            <w:tcW w:w="1624" w:type="dxa"/>
            <w:tcBorders>
              <w:top w:val="nil"/>
              <w:left w:val="nil"/>
              <w:bottom w:val="single" w:sz="4" w:space="0" w:color="auto"/>
              <w:right w:val="single" w:sz="4" w:space="0" w:color="auto"/>
            </w:tcBorders>
            <w:shd w:val="clear" w:color="auto" w:fill="auto"/>
            <w:noWrap/>
            <w:vAlign w:val="bottom"/>
            <w:hideMark/>
          </w:tcPr>
          <w:p w14:paraId="37F5AD71"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759.80</w:t>
            </w:r>
          </w:p>
        </w:tc>
      </w:tr>
      <w:tr w:rsidR="00810744" w:rsidRPr="00BC5263" w14:paraId="37F5AD76"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73"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AD74"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702.01</w:t>
            </w:r>
          </w:p>
        </w:tc>
        <w:tc>
          <w:tcPr>
            <w:tcW w:w="1624" w:type="dxa"/>
            <w:tcBorders>
              <w:top w:val="nil"/>
              <w:left w:val="nil"/>
              <w:bottom w:val="single" w:sz="4" w:space="0" w:color="auto"/>
              <w:right w:val="single" w:sz="4" w:space="0" w:color="auto"/>
            </w:tcBorders>
            <w:shd w:val="clear" w:color="auto" w:fill="auto"/>
            <w:noWrap/>
            <w:vAlign w:val="bottom"/>
            <w:hideMark/>
          </w:tcPr>
          <w:p w14:paraId="37F5AD75"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767.28</w:t>
            </w:r>
          </w:p>
        </w:tc>
      </w:tr>
      <w:tr w:rsidR="00810744" w:rsidRPr="00BC5263" w14:paraId="37F5AD7A"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77"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AD78"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709.59</w:t>
            </w:r>
          </w:p>
        </w:tc>
        <w:tc>
          <w:tcPr>
            <w:tcW w:w="1624" w:type="dxa"/>
            <w:tcBorders>
              <w:top w:val="nil"/>
              <w:left w:val="nil"/>
              <w:bottom w:val="single" w:sz="4" w:space="0" w:color="auto"/>
              <w:right w:val="single" w:sz="4" w:space="0" w:color="auto"/>
            </w:tcBorders>
            <w:shd w:val="clear" w:color="auto" w:fill="auto"/>
            <w:noWrap/>
            <w:vAlign w:val="bottom"/>
            <w:hideMark/>
          </w:tcPr>
          <w:p w14:paraId="37F5AD79"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774.85</w:t>
            </w:r>
          </w:p>
        </w:tc>
      </w:tr>
      <w:tr w:rsidR="00810744" w:rsidRPr="00BC5263" w14:paraId="37F5AD7E"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7B"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AD7C"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717.27</w:t>
            </w:r>
          </w:p>
        </w:tc>
        <w:tc>
          <w:tcPr>
            <w:tcW w:w="1624" w:type="dxa"/>
            <w:tcBorders>
              <w:top w:val="nil"/>
              <w:left w:val="nil"/>
              <w:bottom w:val="single" w:sz="4" w:space="0" w:color="auto"/>
              <w:right w:val="single" w:sz="4" w:space="0" w:color="auto"/>
            </w:tcBorders>
            <w:shd w:val="clear" w:color="auto" w:fill="auto"/>
            <w:noWrap/>
            <w:vAlign w:val="bottom"/>
            <w:hideMark/>
          </w:tcPr>
          <w:p w14:paraId="37F5AD7D"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782.54</w:t>
            </w:r>
          </w:p>
        </w:tc>
      </w:tr>
      <w:tr w:rsidR="00810744" w:rsidRPr="00BC5263" w14:paraId="37F5AD82"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7F" w14:textId="77777777" w:rsidR="00810744" w:rsidRPr="00BC5263" w:rsidRDefault="00810744" w:rsidP="00A2129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AD80"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725.07</w:t>
            </w:r>
          </w:p>
        </w:tc>
        <w:tc>
          <w:tcPr>
            <w:tcW w:w="1624" w:type="dxa"/>
            <w:tcBorders>
              <w:top w:val="nil"/>
              <w:left w:val="nil"/>
              <w:bottom w:val="single" w:sz="4" w:space="0" w:color="auto"/>
              <w:right w:val="single" w:sz="4" w:space="0" w:color="auto"/>
            </w:tcBorders>
            <w:shd w:val="clear" w:color="auto" w:fill="auto"/>
            <w:noWrap/>
            <w:vAlign w:val="bottom"/>
            <w:hideMark/>
          </w:tcPr>
          <w:p w14:paraId="37F5AD81"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790.33</w:t>
            </w:r>
          </w:p>
        </w:tc>
      </w:tr>
      <w:tr w:rsidR="00810744" w:rsidRPr="00BC5263" w14:paraId="37F5AD86" w14:textId="77777777" w:rsidTr="00A21294">
        <w:trPr>
          <w:trHeight w:hRule="exact" w:val="227"/>
          <w:jc w:val="center"/>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AD83" w14:textId="77777777" w:rsidR="00810744" w:rsidRPr="00BC5263" w:rsidRDefault="00810744" w:rsidP="00A21294">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2024</w:t>
            </w:r>
          </w:p>
        </w:tc>
        <w:tc>
          <w:tcPr>
            <w:tcW w:w="1788" w:type="dxa"/>
            <w:tcBorders>
              <w:top w:val="single" w:sz="4" w:space="0" w:color="auto"/>
              <w:left w:val="nil"/>
              <w:bottom w:val="single" w:sz="4" w:space="0" w:color="auto"/>
              <w:right w:val="single" w:sz="4" w:space="0" w:color="auto"/>
            </w:tcBorders>
            <w:shd w:val="clear" w:color="auto" w:fill="auto"/>
            <w:noWrap/>
            <w:vAlign w:val="bottom"/>
            <w:hideMark/>
          </w:tcPr>
          <w:p w14:paraId="37F5AD84" w14:textId="77777777" w:rsidR="00810744" w:rsidRPr="00382989" w:rsidRDefault="00810744" w:rsidP="00A21294">
            <w:pPr>
              <w:spacing w:after="0" w:line="240" w:lineRule="auto"/>
              <w:jc w:val="center"/>
              <w:rPr>
                <w:rFonts w:eastAsia="Times New Roman" w:cs="Arial"/>
                <w:color w:val="000000"/>
                <w:sz w:val="16"/>
                <w:szCs w:val="16"/>
                <w:lang w:eastAsia="en-AU"/>
              </w:rPr>
            </w:pPr>
            <w:r w:rsidRPr="00382989">
              <w:rPr>
                <w:rFonts w:cs="Arial"/>
                <w:color w:val="000000"/>
                <w:sz w:val="16"/>
                <w:szCs w:val="16"/>
              </w:rPr>
              <w:t>732.97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37F5AD85" w14:textId="77777777" w:rsidR="00810744" w:rsidRPr="00561276" w:rsidRDefault="00810744" w:rsidP="00A21294">
            <w:pPr>
              <w:spacing w:after="0" w:line="240" w:lineRule="auto"/>
              <w:jc w:val="center"/>
              <w:rPr>
                <w:rFonts w:eastAsia="Times New Roman" w:cs="Arial"/>
                <w:color w:val="000000"/>
                <w:sz w:val="16"/>
                <w:szCs w:val="16"/>
                <w:lang w:eastAsia="en-AU"/>
              </w:rPr>
            </w:pPr>
            <w:r>
              <w:rPr>
                <w:rFonts w:cs="Arial"/>
                <w:color w:val="000000"/>
                <w:sz w:val="16"/>
                <w:szCs w:val="16"/>
              </w:rPr>
              <w:t>798.24</w:t>
            </w:r>
          </w:p>
        </w:tc>
      </w:tr>
    </w:tbl>
    <w:p w14:paraId="37F5AD87" w14:textId="77777777" w:rsidR="00810744" w:rsidRDefault="00810744" w:rsidP="00BA7C4D">
      <w:pPr>
        <w:jc w:val="center"/>
      </w:pPr>
    </w:p>
    <w:p w14:paraId="37F5AD88" w14:textId="77777777" w:rsidR="00AB0E5D" w:rsidRDefault="00AB0E5D" w:rsidP="00AB0E5D">
      <w:pPr>
        <w:pStyle w:val="Heading3"/>
      </w:pPr>
      <w:bookmarkStart w:id="40" w:name="_Toc408210777"/>
      <w:r>
        <w:t>Winter Forecast</w:t>
      </w:r>
      <w:bookmarkEnd w:id="40"/>
    </w:p>
    <w:p w14:paraId="37F5AD89" w14:textId="77777777" w:rsidR="00D9397D" w:rsidRPr="00D9397D" w:rsidRDefault="00D9397D" w:rsidP="00D9397D"/>
    <w:p w14:paraId="37F5AD8A" w14:textId="77777777" w:rsidR="00AB0E5D" w:rsidRDefault="006B7E87" w:rsidP="00D9397D">
      <w:pPr>
        <w:jc w:val="center"/>
      </w:pPr>
      <w:r w:rsidRPr="006B7E87">
        <w:rPr>
          <w:noProof/>
          <w:lang w:eastAsia="en-AU"/>
        </w:rPr>
        <w:drawing>
          <wp:inline distT="0" distB="0" distL="0" distR="0" wp14:anchorId="37F5D5F8" wp14:editId="37F5D5F9">
            <wp:extent cx="5274310" cy="527431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AD8B" w14:textId="77777777" w:rsidR="00D9397D" w:rsidRDefault="00D9397D" w:rsidP="00D9397D">
      <w:pPr>
        <w:jc w:val="center"/>
      </w:pPr>
    </w:p>
    <w:tbl>
      <w:tblPr>
        <w:tblW w:w="5380" w:type="dxa"/>
        <w:jc w:val="center"/>
        <w:tblLook w:val="04A0" w:firstRow="1" w:lastRow="0" w:firstColumn="1" w:lastColumn="0" w:noHBand="0" w:noVBand="1"/>
      </w:tblPr>
      <w:tblGrid>
        <w:gridCol w:w="1968"/>
        <w:gridCol w:w="1788"/>
        <w:gridCol w:w="1624"/>
      </w:tblGrid>
      <w:tr w:rsidR="00D9397D" w:rsidRPr="00BC5263" w14:paraId="37F5AD8D" w14:textId="77777777" w:rsidTr="005376EB">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AD8C" w14:textId="77777777" w:rsidR="00D9397D" w:rsidRPr="00BC5263" w:rsidRDefault="00D9397D"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D9397D" w:rsidRPr="00BC5263" w14:paraId="37F5AD92" w14:textId="77777777" w:rsidTr="005376EB">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8E" w14:textId="77777777" w:rsidR="00D9397D" w:rsidRPr="00BC5263" w:rsidRDefault="00D9397D" w:rsidP="00E86255">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AD8F" w14:textId="77777777" w:rsidR="00D9397D" w:rsidRPr="00BC5263" w:rsidRDefault="00D9397D"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AD90" w14:textId="77777777" w:rsidR="00D9397D" w:rsidRPr="00BC5263" w:rsidRDefault="00D9397D"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AD91" w14:textId="77777777" w:rsidR="00D9397D" w:rsidRPr="00BC5263" w:rsidRDefault="00D9397D"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B67FA7" w:rsidRPr="00BC5263" w14:paraId="37F5AD96"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93"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AD94"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95"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9A"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97"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AD98"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99"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9E"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9B"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AD9C"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9D"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A2"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9F"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ADA0"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A1"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A6"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A3"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ADA4"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A5"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AA"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A7"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ADA8"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A9"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AE"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AB"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ADAC"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AD"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B2"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AF"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ADB0"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B1"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B6"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B3" w14:textId="77777777" w:rsidR="00B67FA7" w:rsidRPr="00BC5263" w:rsidRDefault="00B67FA7" w:rsidP="00E8625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ADB4"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B5"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r w:rsidR="00B67FA7" w:rsidRPr="00BC5263" w14:paraId="37F5ADBA" w14:textId="77777777" w:rsidTr="005376E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ADB7" w14:textId="77777777" w:rsidR="00B67FA7" w:rsidRPr="00BC5263" w:rsidRDefault="00B67FA7" w:rsidP="00E86255">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ADB8"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640.6</w:t>
            </w:r>
          </w:p>
        </w:tc>
        <w:tc>
          <w:tcPr>
            <w:tcW w:w="1624" w:type="dxa"/>
            <w:tcBorders>
              <w:top w:val="nil"/>
              <w:left w:val="nil"/>
              <w:bottom w:val="single" w:sz="4" w:space="0" w:color="auto"/>
              <w:right w:val="single" w:sz="4" w:space="0" w:color="auto"/>
            </w:tcBorders>
            <w:shd w:val="clear" w:color="auto" w:fill="auto"/>
            <w:noWrap/>
            <w:vAlign w:val="bottom"/>
            <w:hideMark/>
          </w:tcPr>
          <w:p w14:paraId="37F5ADB9" w14:textId="77777777" w:rsidR="00B67FA7" w:rsidRPr="00122B84" w:rsidRDefault="00B67FA7" w:rsidP="00122B84">
            <w:pPr>
              <w:spacing w:after="0" w:line="240" w:lineRule="auto"/>
              <w:jc w:val="center"/>
              <w:rPr>
                <w:rFonts w:eastAsia="Times New Roman" w:cs="Arial"/>
                <w:color w:val="000000"/>
                <w:sz w:val="16"/>
                <w:szCs w:val="16"/>
                <w:lang w:eastAsia="en-AU"/>
              </w:rPr>
            </w:pPr>
            <w:r>
              <w:rPr>
                <w:rFonts w:cs="Arial"/>
                <w:color w:val="000000"/>
                <w:sz w:val="16"/>
                <w:szCs w:val="16"/>
              </w:rPr>
              <w:t>650.3</w:t>
            </w:r>
          </w:p>
        </w:tc>
      </w:tr>
    </w:tbl>
    <w:p w14:paraId="37F5ADBB" w14:textId="77777777" w:rsidR="00D9397D" w:rsidRPr="00AB0E5D" w:rsidRDefault="00D9397D" w:rsidP="00D9397D">
      <w:pPr>
        <w:jc w:val="center"/>
        <w:sectPr w:rsidR="00D9397D" w:rsidRPr="00AB0E5D" w:rsidSect="00216A9E">
          <w:pgSz w:w="11900" w:h="16840"/>
          <w:pgMar w:top="1985" w:right="1797" w:bottom="1440" w:left="1797" w:header="709" w:footer="1826" w:gutter="0"/>
          <w:cols w:space="708"/>
          <w:docGrid w:linePitch="360"/>
        </w:sectPr>
      </w:pPr>
    </w:p>
    <w:p w14:paraId="37F5ADBC" w14:textId="77777777" w:rsidR="000243AD" w:rsidRDefault="00055EDA" w:rsidP="00005A05">
      <w:pPr>
        <w:pStyle w:val="Heading2"/>
        <w:spacing w:before="0"/>
      </w:pPr>
      <w:bookmarkStart w:id="41" w:name="_Toc408210778"/>
      <w:r>
        <w:t>Zone Forecasts</w:t>
      </w:r>
      <w:bookmarkEnd w:id="41"/>
    </w:p>
    <w:p w14:paraId="37F5ADBD" w14:textId="77777777" w:rsidR="00543F34" w:rsidRDefault="00543F34" w:rsidP="00543F34">
      <w:pPr>
        <w:pStyle w:val="Heading3"/>
      </w:pPr>
      <w:bookmarkStart w:id="42" w:name="_Toc408210779"/>
      <w:r>
        <w:t>Zone Forecasts 201</w:t>
      </w:r>
      <w:r w:rsidR="00A15A29">
        <w:t>5</w:t>
      </w:r>
      <w:r>
        <w:t xml:space="preserve"> -</w:t>
      </w:r>
      <w:r w:rsidR="003A0AEA">
        <w:t xml:space="preserve"> </w:t>
      </w:r>
      <w:r>
        <w:t>202</w:t>
      </w:r>
      <w:r w:rsidR="00A15A29">
        <w:t>4</w:t>
      </w:r>
      <w:r>
        <w:t xml:space="preserve"> – Summary</w:t>
      </w:r>
      <w:bookmarkEnd w:id="42"/>
    </w:p>
    <w:p w14:paraId="37F5ADBE" w14:textId="77777777" w:rsidR="00604D9E" w:rsidRPr="00604D9E" w:rsidRDefault="00604D9E" w:rsidP="00604D9E"/>
    <w:tbl>
      <w:tblPr>
        <w:tblW w:w="11121" w:type="dxa"/>
        <w:jc w:val="center"/>
        <w:tblInd w:w="93" w:type="dxa"/>
        <w:tblLook w:val="04A0" w:firstRow="1" w:lastRow="0" w:firstColumn="1" w:lastColumn="0" w:noHBand="0" w:noVBand="1"/>
      </w:tblPr>
      <w:tblGrid>
        <w:gridCol w:w="506"/>
        <w:gridCol w:w="459"/>
        <w:gridCol w:w="617"/>
        <w:gridCol w:w="997"/>
        <w:gridCol w:w="1137"/>
        <w:gridCol w:w="763"/>
        <w:gridCol w:w="627"/>
        <w:gridCol w:w="1027"/>
        <w:gridCol w:w="897"/>
        <w:gridCol w:w="886"/>
        <w:gridCol w:w="1011"/>
        <w:gridCol w:w="1037"/>
        <w:gridCol w:w="1157"/>
      </w:tblGrid>
      <w:tr w:rsidR="004C4D04" w:rsidRPr="00604D9E" w14:paraId="37F5ADCC" w14:textId="77777777" w:rsidTr="00035C1F">
        <w:trPr>
          <w:trHeight w:val="300"/>
          <w:jc w:val="center"/>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7F5ADBF" w14:textId="77777777" w:rsidR="003B5EE9" w:rsidRPr="00604D9E" w:rsidRDefault="003B5EE9" w:rsidP="00EF0BBF">
            <w:pPr>
              <w:spacing w:after="0" w:line="240" w:lineRule="auto"/>
              <w:jc w:val="center"/>
              <w:rPr>
                <w:rFonts w:eastAsia="Times New Roman" w:cs="Arial"/>
                <w:b/>
                <w:bCs/>
                <w:color w:val="000000"/>
                <w:sz w:val="24"/>
                <w:szCs w:val="24"/>
                <w:lang w:eastAsia="en-AU"/>
              </w:rPr>
            </w:pPr>
            <w:r w:rsidRPr="00604D9E">
              <w:rPr>
                <w:rFonts w:eastAsia="Times New Roman" w:cs="Arial"/>
                <w:b/>
                <w:bCs/>
                <w:color w:val="000000"/>
                <w:sz w:val="24"/>
                <w:szCs w:val="24"/>
                <w:lang w:eastAsia="en-AU"/>
              </w:rPr>
              <w:t>Summer</w:t>
            </w:r>
          </w:p>
        </w:tc>
        <w:tc>
          <w:tcPr>
            <w:tcW w:w="4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7F5ADC0" w14:textId="77777777" w:rsidR="003B5EE9" w:rsidRPr="00604D9E" w:rsidRDefault="003B5EE9" w:rsidP="00EF0BBF">
            <w:pPr>
              <w:spacing w:after="0" w:line="240" w:lineRule="auto"/>
              <w:jc w:val="center"/>
              <w:rPr>
                <w:rFonts w:eastAsia="Times New Roman" w:cs="Arial"/>
                <w:b/>
                <w:bCs/>
                <w:color w:val="000000"/>
                <w:sz w:val="20"/>
                <w:lang w:eastAsia="en-AU"/>
              </w:rPr>
            </w:pPr>
            <w:r w:rsidRPr="00604D9E">
              <w:rPr>
                <w:rFonts w:eastAsia="Times New Roman" w:cs="Arial"/>
                <w:b/>
                <w:bCs/>
                <w:color w:val="000000"/>
                <w:sz w:val="20"/>
                <w:lang w:eastAsia="en-AU"/>
              </w:rPr>
              <w:t>50% PoE Forecast</w:t>
            </w:r>
            <w:r>
              <w:rPr>
                <w:rFonts w:eastAsia="Times New Roman" w:cs="Arial"/>
                <w:b/>
                <w:bCs/>
                <w:color w:val="000000"/>
                <w:sz w:val="20"/>
                <w:lang w:eastAsia="en-AU"/>
              </w:rPr>
              <w:t xml:space="preserve"> (MVA)</w:t>
            </w:r>
          </w:p>
        </w:tc>
        <w:tc>
          <w:tcPr>
            <w:tcW w:w="61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DC1"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Year</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ADC2"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Angle Crossing</w:t>
            </w:r>
          </w:p>
        </w:tc>
        <w:tc>
          <w:tcPr>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7F5ADC3"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Belconnen</w:t>
            </w:r>
          </w:p>
        </w:tc>
        <w:tc>
          <w:tcPr>
            <w:tcW w:w="76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DC4"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City East</w:t>
            </w:r>
          </w:p>
        </w:tc>
        <w:tc>
          <w:tcPr>
            <w:tcW w:w="62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ADC5"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East Lake</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7F5ADC6"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Fyshwick</w:t>
            </w:r>
          </w:p>
        </w:tc>
        <w:tc>
          <w:tcPr>
            <w:tcW w:w="89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DC7"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Gilmore</w:t>
            </w:r>
          </w:p>
        </w:tc>
        <w:tc>
          <w:tcPr>
            <w:tcW w:w="88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DC8"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Gold Creek</w:t>
            </w:r>
          </w:p>
        </w:tc>
        <w:tc>
          <w:tcPr>
            <w:tcW w:w="101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DC9"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Telopea Park</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DCA"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Theodore</w:t>
            </w:r>
          </w:p>
        </w:tc>
        <w:tc>
          <w:tcPr>
            <w:tcW w:w="115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DCB" w14:textId="77777777" w:rsidR="003B5EE9" w:rsidRPr="00BD7983" w:rsidRDefault="003B5EE9">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Wanniassa</w:t>
            </w:r>
          </w:p>
        </w:tc>
      </w:tr>
      <w:tr w:rsidR="00035C1F" w:rsidRPr="00604D9E" w14:paraId="37F5ADDA" w14:textId="77777777" w:rsidTr="00DB78DB">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DCD" w14:textId="77777777" w:rsidR="00035C1F" w:rsidRPr="00604D9E" w:rsidRDefault="00035C1F"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DCE" w14:textId="77777777" w:rsidR="00035C1F" w:rsidRPr="00604D9E" w:rsidRDefault="00035C1F"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DCF" w14:textId="77777777" w:rsidR="00035C1F" w:rsidRPr="004631D6" w:rsidRDefault="00035C1F"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2015</w:t>
            </w:r>
          </w:p>
        </w:tc>
        <w:tc>
          <w:tcPr>
            <w:tcW w:w="997" w:type="dxa"/>
            <w:tcBorders>
              <w:top w:val="single" w:sz="4" w:space="0" w:color="auto"/>
              <w:left w:val="nil"/>
              <w:bottom w:val="single" w:sz="4" w:space="0" w:color="auto"/>
              <w:right w:val="single" w:sz="4" w:space="0" w:color="auto"/>
            </w:tcBorders>
            <w:vAlign w:val="center"/>
          </w:tcPr>
          <w:p w14:paraId="37F5ADD0" w14:textId="77777777" w:rsidR="00035C1F" w:rsidRPr="001C2D7C" w:rsidRDefault="00035C1F" w:rsidP="001C2D7C">
            <w:pPr>
              <w:spacing w:after="0" w:line="240" w:lineRule="auto"/>
              <w:jc w:val="center"/>
              <w:rPr>
                <w:rFonts w:cs="Arial"/>
                <w:color w:val="000000"/>
                <w:sz w:val="18"/>
                <w:szCs w:val="16"/>
              </w:rPr>
            </w:pPr>
            <w:r w:rsidRPr="001C2D7C">
              <w:rPr>
                <w:rFonts w:cs="Arial"/>
                <w:color w:val="000000"/>
                <w:sz w:val="18"/>
                <w:szCs w:val="16"/>
              </w:rPr>
              <w:t>1.</w:t>
            </w:r>
            <w:r w:rsidR="001C2D7C" w:rsidRPr="001C2D7C">
              <w:rPr>
                <w:rFonts w:cs="Arial"/>
                <w:color w:val="000000"/>
                <w:sz w:val="18"/>
                <w:szCs w:val="16"/>
              </w:rPr>
              <w:t>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DD1" w14:textId="77777777" w:rsidR="00035C1F" w:rsidRPr="00AB5630" w:rsidRDefault="00035C1F" w:rsidP="0008197D">
            <w:pPr>
              <w:spacing w:after="0" w:line="240" w:lineRule="auto"/>
              <w:jc w:val="center"/>
              <w:rPr>
                <w:rFonts w:cs="Arial"/>
                <w:color w:val="000000"/>
                <w:sz w:val="18"/>
                <w:szCs w:val="16"/>
              </w:rPr>
            </w:pPr>
            <w:r w:rsidRPr="00AB5630">
              <w:rPr>
                <w:rFonts w:cs="Arial"/>
                <w:color w:val="000000"/>
                <w:sz w:val="18"/>
                <w:szCs w:val="16"/>
              </w:rPr>
              <w:t>59.5</w:t>
            </w:r>
          </w:p>
        </w:tc>
        <w:tc>
          <w:tcPr>
            <w:tcW w:w="763" w:type="dxa"/>
            <w:tcBorders>
              <w:top w:val="nil"/>
              <w:left w:val="nil"/>
              <w:bottom w:val="single" w:sz="4" w:space="0" w:color="auto"/>
              <w:right w:val="single" w:sz="4" w:space="0" w:color="auto"/>
            </w:tcBorders>
            <w:shd w:val="clear" w:color="auto" w:fill="auto"/>
            <w:vAlign w:val="center"/>
            <w:hideMark/>
          </w:tcPr>
          <w:p w14:paraId="37F5ADD2" w14:textId="77777777" w:rsidR="00035C1F" w:rsidRPr="004631D6" w:rsidRDefault="00035C1F"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80.8</w:t>
            </w:r>
          </w:p>
        </w:tc>
        <w:tc>
          <w:tcPr>
            <w:tcW w:w="627" w:type="dxa"/>
            <w:tcBorders>
              <w:top w:val="single" w:sz="4" w:space="0" w:color="auto"/>
              <w:left w:val="nil"/>
              <w:bottom w:val="single" w:sz="4" w:space="0" w:color="auto"/>
              <w:right w:val="single" w:sz="4" w:space="0" w:color="auto"/>
            </w:tcBorders>
            <w:vAlign w:val="center"/>
          </w:tcPr>
          <w:p w14:paraId="37F5ADD3" w14:textId="77777777" w:rsidR="00035C1F" w:rsidRPr="00035C1F" w:rsidRDefault="00035C1F" w:rsidP="00EF0BBF">
            <w:pPr>
              <w:spacing w:after="0" w:line="240" w:lineRule="auto"/>
              <w:jc w:val="center"/>
              <w:rPr>
                <w:rFonts w:cs="Arial"/>
                <w:color w:val="000000"/>
                <w:sz w:val="18"/>
                <w:szCs w:val="18"/>
              </w:rPr>
            </w:pPr>
            <w:r w:rsidRPr="00E0144E">
              <w:rPr>
                <w:rFonts w:cs="Arial"/>
                <w:color w:val="000000"/>
                <w:sz w:val="18"/>
                <w:szCs w:val="18"/>
              </w:rPr>
              <w:t xml:space="preserve">16.5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DD4" w14:textId="77777777" w:rsidR="00035C1F" w:rsidRPr="00035C1F" w:rsidRDefault="00035C1F" w:rsidP="00EF0BBF">
            <w:pPr>
              <w:spacing w:after="0" w:line="240" w:lineRule="auto"/>
              <w:jc w:val="center"/>
              <w:rPr>
                <w:rFonts w:cs="Arial"/>
                <w:color w:val="000000"/>
                <w:sz w:val="18"/>
                <w:szCs w:val="18"/>
              </w:rPr>
            </w:pPr>
            <w:r w:rsidRPr="00E0144E">
              <w:rPr>
                <w:rFonts w:cs="Arial"/>
                <w:color w:val="000000"/>
                <w:sz w:val="18"/>
                <w:szCs w:val="18"/>
              </w:rPr>
              <w:t>30.3</w:t>
            </w:r>
          </w:p>
        </w:tc>
        <w:tc>
          <w:tcPr>
            <w:tcW w:w="897" w:type="dxa"/>
            <w:tcBorders>
              <w:top w:val="nil"/>
              <w:left w:val="nil"/>
              <w:bottom w:val="single" w:sz="4" w:space="0" w:color="auto"/>
              <w:right w:val="single" w:sz="4" w:space="0" w:color="auto"/>
            </w:tcBorders>
            <w:shd w:val="clear" w:color="auto" w:fill="auto"/>
            <w:vAlign w:val="center"/>
            <w:hideMark/>
          </w:tcPr>
          <w:p w14:paraId="37F5ADD5" w14:textId="77777777" w:rsidR="00035C1F" w:rsidRPr="004631D6" w:rsidRDefault="00035C1F"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25.3</w:t>
            </w:r>
          </w:p>
        </w:tc>
        <w:tc>
          <w:tcPr>
            <w:tcW w:w="886" w:type="dxa"/>
            <w:tcBorders>
              <w:top w:val="nil"/>
              <w:left w:val="nil"/>
              <w:bottom w:val="single" w:sz="4" w:space="0" w:color="auto"/>
              <w:right w:val="single" w:sz="4" w:space="0" w:color="auto"/>
            </w:tcBorders>
            <w:shd w:val="clear" w:color="auto" w:fill="auto"/>
            <w:vAlign w:val="center"/>
            <w:hideMark/>
          </w:tcPr>
          <w:p w14:paraId="37F5ADD6" w14:textId="77777777" w:rsidR="00035C1F" w:rsidRPr="004631D6" w:rsidRDefault="00035C1F"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55.2</w:t>
            </w:r>
          </w:p>
        </w:tc>
        <w:tc>
          <w:tcPr>
            <w:tcW w:w="1011" w:type="dxa"/>
            <w:tcBorders>
              <w:top w:val="nil"/>
              <w:left w:val="nil"/>
              <w:bottom w:val="single" w:sz="4" w:space="0" w:color="auto"/>
              <w:right w:val="single" w:sz="4" w:space="0" w:color="auto"/>
            </w:tcBorders>
            <w:shd w:val="clear" w:color="auto" w:fill="auto"/>
            <w:vAlign w:val="center"/>
            <w:hideMark/>
          </w:tcPr>
          <w:p w14:paraId="37F5ADD7" w14:textId="77777777" w:rsidR="00035C1F" w:rsidRPr="004631D6" w:rsidRDefault="00035C1F"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100.0</w:t>
            </w:r>
          </w:p>
        </w:tc>
        <w:tc>
          <w:tcPr>
            <w:tcW w:w="1037" w:type="dxa"/>
            <w:tcBorders>
              <w:top w:val="nil"/>
              <w:left w:val="nil"/>
              <w:bottom w:val="single" w:sz="4" w:space="0" w:color="auto"/>
              <w:right w:val="single" w:sz="4" w:space="0" w:color="auto"/>
            </w:tcBorders>
            <w:shd w:val="clear" w:color="auto" w:fill="auto"/>
            <w:vAlign w:val="center"/>
            <w:hideMark/>
          </w:tcPr>
          <w:p w14:paraId="37F5ADD8" w14:textId="77777777" w:rsidR="00035C1F" w:rsidRPr="004631D6" w:rsidRDefault="00035C1F"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28.4</w:t>
            </w:r>
          </w:p>
        </w:tc>
        <w:tc>
          <w:tcPr>
            <w:tcW w:w="1157" w:type="dxa"/>
            <w:tcBorders>
              <w:top w:val="nil"/>
              <w:left w:val="nil"/>
              <w:bottom w:val="single" w:sz="4" w:space="0" w:color="auto"/>
              <w:right w:val="single" w:sz="4" w:space="0" w:color="auto"/>
            </w:tcBorders>
            <w:shd w:val="clear" w:color="auto" w:fill="auto"/>
            <w:vAlign w:val="center"/>
            <w:hideMark/>
          </w:tcPr>
          <w:p w14:paraId="37F5ADD9" w14:textId="77777777" w:rsidR="00035C1F" w:rsidRPr="004631D6" w:rsidRDefault="00035C1F"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73.3</w:t>
            </w:r>
          </w:p>
        </w:tc>
      </w:tr>
      <w:tr w:rsidR="001C2D7C" w:rsidRPr="00604D9E" w14:paraId="37F5ADE8"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DDB"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DDC"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DD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2016</w:t>
            </w:r>
          </w:p>
        </w:tc>
        <w:tc>
          <w:tcPr>
            <w:tcW w:w="997" w:type="dxa"/>
            <w:tcBorders>
              <w:top w:val="single" w:sz="4" w:space="0" w:color="auto"/>
              <w:left w:val="nil"/>
              <w:bottom w:val="single" w:sz="4" w:space="0" w:color="auto"/>
              <w:right w:val="single" w:sz="4" w:space="0" w:color="auto"/>
            </w:tcBorders>
            <w:vAlign w:val="center"/>
          </w:tcPr>
          <w:p w14:paraId="37F5ADDE"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DDF"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60.6</w:t>
            </w:r>
          </w:p>
        </w:tc>
        <w:tc>
          <w:tcPr>
            <w:tcW w:w="763" w:type="dxa"/>
            <w:tcBorders>
              <w:top w:val="nil"/>
              <w:left w:val="nil"/>
              <w:bottom w:val="single" w:sz="4" w:space="0" w:color="auto"/>
              <w:right w:val="single" w:sz="4" w:space="0" w:color="auto"/>
            </w:tcBorders>
            <w:shd w:val="clear" w:color="auto" w:fill="auto"/>
            <w:vAlign w:val="center"/>
            <w:hideMark/>
          </w:tcPr>
          <w:p w14:paraId="37F5ADE0"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84.9</w:t>
            </w:r>
          </w:p>
        </w:tc>
        <w:tc>
          <w:tcPr>
            <w:tcW w:w="627" w:type="dxa"/>
            <w:tcBorders>
              <w:top w:val="single" w:sz="4" w:space="0" w:color="auto"/>
              <w:left w:val="nil"/>
              <w:bottom w:val="single" w:sz="4" w:space="0" w:color="auto"/>
              <w:right w:val="single" w:sz="4" w:space="0" w:color="auto"/>
            </w:tcBorders>
            <w:vAlign w:val="center"/>
          </w:tcPr>
          <w:p w14:paraId="37F5ADE1"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26.7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DE2"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22.1</w:t>
            </w:r>
          </w:p>
        </w:tc>
        <w:tc>
          <w:tcPr>
            <w:tcW w:w="897" w:type="dxa"/>
            <w:tcBorders>
              <w:top w:val="nil"/>
              <w:left w:val="nil"/>
              <w:bottom w:val="single" w:sz="4" w:space="0" w:color="auto"/>
              <w:right w:val="single" w:sz="4" w:space="0" w:color="auto"/>
            </w:tcBorders>
            <w:shd w:val="clear" w:color="auto" w:fill="auto"/>
            <w:vAlign w:val="center"/>
            <w:hideMark/>
          </w:tcPr>
          <w:p w14:paraId="37F5ADE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26.2</w:t>
            </w:r>
          </w:p>
        </w:tc>
        <w:tc>
          <w:tcPr>
            <w:tcW w:w="886" w:type="dxa"/>
            <w:tcBorders>
              <w:top w:val="nil"/>
              <w:left w:val="nil"/>
              <w:bottom w:val="single" w:sz="4" w:space="0" w:color="auto"/>
              <w:right w:val="single" w:sz="4" w:space="0" w:color="auto"/>
            </w:tcBorders>
            <w:shd w:val="clear" w:color="auto" w:fill="auto"/>
            <w:vAlign w:val="center"/>
            <w:hideMark/>
          </w:tcPr>
          <w:p w14:paraId="37F5ADE4"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58.6</w:t>
            </w:r>
          </w:p>
        </w:tc>
        <w:tc>
          <w:tcPr>
            <w:tcW w:w="1011" w:type="dxa"/>
            <w:tcBorders>
              <w:top w:val="nil"/>
              <w:left w:val="nil"/>
              <w:bottom w:val="single" w:sz="4" w:space="0" w:color="auto"/>
              <w:right w:val="single" w:sz="4" w:space="0" w:color="auto"/>
            </w:tcBorders>
            <w:shd w:val="clear" w:color="auto" w:fill="auto"/>
            <w:vAlign w:val="center"/>
            <w:hideMark/>
          </w:tcPr>
          <w:p w14:paraId="37F5ADE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103.3</w:t>
            </w:r>
          </w:p>
        </w:tc>
        <w:tc>
          <w:tcPr>
            <w:tcW w:w="1037" w:type="dxa"/>
            <w:tcBorders>
              <w:top w:val="nil"/>
              <w:left w:val="nil"/>
              <w:bottom w:val="single" w:sz="4" w:space="0" w:color="auto"/>
              <w:right w:val="single" w:sz="4" w:space="0" w:color="auto"/>
            </w:tcBorders>
            <w:shd w:val="clear" w:color="auto" w:fill="auto"/>
            <w:vAlign w:val="center"/>
            <w:hideMark/>
          </w:tcPr>
          <w:p w14:paraId="37F5ADE6"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ADE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74.0</w:t>
            </w:r>
          </w:p>
        </w:tc>
      </w:tr>
      <w:tr w:rsidR="001C2D7C" w:rsidRPr="00604D9E" w14:paraId="37F5ADF6"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DE9"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DEA"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DE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2017</w:t>
            </w:r>
          </w:p>
        </w:tc>
        <w:tc>
          <w:tcPr>
            <w:tcW w:w="997" w:type="dxa"/>
            <w:tcBorders>
              <w:top w:val="single" w:sz="4" w:space="0" w:color="auto"/>
              <w:left w:val="nil"/>
              <w:bottom w:val="single" w:sz="4" w:space="0" w:color="auto"/>
              <w:right w:val="single" w:sz="4" w:space="0" w:color="auto"/>
            </w:tcBorders>
            <w:vAlign w:val="center"/>
          </w:tcPr>
          <w:p w14:paraId="37F5ADEC"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DED"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64.4</w:t>
            </w:r>
          </w:p>
        </w:tc>
        <w:tc>
          <w:tcPr>
            <w:tcW w:w="763" w:type="dxa"/>
            <w:tcBorders>
              <w:top w:val="nil"/>
              <w:left w:val="nil"/>
              <w:bottom w:val="single" w:sz="4" w:space="0" w:color="auto"/>
              <w:right w:val="single" w:sz="4" w:space="0" w:color="auto"/>
            </w:tcBorders>
            <w:shd w:val="clear" w:color="auto" w:fill="auto"/>
            <w:vAlign w:val="center"/>
            <w:hideMark/>
          </w:tcPr>
          <w:p w14:paraId="37F5ADEE"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85.1</w:t>
            </w:r>
          </w:p>
        </w:tc>
        <w:tc>
          <w:tcPr>
            <w:tcW w:w="627" w:type="dxa"/>
            <w:tcBorders>
              <w:top w:val="single" w:sz="4" w:space="0" w:color="auto"/>
              <w:left w:val="nil"/>
              <w:bottom w:val="single" w:sz="4" w:space="0" w:color="auto"/>
              <w:right w:val="single" w:sz="4" w:space="0" w:color="auto"/>
            </w:tcBorders>
            <w:vAlign w:val="center"/>
          </w:tcPr>
          <w:p w14:paraId="37F5ADEF"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27.2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DF0"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22.6</w:t>
            </w:r>
          </w:p>
        </w:tc>
        <w:tc>
          <w:tcPr>
            <w:tcW w:w="897" w:type="dxa"/>
            <w:tcBorders>
              <w:top w:val="nil"/>
              <w:left w:val="nil"/>
              <w:bottom w:val="single" w:sz="4" w:space="0" w:color="auto"/>
              <w:right w:val="single" w:sz="4" w:space="0" w:color="auto"/>
            </w:tcBorders>
            <w:shd w:val="clear" w:color="auto" w:fill="auto"/>
            <w:vAlign w:val="center"/>
            <w:hideMark/>
          </w:tcPr>
          <w:p w14:paraId="37F5ADF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27.0</w:t>
            </w:r>
          </w:p>
        </w:tc>
        <w:tc>
          <w:tcPr>
            <w:tcW w:w="886" w:type="dxa"/>
            <w:tcBorders>
              <w:top w:val="nil"/>
              <w:left w:val="nil"/>
              <w:bottom w:val="single" w:sz="4" w:space="0" w:color="auto"/>
              <w:right w:val="single" w:sz="4" w:space="0" w:color="auto"/>
            </w:tcBorders>
            <w:shd w:val="clear" w:color="auto" w:fill="auto"/>
            <w:vAlign w:val="center"/>
            <w:hideMark/>
          </w:tcPr>
          <w:p w14:paraId="37F5ADF2"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62.1</w:t>
            </w:r>
          </w:p>
        </w:tc>
        <w:tc>
          <w:tcPr>
            <w:tcW w:w="1011" w:type="dxa"/>
            <w:tcBorders>
              <w:top w:val="nil"/>
              <w:left w:val="nil"/>
              <w:bottom w:val="single" w:sz="4" w:space="0" w:color="auto"/>
              <w:right w:val="single" w:sz="4" w:space="0" w:color="auto"/>
            </w:tcBorders>
            <w:shd w:val="clear" w:color="auto" w:fill="auto"/>
            <w:vAlign w:val="center"/>
            <w:hideMark/>
          </w:tcPr>
          <w:p w14:paraId="37F5ADF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104.4</w:t>
            </w:r>
          </w:p>
        </w:tc>
        <w:tc>
          <w:tcPr>
            <w:tcW w:w="1037" w:type="dxa"/>
            <w:tcBorders>
              <w:top w:val="nil"/>
              <w:left w:val="nil"/>
              <w:bottom w:val="single" w:sz="4" w:space="0" w:color="auto"/>
              <w:right w:val="single" w:sz="4" w:space="0" w:color="auto"/>
            </w:tcBorders>
            <w:shd w:val="clear" w:color="auto" w:fill="auto"/>
            <w:vAlign w:val="center"/>
            <w:hideMark/>
          </w:tcPr>
          <w:p w14:paraId="37F5ADF4"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29.9</w:t>
            </w:r>
          </w:p>
        </w:tc>
        <w:tc>
          <w:tcPr>
            <w:tcW w:w="1157" w:type="dxa"/>
            <w:tcBorders>
              <w:top w:val="nil"/>
              <w:left w:val="nil"/>
              <w:bottom w:val="single" w:sz="4" w:space="0" w:color="auto"/>
              <w:right w:val="single" w:sz="4" w:space="0" w:color="auto"/>
            </w:tcBorders>
            <w:shd w:val="clear" w:color="auto" w:fill="auto"/>
            <w:vAlign w:val="center"/>
            <w:hideMark/>
          </w:tcPr>
          <w:p w14:paraId="37F5ADF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74.7</w:t>
            </w:r>
          </w:p>
        </w:tc>
      </w:tr>
      <w:tr w:rsidR="001C2D7C" w:rsidRPr="00604D9E" w14:paraId="37F5AE04"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DF7"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DF8"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DF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2018</w:t>
            </w:r>
          </w:p>
        </w:tc>
        <w:tc>
          <w:tcPr>
            <w:tcW w:w="997" w:type="dxa"/>
            <w:tcBorders>
              <w:top w:val="single" w:sz="4" w:space="0" w:color="auto"/>
              <w:left w:val="nil"/>
              <w:bottom w:val="single" w:sz="4" w:space="0" w:color="auto"/>
              <w:right w:val="single" w:sz="4" w:space="0" w:color="auto"/>
            </w:tcBorders>
            <w:vAlign w:val="center"/>
          </w:tcPr>
          <w:p w14:paraId="37F5ADFA"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DFB"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68.6</w:t>
            </w:r>
          </w:p>
        </w:tc>
        <w:tc>
          <w:tcPr>
            <w:tcW w:w="763" w:type="dxa"/>
            <w:tcBorders>
              <w:top w:val="nil"/>
              <w:left w:val="nil"/>
              <w:bottom w:val="single" w:sz="4" w:space="0" w:color="auto"/>
              <w:right w:val="single" w:sz="4" w:space="0" w:color="auto"/>
            </w:tcBorders>
            <w:shd w:val="clear" w:color="auto" w:fill="auto"/>
            <w:vAlign w:val="center"/>
            <w:hideMark/>
          </w:tcPr>
          <w:p w14:paraId="37F5ADFC"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85.1</w:t>
            </w:r>
          </w:p>
        </w:tc>
        <w:tc>
          <w:tcPr>
            <w:tcW w:w="627" w:type="dxa"/>
            <w:tcBorders>
              <w:top w:val="single" w:sz="4" w:space="0" w:color="auto"/>
              <w:left w:val="nil"/>
              <w:bottom w:val="single" w:sz="4" w:space="0" w:color="auto"/>
              <w:right w:val="single" w:sz="4" w:space="0" w:color="auto"/>
            </w:tcBorders>
            <w:vAlign w:val="center"/>
          </w:tcPr>
          <w:p w14:paraId="37F5ADFD"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40.9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DFE"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10.0</w:t>
            </w:r>
          </w:p>
        </w:tc>
        <w:tc>
          <w:tcPr>
            <w:tcW w:w="897" w:type="dxa"/>
            <w:tcBorders>
              <w:top w:val="nil"/>
              <w:left w:val="nil"/>
              <w:bottom w:val="single" w:sz="4" w:space="0" w:color="auto"/>
              <w:right w:val="single" w:sz="4" w:space="0" w:color="auto"/>
            </w:tcBorders>
            <w:shd w:val="clear" w:color="auto" w:fill="auto"/>
            <w:vAlign w:val="center"/>
            <w:hideMark/>
          </w:tcPr>
          <w:p w14:paraId="37F5ADF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27.9</w:t>
            </w:r>
          </w:p>
        </w:tc>
        <w:tc>
          <w:tcPr>
            <w:tcW w:w="886" w:type="dxa"/>
            <w:tcBorders>
              <w:top w:val="nil"/>
              <w:left w:val="nil"/>
              <w:bottom w:val="single" w:sz="4" w:space="0" w:color="auto"/>
              <w:right w:val="single" w:sz="4" w:space="0" w:color="auto"/>
            </w:tcBorders>
            <w:shd w:val="clear" w:color="auto" w:fill="auto"/>
            <w:vAlign w:val="center"/>
            <w:hideMark/>
          </w:tcPr>
          <w:p w14:paraId="37F5AE00"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65.5</w:t>
            </w:r>
          </w:p>
        </w:tc>
        <w:tc>
          <w:tcPr>
            <w:tcW w:w="1011" w:type="dxa"/>
            <w:tcBorders>
              <w:top w:val="nil"/>
              <w:left w:val="nil"/>
              <w:bottom w:val="single" w:sz="4" w:space="0" w:color="auto"/>
              <w:right w:val="single" w:sz="4" w:space="0" w:color="auto"/>
            </w:tcBorders>
            <w:shd w:val="clear" w:color="auto" w:fill="auto"/>
            <w:vAlign w:val="center"/>
            <w:hideMark/>
          </w:tcPr>
          <w:p w14:paraId="37F5AE0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105.6</w:t>
            </w:r>
          </w:p>
        </w:tc>
        <w:tc>
          <w:tcPr>
            <w:tcW w:w="1037" w:type="dxa"/>
            <w:tcBorders>
              <w:top w:val="nil"/>
              <w:left w:val="nil"/>
              <w:bottom w:val="single" w:sz="4" w:space="0" w:color="auto"/>
              <w:right w:val="single" w:sz="4" w:space="0" w:color="auto"/>
            </w:tcBorders>
            <w:shd w:val="clear" w:color="auto" w:fill="auto"/>
            <w:vAlign w:val="center"/>
            <w:hideMark/>
          </w:tcPr>
          <w:p w14:paraId="37F5AE02"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30.6</w:t>
            </w:r>
          </w:p>
        </w:tc>
        <w:tc>
          <w:tcPr>
            <w:tcW w:w="1157" w:type="dxa"/>
            <w:tcBorders>
              <w:top w:val="nil"/>
              <w:left w:val="nil"/>
              <w:bottom w:val="single" w:sz="4" w:space="0" w:color="auto"/>
              <w:right w:val="single" w:sz="4" w:space="0" w:color="auto"/>
            </w:tcBorders>
            <w:shd w:val="clear" w:color="auto" w:fill="auto"/>
            <w:vAlign w:val="center"/>
            <w:hideMark/>
          </w:tcPr>
          <w:p w14:paraId="37F5AE0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75.4</w:t>
            </w:r>
          </w:p>
        </w:tc>
      </w:tr>
      <w:tr w:rsidR="001C2D7C" w:rsidRPr="00604D9E" w14:paraId="37F5AE12"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05"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E06"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E0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2019</w:t>
            </w:r>
          </w:p>
        </w:tc>
        <w:tc>
          <w:tcPr>
            <w:tcW w:w="997" w:type="dxa"/>
            <w:tcBorders>
              <w:top w:val="single" w:sz="4" w:space="0" w:color="auto"/>
              <w:left w:val="nil"/>
              <w:bottom w:val="single" w:sz="4" w:space="0" w:color="auto"/>
              <w:right w:val="single" w:sz="4" w:space="0" w:color="auto"/>
            </w:tcBorders>
            <w:vAlign w:val="center"/>
          </w:tcPr>
          <w:p w14:paraId="37F5AE08"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E09"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69.6</w:t>
            </w:r>
          </w:p>
        </w:tc>
        <w:tc>
          <w:tcPr>
            <w:tcW w:w="763" w:type="dxa"/>
            <w:tcBorders>
              <w:top w:val="nil"/>
              <w:left w:val="nil"/>
              <w:bottom w:val="single" w:sz="4" w:space="0" w:color="auto"/>
              <w:right w:val="single" w:sz="4" w:space="0" w:color="auto"/>
            </w:tcBorders>
            <w:shd w:val="clear" w:color="auto" w:fill="auto"/>
            <w:vAlign w:val="center"/>
            <w:hideMark/>
          </w:tcPr>
          <w:p w14:paraId="37F5AE0A"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85.1</w:t>
            </w:r>
          </w:p>
        </w:tc>
        <w:tc>
          <w:tcPr>
            <w:tcW w:w="627" w:type="dxa"/>
            <w:tcBorders>
              <w:top w:val="single" w:sz="4" w:space="0" w:color="auto"/>
              <w:left w:val="nil"/>
              <w:bottom w:val="single" w:sz="4" w:space="0" w:color="auto"/>
              <w:right w:val="single" w:sz="4" w:space="0" w:color="auto"/>
            </w:tcBorders>
            <w:vAlign w:val="center"/>
          </w:tcPr>
          <w:p w14:paraId="37F5AE0B"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41.4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E0C"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10.6</w:t>
            </w:r>
          </w:p>
        </w:tc>
        <w:tc>
          <w:tcPr>
            <w:tcW w:w="897" w:type="dxa"/>
            <w:tcBorders>
              <w:top w:val="nil"/>
              <w:left w:val="nil"/>
              <w:bottom w:val="single" w:sz="4" w:space="0" w:color="auto"/>
              <w:right w:val="single" w:sz="4" w:space="0" w:color="auto"/>
            </w:tcBorders>
            <w:shd w:val="clear" w:color="auto" w:fill="auto"/>
            <w:vAlign w:val="center"/>
            <w:hideMark/>
          </w:tcPr>
          <w:p w14:paraId="37F5AE0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28.7</w:t>
            </w:r>
          </w:p>
        </w:tc>
        <w:tc>
          <w:tcPr>
            <w:tcW w:w="886" w:type="dxa"/>
            <w:tcBorders>
              <w:top w:val="nil"/>
              <w:left w:val="nil"/>
              <w:bottom w:val="single" w:sz="4" w:space="0" w:color="auto"/>
              <w:right w:val="single" w:sz="4" w:space="0" w:color="auto"/>
            </w:tcBorders>
            <w:shd w:val="clear" w:color="auto" w:fill="auto"/>
            <w:vAlign w:val="center"/>
            <w:hideMark/>
          </w:tcPr>
          <w:p w14:paraId="37F5AE0E"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69.0</w:t>
            </w:r>
          </w:p>
        </w:tc>
        <w:tc>
          <w:tcPr>
            <w:tcW w:w="1011" w:type="dxa"/>
            <w:tcBorders>
              <w:top w:val="nil"/>
              <w:left w:val="nil"/>
              <w:bottom w:val="single" w:sz="4" w:space="0" w:color="auto"/>
              <w:right w:val="single" w:sz="4" w:space="0" w:color="auto"/>
            </w:tcBorders>
            <w:shd w:val="clear" w:color="auto" w:fill="auto"/>
            <w:vAlign w:val="center"/>
            <w:hideMark/>
          </w:tcPr>
          <w:p w14:paraId="37F5AE0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106.8</w:t>
            </w:r>
          </w:p>
        </w:tc>
        <w:tc>
          <w:tcPr>
            <w:tcW w:w="1037" w:type="dxa"/>
            <w:tcBorders>
              <w:top w:val="nil"/>
              <w:left w:val="nil"/>
              <w:bottom w:val="single" w:sz="4" w:space="0" w:color="auto"/>
              <w:right w:val="single" w:sz="4" w:space="0" w:color="auto"/>
            </w:tcBorders>
            <w:shd w:val="clear" w:color="auto" w:fill="auto"/>
            <w:vAlign w:val="center"/>
            <w:hideMark/>
          </w:tcPr>
          <w:p w14:paraId="37F5AE10"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31.3</w:t>
            </w:r>
          </w:p>
        </w:tc>
        <w:tc>
          <w:tcPr>
            <w:tcW w:w="1157" w:type="dxa"/>
            <w:tcBorders>
              <w:top w:val="nil"/>
              <w:left w:val="nil"/>
              <w:bottom w:val="single" w:sz="4" w:space="0" w:color="auto"/>
              <w:right w:val="single" w:sz="4" w:space="0" w:color="auto"/>
            </w:tcBorders>
            <w:shd w:val="clear" w:color="auto" w:fill="auto"/>
            <w:vAlign w:val="center"/>
            <w:hideMark/>
          </w:tcPr>
          <w:p w14:paraId="37F5AE1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76.1</w:t>
            </w:r>
          </w:p>
        </w:tc>
      </w:tr>
      <w:tr w:rsidR="001C2D7C" w:rsidRPr="00604D9E" w14:paraId="37F5AE20"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13"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E14"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E1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2020</w:t>
            </w:r>
          </w:p>
        </w:tc>
        <w:tc>
          <w:tcPr>
            <w:tcW w:w="997" w:type="dxa"/>
            <w:tcBorders>
              <w:top w:val="single" w:sz="4" w:space="0" w:color="auto"/>
              <w:left w:val="nil"/>
              <w:bottom w:val="single" w:sz="4" w:space="0" w:color="auto"/>
              <w:right w:val="single" w:sz="4" w:space="0" w:color="auto"/>
            </w:tcBorders>
            <w:vAlign w:val="center"/>
          </w:tcPr>
          <w:p w14:paraId="37F5AE16"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E17"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69.6</w:t>
            </w:r>
          </w:p>
        </w:tc>
        <w:tc>
          <w:tcPr>
            <w:tcW w:w="763" w:type="dxa"/>
            <w:tcBorders>
              <w:top w:val="nil"/>
              <w:left w:val="nil"/>
              <w:bottom w:val="single" w:sz="4" w:space="0" w:color="auto"/>
              <w:right w:val="single" w:sz="4" w:space="0" w:color="auto"/>
            </w:tcBorders>
            <w:shd w:val="clear" w:color="auto" w:fill="auto"/>
            <w:vAlign w:val="center"/>
            <w:hideMark/>
          </w:tcPr>
          <w:p w14:paraId="37F5AE18"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85.1</w:t>
            </w:r>
          </w:p>
        </w:tc>
        <w:tc>
          <w:tcPr>
            <w:tcW w:w="627" w:type="dxa"/>
            <w:tcBorders>
              <w:top w:val="single" w:sz="4" w:space="0" w:color="auto"/>
              <w:left w:val="nil"/>
              <w:bottom w:val="single" w:sz="4" w:space="0" w:color="auto"/>
              <w:right w:val="single" w:sz="4" w:space="0" w:color="auto"/>
            </w:tcBorders>
            <w:vAlign w:val="center"/>
          </w:tcPr>
          <w:p w14:paraId="37F5AE19"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41.9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E1A"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11.1</w:t>
            </w:r>
          </w:p>
        </w:tc>
        <w:tc>
          <w:tcPr>
            <w:tcW w:w="897" w:type="dxa"/>
            <w:tcBorders>
              <w:top w:val="nil"/>
              <w:left w:val="nil"/>
              <w:bottom w:val="single" w:sz="4" w:space="0" w:color="auto"/>
              <w:right w:val="single" w:sz="4" w:space="0" w:color="auto"/>
            </w:tcBorders>
            <w:shd w:val="clear" w:color="auto" w:fill="auto"/>
            <w:vAlign w:val="center"/>
            <w:hideMark/>
          </w:tcPr>
          <w:p w14:paraId="37F5AE1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29.5</w:t>
            </w:r>
          </w:p>
        </w:tc>
        <w:tc>
          <w:tcPr>
            <w:tcW w:w="886" w:type="dxa"/>
            <w:tcBorders>
              <w:top w:val="nil"/>
              <w:left w:val="nil"/>
              <w:bottom w:val="single" w:sz="4" w:space="0" w:color="auto"/>
              <w:right w:val="single" w:sz="4" w:space="0" w:color="auto"/>
            </w:tcBorders>
            <w:shd w:val="clear" w:color="auto" w:fill="auto"/>
            <w:vAlign w:val="center"/>
            <w:hideMark/>
          </w:tcPr>
          <w:p w14:paraId="37F5AE1C"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72.4</w:t>
            </w:r>
          </w:p>
        </w:tc>
        <w:tc>
          <w:tcPr>
            <w:tcW w:w="1011" w:type="dxa"/>
            <w:tcBorders>
              <w:top w:val="nil"/>
              <w:left w:val="nil"/>
              <w:bottom w:val="single" w:sz="4" w:space="0" w:color="auto"/>
              <w:right w:val="single" w:sz="4" w:space="0" w:color="auto"/>
            </w:tcBorders>
            <w:shd w:val="clear" w:color="auto" w:fill="auto"/>
            <w:vAlign w:val="center"/>
            <w:hideMark/>
          </w:tcPr>
          <w:p w14:paraId="37F5AE1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107.9</w:t>
            </w:r>
          </w:p>
        </w:tc>
        <w:tc>
          <w:tcPr>
            <w:tcW w:w="1037" w:type="dxa"/>
            <w:tcBorders>
              <w:top w:val="nil"/>
              <w:left w:val="nil"/>
              <w:bottom w:val="single" w:sz="4" w:space="0" w:color="auto"/>
              <w:right w:val="single" w:sz="4" w:space="0" w:color="auto"/>
            </w:tcBorders>
            <w:shd w:val="clear" w:color="auto" w:fill="auto"/>
            <w:vAlign w:val="center"/>
            <w:hideMark/>
          </w:tcPr>
          <w:p w14:paraId="37F5AE1E"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32.1</w:t>
            </w:r>
          </w:p>
        </w:tc>
        <w:tc>
          <w:tcPr>
            <w:tcW w:w="1157" w:type="dxa"/>
            <w:tcBorders>
              <w:top w:val="nil"/>
              <w:left w:val="nil"/>
              <w:bottom w:val="single" w:sz="4" w:space="0" w:color="auto"/>
              <w:right w:val="single" w:sz="4" w:space="0" w:color="auto"/>
            </w:tcBorders>
            <w:shd w:val="clear" w:color="auto" w:fill="auto"/>
            <w:vAlign w:val="center"/>
            <w:hideMark/>
          </w:tcPr>
          <w:p w14:paraId="37F5AE1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76.8</w:t>
            </w:r>
          </w:p>
        </w:tc>
      </w:tr>
      <w:tr w:rsidR="001C2D7C" w:rsidRPr="00604D9E" w14:paraId="37F5AE2E"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21"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E22"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E2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2021</w:t>
            </w:r>
          </w:p>
        </w:tc>
        <w:tc>
          <w:tcPr>
            <w:tcW w:w="997" w:type="dxa"/>
            <w:tcBorders>
              <w:top w:val="single" w:sz="4" w:space="0" w:color="auto"/>
              <w:left w:val="nil"/>
              <w:bottom w:val="single" w:sz="4" w:space="0" w:color="auto"/>
              <w:right w:val="single" w:sz="4" w:space="0" w:color="auto"/>
            </w:tcBorders>
            <w:vAlign w:val="center"/>
          </w:tcPr>
          <w:p w14:paraId="37F5AE24"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E25"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69.6</w:t>
            </w:r>
          </w:p>
        </w:tc>
        <w:tc>
          <w:tcPr>
            <w:tcW w:w="763" w:type="dxa"/>
            <w:tcBorders>
              <w:top w:val="nil"/>
              <w:left w:val="nil"/>
              <w:bottom w:val="single" w:sz="4" w:space="0" w:color="auto"/>
              <w:right w:val="single" w:sz="4" w:space="0" w:color="auto"/>
            </w:tcBorders>
            <w:shd w:val="clear" w:color="auto" w:fill="auto"/>
            <w:vAlign w:val="center"/>
            <w:hideMark/>
          </w:tcPr>
          <w:p w14:paraId="37F5AE26"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85.1</w:t>
            </w:r>
          </w:p>
        </w:tc>
        <w:tc>
          <w:tcPr>
            <w:tcW w:w="627" w:type="dxa"/>
            <w:tcBorders>
              <w:top w:val="single" w:sz="4" w:space="0" w:color="auto"/>
              <w:left w:val="nil"/>
              <w:bottom w:val="single" w:sz="4" w:space="0" w:color="auto"/>
              <w:right w:val="single" w:sz="4" w:space="0" w:color="auto"/>
            </w:tcBorders>
            <w:vAlign w:val="center"/>
          </w:tcPr>
          <w:p w14:paraId="37F5AE27"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42.4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E28"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11.6</w:t>
            </w:r>
          </w:p>
        </w:tc>
        <w:tc>
          <w:tcPr>
            <w:tcW w:w="897" w:type="dxa"/>
            <w:tcBorders>
              <w:top w:val="nil"/>
              <w:left w:val="nil"/>
              <w:bottom w:val="single" w:sz="4" w:space="0" w:color="auto"/>
              <w:right w:val="single" w:sz="4" w:space="0" w:color="auto"/>
            </w:tcBorders>
            <w:shd w:val="clear" w:color="auto" w:fill="auto"/>
            <w:vAlign w:val="center"/>
            <w:hideMark/>
          </w:tcPr>
          <w:p w14:paraId="37F5AE2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30.4</w:t>
            </w:r>
          </w:p>
        </w:tc>
        <w:tc>
          <w:tcPr>
            <w:tcW w:w="886" w:type="dxa"/>
            <w:tcBorders>
              <w:top w:val="nil"/>
              <w:left w:val="nil"/>
              <w:bottom w:val="single" w:sz="4" w:space="0" w:color="auto"/>
              <w:right w:val="single" w:sz="4" w:space="0" w:color="auto"/>
            </w:tcBorders>
            <w:shd w:val="clear" w:color="auto" w:fill="auto"/>
            <w:vAlign w:val="center"/>
            <w:hideMark/>
          </w:tcPr>
          <w:p w14:paraId="37F5AE2A"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75.8</w:t>
            </w:r>
          </w:p>
        </w:tc>
        <w:tc>
          <w:tcPr>
            <w:tcW w:w="1011" w:type="dxa"/>
            <w:tcBorders>
              <w:top w:val="nil"/>
              <w:left w:val="nil"/>
              <w:bottom w:val="single" w:sz="4" w:space="0" w:color="auto"/>
              <w:right w:val="single" w:sz="4" w:space="0" w:color="auto"/>
            </w:tcBorders>
            <w:shd w:val="clear" w:color="auto" w:fill="auto"/>
            <w:vAlign w:val="center"/>
            <w:hideMark/>
          </w:tcPr>
          <w:p w14:paraId="37F5AE2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109.1</w:t>
            </w:r>
          </w:p>
        </w:tc>
        <w:tc>
          <w:tcPr>
            <w:tcW w:w="1037" w:type="dxa"/>
            <w:tcBorders>
              <w:top w:val="nil"/>
              <w:left w:val="nil"/>
              <w:bottom w:val="single" w:sz="4" w:space="0" w:color="auto"/>
              <w:right w:val="single" w:sz="4" w:space="0" w:color="auto"/>
            </w:tcBorders>
            <w:shd w:val="clear" w:color="auto" w:fill="auto"/>
            <w:vAlign w:val="center"/>
            <w:hideMark/>
          </w:tcPr>
          <w:p w14:paraId="37F5AE2C"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32.8</w:t>
            </w:r>
          </w:p>
        </w:tc>
        <w:tc>
          <w:tcPr>
            <w:tcW w:w="1157" w:type="dxa"/>
            <w:tcBorders>
              <w:top w:val="nil"/>
              <w:left w:val="nil"/>
              <w:bottom w:val="single" w:sz="4" w:space="0" w:color="auto"/>
              <w:right w:val="single" w:sz="4" w:space="0" w:color="auto"/>
            </w:tcBorders>
            <w:shd w:val="clear" w:color="auto" w:fill="auto"/>
            <w:vAlign w:val="center"/>
            <w:hideMark/>
          </w:tcPr>
          <w:p w14:paraId="37F5AE2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77.5</w:t>
            </w:r>
          </w:p>
        </w:tc>
      </w:tr>
      <w:tr w:rsidR="001C2D7C" w:rsidRPr="00604D9E" w14:paraId="37F5AE3C"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2F"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E30"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E3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2022</w:t>
            </w:r>
          </w:p>
        </w:tc>
        <w:tc>
          <w:tcPr>
            <w:tcW w:w="997" w:type="dxa"/>
            <w:tcBorders>
              <w:top w:val="single" w:sz="4" w:space="0" w:color="auto"/>
              <w:left w:val="nil"/>
              <w:bottom w:val="single" w:sz="4" w:space="0" w:color="auto"/>
              <w:right w:val="single" w:sz="4" w:space="0" w:color="auto"/>
            </w:tcBorders>
            <w:vAlign w:val="center"/>
          </w:tcPr>
          <w:p w14:paraId="37F5AE32"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E33"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69.6</w:t>
            </w:r>
          </w:p>
        </w:tc>
        <w:tc>
          <w:tcPr>
            <w:tcW w:w="763" w:type="dxa"/>
            <w:tcBorders>
              <w:top w:val="nil"/>
              <w:left w:val="nil"/>
              <w:bottom w:val="single" w:sz="4" w:space="0" w:color="auto"/>
              <w:right w:val="single" w:sz="4" w:space="0" w:color="auto"/>
            </w:tcBorders>
            <w:shd w:val="clear" w:color="auto" w:fill="auto"/>
            <w:vAlign w:val="center"/>
            <w:hideMark/>
          </w:tcPr>
          <w:p w14:paraId="37F5AE34"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85.1</w:t>
            </w:r>
          </w:p>
        </w:tc>
        <w:tc>
          <w:tcPr>
            <w:tcW w:w="627" w:type="dxa"/>
            <w:tcBorders>
              <w:top w:val="single" w:sz="4" w:space="0" w:color="auto"/>
              <w:left w:val="nil"/>
              <w:bottom w:val="single" w:sz="4" w:space="0" w:color="auto"/>
              <w:right w:val="single" w:sz="4" w:space="0" w:color="auto"/>
            </w:tcBorders>
            <w:vAlign w:val="center"/>
          </w:tcPr>
          <w:p w14:paraId="37F5AE35"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43.0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E36"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12.2</w:t>
            </w:r>
          </w:p>
        </w:tc>
        <w:tc>
          <w:tcPr>
            <w:tcW w:w="897" w:type="dxa"/>
            <w:tcBorders>
              <w:top w:val="nil"/>
              <w:left w:val="nil"/>
              <w:bottom w:val="single" w:sz="4" w:space="0" w:color="auto"/>
              <w:right w:val="single" w:sz="4" w:space="0" w:color="auto"/>
            </w:tcBorders>
            <w:shd w:val="clear" w:color="auto" w:fill="auto"/>
            <w:vAlign w:val="center"/>
            <w:hideMark/>
          </w:tcPr>
          <w:p w14:paraId="37F5AE3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31.2</w:t>
            </w:r>
          </w:p>
        </w:tc>
        <w:tc>
          <w:tcPr>
            <w:tcW w:w="886" w:type="dxa"/>
            <w:tcBorders>
              <w:top w:val="nil"/>
              <w:left w:val="nil"/>
              <w:bottom w:val="single" w:sz="4" w:space="0" w:color="auto"/>
              <w:right w:val="single" w:sz="4" w:space="0" w:color="auto"/>
            </w:tcBorders>
            <w:shd w:val="clear" w:color="auto" w:fill="auto"/>
            <w:vAlign w:val="center"/>
            <w:hideMark/>
          </w:tcPr>
          <w:p w14:paraId="37F5AE38"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79.3</w:t>
            </w:r>
          </w:p>
        </w:tc>
        <w:tc>
          <w:tcPr>
            <w:tcW w:w="1011" w:type="dxa"/>
            <w:tcBorders>
              <w:top w:val="nil"/>
              <w:left w:val="nil"/>
              <w:bottom w:val="single" w:sz="4" w:space="0" w:color="auto"/>
              <w:right w:val="single" w:sz="4" w:space="0" w:color="auto"/>
            </w:tcBorders>
            <w:shd w:val="clear" w:color="auto" w:fill="auto"/>
            <w:vAlign w:val="center"/>
            <w:hideMark/>
          </w:tcPr>
          <w:p w14:paraId="37F5AE3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110.3</w:t>
            </w:r>
          </w:p>
        </w:tc>
        <w:tc>
          <w:tcPr>
            <w:tcW w:w="1037" w:type="dxa"/>
            <w:tcBorders>
              <w:top w:val="nil"/>
              <w:left w:val="nil"/>
              <w:bottom w:val="single" w:sz="4" w:space="0" w:color="auto"/>
              <w:right w:val="single" w:sz="4" w:space="0" w:color="auto"/>
            </w:tcBorders>
            <w:shd w:val="clear" w:color="auto" w:fill="auto"/>
            <w:vAlign w:val="center"/>
            <w:hideMark/>
          </w:tcPr>
          <w:p w14:paraId="37F5AE3A"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33.5</w:t>
            </w:r>
          </w:p>
        </w:tc>
        <w:tc>
          <w:tcPr>
            <w:tcW w:w="1157" w:type="dxa"/>
            <w:tcBorders>
              <w:top w:val="nil"/>
              <w:left w:val="nil"/>
              <w:bottom w:val="single" w:sz="4" w:space="0" w:color="auto"/>
              <w:right w:val="single" w:sz="4" w:space="0" w:color="auto"/>
            </w:tcBorders>
            <w:shd w:val="clear" w:color="auto" w:fill="auto"/>
            <w:vAlign w:val="center"/>
            <w:hideMark/>
          </w:tcPr>
          <w:p w14:paraId="37F5AE3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78.2</w:t>
            </w:r>
          </w:p>
        </w:tc>
      </w:tr>
      <w:tr w:rsidR="001C2D7C" w:rsidRPr="00604D9E" w14:paraId="37F5AE4A"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3D"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7F5AE3E"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E3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2023</w:t>
            </w:r>
          </w:p>
        </w:tc>
        <w:tc>
          <w:tcPr>
            <w:tcW w:w="997" w:type="dxa"/>
            <w:tcBorders>
              <w:top w:val="single" w:sz="4" w:space="0" w:color="auto"/>
              <w:left w:val="nil"/>
              <w:bottom w:val="single" w:sz="4" w:space="0" w:color="auto"/>
              <w:right w:val="single" w:sz="4" w:space="0" w:color="auto"/>
            </w:tcBorders>
            <w:vAlign w:val="center"/>
          </w:tcPr>
          <w:p w14:paraId="37F5AE40"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E41"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69.6</w:t>
            </w:r>
          </w:p>
        </w:tc>
        <w:tc>
          <w:tcPr>
            <w:tcW w:w="763" w:type="dxa"/>
            <w:tcBorders>
              <w:top w:val="nil"/>
              <w:left w:val="nil"/>
              <w:bottom w:val="single" w:sz="4" w:space="0" w:color="auto"/>
              <w:right w:val="single" w:sz="4" w:space="0" w:color="auto"/>
            </w:tcBorders>
            <w:shd w:val="clear" w:color="auto" w:fill="auto"/>
            <w:vAlign w:val="center"/>
            <w:hideMark/>
          </w:tcPr>
          <w:p w14:paraId="37F5AE42"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85.1</w:t>
            </w:r>
          </w:p>
        </w:tc>
        <w:tc>
          <w:tcPr>
            <w:tcW w:w="627" w:type="dxa"/>
            <w:tcBorders>
              <w:top w:val="single" w:sz="4" w:space="0" w:color="auto"/>
              <w:left w:val="nil"/>
              <w:bottom w:val="single" w:sz="4" w:space="0" w:color="auto"/>
              <w:right w:val="single" w:sz="4" w:space="0" w:color="auto"/>
            </w:tcBorders>
            <w:vAlign w:val="center"/>
          </w:tcPr>
          <w:p w14:paraId="37F5AE43"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43.5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E44"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12.7</w:t>
            </w:r>
          </w:p>
        </w:tc>
        <w:tc>
          <w:tcPr>
            <w:tcW w:w="897" w:type="dxa"/>
            <w:tcBorders>
              <w:top w:val="nil"/>
              <w:left w:val="nil"/>
              <w:bottom w:val="single" w:sz="4" w:space="0" w:color="auto"/>
              <w:right w:val="single" w:sz="4" w:space="0" w:color="auto"/>
            </w:tcBorders>
            <w:shd w:val="clear" w:color="auto" w:fill="auto"/>
            <w:vAlign w:val="center"/>
            <w:hideMark/>
          </w:tcPr>
          <w:p w14:paraId="37F5AE4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32.1</w:t>
            </w:r>
          </w:p>
        </w:tc>
        <w:tc>
          <w:tcPr>
            <w:tcW w:w="886" w:type="dxa"/>
            <w:tcBorders>
              <w:top w:val="nil"/>
              <w:left w:val="nil"/>
              <w:bottom w:val="single" w:sz="4" w:space="0" w:color="auto"/>
              <w:right w:val="single" w:sz="4" w:space="0" w:color="auto"/>
            </w:tcBorders>
            <w:shd w:val="clear" w:color="auto" w:fill="auto"/>
            <w:vAlign w:val="center"/>
            <w:hideMark/>
          </w:tcPr>
          <w:p w14:paraId="37F5AE46"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82.7</w:t>
            </w:r>
          </w:p>
        </w:tc>
        <w:tc>
          <w:tcPr>
            <w:tcW w:w="1011" w:type="dxa"/>
            <w:tcBorders>
              <w:top w:val="nil"/>
              <w:left w:val="nil"/>
              <w:bottom w:val="single" w:sz="4" w:space="0" w:color="auto"/>
              <w:right w:val="single" w:sz="4" w:space="0" w:color="auto"/>
            </w:tcBorders>
            <w:shd w:val="clear" w:color="auto" w:fill="auto"/>
            <w:vAlign w:val="center"/>
            <w:hideMark/>
          </w:tcPr>
          <w:p w14:paraId="37F5AE4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111.4</w:t>
            </w:r>
          </w:p>
        </w:tc>
        <w:tc>
          <w:tcPr>
            <w:tcW w:w="1037" w:type="dxa"/>
            <w:tcBorders>
              <w:top w:val="nil"/>
              <w:left w:val="nil"/>
              <w:bottom w:val="single" w:sz="4" w:space="0" w:color="auto"/>
              <w:right w:val="single" w:sz="4" w:space="0" w:color="auto"/>
            </w:tcBorders>
            <w:shd w:val="clear" w:color="auto" w:fill="auto"/>
            <w:vAlign w:val="center"/>
            <w:hideMark/>
          </w:tcPr>
          <w:p w14:paraId="37F5AE48"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34.3</w:t>
            </w:r>
          </w:p>
        </w:tc>
        <w:tc>
          <w:tcPr>
            <w:tcW w:w="1157" w:type="dxa"/>
            <w:tcBorders>
              <w:top w:val="nil"/>
              <w:left w:val="nil"/>
              <w:bottom w:val="single" w:sz="4" w:space="0" w:color="auto"/>
              <w:right w:val="single" w:sz="4" w:space="0" w:color="auto"/>
            </w:tcBorders>
            <w:shd w:val="clear" w:color="auto" w:fill="auto"/>
            <w:vAlign w:val="center"/>
            <w:hideMark/>
          </w:tcPr>
          <w:p w14:paraId="37F5AE4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78.9</w:t>
            </w:r>
          </w:p>
        </w:tc>
      </w:tr>
      <w:tr w:rsidR="001C2D7C" w:rsidRPr="00604D9E" w14:paraId="37F5AE58"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4B"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AE4C"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nil"/>
              <w:left w:val="nil"/>
              <w:bottom w:val="single" w:sz="4" w:space="0" w:color="auto"/>
              <w:right w:val="single" w:sz="4" w:space="0" w:color="auto"/>
            </w:tcBorders>
            <w:shd w:val="clear" w:color="auto" w:fill="auto"/>
            <w:noWrap/>
            <w:vAlign w:val="center"/>
            <w:hideMark/>
          </w:tcPr>
          <w:p w14:paraId="37F5AE4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2024</w:t>
            </w:r>
          </w:p>
        </w:tc>
        <w:tc>
          <w:tcPr>
            <w:tcW w:w="997" w:type="dxa"/>
            <w:tcBorders>
              <w:top w:val="single" w:sz="4" w:space="0" w:color="auto"/>
              <w:left w:val="nil"/>
              <w:bottom w:val="single" w:sz="4" w:space="0" w:color="auto"/>
              <w:right w:val="single" w:sz="4" w:space="0" w:color="auto"/>
            </w:tcBorders>
            <w:vAlign w:val="center"/>
          </w:tcPr>
          <w:p w14:paraId="37F5AE4E"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E4F"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69.6</w:t>
            </w:r>
          </w:p>
        </w:tc>
        <w:tc>
          <w:tcPr>
            <w:tcW w:w="763" w:type="dxa"/>
            <w:tcBorders>
              <w:top w:val="nil"/>
              <w:left w:val="nil"/>
              <w:bottom w:val="single" w:sz="4" w:space="0" w:color="auto"/>
              <w:right w:val="single" w:sz="4" w:space="0" w:color="auto"/>
            </w:tcBorders>
            <w:shd w:val="clear" w:color="auto" w:fill="auto"/>
            <w:vAlign w:val="center"/>
            <w:hideMark/>
          </w:tcPr>
          <w:p w14:paraId="37F5AE50"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85.1</w:t>
            </w:r>
          </w:p>
        </w:tc>
        <w:tc>
          <w:tcPr>
            <w:tcW w:w="627" w:type="dxa"/>
            <w:tcBorders>
              <w:top w:val="single" w:sz="4" w:space="0" w:color="auto"/>
              <w:left w:val="nil"/>
              <w:bottom w:val="single" w:sz="4" w:space="0" w:color="auto"/>
              <w:right w:val="single" w:sz="4" w:space="0" w:color="auto"/>
            </w:tcBorders>
            <w:vAlign w:val="center"/>
          </w:tcPr>
          <w:p w14:paraId="37F5AE51"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44.0 </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E52"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13.2</w:t>
            </w:r>
          </w:p>
        </w:tc>
        <w:tc>
          <w:tcPr>
            <w:tcW w:w="897" w:type="dxa"/>
            <w:tcBorders>
              <w:top w:val="nil"/>
              <w:left w:val="nil"/>
              <w:bottom w:val="single" w:sz="4" w:space="0" w:color="auto"/>
              <w:right w:val="single" w:sz="4" w:space="0" w:color="auto"/>
            </w:tcBorders>
            <w:shd w:val="clear" w:color="auto" w:fill="auto"/>
            <w:vAlign w:val="center"/>
            <w:hideMark/>
          </w:tcPr>
          <w:p w14:paraId="37F5AE5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32.9</w:t>
            </w:r>
          </w:p>
        </w:tc>
        <w:tc>
          <w:tcPr>
            <w:tcW w:w="886" w:type="dxa"/>
            <w:tcBorders>
              <w:top w:val="nil"/>
              <w:left w:val="nil"/>
              <w:bottom w:val="single" w:sz="4" w:space="0" w:color="auto"/>
              <w:right w:val="single" w:sz="4" w:space="0" w:color="auto"/>
            </w:tcBorders>
            <w:shd w:val="clear" w:color="auto" w:fill="auto"/>
            <w:vAlign w:val="center"/>
            <w:hideMark/>
          </w:tcPr>
          <w:p w14:paraId="37F5AE54"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86.2</w:t>
            </w:r>
          </w:p>
        </w:tc>
        <w:tc>
          <w:tcPr>
            <w:tcW w:w="1011" w:type="dxa"/>
            <w:tcBorders>
              <w:top w:val="nil"/>
              <w:left w:val="nil"/>
              <w:bottom w:val="single" w:sz="4" w:space="0" w:color="auto"/>
              <w:right w:val="single" w:sz="4" w:space="0" w:color="auto"/>
            </w:tcBorders>
            <w:shd w:val="clear" w:color="auto" w:fill="auto"/>
            <w:vAlign w:val="center"/>
            <w:hideMark/>
          </w:tcPr>
          <w:p w14:paraId="37F5AE5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112.6</w:t>
            </w:r>
          </w:p>
        </w:tc>
        <w:tc>
          <w:tcPr>
            <w:tcW w:w="1037" w:type="dxa"/>
            <w:tcBorders>
              <w:top w:val="nil"/>
              <w:left w:val="nil"/>
              <w:bottom w:val="single" w:sz="4" w:space="0" w:color="auto"/>
              <w:right w:val="single" w:sz="4" w:space="0" w:color="auto"/>
            </w:tcBorders>
            <w:shd w:val="clear" w:color="auto" w:fill="auto"/>
            <w:vAlign w:val="center"/>
            <w:hideMark/>
          </w:tcPr>
          <w:p w14:paraId="37F5AE56"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35.0</w:t>
            </w:r>
          </w:p>
        </w:tc>
        <w:tc>
          <w:tcPr>
            <w:tcW w:w="1157" w:type="dxa"/>
            <w:tcBorders>
              <w:top w:val="nil"/>
              <w:left w:val="nil"/>
              <w:bottom w:val="single" w:sz="4" w:space="0" w:color="auto"/>
              <w:right w:val="single" w:sz="4" w:space="0" w:color="auto"/>
            </w:tcBorders>
            <w:shd w:val="clear" w:color="auto" w:fill="auto"/>
            <w:vAlign w:val="center"/>
            <w:hideMark/>
          </w:tcPr>
          <w:p w14:paraId="37F5AE5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79.6</w:t>
            </w:r>
          </w:p>
        </w:tc>
      </w:tr>
      <w:tr w:rsidR="001C2D7C" w:rsidRPr="00604D9E" w14:paraId="37F5AE66"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59"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val="restart"/>
            <w:tcBorders>
              <w:top w:val="single" w:sz="4" w:space="0" w:color="auto"/>
              <w:left w:val="single" w:sz="4" w:space="0" w:color="auto"/>
              <w:bottom w:val="single" w:sz="4" w:space="0" w:color="auto"/>
              <w:right w:val="single" w:sz="4" w:space="0" w:color="auto"/>
            </w:tcBorders>
            <w:shd w:val="clear" w:color="000000" w:fill="EAF1DD" w:themeFill="accent3" w:themeFillTint="33"/>
            <w:noWrap/>
            <w:textDirection w:val="btLr"/>
            <w:vAlign w:val="center"/>
            <w:hideMark/>
          </w:tcPr>
          <w:p w14:paraId="37F5AE5A" w14:textId="77777777" w:rsidR="001C2D7C" w:rsidRPr="00604D9E" w:rsidRDefault="001C2D7C" w:rsidP="00EF0BBF">
            <w:pPr>
              <w:spacing w:after="0" w:line="240" w:lineRule="auto"/>
              <w:jc w:val="center"/>
              <w:rPr>
                <w:rFonts w:eastAsia="Times New Roman" w:cs="Arial"/>
                <w:b/>
                <w:bCs/>
                <w:color w:val="000000"/>
                <w:sz w:val="20"/>
                <w:lang w:eastAsia="en-AU"/>
              </w:rPr>
            </w:pPr>
            <w:r w:rsidRPr="00604D9E">
              <w:rPr>
                <w:rFonts w:eastAsia="Times New Roman" w:cs="Arial"/>
                <w:b/>
                <w:bCs/>
                <w:color w:val="000000"/>
                <w:sz w:val="20"/>
                <w:lang w:eastAsia="en-AU"/>
              </w:rPr>
              <w:t>10% PoE Forecast</w:t>
            </w:r>
            <w:r>
              <w:rPr>
                <w:rFonts w:eastAsia="Times New Roman" w:cs="Arial"/>
                <w:b/>
                <w:bCs/>
                <w:color w:val="000000"/>
                <w:sz w:val="20"/>
                <w:lang w:eastAsia="en-AU"/>
              </w:rPr>
              <w:t xml:space="preserve"> (MVA)</w:t>
            </w: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5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2015</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5C"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5D"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63.4</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5E"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88.3</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5F"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16.5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60"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32.9</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6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25.7</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62"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56.6</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6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103.1</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64"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29.9</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6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77.4</w:t>
            </w:r>
          </w:p>
        </w:tc>
      </w:tr>
      <w:tr w:rsidR="001C2D7C" w:rsidRPr="00604D9E" w14:paraId="37F5AE74"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67"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68"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6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2016</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6A"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6B"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64.5</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6C"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92.4</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6D"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26.7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6E"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24.7</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6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26.5</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70"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60.0</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7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106.4</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72"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30.6</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7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78.1</w:t>
            </w:r>
          </w:p>
        </w:tc>
      </w:tr>
      <w:tr w:rsidR="001C2D7C" w:rsidRPr="00604D9E" w14:paraId="37F5AE82"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75"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76"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7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2017</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78"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79"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68.3</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7A"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92.6</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7B"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27.2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7C"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25.2</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7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27.4</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7E"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63.5</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7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107.5</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80"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31.4</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8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78.8</w:t>
            </w:r>
          </w:p>
        </w:tc>
      </w:tr>
      <w:tr w:rsidR="001C2D7C" w:rsidRPr="00604D9E" w14:paraId="37F5AE90"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83"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84"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8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2018</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86"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87"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72.5</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88"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92.6</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89"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40.9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8A"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12.7</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8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28.2</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8C"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66.9</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8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108.7</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8E"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32.1</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8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79.5</w:t>
            </w:r>
          </w:p>
        </w:tc>
      </w:tr>
      <w:tr w:rsidR="001C2D7C" w:rsidRPr="00604D9E" w14:paraId="37F5AE9E"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91"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92"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9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2019</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94"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95"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73.5</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96"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92.6</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97"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41.4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98"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13.2</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9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29.1</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9A"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70.4</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9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109.9</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9C"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32.8</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9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80.2</w:t>
            </w:r>
          </w:p>
        </w:tc>
      </w:tr>
      <w:tr w:rsidR="001C2D7C" w:rsidRPr="00604D9E" w14:paraId="37F5AEAC"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9F"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A0"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A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2020</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A2"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A3"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73.5</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A4"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92.6</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A5"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41.9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A6"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13.7</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A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29.9</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A8"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73.8</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A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111.0</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AA"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33.6</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A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80.9</w:t>
            </w:r>
          </w:p>
        </w:tc>
      </w:tr>
      <w:tr w:rsidR="001C2D7C" w:rsidRPr="00604D9E" w14:paraId="37F5AEBA"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AD"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AE"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A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2021</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B0"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B1"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73.5</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B2"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92.6</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B3"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42.4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B4"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14.3</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B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30.7</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B6"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77.2</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B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112.2</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B8"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34.3</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B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81.6</w:t>
            </w:r>
          </w:p>
        </w:tc>
      </w:tr>
      <w:tr w:rsidR="001C2D7C" w:rsidRPr="00604D9E" w14:paraId="37F5AEC8"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BB"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BC"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BD"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2022</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BE"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BF"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73.5</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C0"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92.6</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C1"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43.0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C2"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14.8</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C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31.6</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C4"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80.7</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C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113.4</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C6"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35.0</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C7"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82.4</w:t>
            </w:r>
          </w:p>
        </w:tc>
      </w:tr>
      <w:tr w:rsidR="001C2D7C" w:rsidRPr="00604D9E" w14:paraId="37F5AED6"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C9"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CA"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CB"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2023</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CC" w14:textId="77777777" w:rsidR="001C2D7C" w:rsidRPr="001C2D7C" w:rsidRDefault="001C2D7C" w:rsidP="00557B81">
            <w:pPr>
              <w:spacing w:after="0" w:line="240" w:lineRule="auto"/>
              <w:jc w:val="center"/>
              <w:rPr>
                <w:rFonts w:cs="Arial"/>
                <w:color w:val="000000"/>
                <w:sz w:val="18"/>
                <w:szCs w:val="16"/>
              </w:rP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CD"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73.5</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CE"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92.6</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CF"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43.5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D0"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15.3</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D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32.4</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D2"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84.1</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D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114.5</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D4"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35.8</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D5"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83.1</w:t>
            </w:r>
          </w:p>
        </w:tc>
      </w:tr>
      <w:tr w:rsidR="001C2D7C" w:rsidRPr="00604D9E" w14:paraId="37F5AEE4"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ED7" w14:textId="77777777" w:rsidR="001C2D7C" w:rsidRPr="00604D9E" w:rsidRDefault="001C2D7C"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D8" w14:textId="77777777" w:rsidR="001C2D7C" w:rsidRPr="00604D9E" w:rsidRDefault="001C2D7C" w:rsidP="00EF0BBF">
            <w:pPr>
              <w:spacing w:after="0" w:line="240" w:lineRule="auto"/>
              <w:rPr>
                <w:rFonts w:eastAsia="Times New Roman" w:cs="Arial"/>
                <w:b/>
                <w:bCs/>
                <w:color w:val="000000"/>
                <w:sz w:val="20"/>
                <w:lang w:eastAsia="en-AU"/>
              </w:rPr>
            </w:pPr>
          </w:p>
        </w:tc>
        <w:tc>
          <w:tcPr>
            <w:tcW w:w="617"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ED9"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2024</w:t>
            </w:r>
          </w:p>
        </w:tc>
        <w:tc>
          <w:tcPr>
            <w:tcW w:w="99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DA" w14:textId="77777777" w:rsidR="001C2D7C" w:rsidRDefault="001C2D7C" w:rsidP="00557B81">
            <w:pPr>
              <w:spacing w:after="0" w:line="240" w:lineRule="auto"/>
              <w:jc w:val="center"/>
            </w:pPr>
            <w:r w:rsidRPr="001C2D7C">
              <w:rPr>
                <w:rFonts w:cs="Arial"/>
                <w:color w:val="000000"/>
                <w:sz w:val="18"/>
                <w:szCs w:val="16"/>
              </w:rPr>
              <w:t>1.1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DB" w14:textId="77777777" w:rsidR="001C2D7C" w:rsidRPr="00AB5630" w:rsidRDefault="001C2D7C" w:rsidP="0008197D">
            <w:pPr>
              <w:spacing w:after="0" w:line="240" w:lineRule="auto"/>
              <w:jc w:val="center"/>
              <w:rPr>
                <w:rFonts w:cs="Arial"/>
                <w:color w:val="000000"/>
                <w:sz w:val="18"/>
                <w:szCs w:val="16"/>
              </w:rPr>
            </w:pPr>
            <w:r w:rsidRPr="00AB5630">
              <w:rPr>
                <w:rFonts w:cs="Arial"/>
                <w:color w:val="000000"/>
                <w:sz w:val="18"/>
                <w:szCs w:val="16"/>
              </w:rPr>
              <w:t>73.5</w:t>
            </w:r>
          </w:p>
        </w:tc>
        <w:tc>
          <w:tcPr>
            <w:tcW w:w="763"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DC"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92.6</w:t>
            </w:r>
          </w:p>
        </w:tc>
        <w:tc>
          <w:tcPr>
            <w:tcW w:w="62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EDD" w14:textId="77777777" w:rsidR="001C2D7C" w:rsidRPr="00035C1F" w:rsidRDefault="001C2D7C" w:rsidP="00EF0BBF">
            <w:pPr>
              <w:spacing w:after="0" w:line="240" w:lineRule="auto"/>
              <w:jc w:val="center"/>
              <w:rPr>
                <w:rFonts w:cs="Arial"/>
                <w:color w:val="000000"/>
                <w:sz w:val="18"/>
                <w:szCs w:val="18"/>
              </w:rPr>
            </w:pPr>
            <w:r w:rsidRPr="00E0144E">
              <w:rPr>
                <w:rFonts w:cs="Arial"/>
                <w:color w:val="000000"/>
                <w:sz w:val="18"/>
                <w:szCs w:val="18"/>
              </w:rPr>
              <w:t xml:space="preserve">44.0 </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EDE" w14:textId="77777777" w:rsidR="001C2D7C" w:rsidRPr="00E0144E" w:rsidRDefault="001C2D7C" w:rsidP="00EF0BBF">
            <w:pPr>
              <w:spacing w:after="0" w:line="240" w:lineRule="auto"/>
              <w:jc w:val="center"/>
              <w:rPr>
                <w:rFonts w:cs="Arial"/>
                <w:color w:val="000000"/>
                <w:sz w:val="18"/>
                <w:szCs w:val="18"/>
              </w:rPr>
            </w:pPr>
            <w:r w:rsidRPr="00E0144E">
              <w:rPr>
                <w:rFonts w:cs="Arial"/>
                <w:color w:val="000000"/>
                <w:sz w:val="18"/>
                <w:szCs w:val="18"/>
              </w:rPr>
              <w:t>15.8</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DF"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33.3</w:t>
            </w:r>
          </w:p>
        </w:tc>
        <w:tc>
          <w:tcPr>
            <w:tcW w:w="886"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E0"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87.6</w:t>
            </w:r>
          </w:p>
        </w:tc>
        <w:tc>
          <w:tcPr>
            <w:tcW w:w="101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E1"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115.7</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E2"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36.5</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EE3" w14:textId="77777777" w:rsidR="001C2D7C" w:rsidRPr="004631D6" w:rsidRDefault="001C2D7C" w:rsidP="00EF0BBF">
            <w:pPr>
              <w:spacing w:after="0" w:line="240" w:lineRule="auto"/>
              <w:jc w:val="center"/>
              <w:rPr>
                <w:rFonts w:eastAsia="Times New Roman" w:cs="Arial"/>
                <w:color w:val="000000"/>
                <w:sz w:val="18"/>
                <w:szCs w:val="18"/>
                <w:lang w:eastAsia="en-AU"/>
              </w:rPr>
            </w:pPr>
            <w:r w:rsidRPr="004631D6">
              <w:rPr>
                <w:rFonts w:cs="Arial"/>
                <w:color w:val="000000"/>
                <w:sz w:val="18"/>
                <w:szCs w:val="18"/>
              </w:rPr>
              <w:t>83.8</w:t>
            </w:r>
          </w:p>
        </w:tc>
      </w:tr>
    </w:tbl>
    <w:tbl>
      <w:tblPr>
        <w:tblpPr w:leftFromText="180" w:rightFromText="180" w:vertAnchor="text" w:horzAnchor="page" w:tblpX="2683" w:tblpY="-460"/>
        <w:tblW w:w="7945" w:type="dxa"/>
        <w:tblLook w:val="04A0" w:firstRow="1" w:lastRow="0" w:firstColumn="1" w:lastColumn="0" w:noHBand="0" w:noVBand="1"/>
      </w:tblPr>
      <w:tblGrid>
        <w:gridCol w:w="653"/>
        <w:gridCol w:w="593"/>
        <w:gridCol w:w="796"/>
        <w:gridCol w:w="892"/>
        <w:gridCol w:w="1055"/>
        <w:gridCol w:w="1305"/>
        <w:gridCol w:w="1274"/>
        <w:gridCol w:w="1377"/>
      </w:tblGrid>
      <w:tr w:rsidR="00870738" w:rsidRPr="00604D9E" w14:paraId="37F5AEED" w14:textId="77777777" w:rsidTr="00BD7983">
        <w:trPr>
          <w:trHeight w:val="345"/>
        </w:trPr>
        <w:tc>
          <w:tcPr>
            <w:tcW w:w="65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7F5AEE5" w14:textId="77777777" w:rsidR="00870738" w:rsidRPr="00604D9E" w:rsidRDefault="00870738" w:rsidP="00870738">
            <w:pPr>
              <w:spacing w:after="0" w:line="240" w:lineRule="auto"/>
              <w:jc w:val="center"/>
              <w:rPr>
                <w:rFonts w:eastAsia="Times New Roman" w:cs="Arial"/>
                <w:b/>
                <w:bCs/>
                <w:color w:val="000000"/>
                <w:sz w:val="24"/>
                <w:szCs w:val="24"/>
                <w:lang w:eastAsia="en-AU"/>
              </w:rPr>
            </w:pPr>
            <w:r w:rsidRPr="00604D9E">
              <w:rPr>
                <w:rFonts w:eastAsia="Times New Roman" w:cs="Arial"/>
                <w:b/>
                <w:bCs/>
                <w:color w:val="000000"/>
                <w:sz w:val="24"/>
                <w:szCs w:val="24"/>
                <w:lang w:eastAsia="en-AU"/>
              </w:rPr>
              <w:t>Summer</w:t>
            </w:r>
          </w:p>
        </w:tc>
        <w:tc>
          <w:tcPr>
            <w:tcW w:w="59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7F5AEE6" w14:textId="77777777" w:rsidR="00870738" w:rsidRPr="00604D9E" w:rsidRDefault="00870738" w:rsidP="00870738">
            <w:pPr>
              <w:spacing w:after="0" w:line="240" w:lineRule="auto"/>
              <w:jc w:val="center"/>
              <w:rPr>
                <w:rFonts w:eastAsia="Times New Roman" w:cs="Arial"/>
                <w:b/>
                <w:bCs/>
                <w:color w:val="000000"/>
                <w:sz w:val="20"/>
                <w:lang w:eastAsia="en-AU"/>
              </w:rPr>
            </w:pPr>
            <w:r w:rsidRPr="00604D9E">
              <w:rPr>
                <w:rFonts w:eastAsia="Times New Roman" w:cs="Arial"/>
                <w:b/>
                <w:bCs/>
                <w:color w:val="000000"/>
                <w:sz w:val="20"/>
                <w:lang w:eastAsia="en-AU"/>
              </w:rPr>
              <w:t>50% PoE Forecast</w:t>
            </w:r>
            <w:r>
              <w:rPr>
                <w:rFonts w:eastAsia="Times New Roman" w:cs="Arial"/>
                <w:b/>
                <w:bCs/>
                <w:color w:val="000000"/>
                <w:sz w:val="20"/>
                <w:lang w:eastAsia="en-AU"/>
              </w:rPr>
              <w:t xml:space="preserve"> (MVA)</w:t>
            </w:r>
          </w:p>
        </w:tc>
        <w:tc>
          <w:tcPr>
            <w:tcW w:w="79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EE7" w14:textId="77777777" w:rsidR="00870738" w:rsidRPr="00BD7983" w:rsidRDefault="00870738" w:rsidP="00870738">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Year</w:t>
            </w:r>
          </w:p>
        </w:tc>
        <w:tc>
          <w:tcPr>
            <w:tcW w:w="8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EE8" w14:textId="77777777" w:rsidR="00870738" w:rsidRPr="00BD7983" w:rsidRDefault="00870738" w:rsidP="00870738">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Civic</w:t>
            </w:r>
          </w:p>
        </w:tc>
        <w:tc>
          <w:tcPr>
            <w:tcW w:w="105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EE9" w14:textId="77777777" w:rsidR="00870738" w:rsidRPr="00BD7983" w:rsidRDefault="00870738" w:rsidP="00870738">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Woden</w:t>
            </w:r>
          </w:p>
        </w:tc>
        <w:tc>
          <w:tcPr>
            <w:tcW w:w="130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EEA" w14:textId="77777777" w:rsidR="00870738" w:rsidRPr="00BD7983" w:rsidRDefault="00870738" w:rsidP="00870738">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Molonglo</w:t>
            </w:r>
          </w:p>
        </w:tc>
        <w:tc>
          <w:tcPr>
            <w:tcW w:w="127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AEEB" w14:textId="77777777" w:rsidR="00870738" w:rsidRPr="00BD7983" w:rsidRDefault="00870738" w:rsidP="00870738">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Latham</w:t>
            </w:r>
          </w:p>
        </w:tc>
        <w:tc>
          <w:tcPr>
            <w:tcW w:w="137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AEEC" w14:textId="77777777" w:rsidR="00870738" w:rsidRPr="00BD7983" w:rsidRDefault="00870738" w:rsidP="00870738">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West Belconnen</w:t>
            </w:r>
          </w:p>
        </w:tc>
      </w:tr>
      <w:tr w:rsidR="00AF56B4" w:rsidRPr="00604D9E" w14:paraId="37F5AEF6"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EEE" w14:textId="77777777" w:rsidR="00AF56B4" w:rsidRPr="00604D9E" w:rsidRDefault="00AF56B4" w:rsidP="00870738">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EEF" w14:textId="77777777" w:rsidR="00AF56B4" w:rsidRPr="00604D9E" w:rsidRDefault="00AF56B4" w:rsidP="00870738">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EF0" w14:textId="77777777" w:rsidR="00AF56B4" w:rsidRPr="004631D6" w:rsidRDefault="00AF56B4" w:rsidP="00870738">
            <w:pPr>
              <w:spacing w:after="0" w:line="240" w:lineRule="auto"/>
              <w:jc w:val="center"/>
              <w:rPr>
                <w:rFonts w:eastAsia="Times New Roman" w:cs="Arial"/>
                <w:color w:val="000000"/>
                <w:sz w:val="18"/>
                <w:szCs w:val="18"/>
                <w:lang w:eastAsia="en-AU"/>
              </w:rPr>
            </w:pPr>
            <w:r w:rsidRPr="004631D6">
              <w:rPr>
                <w:rFonts w:cs="Arial"/>
                <w:color w:val="000000"/>
                <w:sz w:val="18"/>
                <w:szCs w:val="18"/>
              </w:rPr>
              <w:t>2015</w:t>
            </w:r>
          </w:p>
        </w:tc>
        <w:tc>
          <w:tcPr>
            <w:tcW w:w="892" w:type="dxa"/>
            <w:tcBorders>
              <w:top w:val="nil"/>
              <w:left w:val="nil"/>
              <w:bottom w:val="single" w:sz="4" w:space="0" w:color="auto"/>
              <w:right w:val="single" w:sz="4" w:space="0" w:color="auto"/>
            </w:tcBorders>
            <w:shd w:val="clear" w:color="auto" w:fill="auto"/>
            <w:vAlign w:val="center"/>
            <w:hideMark/>
          </w:tcPr>
          <w:p w14:paraId="37F5AEF1"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59.0</w:t>
            </w:r>
          </w:p>
        </w:tc>
        <w:tc>
          <w:tcPr>
            <w:tcW w:w="1055" w:type="dxa"/>
            <w:tcBorders>
              <w:top w:val="nil"/>
              <w:left w:val="nil"/>
              <w:bottom w:val="single" w:sz="4" w:space="0" w:color="auto"/>
              <w:right w:val="single" w:sz="4" w:space="0" w:color="auto"/>
            </w:tcBorders>
            <w:shd w:val="clear" w:color="auto" w:fill="auto"/>
            <w:vAlign w:val="center"/>
            <w:hideMark/>
          </w:tcPr>
          <w:p w14:paraId="37F5AEF2"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84.6</w:t>
            </w:r>
          </w:p>
        </w:tc>
        <w:tc>
          <w:tcPr>
            <w:tcW w:w="1305" w:type="dxa"/>
            <w:tcBorders>
              <w:top w:val="nil"/>
              <w:left w:val="nil"/>
              <w:bottom w:val="single" w:sz="4" w:space="0" w:color="auto"/>
              <w:right w:val="single" w:sz="4" w:space="0" w:color="auto"/>
            </w:tcBorders>
            <w:shd w:val="clear" w:color="auto" w:fill="auto"/>
            <w:vAlign w:val="center"/>
            <w:hideMark/>
          </w:tcPr>
          <w:p w14:paraId="37F5AEF3"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vAlign w:val="center"/>
          </w:tcPr>
          <w:p w14:paraId="37F5AEF4"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56.2</w:t>
            </w:r>
          </w:p>
        </w:tc>
        <w:tc>
          <w:tcPr>
            <w:tcW w:w="1377" w:type="dxa"/>
            <w:tcBorders>
              <w:top w:val="nil"/>
              <w:left w:val="nil"/>
              <w:bottom w:val="single" w:sz="4" w:space="0" w:color="auto"/>
              <w:right w:val="single" w:sz="4" w:space="0" w:color="auto"/>
            </w:tcBorders>
            <w:vAlign w:val="center"/>
          </w:tcPr>
          <w:p w14:paraId="37F5AEF5"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EFF"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EF7" w14:textId="77777777" w:rsidR="00AF56B4" w:rsidRPr="00604D9E" w:rsidRDefault="00AF56B4" w:rsidP="00870738">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EF8" w14:textId="77777777" w:rsidR="00AF56B4" w:rsidRPr="00604D9E" w:rsidRDefault="00AF56B4" w:rsidP="00870738">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EF9" w14:textId="77777777" w:rsidR="00AF56B4" w:rsidRPr="004631D6" w:rsidRDefault="00AF56B4" w:rsidP="00870738">
            <w:pPr>
              <w:spacing w:after="0" w:line="240" w:lineRule="auto"/>
              <w:jc w:val="center"/>
              <w:rPr>
                <w:rFonts w:eastAsia="Times New Roman" w:cs="Arial"/>
                <w:color w:val="000000"/>
                <w:sz w:val="18"/>
                <w:szCs w:val="18"/>
                <w:lang w:eastAsia="en-AU"/>
              </w:rPr>
            </w:pPr>
            <w:r w:rsidRPr="004631D6">
              <w:rPr>
                <w:rFonts w:cs="Arial"/>
                <w:color w:val="000000"/>
                <w:sz w:val="18"/>
                <w:szCs w:val="18"/>
              </w:rPr>
              <w:t>2016</w:t>
            </w:r>
          </w:p>
        </w:tc>
        <w:tc>
          <w:tcPr>
            <w:tcW w:w="892" w:type="dxa"/>
            <w:tcBorders>
              <w:top w:val="nil"/>
              <w:left w:val="nil"/>
              <w:bottom w:val="single" w:sz="4" w:space="0" w:color="auto"/>
              <w:right w:val="single" w:sz="4" w:space="0" w:color="auto"/>
            </w:tcBorders>
            <w:shd w:val="clear" w:color="auto" w:fill="auto"/>
            <w:vAlign w:val="center"/>
            <w:hideMark/>
          </w:tcPr>
          <w:p w14:paraId="37F5AEFA"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59.0</w:t>
            </w:r>
          </w:p>
        </w:tc>
        <w:tc>
          <w:tcPr>
            <w:tcW w:w="1055" w:type="dxa"/>
            <w:tcBorders>
              <w:top w:val="nil"/>
              <w:left w:val="nil"/>
              <w:bottom w:val="single" w:sz="4" w:space="0" w:color="auto"/>
              <w:right w:val="single" w:sz="4" w:space="0" w:color="auto"/>
            </w:tcBorders>
            <w:shd w:val="clear" w:color="auto" w:fill="auto"/>
            <w:vAlign w:val="center"/>
            <w:hideMark/>
          </w:tcPr>
          <w:p w14:paraId="37F5AEFB"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87.0</w:t>
            </w:r>
          </w:p>
        </w:tc>
        <w:tc>
          <w:tcPr>
            <w:tcW w:w="1305" w:type="dxa"/>
            <w:tcBorders>
              <w:top w:val="nil"/>
              <w:left w:val="nil"/>
              <w:bottom w:val="single" w:sz="4" w:space="0" w:color="auto"/>
              <w:right w:val="single" w:sz="4" w:space="0" w:color="auto"/>
            </w:tcBorders>
            <w:shd w:val="clear" w:color="auto" w:fill="auto"/>
            <w:vAlign w:val="center"/>
            <w:hideMark/>
          </w:tcPr>
          <w:p w14:paraId="37F5AEFC"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vAlign w:val="center"/>
          </w:tcPr>
          <w:p w14:paraId="37F5AEFD"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57.2</w:t>
            </w:r>
          </w:p>
        </w:tc>
        <w:tc>
          <w:tcPr>
            <w:tcW w:w="1377" w:type="dxa"/>
            <w:tcBorders>
              <w:top w:val="nil"/>
              <w:left w:val="nil"/>
              <w:bottom w:val="single" w:sz="4" w:space="0" w:color="auto"/>
              <w:right w:val="single" w:sz="4" w:space="0" w:color="auto"/>
            </w:tcBorders>
            <w:vAlign w:val="center"/>
          </w:tcPr>
          <w:p w14:paraId="37F5AEFE"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08"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00" w14:textId="77777777" w:rsidR="00AF56B4" w:rsidRPr="00604D9E" w:rsidRDefault="00AF56B4" w:rsidP="00870738">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F01" w14:textId="77777777" w:rsidR="00AF56B4" w:rsidRPr="00604D9E" w:rsidRDefault="00AF56B4" w:rsidP="00870738">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F02" w14:textId="77777777" w:rsidR="00AF56B4" w:rsidRPr="004631D6" w:rsidRDefault="00AF56B4" w:rsidP="00870738">
            <w:pPr>
              <w:spacing w:after="0" w:line="240" w:lineRule="auto"/>
              <w:jc w:val="center"/>
              <w:rPr>
                <w:rFonts w:eastAsia="Times New Roman" w:cs="Arial"/>
                <w:color w:val="000000"/>
                <w:sz w:val="18"/>
                <w:szCs w:val="18"/>
                <w:lang w:eastAsia="en-AU"/>
              </w:rPr>
            </w:pPr>
            <w:r w:rsidRPr="004631D6">
              <w:rPr>
                <w:rFonts w:cs="Arial"/>
                <w:color w:val="000000"/>
                <w:sz w:val="18"/>
                <w:szCs w:val="18"/>
              </w:rPr>
              <w:t>2017</w:t>
            </w:r>
          </w:p>
        </w:tc>
        <w:tc>
          <w:tcPr>
            <w:tcW w:w="892" w:type="dxa"/>
            <w:tcBorders>
              <w:top w:val="nil"/>
              <w:left w:val="nil"/>
              <w:bottom w:val="single" w:sz="4" w:space="0" w:color="auto"/>
              <w:right w:val="single" w:sz="4" w:space="0" w:color="auto"/>
            </w:tcBorders>
            <w:shd w:val="clear" w:color="auto" w:fill="auto"/>
            <w:vAlign w:val="center"/>
            <w:hideMark/>
          </w:tcPr>
          <w:p w14:paraId="37F5AF03"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59.2</w:t>
            </w:r>
          </w:p>
        </w:tc>
        <w:tc>
          <w:tcPr>
            <w:tcW w:w="1055" w:type="dxa"/>
            <w:tcBorders>
              <w:top w:val="nil"/>
              <w:left w:val="nil"/>
              <w:bottom w:val="single" w:sz="4" w:space="0" w:color="auto"/>
              <w:right w:val="single" w:sz="4" w:space="0" w:color="auto"/>
            </w:tcBorders>
            <w:shd w:val="clear" w:color="auto" w:fill="auto"/>
            <w:vAlign w:val="center"/>
            <w:hideMark/>
          </w:tcPr>
          <w:p w14:paraId="37F5AF04"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88.9</w:t>
            </w:r>
          </w:p>
        </w:tc>
        <w:tc>
          <w:tcPr>
            <w:tcW w:w="1305" w:type="dxa"/>
            <w:tcBorders>
              <w:top w:val="nil"/>
              <w:left w:val="nil"/>
              <w:bottom w:val="single" w:sz="4" w:space="0" w:color="auto"/>
              <w:right w:val="single" w:sz="4" w:space="0" w:color="auto"/>
            </w:tcBorders>
            <w:shd w:val="clear" w:color="auto" w:fill="auto"/>
            <w:vAlign w:val="center"/>
            <w:hideMark/>
          </w:tcPr>
          <w:p w14:paraId="37F5AF05"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vAlign w:val="center"/>
          </w:tcPr>
          <w:p w14:paraId="37F5AF06"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58.2</w:t>
            </w:r>
          </w:p>
        </w:tc>
        <w:tc>
          <w:tcPr>
            <w:tcW w:w="1377" w:type="dxa"/>
            <w:tcBorders>
              <w:top w:val="nil"/>
              <w:left w:val="nil"/>
              <w:bottom w:val="single" w:sz="4" w:space="0" w:color="auto"/>
              <w:right w:val="single" w:sz="4" w:space="0" w:color="auto"/>
            </w:tcBorders>
            <w:vAlign w:val="center"/>
          </w:tcPr>
          <w:p w14:paraId="37F5AF07"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11"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09" w14:textId="77777777" w:rsidR="00AF56B4" w:rsidRPr="00604D9E" w:rsidRDefault="00AF56B4" w:rsidP="00870738">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F0A" w14:textId="77777777" w:rsidR="00AF56B4" w:rsidRPr="00604D9E" w:rsidRDefault="00AF56B4" w:rsidP="00870738">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F0B" w14:textId="77777777" w:rsidR="00AF56B4" w:rsidRPr="004631D6" w:rsidRDefault="00AF56B4" w:rsidP="00870738">
            <w:pPr>
              <w:spacing w:after="0" w:line="240" w:lineRule="auto"/>
              <w:jc w:val="center"/>
              <w:rPr>
                <w:rFonts w:eastAsia="Times New Roman" w:cs="Arial"/>
                <w:color w:val="000000"/>
                <w:sz w:val="18"/>
                <w:szCs w:val="18"/>
                <w:lang w:eastAsia="en-AU"/>
              </w:rPr>
            </w:pPr>
            <w:r w:rsidRPr="004631D6">
              <w:rPr>
                <w:rFonts w:cs="Arial"/>
                <w:color w:val="000000"/>
                <w:sz w:val="18"/>
                <w:szCs w:val="18"/>
              </w:rPr>
              <w:t>2018</w:t>
            </w:r>
          </w:p>
        </w:tc>
        <w:tc>
          <w:tcPr>
            <w:tcW w:w="892" w:type="dxa"/>
            <w:tcBorders>
              <w:top w:val="nil"/>
              <w:left w:val="nil"/>
              <w:bottom w:val="single" w:sz="4" w:space="0" w:color="auto"/>
              <w:right w:val="single" w:sz="4" w:space="0" w:color="auto"/>
            </w:tcBorders>
            <w:shd w:val="clear" w:color="auto" w:fill="auto"/>
            <w:vAlign w:val="center"/>
            <w:hideMark/>
          </w:tcPr>
          <w:p w14:paraId="37F5AF0C"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60.8</w:t>
            </w:r>
          </w:p>
        </w:tc>
        <w:tc>
          <w:tcPr>
            <w:tcW w:w="1055" w:type="dxa"/>
            <w:tcBorders>
              <w:top w:val="nil"/>
              <w:left w:val="nil"/>
              <w:bottom w:val="single" w:sz="4" w:space="0" w:color="auto"/>
              <w:right w:val="single" w:sz="4" w:space="0" w:color="auto"/>
            </w:tcBorders>
            <w:shd w:val="clear" w:color="auto" w:fill="auto"/>
            <w:vAlign w:val="center"/>
            <w:hideMark/>
          </w:tcPr>
          <w:p w14:paraId="37F5AF0D"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88.9</w:t>
            </w:r>
          </w:p>
        </w:tc>
        <w:tc>
          <w:tcPr>
            <w:tcW w:w="1305" w:type="dxa"/>
            <w:tcBorders>
              <w:top w:val="nil"/>
              <w:left w:val="nil"/>
              <w:bottom w:val="single" w:sz="4" w:space="0" w:color="auto"/>
              <w:right w:val="single" w:sz="4" w:space="0" w:color="auto"/>
            </w:tcBorders>
            <w:shd w:val="clear" w:color="auto" w:fill="auto"/>
            <w:vAlign w:val="center"/>
            <w:hideMark/>
          </w:tcPr>
          <w:p w14:paraId="37F5AF0E"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vAlign w:val="center"/>
          </w:tcPr>
          <w:p w14:paraId="37F5AF0F"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59.1</w:t>
            </w:r>
          </w:p>
        </w:tc>
        <w:tc>
          <w:tcPr>
            <w:tcW w:w="1377" w:type="dxa"/>
            <w:tcBorders>
              <w:top w:val="nil"/>
              <w:left w:val="nil"/>
              <w:bottom w:val="single" w:sz="4" w:space="0" w:color="auto"/>
              <w:right w:val="single" w:sz="4" w:space="0" w:color="auto"/>
            </w:tcBorders>
            <w:vAlign w:val="center"/>
          </w:tcPr>
          <w:p w14:paraId="37F5AF10"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1A"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12" w14:textId="77777777" w:rsidR="00AF56B4" w:rsidRPr="00604D9E" w:rsidRDefault="00AF56B4" w:rsidP="00870738">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F13" w14:textId="77777777" w:rsidR="00AF56B4" w:rsidRPr="00604D9E" w:rsidRDefault="00AF56B4" w:rsidP="00870738">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F14" w14:textId="77777777" w:rsidR="00AF56B4" w:rsidRPr="004631D6" w:rsidRDefault="00AF56B4" w:rsidP="00870738">
            <w:pPr>
              <w:spacing w:after="0" w:line="240" w:lineRule="auto"/>
              <w:jc w:val="center"/>
              <w:rPr>
                <w:rFonts w:eastAsia="Times New Roman" w:cs="Arial"/>
                <w:color w:val="000000"/>
                <w:sz w:val="18"/>
                <w:szCs w:val="18"/>
                <w:lang w:eastAsia="en-AU"/>
              </w:rPr>
            </w:pPr>
            <w:r w:rsidRPr="004631D6">
              <w:rPr>
                <w:rFonts w:cs="Arial"/>
                <w:color w:val="000000"/>
                <w:sz w:val="18"/>
                <w:szCs w:val="18"/>
              </w:rPr>
              <w:t>2019</w:t>
            </w:r>
          </w:p>
        </w:tc>
        <w:tc>
          <w:tcPr>
            <w:tcW w:w="892" w:type="dxa"/>
            <w:tcBorders>
              <w:top w:val="nil"/>
              <w:left w:val="nil"/>
              <w:bottom w:val="single" w:sz="4" w:space="0" w:color="auto"/>
              <w:right w:val="single" w:sz="4" w:space="0" w:color="auto"/>
            </w:tcBorders>
            <w:shd w:val="clear" w:color="auto" w:fill="auto"/>
            <w:vAlign w:val="center"/>
            <w:hideMark/>
          </w:tcPr>
          <w:p w14:paraId="37F5AF15"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62.3</w:t>
            </w:r>
          </w:p>
        </w:tc>
        <w:tc>
          <w:tcPr>
            <w:tcW w:w="1055" w:type="dxa"/>
            <w:tcBorders>
              <w:top w:val="nil"/>
              <w:left w:val="nil"/>
              <w:bottom w:val="single" w:sz="4" w:space="0" w:color="auto"/>
              <w:right w:val="single" w:sz="4" w:space="0" w:color="auto"/>
            </w:tcBorders>
            <w:shd w:val="clear" w:color="auto" w:fill="auto"/>
            <w:vAlign w:val="center"/>
            <w:hideMark/>
          </w:tcPr>
          <w:p w14:paraId="37F5AF16"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88.9</w:t>
            </w:r>
          </w:p>
        </w:tc>
        <w:tc>
          <w:tcPr>
            <w:tcW w:w="1305" w:type="dxa"/>
            <w:tcBorders>
              <w:top w:val="nil"/>
              <w:left w:val="nil"/>
              <w:bottom w:val="single" w:sz="4" w:space="0" w:color="auto"/>
              <w:right w:val="single" w:sz="4" w:space="0" w:color="auto"/>
            </w:tcBorders>
            <w:shd w:val="clear" w:color="auto" w:fill="auto"/>
            <w:vAlign w:val="center"/>
            <w:hideMark/>
          </w:tcPr>
          <w:p w14:paraId="37F5AF17"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vAlign w:val="center"/>
          </w:tcPr>
          <w:p w14:paraId="37F5AF18"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60.1</w:t>
            </w:r>
          </w:p>
        </w:tc>
        <w:tc>
          <w:tcPr>
            <w:tcW w:w="1377" w:type="dxa"/>
            <w:tcBorders>
              <w:top w:val="nil"/>
              <w:left w:val="nil"/>
              <w:bottom w:val="single" w:sz="4" w:space="0" w:color="auto"/>
              <w:right w:val="single" w:sz="4" w:space="0" w:color="auto"/>
            </w:tcBorders>
            <w:vAlign w:val="center"/>
          </w:tcPr>
          <w:p w14:paraId="37F5AF19"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23"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1B" w14:textId="77777777" w:rsidR="00AF56B4" w:rsidRPr="00604D9E" w:rsidRDefault="00AF56B4" w:rsidP="00870738">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F1C" w14:textId="77777777" w:rsidR="00AF56B4" w:rsidRPr="00604D9E" w:rsidRDefault="00AF56B4" w:rsidP="00870738">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F1D" w14:textId="77777777" w:rsidR="00AF56B4" w:rsidRPr="004631D6" w:rsidRDefault="00AF56B4" w:rsidP="00870738">
            <w:pPr>
              <w:spacing w:after="0" w:line="240" w:lineRule="auto"/>
              <w:jc w:val="center"/>
              <w:rPr>
                <w:rFonts w:eastAsia="Times New Roman" w:cs="Arial"/>
                <w:color w:val="000000"/>
                <w:sz w:val="18"/>
                <w:szCs w:val="18"/>
                <w:lang w:eastAsia="en-AU"/>
              </w:rPr>
            </w:pPr>
            <w:r w:rsidRPr="004631D6">
              <w:rPr>
                <w:rFonts w:cs="Arial"/>
                <w:color w:val="000000"/>
                <w:sz w:val="18"/>
                <w:szCs w:val="18"/>
              </w:rPr>
              <w:t>2020</w:t>
            </w:r>
          </w:p>
        </w:tc>
        <w:tc>
          <w:tcPr>
            <w:tcW w:w="892" w:type="dxa"/>
            <w:tcBorders>
              <w:top w:val="nil"/>
              <w:left w:val="nil"/>
              <w:bottom w:val="single" w:sz="4" w:space="0" w:color="auto"/>
              <w:right w:val="single" w:sz="4" w:space="0" w:color="auto"/>
            </w:tcBorders>
            <w:shd w:val="clear" w:color="auto" w:fill="auto"/>
            <w:vAlign w:val="center"/>
            <w:hideMark/>
          </w:tcPr>
          <w:p w14:paraId="37F5AF1E"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59.1</w:t>
            </w:r>
          </w:p>
        </w:tc>
        <w:tc>
          <w:tcPr>
            <w:tcW w:w="1055" w:type="dxa"/>
            <w:tcBorders>
              <w:top w:val="nil"/>
              <w:left w:val="nil"/>
              <w:bottom w:val="single" w:sz="4" w:space="0" w:color="auto"/>
              <w:right w:val="single" w:sz="4" w:space="0" w:color="auto"/>
            </w:tcBorders>
            <w:shd w:val="clear" w:color="auto" w:fill="auto"/>
            <w:vAlign w:val="center"/>
            <w:hideMark/>
          </w:tcPr>
          <w:p w14:paraId="37F5AF1F"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83.5</w:t>
            </w:r>
          </w:p>
        </w:tc>
        <w:tc>
          <w:tcPr>
            <w:tcW w:w="1305" w:type="dxa"/>
            <w:tcBorders>
              <w:top w:val="nil"/>
              <w:left w:val="nil"/>
              <w:bottom w:val="single" w:sz="4" w:space="0" w:color="auto"/>
              <w:right w:val="single" w:sz="4" w:space="0" w:color="auto"/>
            </w:tcBorders>
            <w:shd w:val="clear" w:color="auto" w:fill="auto"/>
            <w:vAlign w:val="center"/>
            <w:hideMark/>
          </w:tcPr>
          <w:p w14:paraId="37F5AF20"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10.2</w:t>
            </w:r>
          </w:p>
        </w:tc>
        <w:tc>
          <w:tcPr>
            <w:tcW w:w="1274" w:type="dxa"/>
            <w:tcBorders>
              <w:top w:val="single" w:sz="4" w:space="0" w:color="auto"/>
              <w:left w:val="nil"/>
              <w:bottom w:val="single" w:sz="4" w:space="0" w:color="auto"/>
              <w:right w:val="single" w:sz="4" w:space="0" w:color="auto"/>
            </w:tcBorders>
            <w:vAlign w:val="center"/>
          </w:tcPr>
          <w:p w14:paraId="37F5AF21"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61.1</w:t>
            </w:r>
          </w:p>
        </w:tc>
        <w:tc>
          <w:tcPr>
            <w:tcW w:w="1377" w:type="dxa"/>
            <w:tcBorders>
              <w:top w:val="nil"/>
              <w:left w:val="nil"/>
              <w:bottom w:val="single" w:sz="4" w:space="0" w:color="auto"/>
              <w:right w:val="single" w:sz="4" w:space="0" w:color="auto"/>
            </w:tcBorders>
            <w:vAlign w:val="center"/>
          </w:tcPr>
          <w:p w14:paraId="37F5AF22"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2C"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24" w14:textId="77777777" w:rsidR="00AF56B4" w:rsidRPr="00604D9E" w:rsidRDefault="00AF56B4" w:rsidP="00870738">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F25" w14:textId="77777777" w:rsidR="00AF56B4" w:rsidRPr="00604D9E" w:rsidRDefault="00AF56B4" w:rsidP="00870738">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F26" w14:textId="77777777" w:rsidR="00AF56B4" w:rsidRPr="004631D6" w:rsidRDefault="00AF56B4" w:rsidP="00870738">
            <w:pPr>
              <w:spacing w:after="0" w:line="240" w:lineRule="auto"/>
              <w:jc w:val="center"/>
              <w:rPr>
                <w:rFonts w:eastAsia="Times New Roman" w:cs="Arial"/>
                <w:color w:val="000000"/>
                <w:sz w:val="18"/>
                <w:szCs w:val="18"/>
                <w:lang w:eastAsia="en-AU"/>
              </w:rPr>
            </w:pPr>
            <w:r w:rsidRPr="004631D6">
              <w:rPr>
                <w:rFonts w:cs="Arial"/>
                <w:color w:val="000000"/>
                <w:sz w:val="18"/>
                <w:szCs w:val="18"/>
              </w:rPr>
              <w:t>2021</w:t>
            </w:r>
          </w:p>
        </w:tc>
        <w:tc>
          <w:tcPr>
            <w:tcW w:w="892" w:type="dxa"/>
            <w:tcBorders>
              <w:top w:val="nil"/>
              <w:left w:val="nil"/>
              <w:bottom w:val="single" w:sz="4" w:space="0" w:color="auto"/>
              <w:right w:val="single" w:sz="4" w:space="0" w:color="auto"/>
            </w:tcBorders>
            <w:shd w:val="clear" w:color="auto" w:fill="auto"/>
            <w:vAlign w:val="center"/>
            <w:hideMark/>
          </w:tcPr>
          <w:p w14:paraId="37F5AF27"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59.1</w:t>
            </w:r>
          </w:p>
        </w:tc>
        <w:tc>
          <w:tcPr>
            <w:tcW w:w="1055" w:type="dxa"/>
            <w:tcBorders>
              <w:top w:val="nil"/>
              <w:left w:val="nil"/>
              <w:bottom w:val="single" w:sz="4" w:space="0" w:color="auto"/>
              <w:right w:val="single" w:sz="4" w:space="0" w:color="auto"/>
            </w:tcBorders>
            <w:shd w:val="clear" w:color="auto" w:fill="auto"/>
            <w:vAlign w:val="center"/>
            <w:hideMark/>
          </w:tcPr>
          <w:p w14:paraId="37F5AF28"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83.5</w:t>
            </w:r>
          </w:p>
        </w:tc>
        <w:tc>
          <w:tcPr>
            <w:tcW w:w="1305" w:type="dxa"/>
            <w:tcBorders>
              <w:top w:val="nil"/>
              <w:left w:val="nil"/>
              <w:bottom w:val="single" w:sz="4" w:space="0" w:color="auto"/>
              <w:right w:val="single" w:sz="4" w:space="0" w:color="auto"/>
            </w:tcBorders>
            <w:shd w:val="clear" w:color="auto" w:fill="auto"/>
            <w:vAlign w:val="center"/>
            <w:hideMark/>
          </w:tcPr>
          <w:p w14:paraId="37F5AF29"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11.7</w:t>
            </w:r>
          </w:p>
        </w:tc>
        <w:tc>
          <w:tcPr>
            <w:tcW w:w="1274" w:type="dxa"/>
            <w:tcBorders>
              <w:top w:val="single" w:sz="4" w:space="0" w:color="auto"/>
              <w:left w:val="nil"/>
              <w:bottom w:val="single" w:sz="4" w:space="0" w:color="auto"/>
              <w:right w:val="single" w:sz="4" w:space="0" w:color="auto"/>
            </w:tcBorders>
            <w:vAlign w:val="center"/>
          </w:tcPr>
          <w:p w14:paraId="37F5AF2A"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62.1</w:t>
            </w:r>
          </w:p>
        </w:tc>
        <w:tc>
          <w:tcPr>
            <w:tcW w:w="1377" w:type="dxa"/>
            <w:tcBorders>
              <w:top w:val="nil"/>
              <w:left w:val="nil"/>
              <w:bottom w:val="single" w:sz="4" w:space="0" w:color="auto"/>
              <w:right w:val="single" w:sz="4" w:space="0" w:color="auto"/>
            </w:tcBorders>
            <w:vAlign w:val="center"/>
          </w:tcPr>
          <w:p w14:paraId="37F5AF2B"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35"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2D" w14:textId="77777777" w:rsidR="00AF56B4" w:rsidRPr="00604D9E" w:rsidRDefault="00AF56B4" w:rsidP="00870738">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F2E" w14:textId="77777777" w:rsidR="00AF56B4" w:rsidRPr="00604D9E" w:rsidRDefault="00AF56B4" w:rsidP="00870738">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F2F" w14:textId="77777777" w:rsidR="00AF56B4" w:rsidRPr="004631D6" w:rsidRDefault="00AF56B4" w:rsidP="00870738">
            <w:pPr>
              <w:spacing w:after="0" w:line="240" w:lineRule="auto"/>
              <w:jc w:val="center"/>
              <w:rPr>
                <w:rFonts w:eastAsia="Times New Roman" w:cs="Arial"/>
                <w:color w:val="000000"/>
                <w:sz w:val="18"/>
                <w:szCs w:val="18"/>
                <w:lang w:eastAsia="en-AU"/>
              </w:rPr>
            </w:pPr>
            <w:r w:rsidRPr="004631D6">
              <w:rPr>
                <w:rFonts w:cs="Arial"/>
                <w:color w:val="000000"/>
                <w:sz w:val="18"/>
                <w:szCs w:val="18"/>
              </w:rPr>
              <w:t>2022</w:t>
            </w:r>
          </w:p>
        </w:tc>
        <w:tc>
          <w:tcPr>
            <w:tcW w:w="892" w:type="dxa"/>
            <w:tcBorders>
              <w:top w:val="nil"/>
              <w:left w:val="nil"/>
              <w:bottom w:val="single" w:sz="4" w:space="0" w:color="auto"/>
              <w:right w:val="single" w:sz="4" w:space="0" w:color="auto"/>
            </w:tcBorders>
            <w:shd w:val="clear" w:color="auto" w:fill="auto"/>
            <w:vAlign w:val="center"/>
            <w:hideMark/>
          </w:tcPr>
          <w:p w14:paraId="37F5AF30"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59.1</w:t>
            </w:r>
          </w:p>
        </w:tc>
        <w:tc>
          <w:tcPr>
            <w:tcW w:w="1055" w:type="dxa"/>
            <w:tcBorders>
              <w:top w:val="nil"/>
              <w:left w:val="nil"/>
              <w:bottom w:val="single" w:sz="4" w:space="0" w:color="auto"/>
              <w:right w:val="single" w:sz="4" w:space="0" w:color="auto"/>
            </w:tcBorders>
            <w:shd w:val="clear" w:color="auto" w:fill="auto"/>
            <w:vAlign w:val="center"/>
            <w:hideMark/>
          </w:tcPr>
          <w:p w14:paraId="37F5AF31"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83.5</w:t>
            </w:r>
          </w:p>
        </w:tc>
        <w:tc>
          <w:tcPr>
            <w:tcW w:w="1305" w:type="dxa"/>
            <w:tcBorders>
              <w:top w:val="nil"/>
              <w:left w:val="nil"/>
              <w:bottom w:val="single" w:sz="4" w:space="0" w:color="auto"/>
              <w:right w:val="single" w:sz="4" w:space="0" w:color="auto"/>
            </w:tcBorders>
            <w:shd w:val="clear" w:color="auto" w:fill="auto"/>
            <w:vAlign w:val="center"/>
            <w:hideMark/>
          </w:tcPr>
          <w:p w14:paraId="37F5AF32"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13.3</w:t>
            </w:r>
          </w:p>
        </w:tc>
        <w:tc>
          <w:tcPr>
            <w:tcW w:w="1274" w:type="dxa"/>
            <w:tcBorders>
              <w:top w:val="single" w:sz="4" w:space="0" w:color="auto"/>
              <w:left w:val="nil"/>
              <w:bottom w:val="single" w:sz="4" w:space="0" w:color="auto"/>
              <w:right w:val="single" w:sz="4" w:space="0" w:color="auto"/>
            </w:tcBorders>
            <w:vAlign w:val="center"/>
          </w:tcPr>
          <w:p w14:paraId="37F5AF33"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63.1</w:t>
            </w:r>
          </w:p>
        </w:tc>
        <w:tc>
          <w:tcPr>
            <w:tcW w:w="1377" w:type="dxa"/>
            <w:tcBorders>
              <w:top w:val="nil"/>
              <w:left w:val="nil"/>
              <w:bottom w:val="single" w:sz="4" w:space="0" w:color="auto"/>
              <w:right w:val="single" w:sz="4" w:space="0" w:color="auto"/>
            </w:tcBorders>
            <w:vAlign w:val="center"/>
          </w:tcPr>
          <w:p w14:paraId="37F5AF34"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3E" w14:textId="77777777" w:rsidTr="00723362">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36"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37F5AF37"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F38"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2023</w:t>
            </w:r>
          </w:p>
        </w:tc>
        <w:tc>
          <w:tcPr>
            <w:tcW w:w="892" w:type="dxa"/>
            <w:tcBorders>
              <w:top w:val="nil"/>
              <w:left w:val="nil"/>
              <w:bottom w:val="single" w:sz="4" w:space="0" w:color="auto"/>
              <w:right w:val="single" w:sz="4" w:space="0" w:color="auto"/>
            </w:tcBorders>
            <w:shd w:val="clear" w:color="auto" w:fill="auto"/>
            <w:vAlign w:val="center"/>
            <w:hideMark/>
          </w:tcPr>
          <w:p w14:paraId="37F5AF39"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59.1</w:t>
            </w:r>
          </w:p>
        </w:tc>
        <w:tc>
          <w:tcPr>
            <w:tcW w:w="1055" w:type="dxa"/>
            <w:tcBorders>
              <w:top w:val="nil"/>
              <w:left w:val="nil"/>
              <w:bottom w:val="single" w:sz="4" w:space="0" w:color="auto"/>
              <w:right w:val="single" w:sz="4" w:space="0" w:color="auto"/>
            </w:tcBorders>
            <w:shd w:val="clear" w:color="auto" w:fill="auto"/>
            <w:vAlign w:val="center"/>
            <w:hideMark/>
          </w:tcPr>
          <w:p w14:paraId="37F5AF3A"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83.5</w:t>
            </w:r>
          </w:p>
        </w:tc>
        <w:tc>
          <w:tcPr>
            <w:tcW w:w="1305" w:type="dxa"/>
            <w:tcBorders>
              <w:top w:val="nil"/>
              <w:left w:val="nil"/>
              <w:bottom w:val="single" w:sz="4" w:space="0" w:color="auto"/>
              <w:right w:val="single" w:sz="4" w:space="0" w:color="auto"/>
            </w:tcBorders>
            <w:shd w:val="clear" w:color="auto" w:fill="auto"/>
            <w:vAlign w:val="center"/>
            <w:hideMark/>
          </w:tcPr>
          <w:p w14:paraId="37F5AF3B"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15.1</w:t>
            </w:r>
          </w:p>
        </w:tc>
        <w:tc>
          <w:tcPr>
            <w:tcW w:w="1274" w:type="dxa"/>
            <w:tcBorders>
              <w:top w:val="single" w:sz="4" w:space="0" w:color="auto"/>
              <w:left w:val="nil"/>
              <w:bottom w:val="single" w:sz="4" w:space="0" w:color="auto"/>
              <w:right w:val="single" w:sz="4" w:space="0" w:color="auto"/>
            </w:tcBorders>
            <w:vAlign w:val="center"/>
          </w:tcPr>
          <w:p w14:paraId="37F5AF3C"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59.1</w:t>
            </w:r>
          </w:p>
        </w:tc>
        <w:tc>
          <w:tcPr>
            <w:tcW w:w="1377" w:type="dxa"/>
            <w:tcBorders>
              <w:top w:val="nil"/>
              <w:left w:val="nil"/>
              <w:bottom w:val="single" w:sz="4" w:space="0" w:color="auto"/>
              <w:right w:val="single" w:sz="4" w:space="0" w:color="auto"/>
            </w:tcBorders>
            <w:vAlign w:val="center"/>
          </w:tcPr>
          <w:p w14:paraId="37F5AF3D"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6.5</w:t>
            </w:r>
          </w:p>
        </w:tc>
      </w:tr>
      <w:tr w:rsidR="00AF56B4" w:rsidRPr="00604D9E" w14:paraId="37F5AF47"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3F"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vAlign w:val="center"/>
            <w:hideMark/>
          </w:tcPr>
          <w:p w14:paraId="37F5AF40"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nil"/>
              <w:left w:val="nil"/>
              <w:bottom w:val="single" w:sz="4" w:space="0" w:color="auto"/>
              <w:right w:val="single" w:sz="4" w:space="0" w:color="auto"/>
            </w:tcBorders>
            <w:shd w:val="clear" w:color="auto" w:fill="auto"/>
            <w:noWrap/>
            <w:vAlign w:val="center"/>
            <w:hideMark/>
          </w:tcPr>
          <w:p w14:paraId="37F5AF41"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2024</w:t>
            </w:r>
          </w:p>
        </w:tc>
        <w:tc>
          <w:tcPr>
            <w:tcW w:w="892" w:type="dxa"/>
            <w:tcBorders>
              <w:top w:val="nil"/>
              <w:left w:val="nil"/>
              <w:bottom w:val="single" w:sz="4" w:space="0" w:color="auto"/>
              <w:right w:val="single" w:sz="4" w:space="0" w:color="auto"/>
            </w:tcBorders>
            <w:shd w:val="clear" w:color="auto" w:fill="auto"/>
            <w:vAlign w:val="center"/>
            <w:hideMark/>
          </w:tcPr>
          <w:p w14:paraId="37F5AF42"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59.1</w:t>
            </w:r>
          </w:p>
        </w:tc>
        <w:tc>
          <w:tcPr>
            <w:tcW w:w="1055" w:type="dxa"/>
            <w:tcBorders>
              <w:top w:val="nil"/>
              <w:left w:val="nil"/>
              <w:bottom w:val="single" w:sz="4" w:space="0" w:color="auto"/>
              <w:right w:val="single" w:sz="4" w:space="0" w:color="auto"/>
            </w:tcBorders>
            <w:shd w:val="clear" w:color="auto" w:fill="auto"/>
            <w:vAlign w:val="center"/>
            <w:hideMark/>
          </w:tcPr>
          <w:p w14:paraId="37F5AF43"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83.5</w:t>
            </w:r>
          </w:p>
        </w:tc>
        <w:tc>
          <w:tcPr>
            <w:tcW w:w="1305" w:type="dxa"/>
            <w:tcBorders>
              <w:top w:val="nil"/>
              <w:left w:val="nil"/>
              <w:bottom w:val="single" w:sz="4" w:space="0" w:color="auto"/>
              <w:right w:val="single" w:sz="4" w:space="0" w:color="auto"/>
            </w:tcBorders>
            <w:shd w:val="clear" w:color="auto" w:fill="auto"/>
            <w:vAlign w:val="center"/>
            <w:hideMark/>
          </w:tcPr>
          <w:p w14:paraId="37F5AF44"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16.7</w:t>
            </w:r>
          </w:p>
        </w:tc>
        <w:tc>
          <w:tcPr>
            <w:tcW w:w="1274" w:type="dxa"/>
            <w:tcBorders>
              <w:top w:val="single" w:sz="4" w:space="0" w:color="auto"/>
              <w:left w:val="nil"/>
              <w:bottom w:val="single" w:sz="4" w:space="0" w:color="auto"/>
              <w:right w:val="single" w:sz="4" w:space="0" w:color="auto"/>
            </w:tcBorders>
            <w:vAlign w:val="center"/>
          </w:tcPr>
          <w:p w14:paraId="37F5AF45"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60.0</w:t>
            </w:r>
          </w:p>
        </w:tc>
        <w:tc>
          <w:tcPr>
            <w:tcW w:w="1377" w:type="dxa"/>
            <w:tcBorders>
              <w:top w:val="nil"/>
              <w:left w:val="nil"/>
              <w:bottom w:val="single" w:sz="4" w:space="0" w:color="auto"/>
              <w:right w:val="single" w:sz="4" w:space="0" w:color="auto"/>
            </w:tcBorders>
            <w:vAlign w:val="center"/>
          </w:tcPr>
          <w:p w14:paraId="37F5AF46"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7.5</w:t>
            </w:r>
          </w:p>
        </w:tc>
      </w:tr>
      <w:tr w:rsidR="00AF56B4" w:rsidRPr="00604D9E" w14:paraId="37F5AF50"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48"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val="restart"/>
            <w:tcBorders>
              <w:top w:val="single" w:sz="4" w:space="0" w:color="auto"/>
              <w:left w:val="single" w:sz="4" w:space="0" w:color="auto"/>
              <w:bottom w:val="single" w:sz="4" w:space="0" w:color="auto"/>
              <w:right w:val="single" w:sz="4" w:space="0" w:color="auto"/>
            </w:tcBorders>
            <w:shd w:val="clear" w:color="000000" w:fill="EAF1DD" w:themeFill="accent3" w:themeFillTint="33"/>
            <w:noWrap/>
            <w:textDirection w:val="btLr"/>
            <w:vAlign w:val="center"/>
            <w:hideMark/>
          </w:tcPr>
          <w:p w14:paraId="37F5AF49" w14:textId="77777777" w:rsidR="00AF56B4" w:rsidRPr="00604D9E" w:rsidRDefault="00AF56B4" w:rsidP="00187466">
            <w:pPr>
              <w:spacing w:after="0" w:line="240" w:lineRule="auto"/>
              <w:jc w:val="center"/>
              <w:rPr>
                <w:rFonts w:eastAsia="Times New Roman" w:cs="Arial"/>
                <w:b/>
                <w:bCs/>
                <w:color w:val="000000"/>
                <w:sz w:val="20"/>
                <w:lang w:eastAsia="en-AU"/>
              </w:rPr>
            </w:pPr>
            <w:r w:rsidRPr="00604D9E">
              <w:rPr>
                <w:rFonts w:eastAsia="Times New Roman" w:cs="Arial"/>
                <w:b/>
                <w:bCs/>
                <w:color w:val="000000"/>
                <w:sz w:val="20"/>
                <w:lang w:eastAsia="en-AU"/>
              </w:rPr>
              <w:t>10% PoE Forecast</w:t>
            </w:r>
            <w:r>
              <w:rPr>
                <w:rFonts w:eastAsia="Times New Roman" w:cs="Arial"/>
                <w:b/>
                <w:bCs/>
                <w:color w:val="000000"/>
                <w:sz w:val="20"/>
                <w:lang w:eastAsia="en-AU"/>
              </w:rPr>
              <w:t xml:space="preserve"> (MVA)</w:t>
            </w: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4A"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2015</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4B"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61.7</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4C"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88.9</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4D"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4E"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57.9</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4F"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59"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51"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52"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53"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2016</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54"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61.7</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55"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91.3</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56"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57"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58.9</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58"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62"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5A"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5B"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5C"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2017</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5D"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61.9</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5E"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93.2</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5F"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60"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59.9</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61"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6B"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63"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64"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65"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2018</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66"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63.5</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67"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93.2</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68"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69"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60.9</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6A"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74"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6C"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6D"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6E"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2019</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6F"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65.0</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70"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93.2</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71"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72"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61.9</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73"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7D"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75"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76"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77"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2020</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78"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61.8</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79"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87.8</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7A"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10.2</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7B"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62.8</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7C"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86"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7E"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7F"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80"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2021</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81"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61.8</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82"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87.8</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83"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11.7</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84"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63.8</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85"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8F"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87"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88"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89"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2022</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8A"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61.8</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8B"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87.8</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8C"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13.3</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8D"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64.8</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8E"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NC</w:t>
            </w:r>
          </w:p>
        </w:tc>
      </w:tr>
      <w:tr w:rsidR="00AF56B4" w:rsidRPr="00604D9E" w14:paraId="37F5AF98"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90"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91"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92"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2023</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93"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61.8</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94"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87.8</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95"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15.1</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96"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60.8</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97"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6.5</w:t>
            </w:r>
          </w:p>
        </w:tc>
      </w:tr>
      <w:tr w:rsidR="00AF56B4" w:rsidRPr="00604D9E" w14:paraId="37F5AFA1" w14:textId="77777777" w:rsidTr="00BD7983">
        <w:trPr>
          <w:trHeight w:val="345"/>
        </w:trPr>
        <w:tc>
          <w:tcPr>
            <w:tcW w:w="653" w:type="dxa"/>
            <w:vMerge/>
            <w:tcBorders>
              <w:top w:val="single" w:sz="4" w:space="0" w:color="auto"/>
              <w:left w:val="single" w:sz="4" w:space="0" w:color="auto"/>
              <w:bottom w:val="single" w:sz="4" w:space="0" w:color="auto"/>
              <w:right w:val="single" w:sz="4" w:space="0" w:color="auto"/>
            </w:tcBorders>
            <w:vAlign w:val="center"/>
            <w:hideMark/>
          </w:tcPr>
          <w:p w14:paraId="37F5AF99" w14:textId="77777777" w:rsidR="00AF56B4" w:rsidRPr="00604D9E" w:rsidRDefault="00AF56B4" w:rsidP="00187466">
            <w:pPr>
              <w:spacing w:after="0" w:line="240" w:lineRule="auto"/>
              <w:rPr>
                <w:rFonts w:eastAsia="Times New Roman" w:cs="Arial"/>
                <w:b/>
                <w:bCs/>
                <w:color w:val="000000"/>
                <w:sz w:val="24"/>
                <w:szCs w:val="24"/>
                <w:lang w:eastAsia="en-AU"/>
              </w:rPr>
            </w:pPr>
          </w:p>
        </w:tc>
        <w:tc>
          <w:tcPr>
            <w:tcW w:w="593"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AF9A" w14:textId="77777777" w:rsidR="00AF56B4" w:rsidRPr="00604D9E" w:rsidRDefault="00AF56B4" w:rsidP="00187466">
            <w:pPr>
              <w:spacing w:after="0" w:line="240" w:lineRule="auto"/>
              <w:rPr>
                <w:rFonts w:eastAsia="Times New Roman" w:cs="Arial"/>
                <w:b/>
                <w:bCs/>
                <w:color w:val="000000"/>
                <w:sz w:val="20"/>
                <w:lang w:eastAsia="en-AU"/>
              </w:rPr>
            </w:pPr>
          </w:p>
        </w:tc>
        <w:tc>
          <w:tcPr>
            <w:tcW w:w="796"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AF9B" w14:textId="77777777" w:rsidR="00AF56B4" w:rsidRPr="004631D6" w:rsidRDefault="00AF56B4" w:rsidP="00187466">
            <w:pPr>
              <w:spacing w:after="0" w:line="240" w:lineRule="auto"/>
              <w:jc w:val="center"/>
              <w:rPr>
                <w:rFonts w:eastAsia="Times New Roman" w:cs="Arial"/>
                <w:color w:val="000000"/>
                <w:sz w:val="18"/>
                <w:szCs w:val="18"/>
                <w:lang w:eastAsia="en-AU"/>
              </w:rPr>
            </w:pPr>
            <w:r w:rsidRPr="004631D6">
              <w:rPr>
                <w:rFonts w:cs="Arial"/>
                <w:color w:val="000000"/>
                <w:sz w:val="18"/>
                <w:szCs w:val="18"/>
              </w:rPr>
              <w:t>2024</w:t>
            </w:r>
          </w:p>
        </w:tc>
        <w:tc>
          <w:tcPr>
            <w:tcW w:w="892"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9C" w14:textId="77777777" w:rsidR="00AF56B4" w:rsidRPr="00723362" w:rsidRDefault="00AF56B4" w:rsidP="00723362">
            <w:pPr>
              <w:spacing w:after="0" w:line="240" w:lineRule="auto"/>
              <w:jc w:val="center"/>
              <w:rPr>
                <w:rFonts w:cs="Arial"/>
                <w:color w:val="000000"/>
                <w:sz w:val="18"/>
                <w:szCs w:val="18"/>
              </w:rPr>
            </w:pPr>
            <w:r w:rsidRPr="00723362">
              <w:rPr>
                <w:rFonts w:cs="Arial"/>
                <w:color w:val="000000"/>
                <w:sz w:val="18"/>
                <w:szCs w:val="18"/>
              </w:rPr>
              <w:t>61.8</w:t>
            </w:r>
          </w:p>
        </w:tc>
        <w:tc>
          <w:tcPr>
            <w:tcW w:w="105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9D"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87.8</w:t>
            </w:r>
          </w:p>
        </w:tc>
        <w:tc>
          <w:tcPr>
            <w:tcW w:w="1305"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AF9E"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16.7</w:t>
            </w:r>
          </w:p>
        </w:tc>
        <w:tc>
          <w:tcPr>
            <w:tcW w:w="1274"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9F" w14:textId="77777777" w:rsidR="00AF56B4" w:rsidRPr="00AF56B4" w:rsidRDefault="00AF56B4" w:rsidP="00DE3042">
            <w:pPr>
              <w:spacing w:after="0" w:line="240" w:lineRule="auto"/>
              <w:jc w:val="center"/>
              <w:rPr>
                <w:rFonts w:cs="Arial"/>
                <w:color w:val="000000"/>
                <w:sz w:val="18"/>
                <w:szCs w:val="18"/>
              </w:rPr>
            </w:pPr>
            <w:r w:rsidRPr="00AF56B4">
              <w:rPr>
                <w:rFonts w:cs="Arial"/>
                <w:color w:val="000000"/>
                <w:sz w:val="18"/>
                <w:szCs w:val="18"/>
              </w:rPr>
              <w:t>61.8</w:t>
            </w:r>
          </w:p>
        </w:tc>
        <w:tc>
          <w:tcPr>
            <w:tcW w:w="13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AFA0" w14:textId="77777777" w:rsidR="00AF56B4" w:rsidRPr="00723362" w:rsidRDefault="00AF56B4" w:rsidP="00AE3AA4">
            <w:pPr>
              <w:spacing w:after="0" w:line="240" w:lineRule="auto"/>
              <w:jc w:val="center"/>
              <w:rPr>
                <w:rFonts w:cs="Arial"/>
                <w:color w:val="000000"/>
                <w:sz w:val="18"/>
                <w:szCs w:val="18"/>
              </w:rPr>
            </w:pPr>
            <w:r w:rsidRPr="00723362">
              <w:rPr>
                <w:rFonts w:cs="Arial"/>
                <w:color w:val="000000"/>
                <w:sz w:val="18"/>
                <w:szCs w:val="18"/>
              </w:rPr>
              <w:t>7.5</w:t>
            </w:r>
          </w:p>
        </w:tc>
      </w:tr>
    </w:tbl>
    <w:p w14:paraId="37F5AFA2" w14:textId="77777777" w:rsidR="00B51597" w:rsidRDefault="00B51597" w:rsidP="00543F34"/>
    <w:p w14:paraId="37F5AFA3" w14:textId="77777777" w:rsidR="003B5EE9" w:rsidRDefault="003B5EE9" w:rsidP="00543F34"/>
    <w:p w14:paraId="37F5AFA4" w14:textId="77777777" w:rsidR="00B51597" w:rsidRDefault="00B51597" w:rsidP="00543F34"/>
    <w:p w14:paraId="37F5AFA5" w14:textId="77777777" w:rsidR="00DC1103" w:rsidRDefault="00DC1103" w:rsidP="00543F34"/>
    <w:p w14:paraId="37F5AFA6" w14:textId="77777777" w:rsidR="007B1226" w:rsidRDefault="007B1226" w:rsidP="00543F34"/>
    <w:p w14:paraId="37F5AFA7" w14:textId="77777777" w:rsidR="00870738" w:rsidRDefault="00870738" w:rsidP="00543F34"/>
    <w:p w14:paraId="37F5AFA8" w14:textId="77777777" w:rsidR="00870738" w:rsidRDefault="00870738">
      <w:pPr>
        <w:spacing w:after="0" w:line="240" w:lineRule="auto"/>
      </w:pPr>
      <w:r>
        <w:br w:type="page"/>
      </w:r>
    </w:p>
    <w:p w14:paraId="37F5AFA9" w14:textId="77777777" w:rsidR="00870738" w:rsidRDefault="00870738" w:rsidP="00543F34"/>
    <w:tbl>
      <w:tblPr>
        <w:tblW w:w="11860" w:type="dxa"/>
        <w:jc w:val="center"/>
        <w:tblInd w:w="720" w:type="dxa"/>
        <w:tblLook w:val="04A0" w:firstRow="1" w:lastRow="0" w:firstColumn="1" w:lastColumn="0" w:noHBand="0" w:noVBand="1"/>
      </w:tblPr>
      <w:tblGrid>
        <w:gridCol w:w="506"/>
        <w:gridCol w:w="459"/>
        <w:gridCol w:w="635"/>
        <w:gridCol w:w="997"/>
        <w:gridCol w:w="1137"/>
        <w:gridCol w:w="880"/>
        <w:gridCol w:w="917"/>
        <w:gridCol w:w="1027"/>
        <w:gridCol w:w="897"/>
        <w:gridCol w:w="1030"/>
        <w:gridCol w:w="1181"/>
        <w:gridCol w:w="1037"/>
        <w:gridCol w:w="1157"/>
      </w:tblGrid>
      <w:tr w:rsidR="004C4D04" w:rsidRPr="00DC1103" w14:paraId="37F5AFB8" w14:textId="77777777" w:rsidTr="00035C1F">
        <w:trPr>
          <w:trHeight w:val="300"/>
          <w:jc w:val="center"/>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7F5AFAA" w14:textId="77777777" w:rsidR="00187466" w:rsidRPr="00DC1103" w:rsidRDefault="00870738" w:rsidP="00EF0BBF">
            <w:pPr>
              <w:spacing w:after="0" w:line="240" w:lineRule="auto"/>
              <w:jc w:val="center"/>
              <w:rPr>
                <w:rFonts w:eastAsia="Times New Roman" w:cs="Arial"/>
                <w:b/>
                <w:bCs/>
                <w:color w:val="000000"/>
                <w:sz w:val="24"/>
                <w:szCs w:val="24"/>
                <w:lang w:eastAsia="en-AU"/>
              </w:rPr>
            </w:pPr>
            <w:r>
              <w:br w:type="page"/>
            </w:r>
            <w:r w:rsidR="00187466" w:rsidRPr="00DC1103">
              <w:rPr>
                <w:rFonts w:eastAsia="Times New Roman" w:cs="Arial"/>
                <w:b/>
                <w:bCs/>
                <w:color w:val="000000"/>
                <w:sz w:val="24"/>
                <w:szCs w:val="24"/>
                <w:lang w:eastAsia="en-AU"/>
              </w:rPr>
              <w:t>Winter</w:t>
            </w:r>
          </w:p>
        </w:tc>
        <w:tc>
          <w:tcPr>
            <w:tcW w:w="45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7F5AFAB" w14:textId="77777777" w:rsidR="00187466" w:rsidRPr="00DC1103" w:rsidRDefault="00187466" w:rsidP="00EF0BBF">
            <w:pPr>
              <w:spacing w:after="0" w:line="240" w:lineRule="auto"/>
              <w:jc w:val="center"/>
              <w:rPr>
                <w:rFonts w:eastAsia="Times New Roman" w:cs="Arial"/>
                <w:b/>
                <w:bCs/>
                <w:color w:val="000000"/>
                <w:sz w:val="20"/>
                <w:lang w:eastAsia="en-AU"/>
              </w:rPr>
            </w:pPr>
            <w:r w:rsidRPr="00DC1103">
              <w:rPr>
                <w:rFonts w:eastAsia="Times New Roman" w:cs="Arial"/>
                <w:b/>
                <w:bCs/>
                <w:color w:val="000000"/>
                <w:sz w:val="20"/>
                <w:lang w:eastAsia="en-AU"/>
              </w:rPr>
              <w:t>50% PoE Forecast</w:t>
            </w:r>
            <w:r>
              <w:rPr>
                <w:rFonts w:eastAsia="Times New Roman" w:cs="Arial"/>
                <w:b/>
                <w:bCs/>
                <w:color w:val="000000"/>
                <w:sz w:val="20"/>
                <w:lang w:eastAsia="en-AU"/>
              </w:rPr>
              <w:t xml:space="preserve"> (MVA)</w:t>
            </w:r>
          </w:p>
        </w:tc>
        <w:tc>
          <w:tcPr>
            <w:tcW w:w="63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AFAC" w14:textId="77777777" w:rsidR="00187466" w:rsidRPr="00BD7983" w:rsidRDefault="00187466" w:rsidP="00EF0BBF">
            <w:pPr>
              <w:spacing w:after="0" w:line="240" w:lineRule="auto"/>
              <w:rPr>
                <w:rFonts w:eastAsia="Times New Roman" w:cs="Arial"/>
                <w:b/>
                <w:color w:val="000000"/>
                <w:sz w:val="18"/>
                <w:szCs w:val="18"/>
                <w:lang w:eastAsia="en-AU"/>
              </w:rPr>
            </w:pPr>
            <w:r w:rsidRPr="00BD7983">
              <w:rPr>
                <w:rFonts w:eastAsia="Times New Roman" w:cs="Arial"/>
                <w:b/>
                <w:color w:val="000000"/>
                <w:sz w:val="18"/>
                <w:szCs w:val="18"/>
                <w:lang w:eastAsia="en-AU"/>
              </w:rPr>
              <w:t>Year</w:t>
            </w:r>
          </w:p>
        </w:tc>
        <w:tc>
          <w:tcPr>
            <w:tcW w:w="997" w:type="dxa"/>
            <w:tcBorders>
              <w:top w:val="single" w:sz="4" w:space="0" w:color="auto"/>
              <w:left w:val="nil"/>
              <w:bottom w:val="single" w:sz="4" w:space="0" w:color="auto"/>
              <w:right w:val="nil"/>
            </w:tcBorders>
            <w:shd w:val="clear" w:color="auto" w:fill="BFBFBF" w:themeFill="background1" w:themeFillShade="BF"/>
            <w:vAlign w:val="center"/>
          </w:tcPr>
          <w:p w14:paraId="37F5AFAD" w14:textId="77777777" w:rsidR="00187466" w:rsidRPr="00BD7983" w:rsidRDefault="00187466">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Angle Crossing</w:t>
            </w:r>
          </w:p>
        </w:tc>
        <w:tc>
          <w:tcPr>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7F5AFAE"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Belconnen</w:t>
            </w:r>
          </w:p>
        </w:tc>
        <w:tc>
          <w:tcPr>
            <w:tcW w:w="8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FAF"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City East</w:t>
            </w:r>
          </w:p>
        </w:tc>
        <w:tc>
          <w:tcPr>
            <w:tcW w:w="9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AFB0"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East</w:t>
            </w:r>
          </w:p>
          <w:p w14:paraId="37F5AFB1"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Lake</w:t>
            </w:r>
          </w:p>
        </w:tc>
        <w:tc>
          <w:tcPr>
            <w:tcW w:w="10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7F5AFB2"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Fyshwick</w:t>
            </w:r>
          </w:p>
        </w:tc>
        <w:tc>
          <w:tcPr>
            <w:tcW w:w="89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FB3"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Gilmore</w:t>
            </w:r>
          </w:p>
        </w:tc>
        <w:tc>
          <w:tcPr>
            <w:tcW w:w="103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FB4"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Gold Creek</w:t>
            </w:r>
          </w:p>
        </w:tc>
        <w:tc>
          <w:tcPr>
            <w:tcW w:w="118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FB5"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Telopea Park</w:t>
            </w:r>
          </w:p>
        </w:tc>
        <w:tc>
          <w:tcPr>
            <w:tcW w:w="103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FB6"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Theodore</w:t>
            </w:r>
          </w:p>
        </w:tc>
        <w:tc>
          <w:tcPr>
            <w:tcW w:w="115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AFB7" w14:textId="77777777" w:rsidR="00187466" w:rsidRPr="00BD7983" w:rsidRDefault="00187466" w:rsidP="00E0144E">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Wanniassa</w:t>
            </w:r>
          </w:p>
        </w:tc>
      </w:tr>
      <w:tr w:rsidR="00035C1F" w:rsidRPr="00DC1103" w14:paraId="37F5AFC6" w14:textId="77777777" w:rsidTr="00035C1F">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FB9" w14:textId="77777777" w:rsidR="00035C1F" w:rsidRPr="00DC1103" w:rsidRDefault="00035C1F"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AFBA" w14:textId="77777777" w:rsidR="00035C1F" w:rsidRPr="00DC1103" w:rsidRDefault="00035C1F"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AFBB" w14:textId="77777777" w:rsidR="00035C1F" w:rsidRPr="0051106D" w:rsidRDefault="00035C1F"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2015</w:t>
            </w:r>
          </w:p>
        </w:tc>
        <w:tc>
          <w:tcPr>
            <w:tcW w:w="997" w:type="dxa"/>
            <w:tcBorders>
              <w:top w:val="single" w:sz="4" w:space="0" w:color="auto"/>
              <w:left w:val="nil"/>
              <w:bottom w:val="single" w:sz="4" w:space="0" w:color="auto"/>
              <w:right w:val="nil"/>
            </w:tcBorders>
            <w:vAlign w:val="center"/>
          </w:tcPr>
          <w:p w14:paraId="37F5AFBC" w14:textId="77777777" w:rsidR="00035C1F" w:rsidRPr="004631D6" w:rsidRDefault="00035C1F" w:rsidP="00EF0BBF">
            <w:pPr>
              <w:spacing w:after="0" w:line="240" w:lineRule="auto"/>
              <w:jc w:val="center"/>
              <w:rPr>
                <w:rFonts w:eastAsia="Times New Roman" w:cs="Arial"/>
                <w:color w:val="000000"/>
                <w:sz w:val="18"/>
                <w:szCs w:val="18"/>
                <w:lang w:eastAsia="en-AU"/>
              </w:rPr>
            </w:pPr>
            <w:r>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FBD" w14:textId="77777777" w:rsidR="00035C1F" w:rsidRPr="00B05CE1" w:rsidRDefault="00035C1F" w:rsidP="0008197D">
            <w:pPr>
              <w:spacing w:after="0" w:line="240" w:lineRule="auto"/>
              <w:jc w:val="center"/>
              <w:rPr>
                <w:rFonts w:cs="Arial"/>
                <w:color w:val="000000"/>
                <w:sz w:val="18"/>
                <w:szCs w:val="18"/>
              </w:rPr>
            </w:pPr>
            <w:r w:rsidRPr="00B05CE1">
              <w:rPr>
                <w:rFonts w:cs="Arial"/>
                <w:color w:val="000000"/>
                <w:sz w:val="18"/>
                <w:szCs w:val="18"/>
              </w:rPr>
              <w:t>57.1</w:t>
            </w:r>
          </w:p>
        </w:tc>
        <w:tc>
          <w:tcPr>
            <w:tcW w:w="880" w:type="dxa"/>
            <w:tcBorders>
              <w:top w:val="nil"/>
              <w:left w:val="nil"/>
              <w:bottom w:val="single" w:sz="4" w:space="0" w:color="auto"/>
              <w:right w:val="single" w:sz="4" w:space="0" w:color="auto"/>
            </w:tcBorders>
            <w:shd w:val="clear" w:color="auto" w:fill="auto"/>
            <w:vAlign w:val="center"/>
            <w:hideMark/>
          </w:tcPr>
          <w:p w14:paraId="37F5AFBE" w14:textId="77777777" w:rsidR="00035C1F" w:rsidRPr="0051106D" w:rsidRDefault="00035C1F"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72.8</w:t>
            </w:r>
          </w:p>
        </w:tc>
        <w:tc>
          <w:tcPr>
            <w:tcW w:w="917" w:type="dxa"/>
            <w:tcBorders>
              <w:top w:val="single" w:sz="4" w:space="0" w:color="auto"/>
              <w:left w:val="nil"/>
              <w:bottom w:val="single" w:sz="4" w:space="0" w:color="auto"/>
              <w:right w:val="single" w:sz="4" w:space="0" w:color="auto"/>
            </w:tcBorders>
            <w:vAlign w:val="center"/>
          </w:tcPr>
          <w:p w14:paraId="37F5AFBF" w14:textId="77777777" w:rsidR="00035C1F" w:rsidRPr="00DB78DB" w:rsidRDefault="00035C1F" w:rsidP="00EF0BBF">
            <w:pPr>
              <w:spacing w:after="0" w:line="240" w:lineRule="auto"/>
              <w:jc w:val="center"/>
              <w:rPr>
                <w:rFonts w:cs="Arial"/>
                <w:color w:val="000000"/>
                <w:sz w:val="18"/>
                <w:szCs w:val="18"/>
              </w:rPr>
            </w:pPr>
            <w:r w:rsidRPr="00E0144E">
              <w:rPr>
                <w:rFonts w:cs="Arial"/>
                <w:color w:val="000000"/>
                <w:sz w:val="18"/>
                <w:szCs w:val="18"/>
              </w:rPr>
              <w:t>26.6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FC0" w14:textId="77777777" w:rsidR="00035C1F" w:rsidRPr="00035C1F" w:rsidRDefault="00035C1F" w:rsidP="00EF0BBF">
            <w:pPr>
              <w:spacing w:after="0" w:line="240" w:lineRule="auto"/>
              <w:jc w:val="center"/>
              <w:rPr>
                <w:rFonts w:cs="Arial"/>
                <w:color w:val="000000"/>
                <w:sz w:val="18"/>
                <w:szCs w:val="18"/>
              </w:rPr>
            </w:pPr>
            <w:r w:rsidRPr="00E0144E">
              <w:rPr>
                <w:rFonts w:cs="Arial"/>
                <w:color w:val="000000"/>
                <w:sz w:val="18"/>
                <w:szCs w:val="18"/>
              </w:rPr>
              <w:t>14.4</w:t>
            </w:r>
          </w:p>
        </w:tc>
        <w:tc>
          <w:tcPr>
            <w:tcW w:w="897" w:type="dxa"/>
            <w:tcBorders>
              <w:top w:val="nil"/>
              <w:left w:val="nil"/>
              <w:bottom w:val="single" w:sz="4" w:space="0" w:color="auto"/>
              <w:right w:val="single" w:sz="4" w:space="0" w:color="auto"/>
            </w:tcBorders>
            <w:shd w:val="clear" w:color="auto" w:fill="auto"/>
            <w:vAlign w:val="center"/>
            <w:hideMark/>
          </w:tcPr>
          <w:p w14:paraId="37F5AFC1"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29.0</w:t>
            </w:r>
          </w:p>
        </w:tc>
        <w:tc>
          <w:tcPr>
            <w:tcW w:w="1030" w:type="dxa"/>
            <w:tcBorders>
              <w:top w:val="nil"/>
              <w:left w:val="nil"/>
              <w:bottom w:val="single" w:sz="4" w:space="0" w:color="auto"/>
              <w:right w:val="single" w:sz="4" w:space="0" w:color="auto"/>
            </w:tcBorders>
            <w:shd w:val="clear" w:color="auto" w:fill="auto"/>
            <w:vAlign w:val="center"/>
          </w:tcPr>
          <w:p w14:paraId="37F5AFC2"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59.2</w:t>
            </w:r>
          </w:p>
        </w:tc>
        <w:tc>
          <w:tcPr>
            <w:tcW w:w="1181" w:type="dxa"/>
            <w:tcBorders>
              <w:top w:val="nil"/>
              <w:left w:val="nil"/>
              <w:bottom w:val="single" w:sz="4" w:space="0" w:color="auto"/>
              <w:right w:val="single" w:sz="4" w:space="0" w:color="auto"/>
            </w:tcBorders>
            <w:shd w:val="clear" w:color="auto" w:fill="auto"/>
            <w:vAlign w:val="center"/>
            <w:hideMark/>
          </w:tcPr>
          <w:p w14:paraId="37F5AFC3"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93.9</w:t>
            </w:r>
          </w:p>
        </w:tc>
        <w:tc>
          <w:tcPr>
            <w:tcW w:w="1037" w:type="dxa"/>
            <w:tcBorders>
              <w:top w:val="nil"/>
              <w:left w:val="nil"/>
              <w:bottom w:val="single" w:sz="4" w:space="0" w:color="auto"/>
              <w:right w:val="single" w:sz="4" w:space="0" w:color="auto"/>
            </w:tcBorders>
            <w:shd w:val="clear" w:color="auto" w:fill="auto"/>
            <w:vAlign w:val="center"/>
            <w:hideMark/>
          </w:tcPr>
          <w:p w14:paraId="37F5AFC4"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29.0</w:t>
            </w:r>
          </w:p>
        </w:tc>
        <w:tc>
          <w:tcPr>
            <w:tcW w:w="1157" w:type="dxa"/>
            <w:tcBorders>
              <w:top w:val="nil"/>
              <w:left w:val="nil"/>
              <w:bottom w:val="single" w:sz="4" w:space="0" w:color="auto"/>
              <w:right w:val="single" w:sz="4" w:space="0" w:color="auto"/>
            </w:tcBorders>
            <w:shd w:val="clear" w:color="auto" w:fill="auto"/>
            <w:vAlign w:val="center"/>
            <w:hideMark/>
          </w:tcPr>
          <w:p w14:paraId="37F5AFC5"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78.6</w:t>
            </w:r>
          </w:p>
        </w:tc>
      </w:tr>
      <w:tr w:rsidR="00035C1F" w:rsidRPr="00DC1103" w14:paraId="37F5AFD4" w14:textId="77777777" w:rsidTr="00035C1F">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FC7" w14:textId="77777777" w:rsidR="00035C1F" w:rsidRPr="00DC1103" w:rsidRDefault="00035C1F"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AFC8" w14:textId="77777777" w:rsidR="00035C1F" w:rsidRPr="00DC1103" w:rsidRDefault="00035C1F"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AFC9" w14:textId="77777777" w:rsidR="00035C1F" w:rsidRPr="0051106D" w:rsidRDefault="00035C1F"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2016</w:t>
            </w:r>
          </w:p>
        </w:tc>
        <w:tc>
          <w:tcPr>
            <w:tcW w:w="997" w:type="dxa"/>
            <w:tcBorders>
              <w:top w:val="single" w:sz="4" w:space="0" w:color="auto"/>
              <w:left w:val="nil"/>
              <w:bottom w:val="single" w:sz="4" w:space="0" w:color="auto"/>
              <w:right w:val="nil"/>
            </w:tcBorders>
            <w:shd w:val="clear" w:color="auto" w:fill="auto"/>
            <w:vAlign w:val="center"/>
          </w:tcPr>
          <w:p w14:paraId="37F5AFCA" w14:textId="77777777" w:rsidR="00035C1F" w:rsidRPr="00316CFA" w:rsidRDefault="00035C1F" w:rsidP="00EF0BBF">
            <w:pPr>
              <w:spacing w:after="0" w:line="240" w:lineRule="auto"/>
              <w:jc w:val="center"/>
              <w:rPr>
                <w:rFonts w:cs="Arial"/>
                <w:color w:val="000000"/>
                <w:sz w:val="18"/>
                <w:szCs w:val="18"/>
              </w:rPr>
            </w:pPr>
            <w:r w:rsidRPr="00AB6132">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FCB" w14:textId="77777777" w:rsidR="00035C1F" w:rsidRPr="00B05CE1" w:rsidRDefault="00035C1F" w:rsidP="0008197D">
            <w:pPr>
              <w:spacing w:after="0" w:line="240" w:lineRule="auto"/>
              <w:jc w:val="center"/>
              <w:rPr>
                <w:rFonts w:cs="Arial"/>
                <w:color w:val="000000"/>
                <w:sz w:val="18"/>
                <w:szCs w:val="18"/>
              </w:rPr>
            </w:pPr>
            <w:r w:rsidRPr="00B05CE1">
              <w:rPr>
                <w:rFonts w:cs="Arial"/>
                <w:color w:val="000000"/>
                <w:sz w:val="18"/>
                <w:szCs w:val="18"/>
              </w:rPr>
              <w:t>58.8</w:t>
            </w:r>
          </w:p>
        </w:tc>
        <w:tc>
          <w:tcPr>
            <w:tcW w:w="880" w:type="dxa"/>
            <w:tcBorders>
              <w:top w:val="nil"/>
              <w:left w:val="nil"/>
              <w:bottom w:val="single" w:sz="4" w:space="0" w:color="auto"/>
              <w:right w:val="single" w:sz="4" w:space="0" w:color="auto"/>
            </w:tcBorders>
            <w:shd w:val="clear" w:color="auto" w:fill="auto"/>
            <w:vAlign w:val="center"/>
            <w:hideMark/>
          </w:tcPr>
          <w:p w14:paraId="37F5AFCC" w14:textId="77777777" w:rsidR="00035C1F" w:rsidRPr="0051106D" w:rsidRDefault="00035C1F"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74.6</w:t>
            </w:r>
          </w:p>
        </w:tc>
        <w:tc>
          <w:tcPr>
            <w:tcW w:w="917" w:type="dxa"/>
            <w:tcBorders>
              <w:top w:val="single" w:sz="4" w:space="0" w:color="auto"/>
              <w:left w:val="nil"/>
              <w:bottom w:val="single" w:sz="4" w:space="0" w:color="auto"/>
              <w:right w:val="single" w:sz="4" w:space="0" w:color="auto"/>
            </w:tcBorders>
            <w:vAlign w:val="center"/>
          </w:tcPr>
          <w:p w14:paraId="37F5AFCD" w14:textId="77777777" w:rsidR="00035C1F" w:rsidRPr="00DB78DB" w:rsidRDefault="00035C1F" w:rsidP="00EF0BBF">
            <w:pPr>
              <w:spacing w:after="0" w:line="240" w:lineRule="auto"/>
              <w:jc w:val="center"/>
              <w:rPr>
                <w:rFonts w:cs="Arial"/>
                <w:color w:val="000000"/>
                <w:sz w:val="18"/>
                <w:szCs w:val="18"/>
              </w:rPr>
            </w:pPr>
            <w:r w:rsidRPr="00E0144E">
              <w:rPr>
                <w:rFonts w:cs="Arial"/>
                <w:color w:val="000000"/>
                <w:sz w:val="18"/>
                <w:szCs w:val="18"/>
              </w:rPr>
              <w:t>26.8</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FCE" w14:textId="77777777" w:rsidR="00035C1F" w:rsidRPr="00035C1F" w:rsidRDefault="00035C1F" w:rsidP="00EF0BBF">
            <w:pPr>
              <w:spacing w:after="0" w:line="240" w:lineRule="auto"/>
              <w:jc w:val="center"/>
              <w:rPr>
                <w:rFonts w:cs="Arial"/>
                <w:color w:val="000000"/>
                <w:sz w:val="18"/>
                <w:szCs w:val="18"/>
              </w:rPr>
            </w:pPr>
            <w:r w:rsidRPr="00E0144E">
              <w:rPr>
                <w:rFonts w:cs="Arial"/>
                <w:color w:val="000000"/>
                <w:sz w:val="18"/>
                <w:szCs w:val="18"/>
              </w:rPr>
              <w:t>14.7</w:t>
            </w:r>
          </w:p>
        </w:tc>
        <w:tc>
          <w:tcPr>
            <w:tcW w:w="897" w:type="dxa"/>
            <w:tcBorders>
              <w:top w:val="nil"/>
              <w:left w:val="nil"/>
              <w:bottom w:val="single" w:sz="4" w:space="0" w:color="auto"/>
              <w:right w:val="single" w:sz="4" w:space="0" w:color="auto"/>
            </w:tcBorders>
            <w:shd w:val="clear" w:color="auto" w:fill="auto"/>
            <w:vAlign w:val="center"/>
            <w:hideMark/>
          </w:tcPr>
          <w:p w14:paraId="37F5AFCF"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30.0</w:t>
            </w:r>
          </w:p>
        </w:tc>
        <w:tc>
          <w:tcPr>
            <w:tcW w:w="1030" w:type="dxa"/>
            <w:tcBorders>
              <w:top w:val="nil"/>
              <w:left w:val="nil"/>
              <w:bottom w:val="single" w:sz="4" w:space="0" w:color="auto"/>
              <w:right w:val="single" w:sz="4" w:space="0" w:color="auto"/>
            </w:tcBorders>
            <w:shd w:val="clear" w:color="auto" w:fill="auto"/>
            <w:vAlign w:val="center"/>
          </w:tcPr>
          <w:p w14:paraId="37F5AFD0"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62.4</w:t>
            </w:r>
          </w:p>
        </w:tc>
        <w:tc>
          <w:tcPr>
            <w:tcW w:w="1181" w:type="dxa"/>
            <w:tcBorders>
              <w:top w:val="nil"/>
              <w:left w:val="nil"/>
              <w:bottom w:val="single" w:sz="4" w:space="0" w:color="auto"/>
              <w:right w:val="single" w:sz="4" w:space="0" w:color="auto"/>
            </w:tcBorders>
            <w:shd w:val="clear" w:color="auto" w:fill="auto"/>
            <w:vAlign w:val="center"/>
            <w:hideMark/>
          </w:tcPr>
          <w:p w14:paraId="37F5AFD1"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96.4</w:t>
            </w:r>
          </w:p>
        </w:tc>
        <w:tc>
          <w:tcPr>
            <w:tcW w:w="1037" w:type="dxa"/>
            <w:tcBorders>
              <w:top w:val="nil"/>
              <w:left w:val="nil"/>
              <w:bottom w:val="single" w:sz="4" w:space="0" w:color="auto"/>
              <w:right w:val="single" w:sz="4" w:space="0" w:color="auto"/>
            </w:tcBorders>
            <w:shd w:val="clear" w:color="auto" w:fill="auto"/>
            <w:vAlign w:val="center"/>
            <w:hideMark/>
          </w:tcPr>
          <w:p w14:paraId="37F5AFD2"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AFD3" w14:textId="77777777" w:rsidR="00035C1F" w:rsidRPr="0051106D" w:rsidRDefault="00035C1F" w:rsidP="00EF0BBF">
            <w:pPr>
              <w:spacing w:after="0" w:line="240" w:lineRule="auto"/>
              <w:jc w:val="center"/>
              <w:rPr>
                <w:rFonts w:cs="Arial"/>
                <w:color w:val="000000"/>
                <w:sz w:val="18"/>
                <w:szCs w:val="18"/>
              </w:rPr>
            </w:pPr>
            <w:r w:rsidRPr="0051106D">
              <w:rPr>
                <w:rFonts w:cs="Arial"/>
                <w:color w:val="000000"/>
                <w:sz w:val="18"/>
                <w:szCs w:val="18"/>
              </w:rPr>
              <w:t>77.9</w:t>
            </w:r>
          </w:p>
        </w:tc>
      </w:tr>
      <w:tr w:rsidR="00557B81" w:rsidRPr="00DC1103" w14:paraId="37F5AFE2"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FD5"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AFD6"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AFD7"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2017</w:t>
            </w:r>
          </w:p>
        </w:tc>
        <w:tc>
          <w:tcPr>
            <w:tcW w:w="997" w:type="dxa"/>
            <w:tcBorders>
              <w:top w:val="single" w:sz="4" w:space="0" w:color="auto"/>
              <w:left w:val="nil"/>
              <w:bottom w:val="single" w:sz="4" w:space="0" w:color="auto"/>
              <w:right w:val="nil"/>
            </w:tcBorders>
            <w:shd w:val="clear" w:color="auto" w:fill="auto"/>
            <w:vAlign w:val="center"/>
          </w:tcPr>
          <w:p w14:paraId="37F5AFD8"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FD9"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63.8</w:t>
            </w:r>
          </w:p>
        </w:tc>
        <w:tc>
          <w:tcPr>
            <w:tcW w:w="880" w:type="dxa"/>
            <w:tcBorders>
              <w:top w:val="nil"/>
              <w:left w:val="nil"/>
              <w:bottom w:val="single" w:sz="4" w:space="0" w:color="auto"/>
              <w:right w:val="single" w:sz="4" w:space="0" w:color="auto"/>
            </w:tcBorders>
            <w:shd w:val="clear" w:color="auto" w:fill="auto"/>
            <w:vAlign w:val="center"/>
            <w:hideMark/>
          </w:tcPr>
          <w:p w14:paraId="37F5AFDA"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74.4</w:t>
            </w:r>
          </w:p>
        </w:tc>
        <w:tc>
          <w:tcPr>
            <w:tcW w:w="917" w:type="dxa"/>
            <w:tcBorders>
              <w:top w:val="single" w:sz="4" w:space="0" w:color="auto"/>
              <w:left w:val="nil"/>
              <w:bottom w:val="single" w:sz="4" w:space="0" w:color="auto"/>
              <w:right w:val="single" w:sz="4" w:space="0" w:color="auto"/>
            </w:tcBorders>
            <w:vAlign w:val="center"/>
          </w:tcPr>
          <w:p w14:paraId="37F5AFDB"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40.2</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FDC"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1.8</w:t>
            </w:r>
          </w:p>
        </w:tc>
        <w:tc>
          <w:tcPr>
            <w:tcW w:w="897" w:type="dxa"/>
            <w:tcBorders>
              <w:top w:val="nil"/>
              <w:left w:val="nil"/>
              <w:bottom w:val="single" w:sz="4" w:space="0" w:color="auto"/>
              <w:right w:val="single" w:sz="4" w:space="0" w:color="auto"/>
            </w:tcBorders>
            <w:shd w:val="clear" w:color="auto" w:fill="auto"/>
            <w:vAlign w:val="center"/>
            <w:hideMark/>
          </w:tcPr>
          <w:p w14:paraId="37F5AFDD"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31.0</w:t>
            </w:r>
          </w:p>
        </w:tc>
        <w:tc>
          <w:tcPr>
            <w:tcW w:w="1030" w:type="dxa"/>
            <w:tcBorders>
              <w:top w:val="nil"/>
              <w:left w:val="nil"/>
              <w:bottom w:val="single" w:sz="4" w:space="0" w:color="auto"/>
              <w:right w:val="single" w:sz="4" w:space="0" w:color="auto"/>
            </w:tcBorders>
            <w:shd w:val="clear" w:color="auto" w:fill="auto"/>
            <w:vAlign w:val="center"/>
          </w:tcPr>
          <w:p w14:paraId="37F5AFDE"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65.5</w:t>
            </w:r>
          </w:p>
        </w:tc>
        <w:tc>
          <w:tcPr>
            <w:tcW w:w="1181" w:type="dxa"/>
            <w:tcBorders>
              <w:top w:val="nil"/>
              <w:left w:val="nil"/>
              <w:bottom w:val="single" w:sz="4" w:space="0" w:color="auto"/>
              <w:right w:val="single" w:sz="4" w:space="0" w:color="auto"/>
            </w:tcBorders>
            <w:shd w:val="clear" w:color="auto" w:fill="auto"/>
            <w:vAlign w:val="center"/>
            <w:hideMark/>
          </w:tcPr>
          <w:p w14:paraId="37F5AFDF"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97.5</w:t>
            </w:r>
          </w:p>
        </w:tc>
        <w:tc>
          <w:tcPr>
            <w:tcW w:w="1037" w:type="dxa"/>
            <w:tcBorders>
              <w:top w:val="nil"/>
              <w:left w:val="nil"/>
              <w:bottom w:val="single" w:sz="4" w:space="0" w:color="auto"/>
              <w:right w:val="single" w:sz="4" w:space="0" w:color="auto"/>
            </w:tcBorders>
            <w:shd w:val="clear" w:color="auto" w:fill="auto"/>
            <w:vAlign w:val="center"/>
            <w:hideMark/>
          </w:tcPr>
          <w:p w14:paraId="37F5AFE0"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AFE1"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76.8</w:t>
            </w:r>
          </w:p>
        </w:tc>
      </w:tr>
      <w:tr w:rsidR="00557B81" w:rsidRPr="00DC1103" w14:paraId="37F5AFF0"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FE3"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AFE4"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AFE5"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2018</w:t>
            </w:r>
          </w:p>
        </w:tc>
        <w:tc>
          <w:tcPr>
            <w:tcW w:w="997" w:type="dxa"/>
            <w:tcBorders>
              <w:top w:val="single" w:sz="4" w:space="0" w:color="auto"/>
              <w:left w:val="nil"/>
              <w:bottom w:val="single" w:sz="4" w:space="0" w:color="auto"/>
              <w:right w:val="nil"/>
            </w:tcBorders>
            <w:shd w:val="clear" w:color="auto" w:fill="auto"/>
            <w:vAlign w:val="center"/>
          </w:tcPr>
          <w:p w14:paraId="37F5AFE6"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FE7"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66.3</w:t>
            </w:r>
          </w:p>
        </w:tc>
        <w:tc>
          <w:tcPr>
            <w:tcW w:w="880" w:type="dxa"/>
            <w:tcBorders>
              <w:top w:val="nil"/>
              <w:left w:val="nil"/>
              <w:bottom w:val="single" w:sz="4" w:space="0" w:color="auto"/>
              <w:right w:val="single" w:sz="4" w:space="0" w:color="auto"/>
            </w:tcBorders>
            <w:shd w:val="clear" w:color="auto" w:fill="auto"/>
            <w:vAlign w:val="center"/>
            <w:hideMark/>
          </w:tcPr>
          <w:p w14:paraId="37F5AFE8"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74.0</w:t>
            </w:r>
          </w:p>
        </w:tc>
        <w:tc>
          <w:tcPr>
            <w:tcW w:w="917" w:type="dxa"/>
            <w:tcBorders>
              <w:top w:val="single" w:sz="4" w:space="0" w:color="auto"/>
              <w:left w:val="nil"/>
              <w:bottom w:val="single" w:sz="4" w:space="0" w:color="auto"/>
              <w:right w:val="single" w:sz="4" w:space="0" w:color="auto"/>
            </w:tcBorders>
            <w:vAlign w:val="center"/>
          </w:tcPr>
          <w:p w14:paraId="37F5AFE9"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40.4</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FEA"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2.1</w:t>
            </w:r>
          </w:p>
        </w:tc>
        <w:tc>
          <w:tcPr>
            <w:tcW w:w="897" w:type="dxa"/>
            <w:tcBorders>
              <w:top w:val="nil"/>
              <w:left w:val="nil"/>
              <w:bottom w:val="single" w:sz="4" w:space="0" w:color="auto"/>
              <w:right w:val="single" w:sz="4" w:space="0" w:color="auto"/>
            </w:tcBorders>
            <w:shd w:val="clear" w:color="auto" w:fill="auto"/>
            <w:vAlign w:val="center"/>
            <w:hideMark/>
          </w:tcPr>
          <w:p w14:paraId="37F5AFEB"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32.1</w:t>
            </w:r>
          </w:p>
        </w:tc>
        <w:tc>
          <w:tcPr>
            <w:tcW w:w="1030" w:type="dxa"/>
            <w:tcBorders>
              <w:top w:val="nil"/>
              <w:left w:val="nil"/>
              <w:bottom w:val="single" w:sz="4" w:space="0" w:color="auto"/>
              <w:right w:val="single" w:sz="4" w:space="0" w:color="auto"/>
            </w:tcBorders>
            <w:shd w:val="clear" w:color="auto" w:fill="auto"/>
            <w:vAlign w:val="center"/>
          </w:tcPr>
          <w:p w14:paraId="37F5AFEC"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68.7</w:t>
            </w:r>
          </w:p>
        </w:tc>
        <w:tc>
          <w:tcPr>
            <w:tcW w:w="1181" w:type="dxa"/>
            <w:tcBorders>
              <w:top w:val="nil"/>
              <w:left w:val="nil"/>
              <w:bottom w:val="single" w:sz="4" w:space="0" w:color="auto"/>
              <w:right w:val="single" w:sz="4" w:space="0" w:color="auto"/>
            </w:tcBorders>
            <w:shd w:val="clear" w:color="auto" w:fill="auto"/>
            <w:vAlign w:val="center"/>
            <w:hideMark/>
          </w:tcPr>
          <w:p w14:paraId="37F5AFED"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98.6</w:t>
            </w:r>
          </w:p>
        </w:tc>
        <w:tc>
          <w:tcPr>
            <w:tcW w:w="1037" w:type="dxa"/>
            <w:tcBorders>
              <w:top w:val="nil"/>
              <w:left w:val="nil"/>
              <w:bottom w:val="single" w:sz="4" w:space="0" w:color="auto"/>
              <w:right w:val="single" w:sz="4" w:space="0" w:color="auto"/>
            </w:tcBorders>
            <w:shd w:val="clear" w:color="auto" w:fill="auto"/>
            <w:vAlign w:val="center"/>
            <w:hideMark/>
          </w:tcPr>
          <w:p w14:paraId="37F5AFEE"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AFEF"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75.8</w:t>
            </w:r>
          </w:p>
        </w:tc>
      </w:tr>
      <w:tr w:rsidR="00557B81" w:rsidRPr="00DC1103" w14:paraId="37F5AFFE"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FF1"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AFF2"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AFF3"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2019</w:t>
            </w:r>
          </w:p>
        </w:tc>
        <w:tc>
          <w:tcPr>
            <w:tcW w:w="997" w:type="dxa"/>
            <w:tcBorders>
              <w:top w:val="single" w:sz="4" w:space="0" w:color="auto"/>
              <w:left w:val="nil"/>
              <w:bottom w:val="single" w:sz="4" w:space="0" w:color="auto"/>
              <w:right w:val="nil"/>
            </w:tcBorders>
            <w:shd w:val="clear" w:color="auto" w:fill="auto"/>
            <w:vAlign w:val="center"/>
          </w:tcPr>
          <w:p w14:paraId="37F5AFF4"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AFF5"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66.9</w:t>
            </w:r>
          </w:p>
        </w:tc>
        <w:tc>
          <w:tcPr>
            <w:tcW w:w="880" w:type="dxa"/>
            <w:tcBorders>
              <w:top w:val="nil"/>
              <w:left w:val="nil"/>
              <w:bottom w:val="single" w:sz="4" w:space="0" w:color="auto"/>
              <w:right w:val="single" w:sz="4" w:space="0" w:color="auto"/>
            </w:tcBorders>
            <w:shd w:val="clear" w:color="auto" w:fill="auto"/>
            <w:vAlign w:val="center"/>
            <w:hideMark/>
          </w:tcPr>
          <w:p w14:paraId="37F5AFF6"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73.6</w:t>
            </w:r>
          </w:p>
        </w:tc>
        <w:tc>
          <w:tcPr>
            <w:tcW w:w="917" w:type="dxa"/>
            <w:tcBorders>
              <w:top w:val="single" w:sz="4" w:space="0" w:color="auto"/>
              <w:left w:val="nil"/>
              <w:bottom w:val="single" w:sz="4" w:space="0" w:color="auto"/>
              <w:right w:val="single" w:sz="4" w:space="0" w:color="auto"/>
            </w:tcBorders>
            <w:vAlign w:val="center"/>
          </w:tcPr>
          <w:p w14:paraId="37F5AFF7"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40.6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AFF8"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2.3</w:t>
            </w:r>
          </w:p>
        </w:tc>
        <w:tc>
          <w:tcPr>
            <w:tcW w:w="897" w:type="dxa"/>
            <w:tcBorders>
              <w:top w:val="nil"/>
              <w:left w:val="nil"/>
              <w:bottom w:val="single" w:sz="4" w:space="0" w:color="auto"/>
              <w:right w:val="single" w:sz="4" w:space="0" w:color="auto"/>
            </w:tcBorders>
            <w:shd w:val="clear" w:color="auto" w:fill="auto"/>
            <w:vAlign w:val="center"/>
            <w:hideMark/>
          </w:tcPr>
          <w:p w14:paraId="37F5AFF9"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33.1</w:t>
            </w:r>
          </w:p>
        </w:tc>
        <w:tc>
          <w:tcPr>
            <w:tcW w:w="1030" w:type="dxa"/>
            <w:tcBorders>
              <w:top w:val="nil"/>
              <w:left w:val="nil"/>
              <w:bottom w:val="single" w:sz="4" w:space="0" w:color="auto"/>
              <w:right w:val="single" w:sz="4" w:space="0" w:color="auto"/>
            </w:tcBorders>
            <w:shd w:val="clear" w:color="auto" w:fill="auto"/>
            <w:vAlign w:val="center"/>
          </w:tcPr>
          <w:p w14:paraId="37F5AFFA"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71.9</w:t>
            </w:r>
          </w:p>
        </w:tc>
        <w:tc>
          <w:tcPr>
            <w:tcW w:w="1181" w:type="dxa"/>
            <w:tcBorders>
              <w:top w:val="nil"/>
              <w:left w:val="nil"/>
              <w:bottom w:val="single" w:sz="4" w:space="0" w:color="auto"/>
              <w:right w:val="single" w:sz="4" w:space="0" w:color="auto"/>
            </w:tcBorders>
            <w:shd w:val="clear" w:color="auto" w:fill="auto"/>
            <w:vAlign w:val="center"/>
            <w:hideMark/>
          </w:tcPr>
          <w:p w14:paraId="37F5AFFB"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99.7</w:t>
            </w:r>
          </w:p>
        </w:tc>
        <w:tc>
          <w:tcPr>
            <w:tcW w:w="1037" w:type="dxa"/>
            <w:tcBorders>
              <w:top w:val="nil"/>
              <w:left w:val="nil"/>
              <w:bottom w:val="single" w:sz="4" w:space="0" w:color="auto"/>
              <w:right w:val="single" w:sz="4" w:space="0" w:color="auto"/>
            </w:tcBorders>
            <w:shd w:val="clear" w:color="auto" w:fill="auto"/>
            <w:vAlign w:val="center"/>
            <w:hideMark/>
          </w:tcPr>
          <w:p w14:paraId="37F5AFFC"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AFFD"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74.7</w:t>
            </w:r>
          </w:p>
        </w:tc>
      </w:tr>
      <w:tr w:rsidR="00557B81" w:rsidRPr="00DC1103" w14:paraId="37F5B00C"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AFFF"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B000"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B001"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2020</w:t>
            </w:r>
          </w:p>
        </w:tc>
        <w:tc>
          <w:tcPr>
            <w:tcW w:w="997" w:type="dxa"/>
            <w:tcBorders>
              <w:top w:val="single" w:sz="4" w:space="0" w:color="auto"/>
              <w:left w:val="nil"/>
              <w:bottom w:val="single" w:sz="4" w:space="0" w:color="auto"/>
              <w:right w:val="nil"/>
            </w:tcBorders>
            <w:shd w:val="clear" w:color="auto" w:fill="auto"/>
            <w:vAlign w:val="center"/>
          </w:tcPr>
          <w:p w14:paraId="37F5B002"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03"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66.9</w:t>
            </w:r>
          </w:p>
        </w:tc>
        <w:tc>
          <w:tcPr>
            <w:tcW w:w="880" w:type="dxa"/>
            <w:tcBorders>
              <w:top w:val="nil"/>
              <w:left w:val="nil"/>
              <w:bottom w:val="single" w:sz="4" w:space="0" w:color="auto"/>
              <w:right w:val="single" w:sz="4" w:space="0" w:color="auto"/>
            </w:tcBorders>
            <w:shd w:val="clear" w:color="auto" w:fill="auto"/>
            <w:vAlign w:val="center"/>
            <w:hideMark/>
          </w:tcPr>
          <w:p w14:paraId="37F5B004"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73.2</w:t>
            </w:r>
          </w:p>
        </w:tc>
        <w:tc>
          <w:tcPr>
            <w:tcW w:w="917" w:type="dxa"/>
            <w:tcBorders>
              <w:top w:val="single" w:sz="4" w:space="0" w:color="auto"/>
              <w:left w:val="nil"/>
              <w:bottom w:val="single" w:sz="4" w:space="0" w:color="auto"/>
              <w:right w:val="single" w:sz="4" w:space="0" w:color="auto"/>
            </w:tcBorders>
            <w:vAlign w:val="center"/>
          </w:tcPr>
          <w:p w14:paraId="37F5B005"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40.9</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B006"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2.5</w:t>
            </w:r>
          </w:p>
        </w:tc>
        <w:tc>
          <w:tcPr>
            <w:tcW w:w="897" w:type="dxa"/>
            <w:tcBorders>
              <w:top w:val="nil"/>
              <w:left w:val="nil"/>
              <w:bottom w:val="single" w:sz="4" w:space="0" w:color="auto"/>
              <w:right w:val="single" w:sz="4" w:space="0" w:color="auto"/>
            </w:tcBorders>
            <w:shd w:val="clear" w:color="auto" w:fill="auto"/>
            <w:vAlign w:val="center"/>
            <w:hideMark/>
          </w:tcPr>
          <w:p w14:paraId="37F5B007"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34.2</w:t>
            </w:r>
          </w:p>
        </w:tc>
        <w:tc>
          <w:tcPr>
            <w:tcW w:w="1030" w:type="dxa"/>
            <w:tcBorders>
              <w:top w:val="nil"/>
              <w:left w:val="nil"/>
              <w:bottom w:val="single" w:sz="4" w:space="0" w:color="auto"/>
              <w:right w:val="single" w:sz="4" w:space="0" w:color="auto"/>
            </w:tcBorders>
            <w:shd w:val="clear" w:color="auto" w:fill="auto"/>
            <w:vAlign w:val="center"/>
          </w:tcPr>
          <w:p w14:paraId="37F5B008"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75.0</w:t>
            </w:r>
          </w:p>
        </w:tc>
        <w:tc>
          <w:tcPr>
            <w:tcW w:w="1181" w:type="dxa"/>
            <w:tcBorders>
              <w:top w:val="nil"/>
              <w:left w:val="nil"/>
              <w:bottom w:val="single" w:sz="4" w:space="0" w:color="auto"/>
              <w:right w:val="single" w:sz="4" w:space="0" w:color="auto"/>
            </w:tcBorders>
            <w:shd w:val="clear" w:color="auto" w:fill="auto"/>
            <w:vAlign w:val="center"/>
            <w:hideMark/>
          </w:tcPr>
          <w:p w14:paraId="37F5B009"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100.7</w:t>
            </w:r>
          </w:p>
        </w:tc>
        <w:tc>
          <w:tcPr>
            <w:tcW w:w="1037" w:type="dxa"/>
            <w:tcBorders>
              <w:top w:val="nil"/>
              <w:left w:val="nil"/>
              <w:bottom w:val="single" w:sz="4" w:space="0" w:color="auto"/>
              <w:right w:val="single" w:sz="4" w:space="0" w:color="auto"/>
            </w:tcBorders>
            <w:shd w:val="clear" w:color="auto" w:fill="auto"/>
            <w:vAlign w:val="center"/>
            <w:hideMark/>
          </w:tcPr>
          <w:p w14:paraId="37F5B00A"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B00B"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73.7</w:t>
            </w:r>
          </w:p>
        </w:tc>
      </w:tr>
      <w:tr w:rsidR="00557B81" w:rsidRPr="00DC1103" w14:paraId="37F5B01A"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0D"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B00E"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B00F"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2021</w:t>
            </w:r>
          </w:p>
        </w:tc>
        <w:tc>
          <w:tcPr>
            <w:tcW w:w="997" w:type="dxa"/>
            <w:tcBorders>
              <w:top w:val="single" w:sz="4" w:space="0" w:color="auto"/>
              <w:left w:val="nil"/>
              <w:bottom w:val="single" w:sz="4" w:space="0" w:color="auto"/>
              <w:right w:val="nil"/>
            </w:tcBorders>
            <w:shd w:val="clear" w:color="auto" w:fill="auto"/>
            <w:vAlign w:val="center"/>
          </w:tcPr>
          <w:p w14:paraId="37F5B010"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11"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66.9</w:t>
            </w:r>
          </w:p>
        </w:tc>
        <w:tc>
          <w:tcPr>
            <w:tcW w:w="880" w:type="dxa"/>
            <w:tcBorders>
              <w:top w:val="nil"/>
              <w:left w:val="nil"/>
              <w:bottom w:val="single" w:sz="4" w:space="0" w:color="auto"/>
              <w:right w:val="single" w:sz="4" w:space="0" w:color="auto"/>
            </w:tcBorders>
            <w:shd w:val="clear" w:color="auto" w:fill="auto"/>
            <w:vAlign w:val="center"/>
            <w:hideMark/>
          </w:tcPr>
          <w:p w14:paraId="37F5B012"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72.8</w:t>
            </w:r>
          </w:p>
        </w:tc>
        <w:tc>
          <w:tcPr>
            <w:tcW w:w="917" w:type="dxa"/>
            <w:tcBorders>
              <w:top w:val="single" w:sz="4" w:space="0" w:color="auto"/>
              <w:left w:val="nil"/>
              <w:bottom w:val="single" w:sz="4" w:space="0" w:color="auto"/>
              <w:right w:val="single" w:sz="4" w:space="0" w:color="auto"/>
            </w:tcBorders>
            <w:vAlign w:val="center"/>
          </w:tcPr>
          <w:p w14:paraId="37F5B013"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41.1</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B014"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2.8</w:t>
            </w:r>
          </w:p>
        </w:tc>
        <w:tc>
          <w:tcPr>
            <w:tcW w:w="897" w:type="dxa"/>
            <w:tcBorders>
              <w:top w:val="nil"/>
              <w:left w:val="nil"/>
              <w:bottom w:val="single" w:sz="4" w:space="0" w:color="auto"/>
              <w:right w:val="single" w:sz="4" w:space="0" w:color="auto"/>
            </w:tcBorders>
            <w:shd w:val="clear" w:color="auto" w:fill="auto"/>
            <w:vAlign w:val="center"/>
            <w:hideMark/>
          </w:tcPr>
          <w:p w14:paraId="37F5B015"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35.2</w:t>
            </w:r>
          </w:p>
        </w:tc>
        <w:tc>
          <w:tcPr>
            <w:tcW w:w="1030" w:type="dxa"/>
            <w:tcBorders>
              <w:top w:val="nil"/>
              <w:left w:val="nil"/>
              <w:bottom w:val="single" w:sz="4" w:space="0" w:color="auto"/>
              <w:right w:val="single" w:sz="4" w:space="0" w:color="auto"/>
            </w:tcBorders>
            <w:shd w:val="clear" w:color="auto" w:fill="auto"/>
            <w:vAlign w:val="center"/>
          </w:tcPr>
          <w:p w14:paraId="37F5B016"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78.2</w:t>
            </w:r>
          </w:p>
        </w:tc>
        <w:tc>
          <w:tcPr>
            <w:tcW w:w="1181" w:type="dxa"/>
            <w:tcBorders>
              <w:top w:val="nil"/>
              <w:left w:val="nil"/>
              <w:bottom w:val="single" w:sz="4" w:space="0" w:color="auto"/>
              <w:right w:val="single" w:sz="4" w:space="0" w:color="auto"/>
            </w:tcBorders>
            <w:shd w:val="clear" w:color="auto" w:fill="auto"/>
            <w:vAlign w:val="center"/>
            <w:hideMark/>
          </w:tcPr>
          <w:p w14:paraId="37F5B017"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101.8</w:t>
            </w:r>
          </w:p>
        </w:tc>
        <w:tc>
          <w:tcPr>
            <w:tcW w:w="1037" w:type="dxa"/>
            <w:tcBorders>
              <w:top w:val="nil"/>
              <w:left w:val="nil"/>
              <w:bottom w:val="single" w:sz="4" w:space="0" w:color="auto"/>
              <w:right w:val="single" w:sz="4" w:space="0" w:color="auto"/>
            </w:tcBorders>
            <w:shd w:val="clear" w:color="auto" w:fill="auto"/>
            <w:vAlign w:val="center"/>
            <w:hideMark/>
          </w:tcPr>
          <w:p w14:paraId="37F5B018"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B019"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72.6</w:t>
            </w:r>
          </w:p>
        </w:tc>
      </w:tr>
      <w:tr w:rsidR="00557B81" w:rsidRPr="00DC1103" w14:paraId="37F5B028"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1B"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B01C"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B01D"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2022</w:t>
            </w:r>
          </w:p>
        </w:tc>
        <w:tc>
          <w:tcPr>
            <w:tcW w:w="997" w:type="dxa"/>
            <w:tcBorders>
              <w:top w:val="single" w:sz="4" w:space="0" w:color="auto"/>
              <w:left w:val="nil"/>
              <w:bottom w:val="single" w:sz="4" w:space="0" w:color="auto"/>
              <w:right w:val="nil"/>
            </w:tcBorders>
            <w:shd w:val="clear" w:color="auto" w:fill="auto"/>
            <w:vAlign w:val="center"/>
          </w:tcPr>
          <w:p w14:paraId="37F5B01E"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1F"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66.9</w:t>
            </w:r>
          </w:p>
        </w:tc>
        <w:tc>
          <w:tcPr>
            <w:tcW w:w="880" w:type="dxa"/>
            <w:tcBorders>
              <w:top w:val="nil"/>
              <w:left w:val="nil"/>
              <w:bottom w:val="single" w:sz="4" w:space="0" w:color="auto"/>
              <w:right w:val="single" w:sz="4" w:space="0" w:color="auto"/>
            </w:tcBorders>
            <w:shd w:val="clear" w:color="auto" w:fill="auto"/>
            <w:vAlign w:val="center"/>
            <w:hideMark/>
          </w:tcPr>
          <w:p w14:paraId="37F5B020"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72.4</w:t>
            </w:r>
          </w:p>
        </w:tc>
        <w:tc>
          <w:tcPr>
            <w:tcW w:w="917" w:type="dxa"/>
            <w:tcBorders>
              <w:top w:val="single" w:sz="4" w:space="0" w:color="auto"/>
              <w:left w:val="nil"/>
              <w:bottom w:val="single" w:sz="4" w:space="0" w:color="auto"/>
              <w:right w:val="single" w:sz="4" w:space="0" w:color="auto"/>
            </w:tcBorders>
            <w:vAlign w:val="center"/>
          </w:tcPr>
          <w:p w14:paraId="37F5B021"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41.4</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B022"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3.0</w:t>
            </w:r>
          </w:p>
        </w:tc>
        <w:tc>
          <w:tcPr>
            <w:tcW w:w="897" w:type="dxa"/>
            <w:tcBorders>
              <w:top w:val="nil"/>
              <w:left w:val="nil"/>
              <w:bottom w:val="single" w:sz="4" w:space="0" w:color="auto"/>
              <w:right w:val="single" w:sz="4" w:space="0" w:color="auto"/>
            </w:tcBorders>
            <w:shd w:val="clear" w:color="auto" w:fill="auto"/>
            <w:vAlign w:val="center"/>
            <w:hideMark/>
          </w:tcPr>
          <w:p w14:paraId="37F5B023"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36.2</w:t>
            </w:r>
          </w:p>
        </w:tc>
        <w:tc>
          <w:tcPr>
            <w:tcW w:w="1030" w:type="dxa"/>
            <w:tcBorders>
              <w:top w:val="nil"/>
              <w:left w:val="nil"/>
              <w:bottom w:val="single" w:sz="4" w:space="0" w:color="auto"/>
              <w:right w:val="single" w:sz="4" w:space="0" w:color="auto"/>
            </w:tcBorders>
            <w:shd w:val="clear" w:color="auto" w:fill="auto"/>
            <w:vAlign w:val="center"/>
          </w:tcPr>
          <w:p w14:paraId="37F5B024"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81.4</w:t>
            </w:r>
          </w:p>
        </w:tc>
        <w:tc>
          <w:tcPr>
            <w:tcW w:w="1181" w:type="dxa"/>
            <w:tcBorders>
              <w:top w:val="nil"/>
              <w:left w:val="nil"/>
              <w:bottom w:val="single" w:sz="4" w:space="0" w:color="auto"/>
              <w:right w:val="single" w:sz="4" w:space="0" w:color="auto"/>
            </w:tcBorders>
            <w:shd w:val="clear" w:color="auto" w:fill="auto"/>
            <w:vAlign w:val="center"/>
            <w:hideMark/>
          </w:tcPr>
          <w:p w14:paraId="37F5B025"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102.9</w:t>
            </w:r>
          </w:p>
        </w:tc>
        <w:tc>
          <w:tcPr>
            <w:tcW w:w="1037" w:type="dxa"/>
            <w:tcBorders>
              <w:top w:val="nil"/>
              <w:left w:val="nil"/>
              <w:bottom w:val="single" w:sz="4" w:space="0" w:color="auto"/>
              <w:right w:val="single" w:sz="4" w:space="0" w:color="auto"/>
            </w:tcBorders>
            <w:shd w:val="clear" w:color="auto" w:fill="auto"/>
            <w:vAlign w:val="center"/>
            <w:hideMark/>
          </w:tcPr>
          <w:p w14:paraId="37F5B026"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B027"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71.6</w:t>
            </w:r>
          </w:p>
        </w:tc>
      </w:tr>
      <w:tr w:rsidR="00557B81" w:rsidRPr="00DC1103" w14:paraId="37F5B036"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29"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B02A"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B02B"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2023</w:t>
            </w:r>
          </w:p>
        </w:tc>
        <w:tc>
          <w:tcPr>
            <w:tcW w:w="997" w:type="dxa"/>
            <w:tcBorders>
              <w:top w:val="single" w:sz="4" w:space="0" w:color="auto"/>
              <w:left w:val="nil"/>
              <w:bottom w:val="single" w:sz="4" w:space="0" w:color="auto"/>
              <w:right w:val="nil"/>
            </w:tcBorders>
            <w:shd w:val="clear" w:color="auto" w:fill="auto"/>
            <w:vAlign w:val="center"/>
          </w:tcPr>
          <w:p w14:paraId="37F5B02C"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2D"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66.9</w:t>
            </w:r>
          </w:p>
        </w:tc>
        <w:tc>
          <w:tcPr>
            <w:tcW w:w="880" w:type="dxa"/>
            <w:tcBorders>
              <w:top w:val="nil"/>
              <w:left w:val="nil"/>
              <w:bottom w:val="single" w:sz="4" w:space="0" w:color="auto"/>
              <w:right w:val="single" w:sz="4" w:space="0" w:color="auto"/>
            </w:tcBorders>
            <w:shd w:val="clear" w:color="auto" w:fill="auto"/>
            <w:vAlign w:val="center"/>
            <w:hideMark/>
          </w:tcPr>
          <w:p w14:paraId="37F5B02E"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72.0</w:t>
            </w:r>
          </w:p>
        </w:tc>
        <w:tc>
          <w:tcPr>
            <w:tcW w:w="917" w:type="dxa"/>
            <w:tcBorders>
              <w:top w:val="single" w:sz="4" w:space="0" w:color="auto"/>
              <w:left w:val="nil"/>
              <w:bottom w:val="single" w:sz="4" w:space="0" w:color="auto"/>
              <w:right w:val="single" w:sz="4" w:space="0" w:color="auto"/>
            </w:tcBorders>
            <w:vAlign w:val="center"/>
          </w:tcPr>
          <w:p w14:paraId="37F5B02F"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B030"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3.3</w:t>
            </w:r>
          </w:p>
        </w:tc>
        <w:tc>
          <w:tcPr>
            <w:tcW w:w="897" w:type="dxa"/>
            <w:tcBorders>
              <w:top w:val="nil"/>
              <w:left w:val="nil"/>
              <w:bottom w:val="single" w:sz="4" w:space="0" w:color="auto"/>
              <w:right w:val="single" w:sz="4" w:space="0" w:color="auto"/>
            </w:tcBorders>
            <w:shd w:val="clear" w:color="auto" w:fill="auto"/>
            <w:vAlign w:val="center"/>
            <w:hideMark/>
          </w:tcPr>
          <w:p w14:paraId="37F5B031"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37.3</w:t>
            </w:r>
          </w:p>
        </w:tc>
        <w:tc>
          <w:tcPr>
            <w:tcW w:w="1030" w:type="dxa"/>
            <w:tcBorders>
              <w:top w:val="nil"/>
              <w:left w:val="nil"/>
              <w:bottom w:val="single" w:sz="4" w:space="0" w:color="auto"/>
              <w:right w:val="single" w:sz="4" w:space="0" w:color="auto"/>
            </w:tcBorders>
            <w:shd w:val="clear" w:color="auto" w:fill="auto"/>
            <w:vAlign w:val="center"/>
          </w:tcPr>
          <w:p w14:paraId="37F5B032"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84.6</w:t>
            </w:r>
          </w:p>
        </w:tc>
        <w:tc>
          <w:tcPr>
            <w:tcW w:w="1181" w:type="dxa"/>
            <w:tcBorders>
              <w:top w:val="nil"/>
              <w:left w:val="nil"/>
              <w:bottom w:val="single" w:sz="4" w:space="0" w:color="auto"/>
              <w:right w:val="single" w:sz="4" w:space="0" w:color="auto"/>
            </w:tcBorders>
            <w:shd w:val="clear" w:color="auto" w:fill="auto"/>
            <w:vAlign w:val="center"/>
            <w:hideMark/>
          </w:tcPr>
          <w:p w14:paraId="37F5B033"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104.0</w:t>
            </w:r>
          </w:p>
        </w:tc>
        <w:tc>
          <w:tcPr>
            <w:tcW w:w="1037" w:type="dxa"/>
            <w:tcBorders>
              <w:top w:val="nil"/>
              <w:left w:val="nil"/>
              <w:bottom w:val="single" w:sz="4" w:space="0" w:color="auto"/>
              <w:right w:val="single" w:sz="4" w:space="0" w:color="auto"/>
            </w:tcBorders>
            <w:shd w:val="clear" w:color="auto" w:fill="auto"/>
            <w:vAlign w:val="center"/>
            <w:hideMark/>
          </w:tcPr>
          <w:p w14:paraId="37F5B034"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B035"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70.5</w:t>
            </w:r>
          </w:p>
        </w:tc>
      </w:tr>
      <w:tr w:rsidR="00557B81" w:rsidRPr="00DC1103" w14:paraId="37F5B044"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37"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37F5B038"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nil"/>
              <w:left w:val="nil"/>
              <w:bottom w:val="single" w:sz="4" w:space="0" w:color="auto"/>
              <w:right w:val="single" w:sz="4" w:space="0" w:color="auto"/>
            </w:tcBorders>
            <w:shd w:val="clear" w:color="auto" w:fill="auto"/>
            <w:noWrap/>
            <w:vAlign w:val="center"/>
            <w:hideMark/>
          </w:tcPr>
          <w:p w14:paraId="37F5B039"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2024</w:t>
            </w:r>
          </w:p>
        </w:tc>
        <w:tc>
          <w:tcPr>
            <w:tcW w:w="997" w:type="dxa"/>
            <w:tcBorders>
              <w:top w:val="single" w:sz="4" w:space="0" w:color="auto"/>
              <w:left w:val="nil"/>
              <w:bottom w:val="single" w:sz="4" w:space="0" w:color="auto"/>
              <w:right w:val="nil"/>
            </w:tcBorders>
            <w:shd w:val="clear" w:color="auto" w:fill="auto"/>
            <w:vAlign w:val="center"/>
          </w:tcPr>
          <w:p w14:paraId="37F5B03A"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3B"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66.9</w:t>
            </w:r>
          </w:p>
        </w:tc>
        <w:tc>
          <w:tcPr>
            <w:tcW w:w="880" w:type="dxa"/>
            <w:tcBorders>
              <w:top w:val="nil"/>
              <w:left w:val="nil"/>
              <w:bottom w:val="single" w:sz="4" w:space="0" w:color="auto"/>
              <w:right w:val="single" w:sz="4" w:space="0" w:color="auto"/>
            </w:tcBorders>
            <w:shd w:val="clear" w:color="auto" w:fill="auto"/>
            <w:vAlign w:val="center"/>
            <w:hideMark/>
          </w:tcPr>
          <w:p w14:paraId="37F5B03C"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cs="Arial"/>
                <w:color w:val="000000"/>
                <w:sz w:val="18"/>
                <w:szCs w:val="18"/>
              </w:rPr>
              <w:t>71.7</w:t>
            </w:r>
          </w:p>
        </w:tc>
        <w:tc>
          <w:tcPr>
            <w:tcW w:w="917" w:type="dxa"/>
            <w:tcBorders>
              <w:top w:val="single" w:sz="4" w:space="0" w:color="auto"/>
              <w:left w:val="nil"/>
              <w:bottom w:val="single" w:sz="4" w:space="0" w:color="auto"/>
              <w:right w:val="single" w:sz="4" w:space="0" w:color="auto"/>
            </w:tcBorders>
            <w:vAlign w:val="center"/>
          </w:tcPr>
          <w:p w14:paraId="37F5B03D"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41.8</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14:paraId="37F5B03E"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3.5</w:t>
            </w:r>
          </w:p>
        </w:tc>
        <w:tc>
          <w:tcPr>
            <w:tcW w:w="897" w:type="dxa"/>
            <w:tcBorders>
              <w:top w:val="nil"/>
              <w:left w:val="nil"/>
              <w:bottom w:val="single" w:sz="4" w:space="0" w:color="auto"/>
              <w:right w:val="single" w:sz="4" w:space="0" w:color="auto"/>
            </w:tcBorders>
            <w:shd w:val="clear" w:color="auto" w:fill="auto"/>
            <w:vAlign w:val="center"/>
            <w:hideMark/>
          </w:tcPr>
          <w:p w14:paraId="37F5B03F"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38.3</w:t>
            </w:r>
          </w:p>
        </w:tc>
        <w:tc>
          <w:tcPr>
            <w:tcW w:w="1030" w:type="dxa"/>
            <w:tcBorders>
              <w:top w:val="nil"/>
              <w:left w:val="nil"/>
              <w:bottom w:val="single" w:sz="4" w:space="0" w:color="auto"/>
              <w:right w:val="single" w:sz="4" w:space="0" w:color="auto"/>
            </w:tcBorders>
            <w:shd w:val="clear" w:color="auto" w:fill="auto"/>
            <w:vAlign w:val="center"/>
          </w:tcPr>
          <w:p w14:paraId="37F5B040"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87.7</w:t>
            </w:r>
          </w:p>
        </w:tc>
        <w:tc>
          <w:tcPr>
            <w:tcW w:w="1181" w:type="dxa"/>
            <w:tcBorders>
              <w:top w:val="nil"/>
              <w:left w:val="nil"/>
              <w:bottom w:val="single" w:sz="4" w:space="0" w:color="auto"/>
              <w:right w:val="single" w:sz="4" w:space="0" w:color="auto"/>
            </w:tcBorders>
            <w:shd w:val="clear" w:color="auto" w:fill="auto"/>
            <w:vAlign w:val="center"/>
            <w:hideMark/>
          </w:tcPr>
          <w:p w14:paraId="37F5B041"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105.1</w:t>
            </w:r>
          </w:p>
        </w:tc>
        <w:tc>
          <w:tcPr>
            <w:tcW w:w="1037" w:type="dxa"/>
            <w:tcBorders>
              <w:top w:val="nil"/>
              <w:left w:val="nil"/>
              <w:bottom w:val="single" w:sz="4" w:space="0" w:color="auto"/>
              <w:right w:val="single" w:sz="4" w:space="0" w:color="auto"/>
            </w:tcBorders>
            <w:shd w:val="clear" w:color="auto" w:fill="auto"/>
            <w:vAlign w:val="center"/>
            <w:hideMark/>
          </w:tcPr>
          <w:p w14:paraId="37F5B042"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29.1</w:t>
            </w:r>
          </w:p>
        </w:tc>
        <w:tc>
          <w:tcPr>
            <w:tcW w:w="1157" w:type="dxa"/>
            <w:tcBorders>
              <w:top w:val="nil"/>
              <w:left w:val="nil"/>
              <w:bottom w:val="single" w:sz="4" w:space="0" w:color="auto"/>
              <w:right w:val="single" w:sz="4" w:space="0" w:color="auto"/>
            </w:tcBorders>
            <w:shd w:val="clear" w:color="auto" w:fill="auto"/>
            <w:vAlign w:val="center"/>
            <w:hideMark/>
          </w:tcPr>
          <w:p w14:paraId="37F5B043"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69.5</w:t>
            </w:r>
          </w:p>
        </w:tc>
      </w:tr>
      <w:tr w:rsidR="00557B81" w:rsidRPr="00DC1103" w14:paraId="37F5B052"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45"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val="restart"/>
            <w:tcBorders>
              <w:top w:val="single" w:sz="4" w:space="0" w:color="auto"/>
              <w:left w:val="single" w:sz="4" w:space="0" w:color="auto"/>
              <w:bottom w:val="single" w:sz="4" w:space="0" w:color="auto"/>
              <w:right w:val="single" w:sz="4" w:space="0" w:color="auto"/>
            </w:tcBorders>
            <w:shd w:val="clear" w:color="000000" w:fill="EAF1DD" w:themeFill="accent3" w:themeFillTint="33"/>
            <w:noWrap/>
            <w:textDirection w:val="btLr"/>
            <w:vAlign w:val="center"/>
            <w:hideMark/>
          </w:tcPr>
          <w:p w14:paraId="37F5B046" w14:textId="77777777" w:rsidR="00557B81" w:rsidRPr="00DC1103" w:rsidRDefault="00557B81" w:rsidP="00EF0BBF">
            <w:pPr>
              <w:spacing w:after="0" w:line="240" w:lineRule="auto"/>
              <w:jc w:val="center"/>
              <w:rPr>
                <w:rFonts w:eastAsia="Times New Roman" w:cs="Arial"/>
                <w:b/>
                <w:bCs/>
                <w:color w:val="000000"/>
                <w:sz w:val="20"/>
                <w:lang w:eastAsia="en-AU"/>
              </w:rPr>
            </w:pPr>
            <w:r w:rsidRPr="00DC1103">
              <w:rPr>
                <w:rFonts w:eastAsia="Times New Roman" w:cs="Arial"/>
                <w:b/>
                <w:bCs/>
                <w:color w:val="000000"/>
                <w:sz w:val="20"/>
                <w:lang w:eastAsia="en-AU"/>
              </w:rPr>
              <w:t>10% PoE Forecast</w:t>
            </w:r>
            <w:r>
              <w:rPr>
                <w:rFonts w:eastAsia="Times New Roman" w:cs="Arial"/>
                <w:b/>
                <w:bCs/>
                <w:color w:val="000000"/>
                <w:sz w:val="20"/>
                <w:lang w:eastAsia="en-AU"/>
              </w:rPr>
              <w:t xml:space="preserve"> (MVA)</w:t>
            </w: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47"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2015</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48"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49"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58.3</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4A"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73.8</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4B"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26.6</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4C"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14.4</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4D"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29.0</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4E"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59.2</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4F"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95.0</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50"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30.1</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51"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79.9</w:t>
            </w:r>
          </w:p>
        </w:tc>
      </w:tr>
      <w:tr w:rsidR="00557B81" w:rsidRPr="00DC1103" w14:paraId="37F5B060"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53"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54"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55"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2016</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56"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57"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59.9</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58"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75.6</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59"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26.8</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5A"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14.7</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5B"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30.0</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5C"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62.4</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5D"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97.4</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5E"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5F"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79.1</w:t>
            </w:r>
          </w:p>
        </w:tc>
      </w:tr>
      <w:tr w:rsidR="00557B81" w:rsidRPr="00DC1103" w14:paraId="37F5B06E"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61"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62"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63"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2017</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64"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65"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64.9</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66"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75.3</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67"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40.2</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68"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1.8</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69"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31.0</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6A"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65.5</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6B"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98.5</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6C"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6D"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78.1</w:t>
            </w:r>
          </w:p>
        </w:tc>
      </w:tr>
      <w:tr w:rsidR="00557B81" w:rsidRPr="00DC1103" w14:paraId="37F5B07C"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6F"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70"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71"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2018</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72"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73"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67.5</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74"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75.0</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75"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40.4</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76"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2.1</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77"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32.1</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78"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68.7</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79"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99.6</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7A"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7B"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77.1</w:t>
            </w:r>
          </w:p>
        </w:tc>
      </w:tr>
      <w:tr w:rsidR="00557B81" w:rsidRPr="00DC1103" w14:paraId="37F5B08A"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7D"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7E"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7F"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2019</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80"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81"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68.0</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82"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74.6</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83"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40.6</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84"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2.3</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85"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33.1</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86"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71.9</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87"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100.7</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88"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89"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76.0</w:t>
            </w:r>
          </w:p>
        </w:tc>
      </w:tr>
      <w:tr w:rsidR="00557B81" w:rsidRPr="00DC1103" w14:paraId="37F5B098"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8B"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8C"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8D"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2020</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8E"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8F"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68.0</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90"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74.2</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91"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40.9</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92"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2.5</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93"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34.2</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94"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75.0</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95"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101.8</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96"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97"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75.0</w:t>
            </w:r>
          </w:p>
        </w:tc>
      </w:tr>
      <w:tr w:rsidR="00557B81" w:rsidRPr="00DC1103" w14:paraId="37F5B0A6"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99"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9A"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9B"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2021</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9C"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9D"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68.0</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9E"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73.8</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9F"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41.1</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A0"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2.8</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A1"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35.2</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A2"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78.2</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A3"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102.9</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A4"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A5"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73.9</w:t>
            </w:r>
          </w:p>
        </w:tc>
      </w:tr>
      <w:tr w:rsidR="00557B81" w:rsidRPr="00DC1103" w14:paraId="37F5B0B4"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A7"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A8"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A9"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2022</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AA"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AB"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68.0</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AC"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73.4</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AD"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41.4</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AE"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3.0</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AF"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36.2</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B0"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81.4</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B1"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104.0</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B2"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B3"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72.9</w:t>
            </w:r>
          </w:p>
        </w:tc>
      </w:tr>
      <w:tr w:rsidR="00557B81" w:rsidRPr="00DC1103" w14:paraId="37F5B0C2"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B5"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B6"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B7"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2023</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B8"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B9"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68.0</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BA"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73.0</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BB"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41.6</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BC"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3.3</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BD"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37.3</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BE"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84.6</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BF"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105.1</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C0"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C1" w14:textId="77777777" w:rsidR="00557B81" w:rsidRPr="0051106D" w:rsidRDefault="00557B81" w:rsidP="00EF0BBF">
            <w:pPr>
              <w:spacing w:after="0" w:line="240" w:lineRule="auto"/>
              <w:jc w:val="center"/>
              <w:rPr>
                <w:rFonts w:cs="Arial"/>
                <w:color w:val="000000"/>
                <w:sz w:val="18"/>
                <w:szCs w:val="18"/>
              </w:rPr>
            </w:pPr>
            <w:r w:rsidRPr="0051106D">
              <w:rPr>
                <w:rFonts w:cs="Arial"/>
                <w:color w:val="000000"/>
                <w:sz w:val="18"/>
                <w:szCs w:val="18"/>
              </w:rPr>
              <w:t>71.8</w:t>
            </w:r>
          </w:p>
        </w:tc>
      </w:tr>
      <w:tr w:rsidR="00557B81" w:rsidRPr="00DC1103" w14:paraId="37F5B0D0" w14:textId="77777777" w:rsidTr="00557B81">
        <w:trPr>
          <w:trHeight w:val="300"/>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14:paraId="37F5B0C3" w14:textId="77777777" w:rsidR="00557B81" w:rsidRPr="00DC1103" w:rsidRDefault="00557B81" w:rsidP="00EF0BBF">
            <w:pPr>
              <w:spacing w:after="0" w:line="240" w:lineRule="auto"/>
              <w:rPr>
                <w:rFonts w:eastAsia="Times New Roman" w:cs="Arial"/>
                <w:b/>
                <w:bCs/>
                <w:color w:val="000000"/>
                <w:sz w:val="24"/>
                <w:szCs w:val="24"/>
                <w:lang w:eastAsia="en-AU"/>
              </w:rPr>
            </w:pPr>
          </w:p>
        </w:tc>
        <w:tc>
          <w:tcPr>
            <w:tcW w:w="459"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C4" w14:textId="77777777" w:rsidR="00557B81" w:rsidRPr="00DC1103" w:rsidRDefault="00557B81" w:rsidP="00EF0BBF">
            <w:pPr>
              <w:spacing w:after="0" w:line="240" w:lineRule="auto"/>
              <w:rPr>
                <w:rFonts w:eastAsia="Times New Roman" w:cs="Arial"/>
                <w:b/>
                <w:bCs/>
                <w:color w:val="000000"/>
                <w:sz w:val="20"/>
                <w:lang w:eastAsia="en-AU"/>
              </w:rPr>
            </w:pPr>
          </w:p>
        </w:tc>
        <w:tc>
          <w:tcPr>
            <w:tcW w:w="635"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0C5" w14:textId="77777777" w:rsidR="00557B81" w:rsidRPr="0051106D" w:rsidRDefault="00557B81" w:rsidP="00EF0BBF">
            <w:pPr>
              <w:spacing w:after="0" w:line="240" w:lineRule="auto"/>
              <w:jc w:val="right"/>
              <w:rPr>
                <w:rFonts w:eastAsia="Times New Roman" w:cs="Arial"/>
                <w:color w:val="000000"/>
                <w:sz w:val="18"/>
                <w:szCs w:val="18"/>
                <w:lang w:eastAsia="en-AU"/>
              </w:rPr>
            </w:pPr>
            <w:r w:rsidRPr="0051106D">
              <w:rPr>
                <w:rFonts w:cs="Arial"/>
                <w:color w:val="000000"/>
                <w:sz w:val="18"/>
                <w:szCs w:val="18"/>
              </w:rPr>
              <w:t>2024</w:t>
            </w:r>
          </w:p>
        </w:tc>
        <w:tc>
          <w:tcPr>
            <w:tcW w:w="997" w:type="dxa"/>
            <w:tcBorders>
              <w:top w:val="single" w:sz="4" w:space="0" w:color="auto"/>
              <w:left w:val="nil"/>
              <w:bottom w:val="single" w:sz="4" w:space="0" w:color="auto"/>
              <w:right w:val="nil"/>
            </w:tcBorders>
            <w:shd w:val="clear" w:color="000000" w:fill="EAF1DD" w:themeFill="accent3" w:themeFillTint="33"/>
            <w:vAlign w:val="center"/>
          </w:tcPr>
          <w:p w14:paraId="37F5B0C6" w14:textId="77777777" w:rsidR="00557B81" w:rsidRPr="00557B81" w:rsidRDefault="00557B81" w:rsidP="00557B81">
            <w:pPr>
              <w:spacing w:after="0" w:line="240" w:lineRule="auto"/>
              <w:jc w:val="center"/>
              <w:rPr>
                <w:rFonts w:cs="Arial"/>
                <w:color w:val="000000"/>
                <w:sz w:val="18"/>
                <w:szCs w:val="18"/>
              </w:rPr>
            </w:pPr>
            <w:r w:rsidRPr="00017DE0">
              <w:rPr>
                <w:rFonts w:cs="Arial"/>
                <w:color w:val="000000"/>
                <w:sz w:val="18"/>
                <w:szCs w:val="18"/>
              </w:rPr>
              <w:t>2.1</w:t>
            </w:r>
          </w:p>
        </w:tc>
        <w:tc>
          <w:tcPr>
            <w:tcW w:w="113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C7" w14:textId="77777777" w:rsidR="00557B81" w:rsidRPr="00B05CE1" w:rsidRDefault="00557B81" w:rsidP="0008197D">
            <w:pPr>
              <w:spacing w:after="0" w:line="240" w:lineRule="auto"/>
              <w:jc w:val="center"/>
              <w:rPr>
                <w:rFonts w:cs="Arial"/>
                <w:color w:val="000000"/>
                <w:sz w:val="18"/>
                <w:szCs w:val="18"/>
              </w:rPr>
            </w:pPr>
            <w:r w:rsidRPr="00B05CE1">
              <w:rPr>
                <w:rFonts w:cs="Arial"/>
                <w:color w:val="000000"/>
                <w:sz w:val="18"/>
                <w:szCs w:val="18"/>
              </w:rPr>
              <w:t>68.0</w:t>
            </w:r>
          </w:p>
        </w:tc>
        <w:tc>
          <w:tcPr>
            <w:tcW w:w="88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C8"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72.7</w:t>
            </w:r>
          </w:p>
        </w:tc>
        <w:tc>
          <w:tcPr>
            <w:tcW w:w="91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0C9" w14:textId="77777777" w:rsidR="00557B81" w:rsidRPr="00DB78DB" w:rsidRDefault="00557B81" w:rsidP="00EF0BBF">
            <w:pPr>
              <w:spacing w:after="0" w:line="240" w:lineRule="auto"/>
              <w:jc w:val="center"/>
              <w:rPr>
                <w:rFonts w:cs="Arial"/>
                <w:color w:val="000000"/>
                <w:sz w:val="18"/>
                <w:szCs w:val="18"/>
              </w:rPr>
            </w:pPr>
            <w:r w:rsidRPr="00E0144E">
              <w:rPr>
                <w:rFonts w:cs="Arial"/>
                <w:color w:val="000000"/>
                <w:sz w:val="18"/>
                <w:szCs w:val="18"/>
              </w:rPr>
              <w:t>41.8</w:t>
            </w:r>
          </w:p>
        </w:tc>
        <w:tc>
          <w:tcPr>
            <w:tcW w:w="1027"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0CA" w14:textId="77777777" w:rsidR="00557B81" w:rsidRPr="00035C1F" w:rsidRDefault="00557B81" w:rsidP="00EF0BBF">
            <w:pPr>
              <w:spacing w:after="0" w:line="240" w:lineRule="auto"/>
              <w:jc w:val="center"/>
              <w:rPr>
                <w:rFonts w:cs="Arial"/>
                <w:color w:val="000000"/>
                <w:sz w:val="18"/>
                <w:szCs w:val="18"/>
              </w:rPr>
            </w:pPr>
            <w:r w:rsidRPr="00E0144E">
              <w:rPr>
                <w:rFonts w:cs="Arial"/>
                <w:color w:val="000000"/>
                <w:sz w:val="18"/>
                <w:szCs w:val="18"/>
              </w:rPr>
              <w:t>3.5</w:t>
            </w:r>
          </w:p>
        </w:tc>
        <w:tc>
          <w:tcPr>
            <w:tcW w:w="89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CB"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38.3</w:t>
            </w:r>
          </w:p>
        </w:tc>
        <w:tc>
          <w:tcPr>
            <w:tcW w:w="1030"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CC" w14:textId="77777777" w:rsidR="00557B81" w:rsidRPr="0051106D" w:rsidRDefault="00557B81" w:rsidP="00EF0BBF">
            <w:pPr>
              <w:spacing w:after="0" w:line="240" w:lineRule="auto"/>
              <w:jc w:val="center"/>
              <w:rPr>
                <w:rFonts w:eastAsia="Times New Roman" w:cs="Arial"/>
                <w:color w:val="000000"/>
                <w:sz w:val="18"/>
                <w:szCs w:val="18"/>
                <w:lang w:eastAsia="en-AU"/>
              </w:rPr>
            </w:pPr>
            <w:r w:rsidRPr="0051106D">
              <w:rPr>
                <w:rFonts w:eastAsia="Times New Roman" w:cs="Arial"/>
                <w:color w:val="000000"/>
                <w:sz w:val="18"/>
                <w:szCs w:val="18"/>
                <w:lang w:eastAsia="en-AU"/>
              </w:rPr>
              <w:t>87.7</w:t>
            </w:r>
          </w:p>
        </w:tc>
        <w:tc>
          <w:tcPr>
            <w:tcW w:w="1181"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CD" w14:textId="77777777" w:rsidR="00557B81" w:rsidRPr="0051106D" w:rsidRDefault="00557B81" w:rsidP="00EF0BBF">
            <w:pPr>
              <w:spacing w:after="0" w:line="240" w:lineRule="auto"/>
              <w:jc w:val="center"/>
              <w:rPr>
                <w:rFonts w:cs="Arial"/>
                <w:color w:val="000000"/>
                <w:sz w:val="18"/>
                <w:szCs w:val="18"/>
              </w:rPr>
            </w:pPr>
            <w:r w:rsidRPr="0051106D">
              <w:rPr>
                <w:rFonts w:eastAsia="Times New Roman" w:cs="Arial"/>
                <w:color w:val="000000"/>
                <w:sz w:val="18"/>
                <w:szCs w:val="18"/>
                <w:lang w:eastAsia="en-AU"/>
              </w:rPr>
              <w:t>106.2</w:t>
            </w:r>
          </w:p>
        </w:tc>
        <w:tc>
          <w:tcPr>
            <w:tcW w:w="103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CE" w14:textId="77777777" w:rsidR="00557B81" w:rsidRPr="0051106D" w:rsidRDefault="00557B81" w:rsidP="00EF0BBF">
            <w:pPr>
              <w:spacing w:after="0" w:line="240" w:lineRule="auto"/>
              <w:jc w:val="center"/>
              <w:rPr>
                <w:rFonts w:cs="Arial"/>
                <w:color w:val="000000"/>
                <w:sz w:val="18"/>
                <w:szCs w:val="18"/>
              </w:rPr>
            </w:pPr>
            <w:r w:rsidRPr="0051106D">
              <w:rPr>
                <w:rFonts w:eastAsia="Times New Roman" w:cs="Arial"/>
                <w:color w:val="000000"/>
                <w:sz w:val="18"/>
                <w:szCs w:val="18"/>
                <w:lang w:eastAsia="en-AU"/>
              </w:rPr>
              <w:t>30.2</w:t>
            </w:r>
          </w:p>
        </w:tc>
        <w:tc>
          <w:tcPr>
            <w:tcW w:w="1157"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0CF" w14:textId="77777777" w:rsidR="00557B81" w:rsidRPr="0051106D" w:rsidRDefault="00557B81" w:rsidP="00EF0BBF">
            <w:pPr>
              <w:spacing w:after="0" w:line="240" w:lineRule="auto"/>
              <w:jc w:val="center"/>
              <w:rPr>
                <w:rFonts w:cs="Arial"/>
                <w:color w:val="000000"/>
                <w:sz w:val="18"/>
                <w:szCs w:val="18"/>
              </w:rPr>
            </w:pPr>
            <w:r w:rsidRPr="0051106D">
              <w:rPr>
                <w:rFonts w:eastAsia="Times New Roman" w:cs="Arial"/>
                <w:color w:val="000000"/>
                <w:sz w:val="18"/>
                <w:szCs w:val="18"/>
                <w:lang w:eastAsia="en-AU"/>
              </w:rPr>
              <w:t>70.8</w:t>
            </w:r>
          </w:p>
        </w:tc>
      </w:tr>
    </w:tbl>
    <w:p w14:paraId="37F5B0D1" w14:textId="77777777" w:rsidR="00187466" w:rsidRDefault="00187466" w:rsidP="00543F34"/>
    <w:p w14:paraId="37F5B0D2" w14:textId="77777777" w:rsidR="00187466" w:rsidRDefault="00187466">
      <w:pPr>
        <w:spacing w:after="0" w:line="240" w:lineRule="auto"/>
      </w:pPr>
      <w:r>
        <w:br w:type="page"/>
      </w:r>
    </w:p>
    <w:tbl>
      <w:tblPr>
        <w:tblpPr w:leftFromText="180" w:rightFromText="180" w:vertAnchor="text" w:horzAnchor="page" w:tblpX="2863" w:tblpY="290"/>
        <w:tblW w:w="7387" w:type="dxa"/>
        <w:tblLook w:val="04A0" w:firstRow="1" w:lastRow="0" w:firstColumn="1" w:lastColumn="0" w:noHBand="0" w:noVBand="1"/>
      </w:tblPr>
      <w:tblGrid>
        <w:gridCol w:w="582"/>
        <w:gridCol w:w="528"/>
        <w:gridCol w:w="730"/>
        <w:gridCol w:w="718"/>
        <w:gridCol w:w="973"/>
        <w:gridCol w:w="1358"/>
        <w:gridCol w:w="1177"/>
        <w:gridCol w:w="1321"/>
      </w:tblGrid>
      <w:tr w:rsidR="00187466" w:rsidRPr="00DC1103" w14:paraId="37F5B0DB" w14:textId="77777777" w:rsidTr="00BD7983">
        <w:trPr>
          <w:trHeight w:val="343"/>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7F5B0D3" w14:textId="77777777" w:rsidR="00187466" w:rsidRPr="00DC1103" w:rsidRDefault="00187466" w:rsidP="00187466">
            <w:pPr>
              <w:spacing w:after="0" w:line="240" w:lineRule="auto"/>
              <w:jc w:val="center"/>
              <w:rPr>
                <w:rFonts w:eastAsia="Times New Roman" w:cs="Arial"/>
                <w:b/>
                <w:bCs/>
                <w:color w:val="000000"/>
                <w:sz w:val="24"/>
                <w:szCs w:val="24"/>
                <w:lang w:eastAsia="en-AU"/>
              </w:rPr>
            </w:pPr>
            <w:r>
              <w:br w:type="page"/>
            </w:r>
            <w:r w:rsidRPr="00DC1103">
              <w:rPr>
                <w:rFonts w:eastAsia="Times New Roman" w:cs="Arial"/>
                <w:b/>
                <w:bCs/>
                <w:color w:val="000000"/>
                <w:sz w:val="24"/>
                <w:szCs w:val="24"/>
                <w:lang w:eastAsia="en-AU"/>
              </w:rPr>
              <w:t>Winter</w:t>
            </w:r>
          </w:p>
        </w:tc>
        <w:tc>
          <w:tcPr>
            <w:tcW w:w="52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7F5B0D4" w14:textId="77777777" w:rsidR="00187466" w:rsidRPr="00DC1103" w:rsidRDefault="00187466" w:rsidP="00187466">
            <w:pPr>
              <w:spacing w:after="0" w:line="240" w:lineRule="auto"/>
              <w:jc w:val="center"/>
              <w:rPr>
                <w:rFonts w:eastAsia="Times New Roman" w:cs="Arial"/>
                <w:b/>
                <w:bCs/>
                <w:color w:val="000000"/>
                <w:sz w:val="20"/>
                <w:lang w:eastAsia="en-AU"/>
              </w:rPr>
            </w:pPr>
            <w:r w:rsidRPr="00DC1103">
              <w:rPr>
                <w:rFonts w:eastAsia="Times New Roman" w:cs="Arial"/>
                <w:b/>
                <w:bCs/>
                <w:color w:val="000000"/>
                <w:sz w:val="20"/>
                <w:lang w:eastAsia="en-AU"/>
              </w:rPr>
              <w:t>50% PoE Forecast</w:t>
            </w:r>
            <w:r>
              <w:rPr>
                <w:rFonts w:eastAsia="Times New Roman" w:cs="Arial"/>
                <w:b/>
                <w:bCs/>
                <w:color w:val="000000"/>
                <w:sz w:val="20"/>
                <w:lang w:eastAsia="en-AU"/>
              </w:rPr>
              <w:t xml:space="preserve"> (MVA)</w:t>
            </w:r>
          </w:p>
        </w:tc>
        <w:tc>
          <w:tcPr>
            <w:tcW w:w="7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0D5" w14:textId="77777777" w:rsidR="00187466" w:rsidRPr="00BD7983" w:rsidRDefault="00187466" w:rsidP="00187466">
            <w:pPr>
              <w:spacing w:after="0" w:line="240" w:lineRule="auto"/>
              <w:rPr>
                <w:rFonts w:eastAsia="Times New Roman" w:cs="Arial"/>
                <w:b/>
                <w:color w:val="000000"/>
                <w:sz w:val="18"/>
                <w:szCs w:val="18"/>
                <w:lang w:eastAsia="en-AU"/>
              </w:rPr>
            </w:pPr>
            <w:r w:rsidRPr="00BD7983">
              <w:rPr>
                <w:rFonts w:eastAsia="Times New Roman" w:cs="Arial"/>
                <w:b/>
                <w:color w:val="000000"/>
                <w:sz w:val="18"/>
                <w:szCs w:val="18"/>
                <w:lang w:eastAsia="en-AU"/>
              </w:rPr>
              <w:t>Year</w:t>
            </w:r>
          </w:p>
        </w:tc>
        <w:tc>
          <w:tcPr>
            <w:tcW w:w="71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F5B0D6" w14:textId="77777777" w:rsidR="00187466" w:rsidRPr="00BD7983" w:rsidRDefault="00187466" w:rsidP="00187466">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Civic</w:t>
            </w:r>
          </w:p>
        </w:tc>
        <w:tc>
          <w:tcPr>
            <w:tcW w:w="97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B0D7" w14:textId="77777777" w:rsidR="00187466" w:rsidRPr="00BD7983" w:rsidRDefault="00187466" w:rsidP="00187466">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Woden</w:t>
            </w:r>
          </w:p>
        </w:tc>
        <w:tc>
          <w:tcPr>
            <w:tcW w:w="135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7F5B0D8" w14:textId="77777777" w:rsidR="00187466" w:rsidRPr="00BD7983" w:rsidRDefault="00187466" w:rsidP="00187466">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Molonglo</w:t>
            </w:r>
          </w:p>
        </w:tc>
        <w:tc>
          <w:tcPr>
            <w:tcW w:w="117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B0D9" w14:textId="77777777" w:rsidR="00187466" w:rsidRPr="00BD7983" w:rsidRDefault="00187466" w:rsidP="00187466">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Latham</w:t>
            </w:r>
          </w:p>
        </w:tc>
        <w:tc>
          <w:tcPr>
            <w:tcW w:w="132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7F5B0DA" w14:textId="77777777" w:rsidR="00187466" w:rsidRPr="00BD7983" w:rsidRDefault="00187466" w:rsidP="00187466">
            <w:pPr>
              <w:spacing w:after="0" w:line="240" w:lineRule="auto"/>
              <w:jc w:val="center"/>
              <w:rPr>
                <w:rFonts w:eastAsia="Times New Roman" w:cs="Arial"/>
                <w:b/>
                <w:color w:val="000000"/>
                <w:sz w:val="18"/>
                <w:szCs w:val="18"/>
                <w:lang w:eastAsia="en-AU"/>
              </w:rPr>
            </w:pPr>
            <w:r w:rsidRPr="00BD7983">
              <w:rPr>
                <w:rFonts w:eastAsia="Times New Roman" w:cs="Arial"/>
                <w:b/>
                <w:color w:val="000000"/>
                <w:sz w:val="18"/>
                <w:szCs w:val="18"/>
                <w:lang w:eastAsia="en-AU"/>
              </w:rPr>
              <w:t>West Belconnen</w:t>
            </w:r>
          </w:p>
        </w:tc>
      </w:tr>
      <w:tr w:rsidR="008C20EE" w:rsidRPr="00DC1103" w14:paraId="37F5B0E4"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0DC"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0DD"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0DE"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2015</w:t>
            </w:r>
          </w:p>
        </w:tc>
        <w:tc>
          <w:tcPr>
            <w:tcW w:w="718" w:type="dxa"/>
            <w:tcBorders>
              <w:top w:val="nil"/>
              <w:left w:val="nil"/>
              <w:bottom w:val="single" w:sz="4" w:space="0" w:color="auto"/>
              <w:right w:val="single" w:sz="4" w:space="0" w:color="auto"/>
            </w:tcBorders>
            <w:shd w:val="clear" w:color="auto" w:fill="auto"/>
            <w:vAlign w:val="center"/>
            <w:hideMark/>
          </w:tcPr>
          <w:p w14:paraId="37F5B0DF"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52.7</w:t>
            </w:r>
          </w:p>
        </w:tc>
        <w:tc>
          <w:tcPr>
            <w:tcW w:w="973" w:type="dxa"/>
            <w:tcBorders>
              <w:top w:val="nil"/>
              <w:left w:val="nil"/>
              <w:bottom w:val="single" w:sz="4" w:space="0" w:color="auto"/>
              <w:right w:val="single" w:sz="4" w:space="0" w:color="auto"/>
            </w:tcBorders>
            <w:vAlign w:val="center"/>
          </w:tcPr>
          <w:p w14:paraId="37F5B0E0"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76.5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E1" w14:textId="77777777" w:rsidR="008C20EE" w:rsidRPr="0051106D" w:rsidRDefault="008C20EE" w:rsidP="00187466">
            <w:pPr>
              <w:spacing w:after="0" w:line="240" w:lineRule="auto"/>
              <w:jc w:val="center"/>
              <w:rPr>
                <w:rFonts w:cs="Arial"/>
                <w:color w:val="000000"/>
                <w:sz w:val="18"/>
                <w:szCs w:val="18"/>
              </w:rPr>
            </w:pPr>
            <w:r>
              <w:rPr>
                <w:rFonts w:cs="Arial"/>
                <w:color w:val="000000"/>
                <w:sz w:val="18"/>
                <w:szCs w:val="18"/>
              </w:rPr>
              <w:t>NC</w:t>
            </w:r>
          </w:p>
        </w:tc>
        <w:tc>
          <w:tcPr>
            <w:tcW w:w="1177" w:type="dxa"/>
            <w:tcBorders>
              <w:top w:val="nil"/>
              <w:left w:val="nil"/>
              <w:bottom w:val="single" w:sz="4" w:space="0" w:color="auto"/>
              <w:right w:val="single" w:sz="4" w:space="0" w:color="auto"/>
            </w:tcBorders>
            <w:vAlign w:val="center"/>
          </w:tcPr>
          <w:p w14:paraId="37F5B0E2"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69.6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E3" w14:textId="77777777" w:rsidR="008C20EE" w:rsidRPr="004631D6" w:rsidRDefault="008C20EE" w:rsidP="00187466">
            <w:pPr>
              <w:spacing w:after="0" w:line="240" w:lineRule="auto"/>
              <w:jc w:val="center"/>
              <w:rPr>
                <w:rFonts w:cs="Arial"/>
                <w:color w:val="000000"/>
                <w:sz w:val="18"/>
                <w:szCs w:val="18"/>
              </w:rPr>
            </w:pPr>
            <w:r>
              <w:rPr>
                <w:rFonts w:cs="Arial"/>
                <w:color w:val="000000"/>
                <w:sz w:val="18"/>
                <w:szCs w:val="18"/>
              </w:rPr>
              <w:t>NC</w:t>
            </w:r>
          </w:p>
        </w:tc>
      </w:tr>
      <w:tr w:rsidR="008C20EE" w:rsidRPr="00DC1103" w14:paraId="37F5B0ED"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0E5"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0E6"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0E7"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2016</w:t>
            </w:r>
          </w:p>
        </w:tc>
        <w:tc>
          <w:tcPr>
            <w:tcW w:w="718" w:type="dxa"/>
            <w:tcBorders>
              <w:top w:val="nil"/>
              <w:left w:val="nil"/>
              <w:bottom w:val="single" w:sz="4" w:space="0" w:color="auto"/>
              <w:right w:val="single" w:sz="4" w:space="0" w:color="auto"/>
            </w:tcBorders>
            <w:shd w:val="clear" w:color="auto" w:fill="auto"/>
            <w:vAlign w:val="center"/>
            <w:hideMark/>
          </w:tcPr>
          <w:p w14:paraId="37F5B0E8"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52.5</w:t>
            </w:r>
          </w:p>
        </w:tc>
        <w:tc>
          <w:tcPr>
            <w:tcW w:w="973" w:type="dxa"/>
            <w:tcBorders>
              <w:top w:val="nil"/>
              <w:left w:val="nil"/>
              <w:bottom w:val="single" w:sz="4" w:space="0" w:color="auto"/>
              <w:right w:val="single" w:sz="4" w:space="0" w:color="auto"/>
            </w:tcBorders>
            <w:vAlign w:val="center"/>
          </w:tcPr>
          <w:p w14:paraId="37F5B0E9"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77.7</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EA" w14:textId="77777777" w:rsidR="008C20EE" w:rsidRPr="0051106D" w:rsidRDefault="008C20EE" w:rsidP="00187466">
            <w:pPr>
              <w:spacing w:after="0" w:line="240" w:lineRule="auto"/>
              <w:jc w:val="center"/>
              <w:rPr>
                <w:rFonts w:cs="Arial"/>
                <w:color w:val="000000"/>
                <w:sz w:val="18"/>
                <w:szCs w:val="18"/>
              </w:rPr>
            </w:pPr>
            <w:r>
              <w:rPr>
                <w:rFonts w:cs="Arial"/>
                <w:color w:val="000000"/>
                <w:sz w:val="18"/>
                <w:szCs w:val="18"/>
              </w:rPr>
              <w:t>NC</w:t>
            </w:r>
          </w:p>
        </w:tc>
        <w:tc>
          <w:tcPr>
            <w:tcW w:w="1177" w:type="dxa"/>
            <w:tcBorders>
              <w:top w:val="nil"/>
              <w:left w:val="nil"/>
              <w:bottom w:val="single" w:sz="4" w:space="0" w:color="auto"/>
              <w:right w:val="single" w:sz="4" w:space="0" w:color="auto"/>
            </w:tcBorders>
            <w:vAlign w:val="center"/>
          </w:tcPr>
          <w:p w14:paraId="37F5B0EB"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70.6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EC" w14:textId="77777777" w:rsidR="008C20EE" w:rsidRPr="004631D6" w:rsidRDefault="008C20EE" w:rsidP="00187466">
            <w:pPr>
              <w:spacing w:after="0" w:line="240" w:lineRule="auto"/>
              <w:jc w:val="center"/>
              <w:rPr>
                <w:rFonts w:cs="Arial"/>
                <w:color w:val="000000"/>
                <w:sz w:val="18"/>
                <w:szCs w:val="18"/>
              </w:rPr>
            </w:pPr>
            <w:r>
              <w:rPr>
                <w:rFonts w:cs="Arial"/>
                <w:color w:val="000000"/>
                <w:sz w:val="18"/>
                <w:szCs w:val="18"/>
              </w:rPr>
              <w:t>NC</w:t>
            </w:r>
          </w:p>
        </w:tc>
      </w:tr>
      <w:tr w:rsidR="008C20EE" w:rsidRPr="00DC1103" w14:paraId="37F5B0F6"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0EE"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0EF"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0F0"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2017</w:t>
            </w:r>
          </w:p>
        </w:tc>
        <w:tc>
          <w:tcPr>
            <w:tcW w:w="718" w:type="dxa"/>
            <w:tcBorders>
              <w:top w:val="nil"/>
              <w:left w:val="nil"/>
              <w:bottom w:val="single" w:sz="4" w:space="0" w:color="auto"/>
              <w:right w:val="single" w:sz="4" w:space="0" w:color="auto"/>
            </w:tcBorders>
            <w:shd w:val="clear" w:color="auto" w:fill="auto"/>
            <w:vAlign w:val="center"/>
            <w:hideMark/>
          </w:tcPr>
          <w:p w14:paraId="37F5B0F1"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53.3</w:t>
            </w:r>
          </w:p>
        </w:tc>
        <w:tc>
          <w:tcPr>
            <w:tcW w:w="973" w:type="dxa"/>
            <w:tcBorders>
              <w:top w:val="nil"/>
              <w:left w:val="nil"/>
              <w:bottom w:val="single" w:sz="4" w:space="0" w:color="auto"/>
              <w:right w:val="single" w:sz="4" w:space="0" w:color="auto"/>
            </w:tcBorders>
            <w:vAlign w:val="center"/>
          </w:tcPr>
          <w:p w14:paraId="37F5B0F2"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77.6</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F3" w14:textId="77777777" w:rsidR="008C20EE" w:rsidRPr="0051106D" w:rsidRDefault="008C20EE" w:rsidP="00187466">
            <w:pPr>
              <w:spacing w:after="0" w:line="240" w:lineRule="auto"/>
              <w:jc w:val="center"/>
              <w:rPr>
                <w:rFonts w:cs="Arial"/>
                <w:color w:val="000000"/>
                <w:sz w:val="18"/>
                <w:szCs w:val="18"/>
              </w:rPr>
            </w:pPr>
            <w:r>
              <w:rPr>
                <w:rFonts w:cs="Arial"/>
                <w:color w:val="000000"/>
                <w:sz w:val="18"/>
                <w:szCs w:val="18"/>
              </w:rPr>
              <w:t>NC</w:t>
            </w:r>
          </w:p>
        </w:tc>
        <w:tc>
          <w:tcPr>
            <w:tcW w:w="1177" w:type="dxa"/>
            <w:tcBorders>
              <w:top w:val="nil"/>
              <w:left w:val="nil"/>
              <w:bottom w:val="single" w:sz="4" w:space="0" w:color="auto"/>
              <w:right w:val="single" w:sz="4" w:space="0" w:color="auto"/>
            </w:tcBorders>
            <w:vAlign w:val="center"/>
          </w:tcPr>
          <w:p w14:paraId="37F5B0F4"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71.6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F5" w14:textId="77777777" w:rsidR="008C20EE" w:rsidRPr="004631D6" w:rsidRDefault="008C20EE" w:rsidP="00187466">
            <w:pPr>
              <w:spacing w:after="0" w:line="240" w:lineRule="auto"/>
              <w:jc w:val="center"/>
              <w:rPr>
                <w:rFonts w:cs="Arial"/>
                <w:color w:val="000000"/>
                <w:sz w:val="18"/>
                <w:szCs w:val="18"/>
              </w:rPr>
            </w:pPr>
            <w:r>
              <w:rPr>
                <w:rFonts w:cs="Arial"/>
                <w:color w:val="000000"/>
                <w:sz w:val="18"/>
                <w:szCs w:val="18"/>
              </w:rPr>
              <w:t>NC</w:t>
            </w:r>
          </w:p>
        </w:tc>
      </w:tr>
      <w:tr w:rsidR="008C20EE" w:rsidRPr="00DC1103" w14:paraId="37F5B0FF"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0F7"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0F8"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0F9"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2018</w:t>
            </w:r>
          </w:p>
        </w:tc>
        <w:tc>
          <w:tcPr>
            <w:tcW w:w="718" w:type="dxa"/>
            <w:tcBorders>
              <w:top w:val="nil"/>
              <w:left w:val="nil"/>
              <w:bottom w:val="single" w:sz="4" w:space="0" w:color="auto"/>
              <w:right w:val="single" w:sz="4" w:space="0" w:color="auto"/>
            </w:tcBorders>
            <w:shd w:val="clear" w:color="auto" w:fill="auto"/>
            <w:vAlign w:val="center"/>
            <w:hideMark/>
          </w:tcPr>
          <w:p w14:paraId="37F5B0FA"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54.6</w:t>
            </w:r>
          </w:p>
        </w:tc>
        <w:tc>
          <w:tcPr>
            <w:tcW w:w="973" w:type="dxa"/>
            <w:tcBorders>
              <w:top w:val="nil"/>
              <w:left w:val="nil"/>
              <w:bottom w:val="single" w:sz="4" w:space="0" w:color="auto"/>
              <w:right w:val="single" w:sz="4" w:space="0" w:color="auto"/>
            </w:tcBorders>
            <w:vAlign w:val="center"/>
          </w:tcPr>
          <w:p w14:paraId="37F5B0FB"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76.5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FC" w14:textId="77777777" w:rsidR="008C20EE" w:rsidRPr="0051106D" w:rsidRDefault="008C20EE" w:rsidP="00187466">
            <w:pPr>
              <w:spacing w:after="0" w:line="240" w:lineRule="auto"/>
              <w:jc w:val="center"/>
              <w:rPr>
                <w:rFonts w:cs="Arial"/>
                <w:color w:val="000000"/>
                <w:sz w:val="18"/>
                <w:szCs w:val="18"/>
              </w:rPr>
            </w:pPr>
            <w:r>
              <w:rPr>
                <w:rFonts w:cs="Arial"/>
                <w:color w:val="000000"/>
                <w:sz w:val="18"/>
                <w:szCs w:val="18"/>
              </w:rPr>
              <w:t>NC</w:t>
            </w:r>
          </w:p>
        </w:tc>
        <w:tc>
          <w:tcPr>
            <w:tcW w:w="1177" w:type="dxa"/>
            <w:tcBorders>
              <w:top w:val="nil"/>
              <w:left w:val="nil"/>
              <w:bottom w:val="single" w:sz="4" w:space="0" w:color="auto"/>
              <w:right w:val="single" w:sz="4" w:space="0" w:color="auto"/>
            </w:tcBorders>
            <w:vAlign w:val="center"/>
          </w:tcPr>
          <w:p w14:paraId="37F5B0FD"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72.6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0FE" w14:textId="77777777" w:rsidR="008C20EE" w:rsidRPr="004631D6" w:rsidRDefault="008C20EE" w:rsidP="0018746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08"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00"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101"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102"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2019</w:t>
            </w:r>
          </w:p>
        </w:tc>
        <w:tc>
          <w:tcPr>
            <w:tcW w:w="718" w:type="dxa"/>
            <w:tcBorders>
              <w:top w:val="nil"/>
              <w:left w:val="nil"/>
              <w:bottom w:val="single" w:sz="4" w:space="0" w:color="auto"/>
              <w:right w:val="single" w:sz="4" w:space="0" w:color="auto"/>
            </w:tcBorders>
            <w:shd w:val="clear" w:color="auto" w:fill="auto"/>
            <w:vAlign w:val="center"/>
            <w:hideMark/>
          </w:tcPr>
          <w:p w14:paraId="37F5B103"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51.9</w:t>
            </w:r>
          </w:p>
        </w:tc>
        <w:tc>
          <w:tcPr>
            <w:tcW w:w="973" w:type="dxa"/>
            <w:tcBorders>
              <w:top w:val="nil"/>
              <w:left w:val="nil"/>
              <w:bottom w:val="single" w:sz="4" w:space="0" w:color="auto"/>
              <w:right w:val="single" w:sz="4" w:space="0" w:color="auto"/>
            </w:tcBorders>
            <w:vAlign w:val="center"/>
          </w:tcPr>
          <w:p w14:paraId="37F5B104"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69.9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05" w14:textId="77777777" w:rsidR="008C20EE" w:rsidRPr="0051106D" w:rsidRDefault="008C20EE" w:rsidP="00187466">
            <w:pPr>
              <w:spacing w:after="0" w:line="240" w:lineRule="auto"/>
              <w:jc w:val="center"/>
              <w:rPr>
                <w:rFonts w:cs="Arial"/>
                <w:color w:val="000000"/>
                <w:sz w:val="18"/>
                <w:szCs w:val="18"/>
              </w:rPr>
            </w:pPr>
            <w:r>
              <w:rPr>
                <w:rFonts w:cs="Arial"/>
                <w:color w:val="000000"/>
                <w:sz w:val="18"/>
                <w:szCs w:val="18"/>
              </w:rPr>
              <w:t>9.5</w:t>
            </w:r>
          </w:p>
        </w:tc>
        <w:tc>
          <w:tcPr>
            <w:tcW w:w="1177" w:type="dxa"/>
            <w:tcBorders>
              <w:top w:val="nil"/>
              <w:left w:val="nil"/>
              <w:bottom w:val="single" w:sz="4" w:space="0" w:color="auto"/>
              <w:right w:val="single" w:sz="4" w:space="0" w:color="auto"/>
            </w:tcBorders>
            <w:vAlign w:val="center"/>
          </w:tcPr>
          <w:p w14:paraId="37F5B106"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73.6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07" w14:textId="77777777" w:rsidR="008C20EE" w:rsidRPr="004631D6" w:rsidRDefault="008C20EE" w:rsidP="0018746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11"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09"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10A"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10B"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2020</w:t>
            </w:r>
          </w:p>
        </w:tc>
        <w:tc>
          <w:tcPr>
            <w:tcW w:w="718" w:type="dxa"/>
            <w:tcBorders>
              <w:top w:val="nil"/>
              <w:left w:val="nil"/>
              <w:bottom w:val="single" w:sz="4" w:space="0" w:color="auto"/>
              <w:right w:val="single" w:sz="4" w:space="0" w:color="auto"/>
            </w:tcBorders>
            <w:shd w:val="clear" w:color="auto" w:fill="auto"/>
            <w:vAlign w:val="center"/>
            <w:hideMark/>
          </w:tcPr>
          <w:p w14:paraId="37F5B10C"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51.7</w:t>
            </w:r>
          </w:p>
        </w:tc>
        <w:tc>
          <w:tcPr>
            <w:tcW w:w="973" w:type="dxa"/>
            <w:tcBorders>
              <w:top w:val="nil"/>
              <w:left w:val="nil"/>
              <w:bottom w:val="single" w:sz="4" w:space="0" w:color="auto"/>
              <w:right w:val="single" w:sz="4" w:space="0" w:color="auto"/>
            </w:tcBorders>
            <w:vAlign w:val="center"/>
          </w:tcPr>
          <w:p w14:paraId="37F5B10D"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68.8</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0E" w14:textId="77777777" w:rsidR="008C20EE" w:rsidRPr="0051106D" w:rsidRDefault="008C20EE" w:rsidP="00187466">
            <w:pPr>
              <w:spacing w:after="0" w:line="240" w:lineRule="auto"/>
              <w:jc w:val="center"/>
              <w:rPr>
                <w:rFonts w:cs="Arial"/>
                <w:color w:val="000000"/>
                <w:sz w:val="18"/>
                <w:szCs w:val="18"/>
              </w:rPr>
            </w:pPr>
            <w:r>
              <w:rPr>
                <w:rFonts w:cs="Arial"/>
                <w:color w:val="000000"/>
                <w:sz w:val="18"/>
                <w:szCs w:val="18"/>
              </w:rPr>
              <w:t>11.0</w:t>
            </w:r>
          </w:p>
        </w:tc>
        <w:tc>
          <w:tcPr>
            <w:tcW w:w="1177" w:type="dxa"/>
            <w:tcBorders>
              <w:top w:val="nil"/>
              <w:left w:val="nil"/>
              <w:bottom w:val="single" w:sz="4" w:space="0" w:color="auto"/>
              <w:right w:val="single" w:sz="4" w:space="0" w:color="auto"/>
            </w:tcBorders>
            <w:vAlign w:val="center"/>
          </w:tcPr>
          <w:p w14:paraId="37F5B10F"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74.6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10" w14:textId="77777777" w:rsidR="008C20EE" w:rsidRPr="004631D6" w:rsidRDefault="008C20EE" w:rsidP="0018746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1A"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12"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113"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114"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2021</w:t>
            </w:r>
          </w:p>
        </w:tc>
        <w:tc>
          <w:tcPr>
            <w:tcW w:w="718" w:type="dxa"/>
            <w:tcBorders>
              <w:top w:val="nil"/>
              <w:left w:val="nil"/>
              <w:bottom w:val="single" w:sz="4" w:space="0" w:color="auto"/>
              <w:right w:val="single" w:sz="4" w:space="0" w:color="auto"/>
            </w:tcBorders>
            <w:shd w:val="clear" w:color="auto" w:fill="auto"/>
            <w:vAlign w:val="center"/>
            <w:hideMark/>
          </w:tcPr>
          <w:p w14:paraId="37F5B115"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51.5</w:t>
            </w:r>
          </w:p>
        </w:tc>
        <w:tc>
          <w:tcPr>
            <w:tcW w:w="973" w:type="dxa"/>
            <w:tcBorders>
              <w:top w:val="nil"/>
              <w:left w:val="nil"/>
              <w:bottom w:val="single" w:sz="4" w:space="0" w:color="auto"/>
              <w:right w:val="single" w:sz="4" w:space="0" w:color="auto"/>
            </w:tcBorders>
            <w:vAlign w:val="center"/>
          </w:tcPr>
          <w:p w14:paraId="37F5B116"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67.6</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17" w14:textId="77777777" w:rsidR="008C20EE" w:rsidRPr="0051106D" w:rsidRDefault="008C20EE" w:rsidP="00187466">
            <w:pPr>
              <w:spacing w:after="0" w:line="240" w:lineRule="auto"/>
              <w:jc w:val="center"/>
              <w:rPr>
                <w:rFonts w:cs="Arial"/>
                <w:color w:val="000000"/>
                <w:sz w:val="18"/>
                <w:szCs w:val="18"/>
              </w:rPr>
            </w:pPr>
            <w:r>
              <w:rPr>
                <w:rFonts w:cs="Arial"/>
                <w:color w:val="000000"/>
                <w:sz w:val="18"/>
                <w:szCs w:val="18"/>
              </w:rPr>
              <w:t>12.5</w:t>
            </w:r>
          </w:p>
        </w:tc>
        <w:tc>
          <w:tcPr>
            <w:tcW w:w="1177" w:type="dxa"/>
            <w:tcBorders>
              <w:top w:val="nil"/>
              <w:left w:val="nil"/>
              <w:bottom w:val="single" w:sz="4" w:space="0" w:color="auto"/>
              <w:right w:val="single" w:sz="4" w:space="0" w:color="auto"/>
            </w:tcBorders>
            <w:vAlign w:val="center"/>
          </w:tcPr>
          <w:p w14:paraId="37F5B118"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75.6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19" w14:textId="77777777" w:rsidR="008C20EE" w:rsidRPr="004631D6" w:rsidRDefault="008C20EE" w:rsidP="0018746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23"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1B" w14:textId="77777777" w:rsidR="008C20EE" w:rsidRPr="00DC1103" w:rsidRDefault="008C20EE" w:rsidP="00701FCE">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11C" w14:textId="77777777" w:rsidR="008C20EE" w:rsidRPr="00DC1103" w:rsidRDefault="008C20EE" w:rsidP="00701FCE">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11D" w14:textId="77777777" w:rsidR="008C20EE" w:rsidRPr="0051106D" w:rsidRDefault="008C20EE" w:rsidP="00701FCE">
            <w:pPr>
              <w:spacing w:after="0" w:line="240" w:lineRule="auto"/>
              <w:jc w:val="right"/>
              <w:rPr>
                <w:rFonts w:eastAsia="Times New Roman" w:cs="Arial"/>
                <w:color w:val="000000"/>
                <w:sz w:val="18"/>
                <w:szCs w:val="18"/>
                <w:lang w:eastAsia="en-AU"/>
              </w:rPr>
            </w:pPr>
            <w:r w:rsidRPr="0051106D">
              <w:rPr>
                <w:rFonts w:cs="Arial"/>
                <w:color w:val="000000"/>
                <w:sz w:val="18"/>
                <w:szCs w:val="18"/>
              </w:rPr>
              <w:t>2022</w:t>
            </w:r>
          </w:p>
        </w:tc>
        <w:tc>
          <w:tcPr>
            <w:tcW w:w="718" w:type="dxa"/>
            <w:tcBorders>
              <w:top w:val="nil"/>
              <w:left w:val="nil"/>
              <w:bottom w:val="single" w:sz="4" w:space="0" w:color="auto"/>
              <w:right w:val="single" w:sz="4" w:space="0" w:color="auto"/>
            </w:tcBorders>
            <w:shd w:val="clear" w:color="auto" w:fill="auto"/>
            <w:vAlign w:val="center"/>
            <w:hideMark/>
          </w:tcPr>
          <w:p w14:paraId="37F5B11E"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51.2</w:t>
            </w:r>
          </w:p>
        </w:tc>
        <w:tc>
          <w:tcPr>
            <w:tcW w:w="973" w:type="dxa"/>
            <w:tcBorders>
              <w:top w:val="nil"/>
              <w:left w:val="nil"/>
              <w:bottom w:val="single" w:sz="4" w:space="0" w:color="auto"/>
              <w:right w:val="single" w:sz="4" w:space="0" w:color="auto"/>
            </w:tcBorders>
            <w:vAlign w:val="center"/>
          </w:tcPr>
          <w:p w14:paraId="37F5B11F"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66.5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20" w14:textId="77777777" w:rsidR="008C20EE" w:rsidRPr="0051106D" w:rsidRDefault="008C20EE" w:rsidP="00701FCE">
            <w:pPr>
              <w:spacing w:after="0" w:line="240" w:lineRule="auto"/>
              <w:jc w:val="center"/>
              <w:rPr>
                <w:rFonts w:cs="Arial"/>
                <w:color w:val="000000"/>
                <w:sz w:val="18"/>
                <w:szCs w:val="18"/>
              </w:rPr>
            </w:pPr>
            <w:r>
              <w:rPr>
                <w:rFonts w:cs="Arial"/>
                <w:color w:val="000000"/>
                <w:sz w:val="18"/>
                <w:szCs w:val="18"/>
              </w:rPr>
              <w:t>14.2</w:t>
            </w:r>
          </w:p>
        </w:tc>
        <w:tc>
          <w:tcPr>
            <w:tcW w:w="1177" w:type="dxa"/>
            <w:tcBorders>
              <w:top w:val="nil"/>
              <w:left w:val="nil"/>
              <w:bottom w:val="single" w:sz="4" w:space="0" w:color="auto"/>
              <w:right w:val="single" w:sz="4" w:space="0" w:color="auto"/>
            </w:tcBorders>
            <w:vAlign w:val="center"/>
          </w:tcPr>
          <w:p w14:paraId="37F5B121"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70.6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22" w14:textId="77777777" w:rsidR="008C20EE" w:rsidRPr="004631D6" w:rsidRDefault="008C20EE" w:rsidP="00701FCE">
            <w:pPr>
              <w:spacing w:after="0" w:line="240" w:lineRule="auto"/>
              <w:jc w:val="center"/>
              <w:rPr>
                <w:rFonts w:cs="Arial"/>
                <w:color w:val="000000"/>
                <w:sz w:val="18"/>
                <w:szCs w:val="18"/>
              </w:rPr>
            </w:pPr>
            <w:r>
              <w:rPr>
                <w:rFonts w:cs="Arial"/>
                <w:color w:val="000000"/>
                <w:sz w:val="18"/>
                <w:szCs w:val="18"/>
              </w:rPr>
              <w:t>6.0</w:t>
            </w:r>
          </w:p>
        </w:tc>
      </w:tr>
      <w:tr w:rsidR="008C20EE" w:rsidRPr="00DC1103" w14:paraId="37F5B12C" w14:textId="77777777" w:rsidTr="008C20EE">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24" w14:textId="77777777" w:rsidR="008C20EE" w:rsidRPr="00DC1103" w:rsidRDefault="008C20EE" w:rsidP="00701FCE">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000000"/>
              <w:right w:val="single" w:sz="4" w:space="0" w:color="auto"/>
            </w:tcBorders>
            <w:vAlign w:val="center"/>
            <w:hideMark/>
          </w:tcPr>
          <w:p w14:paraId="37F5B125" w14:textId="77777777" w:rsidR="008C20EE" w:rsidRPr="00DC1103" w:rsidRDefault="008C20EE" w:rsidP="00701FCE">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126" w14:textId="77777777" w:rsidR="008C20EE" w:rsidRPr="0051106D" w:rsidRDefault="008C20EE" w:rsidP="00701FCE">
            <w:pPr>
              <w:spacing w:after="0" w:line="240" w:lineRule="auto"/>
              <w:jc w:val="right"/>
              <w:rPr>
                <w:rFonts w:eastAsia="Times New Roman" w:cs="Arial"/>
                <w:color w:val="000000"/>
                <w:sz w:val="18"/>
                <w:szCs w:val="18"/>
                <w:lang w:eastAsia="en-AU"/>
              </w:rPr>
            </w:pPr>
            <w:r w:rsidRPr="0051106D">
              <w:rPr>
                <w:rFonts w:cs="Arial"/>
                <w:color w:val="000000"/>
                <w:sz w:val="18"/>
                <w:szCs w:val="18"/>
              </w:rPr>
              <w:t>2023</w:t>
            </w:r>
          </w:p>
        </w:tc>
        <w:tc>
          <w:tcPr>
            <w:tcW w:w="718" w:type="dxa"/>
            <w:tcBorders>
              <w:top w:val="nil"/>
              <w:left w:val="nil"/>
              <w:bottom w:val="single" w:sz="4" w:space="0" w:color="auto"/>
              <w:right w:val="single" w:sz="4" w:space="0" w:color="auto"/>
            </w:tcBorders>
            <w:shd w:val="clear" w:color="auto" w:fill="auto"/>
            <w:vAlign w:val="center"/>
            <w:hideMark/>
          </w:tcPr>
          <w:p w14:paraId="37F5B127"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51.0</w:t>
            </w:r>
          </w:p>
        </w:tc>
        <w:tc>
          <w:tcPr>
            <w:tcW w:w="973" w:type="dxa"/>
            <w:tcBorders>
              <w:top w:val="nil"/>
              <w:left w:val="nil"/>
              <w:bottom w:val="single" w:sz="4" w:space="0" w:color="auto"/>
              <w:right w:val="single" w:sz="4" w:space="0" w:color="auto"/>
            </w:tcBorders>
            <w:vAlign w:val="center"/>
          </w:tcPr>
          <w:p w14:paraId="37F5B128"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65.4</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29" w14:textId="77777777" w:rsidR="008C20EE" w:rsidRPr="0051106D" w:rsidRDefault="008C20EE" w:rsidP="00701FCE">
            <w:pPr>
              <w:spacing w:after="0" w:line="240" w:lineRule="auto"/>
              <w:jc w:val="center"/>
              <w:rPr>
                <w:rFonts w:cs="Arial"/>
                <w:color w:val="000000"/>
                <w:sz w:val="18"/>
                <w:szCs w:val="18"/>
              </w:rPr>
            </w:pPr>
            <w:r>
              <w:rPr>
                <w:rFonts w:cs="Arial"/>
                <w:color w:val="000000"/>
                <w:sz w:val="18"/>
                <w:szCs w:val="18"/>
              </w:rPr>
              <w:t>15.9</w:t>
            </w:r>
          </w:p>
        </w:tc>
        <w:tc>
          <w:tcPr>
            <w:tcW w:w="1177" w:type="dxa"/>
            <w:tcBorders>
              <w:top w:val="nil"/>
              <w:left w:val="nil"/>
              <w:bottom w:val="single" w:sz="4" w:space="0" w:color="auto"/>
              <w:right w:val="single" w:sz="4" w:space="0" w:color="auto"/>
            </w:tcBorders>
            <w:vAlign w:val="center"/>
          </w:tcPr>
          <w:p w14:paraId="37F5B12A"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70.6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2B" w14:textId="77777777" w:rsidR="008C20EE" w:rsidRPr="0051106D" w:rsidRDefault="008C20EE" w:rsidP="00701FCE">
            <w:pPr>
              <w:spacing w:after="0" w:line="240" w:lineRule="auto"/>
              <w:jc w:val="center"/>
              <w:rPr>
                <w:rFonts w:cs="Arial"/>
                <w:color w:val="000000"/>
                <w:sz w:val="18"/>
                <w:szCs w:val="18"/>
              </w:rPr>
            </w:pPr>
            <w:r>
              <w:rPr>
                <w:rFonts w:cs="Arial"/>
                <w:color w:val="000000"/>
                <w:sz w:val="18"/>
                <w:szCs w:val="18"/>
              </w:rPr>
              <w:t>7.0</w:t>
            </w:r>
          </w:p>
        </w:tc>
      </w:tr>
      <w:tr w:rsidR="008C20EE" w:rsidRPr="00DC1103" w14:paraId="37F5B135"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2D" w14:textId="77777777" w:rsidR="008C20EE" w:rsidRPr="00DC1103" w:rsidRDefault="008C20EE" w:rsidP="00701FCE">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14:paraId="37F5B12E" w14:textId="77777777" w:rsidR="008C20EE" w:rsidRPr="00DC1103" w:rsidRDefault="008C20EE" w:rsidP="00701FCE">
            <w:pPr>
              <w:spacing w:after="0" w:line="240" w:lineRule="auto"/>
              <w:rPr>
                <w:rFonts w:eastAsia="Times New Roman" w:cs="Arial"/>
                <w:b/>
                <w:bCs/>
                <w:color w:val="000000"/>
                <w:sz w:val="20"/>
                <w:lang w:eastAsia="en-AU"/>
              </w:rPr>
            </w:pPr>
          </w:p>
        </w:tc>
        <w:tc>
          <w:tcPr>
            <w:tcW w:w="730" w:type="dxa"/>
            <w:tcBorders>
              <w:top w:val="nil"/>
              <w:left w:val="nil"/>
              <w:bottom w:val="single" w:sz="4" w:space="0" w:color="auto"/>
              <w:right w:val="single" w:sz="4" w:space="0" w:color="auto"/>
            </w:tcBorders>
            <w:shd w:val="clear" w:color="auto" w:fill="auto"/>
            <w:noWrap/>
            <w:vAlign w:val="center"/>
            <w:hideMark/>
          </w:tcPr>
          <w:p w14:paraId="37F5B12F" w14:textId="77777777" w:rsidR="008C20EE" w:rsidRPr="0051106D" w:rsidRDefault="008C20EE" w:rsidP="00701FCE">
            <w:pPr>
              <w:spacing w:after="0" w:line="240" w:lineRule="auto"/>
              <w:jc w:val="right"/>
              <w:rPr>
                <w:rFonts w:eastAsia="Times New Roman" w:cs="Arial"/>
                <w:color w:val="000000"/>
                <w:sz w:val="18"/>
                <w:szCs w:val="18"/>
                <w:lang w:eastAsia="en-AU"/>
              </w:rPr>
            </w:pPr>
            <w:r w:rsidRPr="0051106D">
              <w:rPr>
                <w:rFonts w:cs="Arial"/>
                <w:color w:val="000000"/>
                <w:sz w:val="18"/>
                <w:szCs w:val="18"/>
              </w:rPr>
              <w:t>2024</w:t>
            </w:r>
          </w:p>
        </w:tc>
        <w:tc>
          <w:tcPr>
            <w:tcW w:w="718" w:type="dxa"/>
            <w:tcBorders>
              <w:top w:val="nil"/>
              <w:left w:val="nil"/>
              <w:bottom w:val="single" w:sz="4" w:space="0" w:color="auto"/>
              <w:right w:val="single" w:sz="4" w:space="0" w:color="auto"/>
            </w:tcBorders>
            <w:shd w:val="clear" w:color="auto" w:fill="auto"/>
            <w:vAlign w:val="center"/>
            <w:hideMark/>
          </w:tcPr>
          <w:p w14:paraId="37F5B130"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50.8</w:t>
            </w:r>
          </w:p>
        </w:tc>
        <w:tc>
          <w:tcPr>
            <w:tcW w:w="973" w:type="dxa"/>
            <w:tcBorders>
              <w:top w:val="nil"/>
              <w:left w:val="nil"/>
              <w:bottom w:val="single" w:sz="4" w:space="0" w:color="auto"/>
              <w:right w:val="single" w:sz="4" w:space="0" w:color="auto"/>
            </w:tcBorders>
            <w:vAlign w:val="center"/>
          </w:tcPr>
          <w:p w14:paraId="37F5B131"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64.2</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32" w14:textId="77777777" w:rsidR="008C20EE" w:rsidRPr="0051106D" w:rsidRDefault="008C20EE" w:rsidP="00701FCE">
            <w:pPr>
              <w:spacing w:after="0" w:line="240" w:lineRule="auto"/>
              <w:jc w:val="center"/>
              <w:rPr>
                <w:rFonts w:cs="Arial"/>
                <w:color w:val="000000"/>
                <w:sz w:val="18"/>
                <w:szCs w:val="18"/>
              </w:rPr>
            </w:pPr>
            <w:r>
              <w:rPr>
                <w:rFonts w:cs="Arial"/>
                <w:color w:val="000000"/>
                <w:sz w:val="18"/>
                <w:szCs w:val="18"/>
              </w:rPr>
              <w:t>17.5</w:t>
            </w:r>
          </w:p>
        </w:tc>
        <w:tc>
          <w:tcPr>
            <w:tcW w:w="1177" w:type="dxa"/>
            <w:tcBorders>
              <w:top w:val="nil"/>
              <w:left w:val="nil"/>
              <w:bottom w:val="single" w:sz="4" w:space="0" w:color="auto"/>
              <w:right w:val="single" w:sz="4" w:space="0" w:color="auto"/>
            </w:tcBorders>
            <w:vAlign w:val="center"/>
          </w:tcPr>
          <w:p w14:paraId="37F5B133"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70.6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134" w14:textId="77777777" w:rsidR="008C20EE" w:rsidRPr="0051106D" w:rsidRDefault="008C20EE" w:rsidP="00701FCE">
            <w:pPr>
              <w:spacing w:after="0" w:line="240" w:lineRule="auto"/>
              <w:jc w:val="center"/>
              <w:rPr>
                <w:rFonts w:cs="Arial"/>
                <w:color w:val="000000"/>
                <w:sz w:val="18"/>
                <w:szCs w:val="18"/>
              </w:rPr>
            </w:pPr>
            <w:r>
              <w:rPr>
                <w:rFonts w:eastAsia="Times New Roman" w:cs="Arial"/>
                <w:color w:val="000000"/>
                <w:sz w:val="18"/>
                <w:szCs w:val="18"/>
                <w:lang w:eastAsia="en-AU"/>
              </w:rPr>
              <w:t>8.0</w:t>
            </w:r>
          </w:p>
        </w:tc>
      </w:tr>
      <w:tr w:rsidR="008C20EE" w:rsidRPr="00DC1103" w14:paraId="37F5B13E"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36"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EAF1DD" w:themeFill="accent3" w:themeFillTint="33"/>
            <w:noWrap/>
            <w:textDirection w:val="btLr"/>
            <w:vAlign w:val="center"/>
            <w:hideMark/>
          </w:tcPr>
          <w:p w14:paraId="37F5B137" w14:textId="77777777" w:rsidR="008C20EE" w:rsidRPr="00DC1103" w:rsidRDefault="008C20EE" w:rsidP="00187466">
            <w:pPr>
              <w:spacing w:after="0" w:line="240" w:lineRule="auto"/>
              <w:jc w:val="center"/>
              <w:rPr>
                <w:rFonts w:eastAsia="Times New Roman" w:cs="Arial"/>
                <w:b/>
                <w:bCs/>
                <w:color w:val="000000"/>
                <w:sz w:val="20"/>
                <w:lang w:eastAsia="en-AU"/>
              </w:rPr>
            </w:pPr>
            <w:r w:rsidRPr="00DC1103">
              <w:rPr>
                <w:rFonts w:eastAsia="Times New Roman" w:cs="Arial"/>
                <w:b/>
                <w:bCs/>
                <w:color w:val="000000"/>
                <w:sz w:val="20"/>
                <w:lang w:eastAsia="en-AU"/>
              </w:rPr>
              <w:t>10% PoE Forecast</w:t>
            </w:r>
            <w:r>
              <w:rPr>
                <w:rFonts w:eastAsia="Times New Roman" w:cs="Arial"/>
                <w:b/>
                <w:bCs/>
                <w:color w:val="000000"/>
                <w:sz w:val="20"/>
                <w:lang w:eastAsia="en-AU"/>
              </w:rPr>
              <w:t xml:space="preserve"> (MVA)</w:t>
            </w: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38"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2015</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39"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54.2</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3A"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81.1</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3B"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NC</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3C"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71.1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3D" w14:textId="77777777" w:rsidR="008C20EE" w:rsidRPr="004631D6" w:rsidRDefault="008C20EE" w:rsidP="004F2AD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47"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3F"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40"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41"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2016</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42"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54.0</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43"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82.3</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44"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NC</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45"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72.1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46" w14:textId="77777777" w:rsidR="008C20EE" w:rsidRPr="004631D6" w:rsidRDefault="008C20EE" w:rsidP="004F2AD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50"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48"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49"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4A"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2017</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4B"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54.7</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4C"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82.2</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4D"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NC</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4E"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73.1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4F" w14:textId="77777777" w:rsidR="008C20EE" w:rsidRPr="004631D6" w:rsidRDefault="008C20EE" w:rsidP="004F2AD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59"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51"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52"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53"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2018</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54"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56.1</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55"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81.1</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56"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NC</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57"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74.1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58" w14:textId="77777777" w:rsidR="008C20EE" w:rsidRPr="004631D6" w:rsidRDefault="008C20EE" w:rsidP="004F2AD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62"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5A"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5B"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5C"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2019</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5D"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53.3</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5E"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74.5</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5F"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9.5</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60"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75.1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61" w14:textId="77777777" w:rsidR="008C20EE" w:rsidRPr="004631D6" w:rsidRDefault="008C20EE" w:rsidP="004F2AD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6B"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63"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64"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65"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2020</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66"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53.1</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67"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73.4</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68"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11.0</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69" w14:textId="77777777" w:rsidR="008C20EE" w:rsidRPr="008C20EE" w:rsidRDefault="008C20EE" w:rsidP="008C20EE">
            <w:pPr>
              <w:spacing w:after="0" w:line="240" w:lineRule="auto"/>
              <w:jc w:val="center"/>
              <w:rPr>
                <w:rFonts w:cs="Arial"/>
                <w:color w:val="000000"/>
                <w:sz w:val="18"/>
                <w:szCs w:val="18"/>
              </w:rPr>
            </w:pPr>
            <w:r w:rsidRPr="008C20EE">
              <w:rPr>
                <w:rFonts w:cs="Arial"/>
                <w:color w:val="000000"/>
                <w:sz w:val="18"/>
                <w:szCs w:val="18"/>
              </w:rPr>
              <w:t>76.1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6A" w14:textId="77777777" w:rsidR="008C20EE" w:rsidRPr="004631D6" w:rsidRDefault="008C20EE" w:rsidP="004F2AD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74"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6C"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6D"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6E"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2021</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6F"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52.9</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70"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72.2</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71"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12.5</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72" w14:textId="77777777" w:rsidR="008C20EE" w:rsidRDefault="008C20EE" w:rsidP="008C20EE">
            <w:pPr>
              <w:spacing w:after="0" w:line="240" w:lineRule="auto"/>
              <w:jc w:val="center"/>
              <w:rPr>
                <w:rFonts w:cs="Arial"/>
                <w:color w:val="000000"/>
                <w:sz w:val="16"/>
                <w:szCs w:val="16"/>
              </w:rPr>
            </w:pPr>
            <w:r>
              <w:rPr>
                <w:rFonts w:cs="Arial"/>
                <w:color w:val="000000"/>
                <w:sz w:val="16"/>
                <w:szCs w:val="16"/>
              </w:rPr>
              <w:t>77.1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73" w14:textId="77777777" w:rsidR="008C20EE" w:rsidRPr="004631D6" w:rsidRDefault="008C20EE" w:rsidP="004F2AD6">
            <w:pPr>
              <w:spacing w:after="0" w:line="240" w:lineRule="auto"/>
              <w:jc w:val="center"/>
              <w:rPr>
                <w:rFonts w:cs="Arial"/>
                <w:color w:val="000000"/>
                <w:sz w:val="18"/>
                <w:szCs w:val="18"/>
              </w:rPr>
            </w:pPr>
            <w:r>
              <w:rPr>
                <w:rFonts w:cs="Arial"/>
                <w:color w:val="000000"/>
                <w:sz w:val="18"/>
                <w:szCs w:val="18"/>
              </w:rPr>
              <w:t>NC</w:t>
            </w:r>
          </w:p>
        </w:tc>
      </w:tr>
      <w:tr w:rsidR="008C20EE" w:rsidRPr="00DC1103" w14:paraId="37F5B17D"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75"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76"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77"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2022</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78"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52.7</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79"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71.1</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7A"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14.2</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7B" w14:textId="77777777" w:rsidR="008C20EE" w:rsidRDefault="008C20EE" w:rsidP="008C20EE">
            <w:pPr>
              <w:spacing w:after="0" w:line="240" w:lineRule="auto"/>
              <w:jc w:val="center"/>
              <w:rPr>
                <w:rFonts w:cs="Arial"/>
                <w:color w:val="000000"/>
                <w:sz w:val="16"/>
                <w:szCs w:val="16"/>
              </w:rPr>
            </w:pPr>
            <w:r>
              <w:rPr>
                <w:rFonts w:cs="Arial"/>
                <w:color w:val="000000"/>
                <w:sz w:val="16"/>
                <w:szCs w:val="16"/>
              </w:rPr>
              <w:t>72.1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7C" w14:textId="77777777" w:rsidR="008C20EE" w:rsidRPr="004631D6" w:rsidRDefault="008C20EE" w:rsidP="004F2AD6">
            <w:pPr>
              <w:spacing w:after="0" w:line="240" w:lineRule="auto"/>
              <w:jc w:val="center"/>
              <w:rPr>
                <w:rFonts w:cs="Arial"/>
                <w:color w:val="000000"/>
                <w:sz w:val="18"/>
                <w:szCs w:val="18"/>
              </w:rPr>
            </w:pPr>
            <w:r>
              <w:rPr>
                <w:rFonts w:cs="Arial"/>
                <w:color w:val="000000"/>
                <w:sz w:val="18"/>
                <w:szCs w:val="18"/>
              </w:rPr>
              <w:t>6.0</w:t>
            </w:r>
          </w:p>
        </w:tc>
      </w:tr>
      <w:tr w:rsidR="008C20EE" w:rsidRPr="00DC1103" w14:paraId="37F5B186"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7E"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7F"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80"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2023</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81"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52.5</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82"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70.0</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83"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15.9</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84" w14:textId="77777777" w:rsidR="008C20EE" w:rsidRDefault="008C20EE" w:rsidP="008C20EE">
            <w:pPr>
              <w:spacing w:after="0" w:line="240" w:lineRule="auto"/>
              <w:jc w:val="center"/>
              <w:rPr>
                <w:rFonts w:cs="Arial"/>
                <w:color w:val="000000"/>
                <w:sz w:val="16"/>
                <w:szCs w:val="16"/>
              </w:rPr>
            </w:pPr>
            <w:r>
              <w:rPr>
                <w:rFonts w:cs="Arial"/>
                <w:color w:val="000000"/>
                <w:sz w:val="16"/>
                <w:szCs w:val="16"/>
              </w:rPr>
              <w:t>72.1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85"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7.0</w:t>
            </w:r>
          </w:p>
        </w:tc>
      </w:tr>
      <w:tr w:rsidR="008C20EE" w:rsidRPr="00DC1103" w14:paraId="37F5B18F" w14:textId="77777777" w:rsidTr="00BD7983">
        <w:trPr>
          <w:trHeight w:val="343"/>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7F5B187" w14:textId="77777777" w:rsidR="008C20EE" w:rsidRPr="00DC1103" w:rsidRDefault="008C20EE" w:rsidP="00187466">
            <w:pPr>
              <w:spacing w:after="0" w:line="240" w:lineRule="auto"/>
              <w:rPr>
                <w:rFonts w:eastAsia="Times New Roman" w:cs="Arial"/>
                <w:b/>
                <w:bCs/>
                <w:color w:val="000000"/>
                <w:sz w:val="24"/>
                <w:szCs w:val="24"/>
                <w:lang w:eastAsia="en-AU"/>
              </w:rPr>
            </w:pPr>
          </w:p>
        </w:tc>
        <w:tc>
          <w:tcPr>
            <w:tcW w:w="528" w:type="dxa"/>
            <w:vMerge/>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88" w14:textId="77777777" w:rsidR="008C20EE" w:rsidRPr="00DC1103" w:rsidRDefault="008C20EE" w:rsidP="00187466">
            <w:pPr>
              <w:spacing w:after="0" w:line="240" w:lineRule="auto"/>
              <w:rPr>
                <w:rFonts w:eastAsia="Times New Roman" w:cs="Arial"/>
                <w:b/>
                <w:bCs/>
                <w:color w:val="000000"/>
                <w:sz w:val="20"/>
                <w:lang w:eastAsia="en-AU"/>
              </w:rPr>
            </w:pPr>
          </w:p>
        </w:tc>
        <w:tc>
          <w:tcPr>
            <w:tcW w:w="730" w:type="dxa"/>
            <w:tcBorders>
              <w:top w:val="single" w:sz="4" w:space="0" w:color="auto"/>
              <w:left w:val="nil"/>
              <w:bottom w:val="single" w:sz="4" w:space="0" w:color="auto"/>
              <w:right w:val="single" w:sz="4" w:space="0" w:color="auto"/>
            </w:tcBorders>
            <w:shd w:val="clear" w:color="000000" w:fill="EAF1DD" w:themeFill="accent3" w:themeFillTint="33"/>
            <w:noWrap/>
            <w:vAlign w:val="center"/>
            <w:hideMark/>
          </w:tcPr>
          <w:p w14:paraId="37F5B189" w14:textId="77777777" w:rsidR="008C20EE" w:rsidRPr="0051106D" w:rsidRDefault="008C20EE" w:rsidP="00187466">
            <w:pPr>
              <w:spacing w:after="0" w:line="240" w:lineRule="auto"/>
              <w:jc w:val="right"/>
              <w:rPr>
                <w:rFonts w:eastAsia="Times New Roman" w:cs="Arial"/>
                <w:color w:val="000000"/>
                <w:sz w:val="18"/>
                <w:szCs w:val="18"/>
                <w:lang w:eastAsia="en-AU"/>
              </w:rPr>
            </w:pPr>
            <w:r w:rsidRPr="0051106D">
              <w:rPr>
                <w:rFonts w:cs="Arial"/>
                <w:color w:val="000000"/>
                <w:sz w:val="18"/>
                <w:szCs w:val="18"/>
              </w:rPr>
              <w:t>2024</w:t>
            </w:r>
          </w:p>
        </w:tc>
        <w:tc>
          <w:tcPr>
            <w:tcW w:w="718" w:type="dxa"/>
            <w:tcBorders>
              <w:top w:val="single" w:sz="4" w:space="0" w:color="auto"/>
              <w:left w:val="nil"/>
              <w:bottom w:val="single" w:sz="4" w:space="0" w:color="auto"/>
              <w:right w:val="single" w:sz="4" w:space="0" w:color="auto"/>
            </w:tcBorders>
            <w:shd w:val="clear" w:color="000000" w:fill="EAF1DD" w:themeFill="accent3" w:themeFillTint="33"/>
            <w:vAlign w:val="center"/>
            <w:hideMark/>
          </w:tcPr>
          <w:p w14:paraId="37F5B18A" w14:textId="77777777" w:rsidR="008C20EE" w:rsidRPr="007E4CF1" w:rsidRDefault="008C20EE" w:rsidP="00DE3042">
            <w:pPr>
              <w:spacing w:after="0" w:line="240" w:lineRule="auto"/>
              <w:jc w:val="center"/>
              <w:rPr>
                <w:rFonts w:cs="Arial"/>
                <w:color w:val="000000"/>
                <w:sz w:val="18"/>
                <w:szCs w:val="18"/>
              </w:rPr>
            </w:pPr>
            <w:r w:rsidRPr="007E4CF1">
              <w:rPr>
                <w:rFonts w:cs="Arial"/>
                <w:color w:val="000000"/>
                <w:sz w:val="18"/>
                <w:szCs w:val="18"/>
              </w:rPr>
              <w:t>52.3</w:t>
            </w:r>
          </w:p>
        </w:tc>
        <w:tc>
          <w:tcPr>
            <w:tcW w:w="973"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8B" w14:textId="77777777" w:rsidR="008C20EE" w:rsidRPr="004F2AD6" w:rsidRDefault="008C20EE" w:rsidP="004F2AD6">
            <w:pPr>
              <w:spacing w:after="0" w:line="240" w:lineRule="auto"/>
              <w:jc w:val="center"/>
              <w:rPr>
                <w:rFonts w:cs="Arial"/>
                <w:color w:val="000000"/>
                <w:sz w:val="18"/>
                <w:szCs w:val="18"/>
              </w:rPr>
            </w:pPr>
            <w:r w:rsidRPr="004F2AD6">
              <w:rPr>
                <w:rFonts w:cs="Arial"/>
                <w:color w:val="000000"/>
                <w:sz w:val="18"/>
                <w:szCs w:val="18"/>
              </w:rPr>
              <w:t>68.8</w:t>
            </w:r>
          </w:p>
        </w:tc>
        <w:tc>
          <w:tcPr>
            <w:tcW w:w="1358"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8C" w14:textId="77777777" w:rsidR="008C20EE" w:rsidRPr="0051106D" w:rsidRDefault="008C20EE" w:rsidP="004F2AD6">
            <w:pPr>
              <w:spacing w:after="0" w:line="240" w:lineRule="auto"/>
              <w:jc w:val="center"/>
              <w:rPr>
                <w:rFonts w:cs="Arial"/>
                <w:color w:val="000000"/>
                <w:sz w:val="18"/>
                <w:szCs w:val="18"/>
              </w:rPr>
            </w:pPr>
            <w:r>
              <w:rPr>
                <w:rFonts w:cs="Arial"/>
                <w:color w:val="000000"/>
                <w:sz w:val="18"/>
                <w:szCs w:val="18"/>
              </w:rPr>
              <w:t>17.5</w:t>
            </w:r>
          </w:p>
        </w:tc>
        <w:tc>
          <w:tcPr>
            <w:tcW w:w="1177" w:type="dxa"/>
            <w:tcBorders>
              <w:top w:val="single" w:sz="4" w:space="0" w:color="auto"/>
              <w:left w:val="nil"/>
              <w:bottom w:val="single" w:sz="4" w:space="0" w:color="auto"/>
              <w:right w:val="single" w:sz="4" w:space="0" w:color="auto"/>
            </w:tcBorders>
            <w:shd w:val="clear" w:color="000000" w:fill="EAF1DD" w:themeFill="accent3" w:themeFillTint="33"/>
            <w:vAlign w:val="center"/>
          </w:tcPr>
          <w:p w14:paraId="37F5B18D" w14:textId="77777777" w:rsidR="008C20EE" w:rsidRDefault="008C20EE" w:rsidP="008C20EE">
            <w:pPr>
              <w:spacing w:after="0" w:line="240" w:lineRule="auto"/>
              <w:jc w:val="center"/>
              <w:rPr>
                <w:rFonts w:cs="Arial"/>
                <w:color w:val="000000"/>
                <w:sz w:val="16"/>
                <w:szCs w:val="16"/>
              </w:rPr>
            </w:pPr>
            <w:r>
              <w:rPr>
                <w:rFonts w:cs="Arial"/>
                <w:color w:val="000000"/>
                <w:sz w:val="16"/>
                <w:szCs w:val="16"/>
              </w:rPr>
              <w:t>72.1</w:t>
            </w:r>
          </w:p>
        </w:tc>
        <w:tc>
          <w:tcPr>
            <w:tcW w:w="1321" w:type="dxa"/>
            <w:tcBorders>
              <w:top w:val="single" w:sz="4" w:space="0" w:color="auto"/>
              <w:left w:val="single" w:sz="4" w:space="0" w:color="auto"/>
              <w:bottom w:val="single" w:sz="4" w:space="0" w:color="auto"/>
              <w:right w:val="single" w:sz="4" w:space="0" w:color="auto"/>
            </w:tcBorders>
            <w:shd w:val="clear" w:color="000000" w:fill="EAF1DD" w:themeFill="accent3" w:themeFillTint="33"/>
            <w:vAlign w:val="center"/>
            <w:hideMark/>
          </w:tcPr>
          <w:p w14:paraId="37F5B18E" w14:textId="77777777" w:rsidR="008C20EE" w:rsidRPr="0051106D" w:rsidRDefault="008C20EE" w:rsidP="004F2AD6">
            <w:pPr>
              <w:spacing w:after="0" w:line="240" w:lineRule="auto"/>
              <w:jc w:val="center"/>
              <w:rPr>
                <w:rFonts w:cs="Arial"/>
                <w:color w:val="000000"/>
                <w:sz w:val="18"/>
                <w:szCs w:val="18"/>
              </w:rPr>
            </w:pPr>
            <w:r>
              <w:rPr>
                <w:rFonts w:eastAsia="Times New Roman" w:cs="Arial"/>
                <w:color w:val="000000"/>
                <w:sz w:val="18"/>
                <w:szCs w:val="18"/>
                <w:lang w:eastAsia="en-AU"/>
              </w:rPr>
              <w:t>8.0</w:t>
            </w:r>
          </w:p>
        </w:tc>
      </w:tr>
    </w:tbl>
    <w:p w14:paraId="37F5B190" w14:textId="77777777" w:rsidR="00187466" w:rsidRDefault="00187466" w:rsidP="00543F34"/>
    <w:p w14:paraId="37F5B191" w14:textId="77777777" w:rsidR="007B1226" w:rsidRDefault="007B1226" w:rsidP="00543F34">
      <w:pPr>
        <w:sectPr w:rsidR="007B1226" w:rsidSect="00543F34">
          <w:pgSz w:w="16840" w:h="11900" w:orient="landscape"/>
          <w:pgMar w:top="1797" w:right="1985" w:bottom="1797" w:left="1440" w:header="709" w:footer="1826" w:gutter="0"/>
          <w:cols w:space="708"/>
          <w:docGrid w:linePitch="360"/>
        </w:sectPr>
      </w:pPr>
    </w:p>
    <w:p w14:paraId="37F5B192" w14:textId="77777777" w:rsidR="00C04F72" w:rsidRDefault="00C04F72">
      <w:pPr>
        <w:pStyle w:val="Heading3"/>
      </w:pPr>
      <w:bookmarkStart w:id="43" w:name="_Toc408210780"/>
      <w:r w:rsidRPr="00C04F72">
        <w:t>Angle Crossing</w:t>
      </w:r>
      <w:r>
        <w:t xml:space="preserve"> </w:t>
      </w:r>
      <w:r w:rsidR="00412F5B">
        <w:t xml:space="preserve">Zone </w:t>
      </w:r>
      <w:r>
        <w:t>Forecast</w:t>
      </w:r>
      <w:bookmarkEnd w:id="43"/>
    </w:p>
    <w:p w14:paraId="37F5B193" w14:textId="77777777" w:rsidR="00A042CB" w:rsidRDefault="00A042CB" w:rsidP="00A042CB"/>
    <w:p w14:paraId="37F5B194" w14:textId="77777777" w:rsidR="00412F5B" w:rsidRDefault="00A042CB" w:rsidP="00A042CB">
      <w:r>
        <w:t xml:space="preserve">The main function and purpose of </w:t>
      </w:r>
      <w:r w:rsidR="00E444E1">
        <w:t xml:space="preserve">the </w:t>
      </w:r>
      <w:r>
        <w:t xml:space="preserve">Angle Crossing Mobile </w:t>
      </w:r>
      <w:r w:rsidR="00E444E1">
        <w:t>Z</w:t>
      </w:r>
      <w:r>
        <w:t xml:space="preserve">one </w:t>
      </w:r>
      <w:r w:rsidR="00E444E1">
        <w:t>S</w:t>
      </w:r>
      <w:r>
        <w:t>ubstation is to provide electricity load capability for Actew Water (</w:t>
      </w:r>
      <w:r w:rsidR="00E444E1">
        <w:t>n</w:t>
      </w:r>
      <w:r>
        <w:t xml:space="preserve">ow Icon Water) to </w:t>
      </w:r>
      <w:r w:rsidR="004C2240">
        <w:t>transfer</w:t>
      </w:r>
      <w:r>
        <w:t xml:space="preserve"> water </w:t>
      </w:r>
      <w:r w:rsidR="004C2240">
        <w:t>between</w:t>
      </w:r>
      <w:r>
        <w:t xml:space="preserve"> </w:t>
      </w:r>
      <w:r w:rsidR="004C2240">
        <w:t xml:space="preserve">dams in summer or </w:t>
      </w:r>
      <w:r w:rsidR="007C1D85">
        <w:t xml:space="preserve">to </w:t>
      </w:r>
      <w:r w:rsidR="00E444E1">
        <w:t xml:space="preserve">maintain a </w:t>
      </w:r>
      <w:r w:rsidR="00EC7944">
        <w:t xml:space="preserve">sustainable </w:t>
      </w:r>
      <w:r w:rsidR="004C2240">
        <w:t xml:space="preserve">water supply </w:t>
      </w:r>
      <w:r w:rsidR="007C1D85">
        <w:t xml:space="preserve">for </w:t>
      </w:r>
      <w:r w:rsidR="00E444E1">
        <w:t xml:space="preserve">the </w:t>
      </w:r>
      <w:r w:rsidR="007C1D85">
        <w:t xml:space="preserve">ACT </w:t>
      </w:r>
      <w:r w:rsidR="004C2240">
        <w:t>when dro</w:t>
      </w:r>
      <w:r>
        <w:t xml:space="preserve">ught </w:t>
      </w:r>
      <w:r w:rsidR="004C2240">
        <w:t>o</w:t>
      </w:r>
      <w:r w:rsidR="007C1D85">
        <w:t>ccur</w:t>
      </w:r>
      <w:r w:rsidR="00E444E1">
        <w:t>s</w:t>
      </w:r>
      <w:r w:rsidR="007C1D85">
        <w:t xml:space="preserve">. </w:t>
      </w:r>
    </w:p>
    <w:p w14:paraId="37F5B195" w14:textId="77777777" w:rsidR="00412F5B" w:rsidRPr="000F6D54" w:rsidRDefault="00412F5B" w:rsidP="00A042CB">
      <w:pPr>
        <w:rPr>
          <w:b/>
        </w:rPr>
      </w:pPr>
      <w:r w:rsidRPr="000F6D54">
        <w:rPr>
          <w:b/>
        </w:rPr>
        <w:t xml:space="preserve">Table 8.1 Angel Crossing Zone Substation 2014 statistics </w:t>
      </w:r>
      <w:r w:rsidR="000F6D54" w:rsidRPr="000F6D54">
        <w:rPr>
          <w:b/>
        </w:rPr>
        <w:t>(from</w:t>
      </w:r>
      <w:r w:rsidRPr="000F6D54">
        <w:rPr>
          <w:b/>
        </w:rPr>
        <w:t xml:space="preserve"> 1/09/2013 to 31/08/2014) </w:t>
      </w:r>
    </w:p>
    <w:tbl>
      <w:tblPr>
        <w:tblW w:w="6880" w:type="dxa"/>
        <w:tblInd w:w="93" w:type="dxa"/>
        <w:tblLook w:val="04A0" w:firstRow="1" w:lastRow="0" w:firstColumn="1" w:lastColumn="0" w:noHBand="0" w:noVBand="1"/>
      </w:tblPr>
      <w:tblGrid>
        <w:gridCol w:w="4960"/>
        <w:gridCol w:w="1920"/>
      </w:tblGrid>
      <w:tr w:rsidR="00412F5B" w:rsidRPr="00412F5B" w14:paraId="37F5B198" w14:textId="77777777" w:rsidTr="001655E1">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B196" w14:textId="77777777" w:rsidR="00412F5B" w:rsidRPr="00E0144E" w:rsidRDefault="00412F5B" w:rsidP="001655E1">
            <w:pPr>
              <w:spacing w:after="0" w:line="240" w:lineRule="auto"/>
              <w:jc w:val="center"/>
              <w:rPr>
                <w:rFonts w:eastAsia="Times New Roman" w:cs="Arial"/>
                <w:color w:val="000000"/>
                <w:sz w:val="18"/>
                <w:szCs w:val="18"/>
                <w:lang w:eastAsia="en-AU"/>
              </w:rPr>
            </w:pPr>
            <w:r w:rsidRPr="00E0144E">
              <w:rPr>
                <w:rFonts w:eastAsia="Times New Roman" w:cs="Arial"/>
                <w:color w:val="000000"/>
                <w:sz w:val="18"/>
                <w:szCs w:val="18"/>
                <w:lang w:eastAsia="en-AU"/>
              </w:rPr>
              <w:t>Summer Maximum Demand (MVA)</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197" w14:textId="77777777" w:rsidR="00412F5B" w:rsidRPr="00E0144E" w:rsidRDefault="00412F5B" w:rsidP="001655E1">
            <w:pPr>
              <w:spacing w:after="0" w:line="240" w:lineRule="auto"/>
              <w:jc w:val="center"/>
              <w:rPr>
                <w:rFonts w:eastAsia="Times New Roman" w:cs="Arial"/>
                <w:color w:val="000000"/>
                <w:sz w:val="18"/>
                <w:szCs w:val="18"/>
                <w:lang w:eastAsia="en-AU"/>
              </w:rPr>
            </w:pPr>
            <w:r w:rsidRPr="00E0144E">
              <w:rPr>
                <w:rFonts w:eastAsia="Times New Roman" w:cs="Arial"/>
                <w:color w:val="000000"/>
                <w:sz w:val="18"/>
                <w:szCs w:val="18"/>
                <w:lang w:eastAsia="en-AU"/>
              </w:rPr>
              <w:t>1.05</w:t>
            </w:r>
          </w:p>
        </w:tc>
      </w:tr>
      <w:tr w:rsidR="00412F5B" w:rsidRPr="00412F5B" w14:paraId="37F5B19B" w14:textId="77777777" w:rsidTr="001655E1">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B199" w14:textId="77777777" w:rsidR="00412F5B" w:rsidRPr="00E0144E" w:rsidRDefault="00412F5B" w:rsidP="001655E1">
            <w:pPr>
              <w:spacing w:after="0" w:line="240" w:lineRule="auto"/>
              <w:jc w:val="center"/>
              <w:rPr>
                <w:rFonts w:eastAsia="Times New Roman" w:cs="Arial"/>
                <w:color w:val="000000"/>
                <w:sz w:val="18"/>
                <w:szCs w:val="18"/>
                <w:lang w:eastAsia="en-AU"/>
              </w:rPr>
            </w:pPr>
            <w:r w:rsidRPr="00E0144E">
              <w:rPr>
                <w:rFonts w:eastAsia="Times New Roman" w:cs="Arial"/>
                <w:color w:val="000000"/>
                <w:sz w:val="18"/>
                <w:szCs w:val="18"/>
                <w:lang w:eastAsia="en-AU"/>
              </w:rPr>
              <w:t>Winter Maximum Demand (MVA)</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19A" w14:textId="77777777" w:rsidR="00412F5B" w:rsidRPr="00E0144E" w:rsidRDefault="00412F5B" w:rsidP="001655E1">
            <w:pPr>
              <w:spacing w:after="0" w:line="240" w:lineRule="auto"/>
              <w:jc w:val="center"/>
              <w:rPr>
                <w:rFonts w:eastAsia="Times New Roman" w:cs="Arial"/>
                <w:color w:val="000000"/>
                <w:sz w:val="18"/>
                <w:szCs w:val="18"/>
                <w:lang w:eastAsia="en-AU"/>
              </w:rPr>
            </w:pPr>
            <w:r w:rsidRPr="00E0144E">
              <w:rPr>
                <w:rFonts w:eastAsia="Times New Roman" w:cs="Arial"/>
                <w:color w:val="000000"/>
                <w:sz w:val="18"/>
                <w:szCs w:val="18"/>
                <w:lang w:eastAsia="en-AU"/>
              </w:rPr>
              <w:t>2.13</w:t>
            </w:r>
          </w:p>
        </w:tc>
      </w:tr>
      <w:tr w:rsidR="00412F5B" w:rsidRPr="00412F5B" w14:paraId="37F5B19E" w14:textId="77777777" w:rsidTr="001655E1">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B19C" w14:textId="77777777" w:rsidR="00412F5B" w:rsidRPr="00E0144E" w:rsidRDefault="00412F5B" w:rsidP="001655E1">
            <w:pPr>
              <w:spacing w:after="0" w:line="240" w:lineRule="auto"/>
              <w:jc w:val="center"/>
              <w:rPr>
                <w:rFonts w:eastAsia="Times New Roman" w:cs="Arial"/>
                <w:color w:val="000000"/>
                <w:sz w:val="18"/>
                <w:szCs w:val="18"/>
                <w:lang w:eastAsia="en-AU"/>
              </w:rPr>
            </w:pPr>
            <w:r w:rsidRPr="00E0144E">
              <w:rPr>
                <w:rFonts w:eastAsia="Times New Roman" w:cs="Arial"/>
                <w:color w:val="000000"/>
                <w:sz w:val="18"/>
                <w:szCs w:val="18"/>
                <w:lang w:eastAsia="en-AU"/>
              </w:rPr>
              <w:t>Number of hours Operating (hours)</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19D" w14:textId="77777777" w:rsidR="00412F5B" w:rsidRPr="00E0144E" w:rsidRDefault="00412F5B" w:rsidP="001655E1">
            <w:pPr>
              <w:spacing w:after="0" w:line="240" w:lineRule="auto"/>
              <w:jc w:val="center"/>
              <w:rPr>
                <w:rFonts w:eastAsia="Times New Roman" w:cs="Arial"/>
                <w:color w:val="000000"/>
                <w:sz w:val="18"/>
                <w:szCs w:val="18"/>
                <w:lang w:eastAsia="en-AU"/>
              </w:rPr>
            </w:pPr>
            <w:r w:rsidRPr="00E0144E">
              <w:rPr>
                <w:rFonts w:eastAsia="Times New Roman" w:cs="Arial"/>
                <w:color w:val="000000"/>
                <w:sz w:val="18"/>
                <w:szCs w:val="18"/>
                <w:lang w:eastAsia="en-AU"/>
              </w:rPr>
              <w:t>46.42</w:t>
            </w:r>
          </w:p>
        </w:tc>
      </w:tr>
      <w:tr w:rsidR="00412F5B" w:rsidRPr="00412F5B" w14:paraId="37F5B1A1" w14:textId="77777777" w:rsidTr="001655E1">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B19F" w14:textId="77777777" w:rsidR="00412F5B" w:rsidRPr="00E0144E" w:rsidRDefault="00412F5B" w:rsidP="001655E1">
            <w:pPr>
              <w:spacing w:after="0" w:line="240" w:lineRule="auto"/>
              <w:jc w:val="center"/>
              <w:rPr>
                <w:rFonts w:eastAsia="Times New Roman" w:cs="Arial"/>
                <w:color w:val="000000"/>
                <w:sz w:val="18"/>
                <w:szCs w:val="18"/>
                <w:lang w:eastAsia="en-AU"/>
              </w:rPr>
            </w:pPr>
            <w:r w:rsidRPr="00E0144E">
              <w:rPr>
                <w:rFonts w:eastAsia="Times New Roman" w:cs="Arial"/>
                <w:color w:val="000000"/>
                <w:sz w:val="18"/>
                <w:szCs w:val="18"/>
                <w:lang w:eastAsia="en-AU"/>
              </w:rPr>
              <w:t>Utilisation Factor</w:t>
            </w:r>
          </w:p>
        </w:tc>
        <w:tc>
          <w:tcPr>
            <w:tcW w:w="19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1A0" w14:textId="77777777" w:rsidR="00412F5B" w:rsidRPr="00E0144E" w:rsidRDefault="00412F5B" w:rsidP="001655E1">
            <w:pPr>
              <w:spacing w:after="0" w:line="240" w:lineRule="auto"/>
              <w:jc w:val="center"/>
              <w:rPr>
                <w:rFonts w:eastAsia="Times New Roman" w:cs="Arial"/>
                <w:color w:val="000000"/>
                <w:sz w:val="18"/>
                <w:szCs w:val="18"/>
                <w:lang w:eastAsia="en-AU"/>
              </w:rPr>
            </w:pPr>
            <w:r w:rsidRPr="00E0144E">
              <w:rPr>
                <w:rFonts w:eastAsia="Times New Roman" w:cs="Arial"/>
                <w:color w:val="000000"/>
                <w:sz w:val="18"/>
                <w:szCs w:val="18"/>
                <w:lang w:eastAsia="en-AU"/>
              </w:rPr>
              <w:t>0.53%</w:t>
            </w:r>
          </w:p>
        </w:tc>
      </w:tr>
    </w:tbl>
    <w:p w14:paraId="37F5B1A2" w14:textId="77777777" w:rsidR="000F6D54" w:rsidRDefault="000F6D54" w:rsidP="00A042CB"/>
    <w:p w14:paraId="37F5B1A3" w14:textId="77777777" w:rsidR="00412F5B" w:rsidRDefault="00035C1F" w:rsidP="00A042CB">
      <w:r w:rsidRPr="00035C1F">
        <w:rPr>
          <w:noProof/>
          <w:lang w:eastAsia="en-AU"/>
        </w:rPr>
        <w:drawing>
          <wp:inline distT="0" distB="0" distL="0" distR="0" wp14:anchorId="37F5D5FA" wp14:editId="37F5D5FB">
            <wp:extent cx="5274310" cy="46077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60771"/>
                    </a:xfrm>
                    <a:prstGeom prst="rect">
                      <a:avLst/>
                    </a:prstGeom>
                    <a:noFill/>
                    <a:ln>
                      <a:noFill/>
                    </a:ln>
                  </pic:spPr>
                </pic:pic>
              </a:graphicData>
            </a:graphic>
          </wp:inline>
        </w:drawing>
      </w:r>
    </w:p>
    <w:p w14:paraId="37F5B1A4" w14:textId="77777777" w:rsidR="00A042CB" w:rsidRDefault="000F6D54" w:rsidP="00A042CB">
      <w:r>
        <w:t>Note</w:t>
      </w:r>
      <w:r w:rsidR="007C1D85">
        <w:t xml:space="preserve"> th</w:t>
      </w:r>
      <w:r w:rsidR="00EC7944">
        <w:t>e</w:t>
      </w:r>
      <w:r w:rsidR="007C1D85">
        <w:t xml:space="preserve"> winter period operation is mainly for the maintenance of </w:t>
      </w:r>
      <w:r w:rsidR="00E444E1">
        <w:t>the Z</w:t>
      </w:r>
      <w:r w:rsidR="007C1D85">
        <w:t xml:space="preserve">one </w:t>
      </w:r>
      <w:r w:rsidR="00E444E1">
        <w:t>S</w:t>
      </w:r>
      <w:r w:rsidR="007C1D85">
        <w:t>ubstation.</w:t>
      </w:r>
    </w:p>
    <w:p w14:paraId="37F5B1A5" w14:textId="77777777" w:rsidR="007C1D85" w:rsidRDefault="000F6D54" w:rsidP="00A042CB">
      <w:pPr>
        <w:rPr>
          <w:lang w:val="en"/>
        </w:rPr>
      </w:pPr>
      <w:r>
        <w:t xml:space="preserve">A very low utilisation factor indicates the low </w:t>
      </w:r>
      <w:r w:rsidR="00237647">
        <w:t xml:space="preserve">operation </w:t>
      </w:r>
      <w:r>
        <w:t xml:space="preserve">usage of the zone substation. </w:t>
      </w:r>
      <w:r w:rsidR="00FD28D3">
        <w:t>The c</w:t>
      </w:r>
      <w:r w:rsidR="00847C26">
        <w:t xml:space="preserve">urrent </w:t>
      </w:r>
      <w:r w:rsidR="00847C26">
        <w:rPr>
          <w:lang w:val="en"/>
        </w:rPr>
        <w:t>Combined Dam Levels in ACT is 83.98% at time of 10:43 am, 4</w:t>
      </w:r>
      <w:r w:rsidR="00847C26" w:rsidRPr="00847C26">
        <w:rPr>
          <w:vertAlign w:val="superscript"/>
          <w:lang w:val="en"/>
        </w:rPr>
        <w:t>th</w:t>
      </w:r>
      <w:r w:rsidR="00847C26">
        <w:rPr>
          <w:lang w:val="en"/>
        </w:rPr>
        <w:t xml:space="preserve"> December 4, 2014</w:t>
      </w:r>
      <w:r w:rsidR="00DF163F">
        <w:rPr>
          <w:lang w:val="en"/>
        </w:rPr>
        <w:t xml:space="preserve"> and the </w:t>
      </w:r>
      <w:r w:rsidR="00EC7944">
        <w:rPr>
          <w:lang w:val="en"/>
        </w:rPr>
        <w:t xml:space="preserve">past </w:t>
      </w:r>
      <w:r w:rsidR="00DF163F">
        <w:rPr>
          <w:lang w:val="en"/>
        </w:rPr>
        <w:t xml:space="preserve">weather conditions </w:t>
      </w:r>
      <w:r w:rsidR="00EC7944">
        <w:rPr>
          <w:lang w:val="en"/>
        </w:rPr>
        <w:t xml:space="preserve">in </w:t>
      </w:r>
      <w:r w:rsidR="00DF163F">
        <w:rPr>
          <w:lang w:val="en"/>
        </w:rPr>
        <w:t>ACT have been moderate and steady</w:t>
      </w:r>
      <w:r w:rsidR="00FD28D3">
        <w:rPr>
          <w:lang w:val="en"/>
        </w:rPr>
        <w:t xml:space="preserve">, which indicates </w:t>
      </w:r>
      <w:r w:rsidR="00EC7944">
        <w:rPr>
          <w:lang w:val="en"/>
        </w:rPr>
        <w:t>steady weather condition</w:t>
      </w:r>
      <w:r w:rsidR="004813E9">
        <w:rPr>
          <w:lang w:val="en"/>
        </w:rPr>
        <w:t xml:space="preserve"> forecast</w:t>
      </w:r>
      <w:r w:rsidR="00EC7944">
        <w:rPr>
          <w:lang w:val="en"/>
        </w:rPr>
        <w:t xml:space="preserve"> in future years with no particular signs of drought</w:t>
      </w:r>
      <w:r w:rsidR="00DF163F">
        <w:rPr>
          <w:lang w:val="en"/>
        </w:rPr>
        <w:t xml:space="preserve">. Thus, there is reasonable ground to </w:t>
      </w:r>
      <w:r w:rsidR="004813E9">
        <w:rPr>
          <w:lang w:val="en"/>
        </w:rPr>
        <w:t>believe</w:t>
      </w:r>
      <w:r w:rsidR="00DF163F">
        <w:rPr>
          <w:lang w:val="en"/>
        </w:rPr>
        <w:t xml:space="preserve"> that the summer and winter peak demand</w:t>
      </w:r>
      <w:r w:rsidR="00847C26">
        <w:rPr>
          <w:lang w:val="en"/>
        </w:rPr>
        <w:t xml:space="preserve"> for Angle Crossing Zone Substation </w:t>
      </w:r>
      <w:r w:rsidR="00DF163F">
        <w:rPr>
          <w:lang w:val="en"/>
        </w:rPr>
        <w:t xml:space="preserve">in </w:t>
      </w:r>
      <w:r w:rsidR="00E444E1">
        <w:rPr>
          <w:lang w:val="en"/>
        </w:rPr>
        <w:t xml:space="preserve">the </w:t>
      </w:r>
      <w:r w:rsidR="00DF163F">
        <w:rPr>
          <w:lang w:val="en"/>
        </w:rPr>
        <w:t xml:space="preserve">next ten years </w:t>
      </w:r>
      <w:r w:rsidR="00EC7944">
        <w:rPr>
          <w:lang w:val="en"/>
        </w:rPr>
        <w:t>will be similar</w:t>
      </w:r>
      <w:r w:rsidR="00847C26">
        <w:rPr>
          <w:lang w:val="en"/>
        </w:rPr>
        <w:t xml:space="preserve"> to the summer and winter maximum demand in 2014 with </w:t>
      </w:r>
      <w:r w:rsidR="00E444E1">
        <w:rPr>
          <w:lang w:val="en"/>
        </w:rPr>
        <w:t xml:space="preserve">the </w:t>
      </w:r>
      <w:r w:rsidR="00847C26">
        <w:rPr>
          <w:lang w:val="en"/>
        </w:rPr>
        <w:t xml:space="preserve">assumption </w:t>
      </w:r>
      <w:r w:rsidR="00DF163F">
        <w:rPr>
          <w:lang w:val="en"/>
        </w:rPr>
        <w:t>of no catastrophic weather</w:t>
      </w:r>
      <w:r w:rsidR="00FD28D3">
        <w:rPr>
          <w:lang w:val="en"/>
        </w:rPr>
        <w:t xml:space="preserve"> </w:t>
      </w:r>
      <w:r w:rsidR="00E444E1">
        <w:rPr>
          <w:lang w:val="en"/>
        </w:rPr>
        <w:t>events</w:t>
      </w:r>
      <w:r w:rsidR="00DF163F">
        <w:rPr>
          <w:lang w:val="en"/>
        </w:rPr>
        <w:t>.</w:t>
      </w:r>
    </w:p>
    <w:p w14:paraId="37F5B1A6" w14:textId="77777777" w:rsidR="00FD28D3" w:rsidRDefault="00FD28D3" w:rsidP="00A042CB">
      <w:pPr>
        <w:rPr>
          <w:lang w:val="en"/>
        </w:rPr>
      </w:pPr>
    </w:p>
    <w:tbl>
      <w:tblPr>
        <w:tblW w:w="5380" w:type="dxa"/>
        <w:jc w:val="center"/>
        <w:tblLook w:val="04A0" w:firstRow="1" w:lastRow="0" w:firstColumn="1" w:lastColumn="0" w:noHBand="0" w:noVBand="1"/>
      </w:tblPr>
      <w:tblGrid>
        <w:gridCol w:w="1968"/>
        <w:gridCol w:w="1788"/>
        <w:gridCol w:w="1624"/>
      </w:tblGrid>
      <w:tr w:rsidR="00FD28D3" w:rsidRPr="00BC5263" w14:paraId="37F5B1A8" w14:textId="77777777" w:rsidTr="0008197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1A7" w14:textId="77777777" w:rsidR="00FD28D3" w:rsidRPr="00BC5263" w:rsidRDefault="00FD28D3" w:rsidP="0008197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w:t>
            </w:r>
            <w:r>
              <w:rPr>
                <w:rFonts w:eastAsia="Times New Roman" w:cs="Arial"/>
                <w:color w:val="000000"/>
                <w:sz w:val="16"/>
                <w:szCs w:val="16"/>
                <w:lang w:eastAsia="en-AU"/>
              </w:rPr>
              <w:t xml:space="preserve">cast </w:t>
            </w:r>
          </w:p>
        </w:tc>
      </w:tr>
      <w:tr w:rsidR="00FD28D3" w:rsidRPr="00BC5263" w14:paraId="37F5B1AC" w14:textId="77777777" w:rsidTr="0008197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A9"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Year</w:t>
            </w:r>
          </w:p>
        </w:tc>
        <w:tc>
          <w:tcPr>
            <w:tcW w:w="1788" w:type="dxa"/>
            <w:tcBorders>
              <w:top w:val="nil"/>
              <w:left w:val="nil"/>
              <w:bottom w:val="single" w:sz="4" w:space="0" w:color="auto"/>
              <w:right w:val="single" w:sz="4" w:space="0" w:color="auto"/>
            </w:tcBorders>
            <w:shd w:val="clear" w:color="auto" w:fill="auto"/>
            <w:noWrap/>
            <w:vAlign w:val="center"/>
            <w:hideMark/>
          </w:tcPr>
          <w:p w14:paraId="37F5B1AA" w14:textId="77777777" w:rsidR="00FD28D3" w:rsidRPr="00BC5263" w:rsidRDefault="00FD28D3" w:rsidP="0008197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624" w:type="dxa"/>
            <w:tcBorders>
              <w:top w:val="nil"/>
              <w:left w:val="nil"/>
              <w:bottom w:val="single" w:sz="4" w:space="0" w:color="auto"/>
              <w:right w:val="single" w:sz="4" w:space="0" w:color="auto"/>
            </w:tcBorders>
            <w:shd w:val="clear" w:color="auto" w:fill="auto"/>
            <w:noWrap/>
            <w:vAlign w:val="center"/>
            <w:hideMark/>
          </w:tcPr>
          <w:p w14:paraId="37F5B1AB"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w:t>
            </w:r>
            <w:r w:rsidRPr="00BC5263">
              <w:rPr>
                <w:rFonts w:eastAsia="Times New Roman" w:cs="Arial"/>
                <w:color w:val="000000"/>
                <w:sz w:val="16"/>
                <w:szCs w:val="16"/>
                <w:lang w:eastAsia="en-AU"/>
              </w:rPr>
              <w:t xml:space="preserve"> ending </w:t>
            </w:r>
            <w:r>
              <w:rPr>
                <w:rFonts w:eastAsia="Times New Roman" w:cs="Arial"/>
                <w:color w:val="000000"/>
                <w:sz w:val="16"/>
                <w:szCs w:val="16"/>
                <w:lang w:eastAsia="en-AU"/>
              </w:rPr>
              <w:t>Aug</w:t>
            </w:r>
          </w:p>
        </w:tc>
      </w:tr>
      <w:tr w:rsidR="00FD28D3" w:rsidRPr="00BC5263" w14:paraId="37F5B1B0" w14:textId="77777777" w:rsidTr="0008197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AD"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1AE" w14:textId="77777777" w:rsidR="00FD28D3" w:rsidRDefault="00FD28D3" w:rsidP="0008197D">
            <w:pPr>
              <w:spacing w:after="0" w:line="240" w:lineRule="auto"/>
              <w:jc w:val="center"/>
              <w:rPr>
                <w:rFonts w:cs="Arial"/>
                <w:color w:val="000000"/>
                <w:sz w:val="16"/>
                <w:szCs w:val="16"/>
              </w:rPr>
            </w:pPr>
            <w:r>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AF" w14:textId="77777777" w:rsidR="00FD28D3" w:rsidRDefault="00FD28D3" w:rsidP="0008197D">
            <w:pPr>
              <w:spacing w:after="0" w:line="240" w:lineRule="auto"/>
              <w:jc w:val="center"/>
              <w:rPr>
                <w:rFonts w:cs="Arial"/>
                <w:color w:val="000000"/>
                <w:sz w:val="16"/>
                <w:szCs w:val="16"/>
              </w:rPr>
            </w:pPr>
            <w:r>
              <w:rPr>
                <w:rFonts w:cs="Arial"/>
                <w:color w:val="000000"/>
                <w:sz w:val="16"/>
                <w:szCs w:val="16"/>
              </w:rPr>
              <w:t>2.13</w:t>
            </w:r>
          </w:p>
        </w:tc>
      </w:tr>
      <w:tr w:rsidR="00FD28D3" w:rsidRPr="00BC5263" w14:paraId="37F5B1B4"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B1"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1B2"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B3" w14:textId="77777777" w:rsidR="00FD28D3" w:rsidRDefault="00FD28D3" w:rsidP="00FD28D3">
            <w:pPr>
              <w:spacing w:line="240" w:lineRule="auto"/>
              <w:jc w:val="center"/>
            </w:pPr>
            <w:r w:rsidRPr="005C14D5">
              <w:rPr>
                <w:rFonts w:cs="Arial"/>
                <w:color w:val="000000"/>
                <w:sz w:val="16"/>
                <w:szCs w:val="16"/>
              </w:rPr>
              <w:t>2.13</w:t>
            </w:r>
          </w:p>
        </w:tc>
      </w:tr>
      <w:tr w:rsidR="00FD28D3" w:rsidRPr="00BC5263" w14:paraId="37F5B1B8"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B5"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1B6"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B7" w14:textId="77777777" w:rsidR="00FD28D3" w:rsidRDefault="00FD28D3" w:rsidP="00FD28D3">
            <w:pPr>
              <w:spacing w:line="240" w:lineRule="auto"/>
              <w:jc w:val="center"/>
            </w:pPr>
            <w:r w:rsidRPr="005C14D5">
              <w:rPr>
                <w:rFonts w:cs="Arial"/>
                <w:color w:val="000000"/>
                <w:sz w:val="16"/>
                <w:szCs w:val="16"/>
              </w:rPr>
              <w:t>2.13</w:t>
            </w:r>
          </w:p>
        </w:tc>
      </w:tr>
      <w:tr w:rsidR="00FD28D3" w:rsidRPr="00BC5263" w14:paraId="37F5B1BC"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B9"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1BA"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BB" w14:textId="77777777" w:rsidR="00FD28D3" w:rsidRDefault="00FD28D3" w:rsidP="00FD28D3">
            <w:pPr>
              <w:spacing w:line="240" w:lineRule="auto"/>
              <w:jc w:val="center"/>
            </w:pPr>
            <w:r w:rsidRPr="005C14D5">
              <w:rPr>
                <w:rFonts w:cs="Arial"/>
                <w:color w:val="000000"/>
                <w:sz w:val="16"/>
                <w:szCs w:val="16"/>
              </w:rPr>
              <w:t>2.13</w:t>
            </w:r>
          </w:p>
        </w:tc>
      </w:tr>
      <w:tr w:rsidR="00FD28D3" w:rsidRPr="00BC5263" w14:paraId="37F5B1C0"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BD"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1BE"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BF" w14:textId="77777777" w:rsidR="00FD28D3" w:rsidRDefault="00FD28D3" w:rsidP="00FD28D3">
            <w:pPr>
              <w:spacing w:line="240" w:lineRule="auto"/>
              <w:jc w:val="center"/>
            </w:pPr>
            <w:r w:rsidRPr="005C14D5">
              <w:rPr>
                <w:rFonts w:cs="Arial"/>
                <w:color w:val="000000"/>
                <w:sz w:val="16"/>
                <w:szCs w:val="16"/>
              </w:rPr>
              <w:t>2.13</w:t>
            </w:r>
          </w:p>
        </w:tc>
      </w:tr>
      <w:tr w:rsidR="00FD28D3" w:rsidRPr="00BC5263" w14:paraId="37F5B1C4"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C1"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1C2"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C3" w14:textId="77777777" w:rsidR="00FD28D3" w:rsidRDefault="00FD28D3" w:rsidP="00FD28D3">
            <w:pPr>
              <w:spacing w:line="240" w:lineRule="auto"/>
              <w:jc w:val="center"/>
            </w:pPr>
            <w:r w:rsidRPr="005C14D5">
              <w:rPr>
                <w:rFonts w:cs="Arial"/>
                <w:color w:val="000000"/>
                <w:sz w:val="16"/>
                <w:szCs w:val="16"/>
              </w:rPr>
              <w:t>2.13</w:t>
            </w:r>
          </w:p>
        </w:tc>
      </w:tr>
      <w:tr w:rsidR="00FD28D3" w:rsidRPr="00BC5263" w14:paraId="37F5B1C8"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C5"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1C6"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C7" w14:textId="77777777" w:rsidR="00FD28D3" w:rsidRDefault="00FD28D3" w:rsidP="00FD28D3">
            <w:pPr>
              <w:spacing w:line="240" w:lineRule="auto"/>
              <w:jc w:val="center"/>
            </w:pPr>
            <w:r w:rsidRPr="005C14D5">
              <w:rPr>
                <w:rFonts w:cs="Arial"/>
                <w:color w:val="000000"/>
                <w:sz w:val="16"/>
                <w:szCs w:val="16"/>
              </w:rPr>
              <w:t>2.13</w:t>
            </w:r>
          </w:p>
        </w:tc>
      </w:tr>
      <w:tr w:rsidR="00FD28D3" w:rsidRPr="00BC5263" w14:paraId="37F5B1CC"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C9"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1CA"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CB" w14:textId="77777777" w:rsidR="00FD28D3" w:rsidRDefault="00FD28D3" w:rsidP="00FD28D3">
            <w:pPr>
              <w:spacing w:line="240" w:lineRule="auto"/>
              <w:jc w:val="center"/>
            </w:pPr>
            <w:r w:rsidRPr="005C14D5">
              <w:rPr>
                <w:rFonts w:cs="Arial"/>
                <w:color w:val="000000"/>
                <w:sz w:val="16"/>
                <w:szCs w:val="16"/>
              </w:rPr>
              <w:t>2.13</w:t>
            </w:r>
          </w:p>
        </w:tc>
      </w:tr>
      <w:tr w:rsidR="00FD28D3" w:rsidRPr="00BC5263" w14:paraId="37F5B1D0"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CD"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1CE"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CF" w14:textId="77777777" w:rsidR="00FD28D3" w:rsidRDefault="00FD28D3" w:rsidP="00FD28D3">
            <w:pPr>
              <w:spacing w:line="240" w:lineRule="auto"/>
              <w:jc w:val="center"/>
            </w:pPr>
            <w:r w:rsidRPr="005C14D5">
              <w:rPr>
                <w:rFonts w:cs="Arial"/>
                <w:color w:val="000000"/>
                <w:sz w:val="16"/>
                <w:szCs w:val="16"/>
              </w:rPr>
              <w:t>2.13</w:t>
            </w:r>
          </w:p>
        </w:tc>
      </w:tr>
      <w:tr w:rsidR="00FD28D3" w:rsidRPr="00BC5263" w14:paraId="37F5B1D4" w14:textId="77777777" w:rsidTr="00FD28D3">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D1" w14:textId="77777777" w:rsidR="00FD28D3" w:rsidRPr="00BC5263" w:rsidRDefault="00FD28D3" w:rsidP="0008197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1D2" w14:textId="77777777" w:rsidR="00FD28D3" w:rsidRDefault="00FD28D3" w:rsidP="00FD28D3">
            <w:pPr>
              <w:spacing w:line="240" w:lineRule="auto"/>
              <w:jc w:val="center"/>
            </w:pPr>
            <w:r w:rsidRPr="00AA3E05">
              <w:rPr>
                <w:rFonts w:cs="Arial"/>
                <w:color w:val="000000"/>
                <w:sz w:val="16"/>
                <w:szCs w:val="16"/>
              </w:rPr>
              <w:t>1.05</w:t>
            </w:r>
          </w:p>
        </w:tc>
        <w:tc>
          <w:tcPr>
            <w:tcW w:w="1624" w:type="dxa"/>
            <w:tcBorders>
              <w:top w:val="nil"/>
              <w:left w:val="nil"/>
              <w:bottom w:val="single" w:sz="4" w:space="0" w:color="auto"/>
              <w:right w:val="single" w:sz="4" w:space="0" w:color="auto"/>
            </w:tcBorders>
            <w:shd w:val="clear" w:color="auto" w:fill="auto"/>
            <w:noWrap/>
            <w:vAlign w:val="center"/>
            <w:hideMark/>
          </w:tcPr>
          <w:p w14:paraId="37F5B1D3" w14:textId="77777777" w:rsidR="00FD28D3" w:rsidRDefault="00FD28D3" w:rsidP="00FD28D3">
            <w:pPr>
              <w:spacing w:line="240" w:lineRule="auto"/>
              <w:jc w:val="center"/>
            </w:pPr>
            <w:r w:rsidRPr="005C14D5">
              <w:rPr>
                <w:rFonts w:cs="Arial"/>
                <w:color w:val="000000"/>
                <w:sz w:val="16"/>
                <w:szCs w:val="16"/>
              </w:rPr>
              <w:t>2.13</w:t>
            </w:r>
          </w:p>
        </w:tc>
      </w:tr>
    </w:tbl>
    <w:p w14:paraId="37F5B1D5" w14:textId="77777777" w:rsidR="00FD28D3" w:rsidRDefault="00FD28D3" w:rsidP="00A042CB">
      <w:pPr>
        <w:rPr>
          <w:lang w:val="en"/>
        </w:rPr>
      </w:pPr>
    </w:p>
    <w:p w14:paraId="37F5B1D6" w14:textId="77777777" w:rsidR="00D372AF" w:rsidRDefault="00D372AF" w:rsidP="00A042CB">
      <w:pPr>
        <w:rPr>
          <w:lang w:val="en"/>
        </w:rPr>
      </w:pPr>
    </w:p>
    <w:p w14:paraId="37F5B1D7" w14:textId="77777777" w:rsidR="00FD28D3" w:rsidRDefault="00FD28D3" w:rsidP="00A042CB">
      <w:pPr>
        <w:rPr>
          <w:lang w:val="en"/>
        </w:rPr>
      </w:pPr>
    </w:p>
    <w:p w14:paraId="37F5B1D8" w14:textId="77777777" w:rsidR="00AC5140" w:rsidRDefault="00D07EC2" w:rsidP="007B1226">
      <w:pPr>
        <w:pStyle w:val="Heading3"/>
        <w:spacing w:before="0"/>
      </w:pPr>
      <w:bookmarkStart w:id="44" w:name="_Toc408210781"/>
      <w:r>
        <w:t>Belconnen</w:t>
      </w:r>
      <w:r w:rsidR="00543F34">
        <w:t xml:space="preserve"> Zone Forecast</w:t>
      </w:r>
      <w:bookmarkEnd w:id="44"/>
    </w:p>
    <w:p w14:paraId="37F5B1D9" w14:textId="77777777" w:rsidR="00D07EC2" w:rsidRPr="00D07EC2" w:rsidRDefault="00D07EC2" w:rsidP="00D07EC2">
      <w:pPr>
        <w:pStyle w:val="Heading4"/>
      </w:pPr>
      <w:r>
        <w:t>Summer Forecast</w:t>
      </w:r>
    </w:p>
    <w:p w14:paraId="37F5B1DA" w14:textId="77777777" w:rsidR="00D52D1D" w:rsidRDefault="00D2091B" w:rsidP="00D07EC2">
      <w:pPr>
        <w:jc w:val="center"/>
      </w:pPr>
      <w:r>
        <w:rPr>
          <w:noProof/>
          <w:lang w:eastAsia="en-AU"/>
        </w:rPr>
        <w:drawing>
          <wp:inline distT="0" distB="0" distL="0" distR="0" wp14:anchorId="37F5D5FC" wp14:editId="37F5D5FD">
            <wp:extent cx="4848045" cy="48480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1330" cy="4851330"/>
                    </a:xfrm>
                    <a:prstGeom prst="rect">
                      <a:avLst/>
                    </a:prstGeom>
                    <a:noFill/>
                    <a:ln>
                      <a:noFill/>
                    </a:ln>
                  </pic:spPr>
                </pic:pic>
              </a:graphicData>
            </a:graphic>
          </wp:inline>
        </w:drawing>
      </w:r>
    </w:p>
    <w:p w14:paraId="37F5B1DB" w14:textId="77777777" w:rsidR="00D07EC2" w:rsidRDefault="00D07EC2" w:rsidP="007B1226"/>
    <w:tbl>
      <w:tblPr>
        <w:tblW w:w="5380" w:type="dxa"/>
        <w:jc w:val="center"/>
        <w:tblLook w:val="04A0" w:firstRow="1" w:lastRow="0" w:firstColumn="1" w:lastColumn="0" w:noHBand="0" w:noVBand="1"/>
      </w:tblPr>
      <w:tblGrid>
        <w:gridCol w:w="1968"/>
        <w:gridCol w:w="1788"/>
        <w:gridCol w:w="1624"/>
      </w:tblGrid>
      <w:tr w:rsidR="00D07EC2" w:rsidRPr="00BC5263" w14:paraId="37F5B1DD"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1DC" w14:textId="77777777" w:rsidR="00D07EC2" w:rsidRPr="00BC5263" w:rsidRDefault="00D07EC2"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D07EC2" w:rsidRPr="00BC5263" w14:paraId="37F5B1E2"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DE" w14:textId="77777777" w:rsidR="00D07EC2" w:rsidRPr="00BC5263" w:rsidRDefault="00D07EC2"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B1DF" w14:textId="77777777" w:rsidR="00D07EC2" w:rsidRPr="00BC5263" w:rsidRDefault="00D07EC2"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1E0" w14:textId="77777777" w:rsidR="00D07EC2" w:rsidRPr="00BC5263" w:rsidRDefault="00D07EC2"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1E1" w14:textId="77777777" w:rsidR="00D07EC2" w:rsidRPr="00BC5263" w:rsidRDefault="00D07EC2"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2E602F" w:rsidRPr="00BC5263" w14:paraId="37F5B1E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E3"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1E4" w14:textId="77777777" w:rsidR="002E602F" w:rsidRDefault="002E602F" w:rsidP="0008197D">
            <w:pPr>
              <w:spacing w:after="0" w:line="240" w:lineRule="auto"/>
              <w:jc w:val="center"/>
              <w:rPr>
                <w:rFonts w:cs="Arial"/>
                <w:color w:val="000000"/>
                <w:sz w:val="16"/>
                <w:szCs w:val="16"/>
              </w:rPr>
            </w:pPr>
            <w:r>
              <w:rPr>
                <w:rFonts w:cs="Arial"/>
                <w:color w:val="000000"/>
                <w:sz w:val="16"/>
                <w:szCs w:val="16"/>
              </w:rPr>
              <w:t>59.5</w:t>
            </w:r>
          </w:p>
        </w:tc>
        <w:tc>
          <w:tcPr>
            <w:tcW w:w="1624" w:type="dxa"/>
            <w:tcBorders>
              <w:top w:val="nil"/>
              <w:left w:val="nil"/>
              <w:bottom w:val="single" w:sz="4" w:space="0" w:color="auto"/>
              <w:right w:val="single" w:sz="4" w:space="0" w:color="auto"/>
            </w:tcBorders>
            <w:shd w:val="clear" w:color="auto" w:fill="auto"/>
            <w:noWrap/>
            <w:vAlign w:val="center"/>
            <w:hideMark/>
          </w:tcPr>
          <w:p w14:paraId="37F5B1E5"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63.4</w:t>
            </w:r>
          </w:p>
        </w:tc>
      </w:tr>
      <w:tr w:rsidR="002E602F" w:rsidRPr="00BC5263" w14:paraId="37F5B1E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E7"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1E8"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60.6</w:t>
            </w:r>
          </w:p>
        </w:tc>
        <w:tc>
          <w:tcPr>
            <w:tcW w:w="1624" w:type="dxa"/>
            <w:tcBorders>
              <w:top w:val="nil"/>
              <w:left w:val="nil"/>
              <w:bottom w:val="single" w:sz="4" w:space="0" w:color="auto"/>
              <w:right w:val="single" w:sz="4" w:space="0" w:color="auto"/>
            </w:tcBorders>
            <w:shd w:val="clear" w:color="auto" w:fill="auto"/>
            <w:noWrap/>
            <w:vAlign w:val="center"/>
            <w:hideMark/>
          </w:tcPr>
          <w:p w14:paraId="37F5B1E9"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64.5</w:t>
            </w:r>
          </w:p>
        </w:tc>
      </w:tr>
      <w:tr w:rsidR="002E602F" w:rsidRPr="00BC5263" w14:paraId="37F5B1E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EB"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1EC"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64.4</w:t>
            </w:r>
          </w:p>
        </w:tc>
        <w:tc>
          <w:tcPr>
            <w:tcW w:w="1624" w:type="dxa"/>
            <w:tcBorders>
              <w:top w:val="nil"/>
              <w:left w:val="nil"/>
              <w:bottom w:val="single" w:sz="4" w:space="0" w:color="auto"/>
              <w:right w:val="single" w:sz="4" w:space="0" w:color="auto"/>
            </w:tcBorders>
            <w:shd w:val="clear" w:color="auto" w:fill="auto"/>
            <w:noWrap/>
            <w:vAlign w:val="center"/>
            <w:hideMark/>
          </w:tcPr>
          <w:p w14:paraId="37F5B1ED"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68.3</w:t>
            </w:r>
          </w:p>
        </w:tc>
      </w:tr>
      <w:tr w:rsidR="002E602F" w:rsidRPr="00BC5263" w14:paraId="37F5B1F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EF"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1F0"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68.6</w:t>
            </w:r>
          </w:p>
        </w:tc>
        <w:tc>
          <w:tcPr>
            <w:tcW w:w="1624" w:type="dxa"/>
            <w:tcBorders>
              <w:top w:val="nil"/>
              <w:left w:val="nil"/>
              <w:bottom w:val="single" w:sz="4" w:space="0" w:color="auto"/>
              <w:right w:val="single" w:sz="4" w:space="0" w:color="auto"/>
            </w:tcBorders>
            <w:shd w:val="clear" w:color="auto" w:fill="auto"/>
            <w:noWrap/>
            <w:vAlign w:val="center"/>
            <w:hideMark/>
          </w:tcPr>
          <w:p w14:paraId="37F5B1F1" w14:textId="77777777" w:rsidR="002E602F" w:rsidRDefault="002E602F" w:rsidP="0008197D">
            <w:pPr>
              <w:spacing w:after="0" w:line="240" w:lineRule="auto"/>
              <w:jc w:val="center"/>
              <w:rPr>
                <w:rFonts w:cs="Arial"/>
                <w:color w:val="000000"/>
                <w:sz w:val="16"/>
                <w:szCs w:val="16"/>
              </w:rPr>
            </w:pPr>
            <w:r>
              <w:rPr>
                <w:rFonts w:cs="Arial"/>
                <w:color w:val="000000"/>
                <w:sz w:val="16"/>
                <w:szCs w:val="16"/>
              </w:rPr>
              <w:t>72.5</w:t>
            </w:r>
          </w:p>
        </w:tc>
      </w:tr>
      <w:tr w:rsidR="002E602F" w:rsidRPr="00BC5263" w14:paraId="37F5B1F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F3"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1F4"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1F5" w14:textId="77777777" w:rsidR="002E602F" w:rsidRDefault="002E602F" w:rsidP="0008197D">
            <w:pPr>
              <w:spacing w:after="0" w:line="240" w:lineRule="auto"/>
              <w:jc w:val="center"/>
              <w:rPr>
                <w:rFonts w:cs="Arial"/>
                <w:color w:val="000000"/>
                <w:sz w:val="16"/>
                <w:szCs w:val="16"/>
              </w:rPr>
            </w:pPr>
            <w:r>
              <w:rPr>
                <w:rFonts w:cs="Arial"/>
                <w:color w:val="000000"/>
                <w:sz w:val="16"/>
                <w:szCs w:val="16"/>
              </w:rPr>
              <w:t>73.5</w:t>
            </w:r>
          </w:p>
        </w:tc>
      </w:tr>
      <w:tr w:rsidR="002E602F" w:rsidRPr="00BC5263" w14:paraId="37F5B1F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F7"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1F8"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1F9" w14:textId="77777777" w:rsidR="002E602F" w:rsidRDefault="002E602F" w:rsidP="0008197D">
            <w:pPr>
              <w:spacing w:after="0" w:line="240" w:lineRule="auto"/>
              <w:jc w:val="center"/>
              <w:rPr>
                <w:rFonts w:cs="Arial"/>
                <w:color w:val="000000"/>
                <w:sz w:val="16"/>
                <w:szCs w:val="16"/>
              </w:rPr>
            </w:pPr>
            <w:r>
              <w:rPr>
                <w:rFonts w:cs="Arial"/>
                <w:color w:val="000000"/>
                <w:sz w:val="16"/>
                <w:szCs w:val="16"/>
              </w:rPr>
              <w:t>73.5</w:t>
            </w:r>
          </w:p>
        </w:tc>
      </w:tr>
      <w:tr w:rsidR="002E602F" w:rsidRPr="00BC5263" w14:paraId="37F5B1F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FB"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1FC"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1FD" w14:textId="77777777" w:rsidR="002E602F" w:rsidRDefault="002E602F" w:rsidP="0008197D">
            <w:pPr>
              <w:spacing w:after="0" w:line="240" w:lineRule="auto"/>
              <w:jc w:val="center"/>
              <w:rPr>
                <w:rFonts w:cs="Arial"/>
                <w:color w:val="000000"/>
                <w:sz w:val="16"/>
                <w:szCs w:val="16"/>
              </w:rPr>
            </w:pPr>
            <w:r>
              <w:rPr>
                <w:rFonts w:cs="Arial"/>
                <w:color w:val="000000"/>
                <w:sz w:val="16"/>
                <w:szCs w:val="16"/>
              </w:rPr>
              <w:t>73.5</w:t>
            </w:r>
          </w:p>
        </w:tc>
      </w:tr>
      <w:tr w:rsidR="002E602F" w:rsidRPr="00BC5263" w14:paraId="37F5B20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1FF"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200"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201" w14:textId="77777777" w:rsidR="002E602F" w:rsidRDefault="002E602F" w:rsidP="0008197D">
            <w:pPr>
              <w:spacing w:after="0" w:line="240" w:lineRule="auto"/>
              <w:jc w:val="center"/>
              <w:rPr>
                <w:rFonts w:cs="Arial"/>
                <w:color w:val="000000"/>
                <w:sz w:val="16"/>
                <w:szCs w:val="16"/>
              </w:rPr>
            </w:pPr>
            <w:r>
              <w:rPr>
                <w:rFonts w:cs="Arial"/>
                <w:color w:val="000000"/>
                <w:sz w:val="16"/>
                <w:szCs w:val="16"/>
              </w:rPr>
              <w:t>73.5</w:t>
            </w:r>
          </w:p>
        </w:tc>
      </w:tr>
      <w:tr w:rsidR="002E602F" w:rsidRPr="00BC5263" w14:paraId="37F5B20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03"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204"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205" w14:textId="77777777" w:rsidR="002E602F" w:rsidRDefault="002E602F" w:rsidP="0008197D">
            <w:pPr>
              <w:spacing w:after="0" w:line="240" w:lineRule="auto"/>
              <w:jc w:val="center"/>
              <w:rPr>
                <w:rFonts w:cs="Arial"/>
                <w:color w:val="000000"/>
                <w:sz w:val="16"/>
                <w:szCs w:val="16"/>
              </w:rPr>
            </w:pPr>
            <w:r>
              <w:rPr>
                <w:rFonts w:cs="Arial"/>
                <w:color w:val="000000"/>
                <w:sz w:val="16"/>
                <w:szCs w:val="16"/>
              </w:rPr>
              <w:t>73.5</w:t>
            </w:r>
          </w:p>
        </w:tc>
      </w:tr>
      <w:tr w:rsidR="002E602F" w:rsidRPr="00BC5263" w14:paraId="37F5B20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07" w14:textId="77777777" w:rsidR="002E602F" w:rsidRPr="00BC5263" w:rsidRDefault="002E602F"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208" w14:textId="77777777" w:rsidR="002E602F" w:rsidRDefault="002E602F" w:rsidP="0008197D">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209" w14:textId="77777777" w:rsidR="002E602F" w:rsidRDefault="002E602F" w:rsidP="0008197D">
            <w:pPr>
              <w:spacing w:after="0" w:line="240" w:lineRule="auto"/>
              <w:jc w:val="center"/>
              <w:rPr>
                <w:rFonts w:cs="Arial"/>
                <w:color w:val="000000"/>
                <w:sz w:val="16"/>
                <w:szCs w:val="16"/>
              </w:rPr>
            </w:pPr>
            <w:r>
              <w:rPr>
                <w:rFonts w:cs="Arial"/>
                <w:color w:val="000000"/>
                <w:sz w:val="16"/>
                <w:szCs w:val="16"/>
              </w:rPr>
              <w:t>73.5</w:t>
            </w:r>
          </w:p>
        </w:tc>
      </w:tr>
    </w:tbl>
    <w:p w14:paraId="37F5B20B" w14:textId="77777777" w:rsidR="00D07EC2" w:rsidRDefault="00D07EC2" w:rsidP="007B1226"/>
    <w:p w14:paraId="37F5B20C" w14:textId="77777777" w:rsidR="00D07EC2" w:rsidRDefault="00D07EC2" w:rsidP="00A84589">
      <w:pPr>
        <w:pStyle w:val="Heading4"/>
        <w:spacing w:before="0"/>
        <w:ind w:left="862" w:hanging="862"/>
      </w:pPr>
      <w:r>
        <w:t>Winter Forecast</w:t>
      </w:r>
    </w:p>
    <w:p w14:paraId="37F5B20D" w14:textId="77777777" w:rsidR="00A4043E" w:rsidRPr="00A4043E" w:rsidRDefault="00A4043E" w:rsidP="00A4043E"/>
    <w:p w14:paraId="37F5B20E" w14:textId="77777777" w:rsidR="00A4043E" w:rsidRDefault="0023284E" w:rsidP="00A4043E">
      <w:pPr>
        <w:jc w:val="center"/>
      </w:pPr>
      <w:r>
        <w:rPr>
          <w:noProof/>
          <w:lang w:eastAsia="en-AU"/>
        </w:rPr>
        <w:drawing>
          <wp:inline distT="0" distB="0" distL="0" distR="0" wp14:anchorId="37F5D5FE" wp14:editId="37F5D5FF">
            <wp:extent cx="5149970" cy="5149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459" cy="5153459"/>
                    </a:xfrm>
                    <a:prstGeom prst="rect">
                      <a:avLst/>
                    </a:prstGeom>
                    <a:noFill/>
                    <a:ln>
                      <a:noFill/>
                    </a:ln>
                  </pic:spPr>
                </pic:pic>
              </a:graphicData>
            </a:graphic>
          </wp:inline>
        </w:drawing>
      </w:r>
    </w:p>
    <w:p w14:paraId="37F5B20F" w14:textId="77777777" w:rsidR="00A4043E" w:rsidRDefault="00A4043E" w:rsidP="00A4043E">
      <w:pPr>
        <w:jc w:val="center"/>
      </w:pPr>
    </w:p>
    <w:tbl>
      <w:tblPr>
        <w:tblW w:w="5558" w:type="dxa"/>
        <w:jc w:val="center"/>
        <w:tblLook w:val="04A0" w:firstRow="1" w:lastRow="0" w:firstColumn="1" w:lastColumn="0" w:noHBand="0" w:noVBand="1"/>
      </w:tblPr>
      <w:tblGrid>
        <w:gridCol w:w="2033"/>
        <w:gridCol w:w="1847"/>
        <w:gridCol w:w="1678"/>
      </w:tblGrid>
      <w:tr w:rsidR="00A4043E" w:rsidRPr="00BC5263" w14:paraId="37F5B211" w14:textId="77777777" w:rsidTr="00E10B7A">
        <w:trPr>
          <w:trHeight w:hRule="exact" w:val="244"/>
          <w:jc w:val="center"/>
        </w:trPr>
        <w:tc>
          <w:tcPr>
            <w:tcW w:w="555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210" w14:textId="77777777" w:rsidR="00A4043E" w:rsidRPr="00BC5263" w:rsidRDefault="00A4043E"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A4043E" w:rsidRPr="00BC5263" w14:paraId="37F5B216" w14:textId="77777777" w:rsidTr="00E10B7A">
        <w:trPr>
          <w:trHeight w:hRule="exact" w:val="489"/>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12" w14:textId="77777777" w:rsidR="00A4043E" w:rsidRPr="00BC5263" w:rsidRDefault="00A4043E"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847" w:type="dxa"/>
            <w:tcBorders>
              <w:top w:val="nil"/>
              <w:left w:val="nil"/>
              <w:bottom w:val="single" w:sz="4" w:space="0" w:color="auto"/>
              <w:right w:val="single" w:sz="4" w:space="0" w:color="auto"/>
            </w:tcBorders>
            <w:shd w:val="clear" w:color="auto" w:fill="auto"/>
            <w:noWrap/>
            <w:vAlign w:val="center"/>
            <w:hideMark/>
          </w:tcPr>
          <w:p w14:paraId="37F5B213" w14:textId="77777777" w:rsidR="00A4043E" w:rsidRPr="00BC5263" w:rsidRDefault="00A4043E"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78" w:type="dxa"/>
            <w:tcBorders>
              <w:top w:val="nil"/>
              <w:left w:val="nil"/>
              <w:bottom w:val="single" w:sz="4" w:space="0" w:color="auto"/>
              <w:right w:val="single" w:sz="4" w:space="0" w:color="auto"/>
            </w:tcBorders>
            <w:shd w:val="clear" w:color="auto" w:fill="auto"/>
            <w:noWrap/>
            <w:vAlign w:val="center"/>
            <w:hideMark/>
          </w:tcPr>
          <w:p w14:paraId="37F5B214" w14:textId="77777777" w:rsidR="00A4043E" w:rsidRPr="00BC5263" w:rsidRDefault="00A4043E"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215" w14:textId="77777777" w:rsidR="00A4043E" w:rsidRPr="00BC5263" w:rsidRDefault="00A4043E"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B05CE1" w:rsidRPr="00BC5263" w14:paraId="37F5B21A"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17"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847" w:type="dxa"/>
            <w:tcBorders>
              <w:top w:val="nil"/>
              <w:left w:val="nil"/>
              <w:bottom w:val="single" w:sz="4" w:space="0" w:color="auto"/>
              <w:right w:val="single" w:sz="4" w:space="0" w:color="auto"/>
            </w:tcBorders>
            <w:shd w:val="clear" w:color="auto" w:fill="auto"/>
            <w:noWrap/>
            <w:vAlign w:val="center"/>
            <w:hideMark/>
          </w:tcPr>
          <w:p w14:paraId="37F5B218" w14:textId="77777777" w:rsidR="00B05CE1" w:rsidRDefault="00B05CE1" w:rsidP="0008197D">
            <w:pPr>
              <w:spacing w:after="0" w:line="240" w:lineRule="auto"/>
              <w:jc w:val="center"/>
              <w:rPr>
                <w:rFonts w:cs="Arial"/>
                <w:color w:val="000000"/>
                <w:sz w:val="16"/>
                <w:szCs w:val="16"/>
              </w:rPr>
            </w:pPr>
            <w:r>
              <w:rPr>
                <w:rFonts w:cs="Arial"/>
                <w:color w:val="000000"/>
                <w:sz w:val="16"/>
                <w:szCs w:val="16"/>
              </w:rPr>
              <w:t>57.1</w:t>
            </w:r>
          </w:p>
        </w:tc>
        <w:tc>
          <w:tcPr>
            <w:tcW w:w="1678" w:type="dxa"/>
            <w:tcBorders>
              <w:top w:val="nil"/>
              <w:left w:val="nil"/>
              <w:bottom w:val="single" w:sz="4" w:space="0" w:color="auto"/>
              <w:right w:val="single" w:sz="4" w:space="0" w:color="auto"/>
            </w:tcBorders>
            <w:shd w:val="clear" w:color="auto" w:fill="auto"/>
            <w:noWrap/>
            <w:vAlign w:val="center"/>
            <w:hideMark/>
          </w:tcPr>
          <w:p w14:paraId="37F5B219" w14:textId="77777777" w:rsidR="00B05CE1" w:rsidRDefault="00B05CE1" w:rsidP="0008197D">
            <w:pPr>
              <w:spacing w:after="0" w:line="240" w:lineRule="auto"/>
              <w:jc w:val="center"/>
              <w:rPr>
                <w:rFonts w:cs="Arial"/>
                <w:color w:val="000000"/>
                <w:sz w:val="16"/>
                <w:szCs w:val="16"/>
              </w:rPr>
            </w:pPr>
            <w:r>
              <w:rPr>
                <w:rFonts w:cs="Arial"/>
                <w:color w:val="000000"/>
                <w:sz w:val="16"/>
                <w:szCs w:val="16"/>
              </w:rPr>
              <w:t>58.3</w:t>
            </w:r>
          </w:p>
        </w:tc>
      </w:tr>
      <w:tr w:rsidR="00B05CE1" w:rsidRPr="00BC5263" w14:paraId="37F5B21E"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1B"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847" w:type="dxa"/>
            <w:tcBorders>
              <w:top w:val="nil"/>
              <w:left w:val="nil"/>
              <w:bottom w:val="single" w:sz="4" w:space="0" w:color="auto"/>
              <w:right w:val="single" w:sz="4" w:space="0" w:color="auto"/>
            </w:tcBorders>
            <w:shd w:val="clear" w:color="auto" w:fill="auto"/>
            <w:noWrap/>
            <w:vAlign w:val="center"/>
            <w:hideMark/>
          </w:tcPr>
          <w:p w14:paraId="37F5B21C" w14:textId="77777777" w:rsidR="00B05CE1" w:rsidRDefault="00B05CE1" w:rsidP="0008197D">
            <w:pPr>
              <w:spacing w:after="0" w:line="240" w:lineRule="auto"/>
              <w:jc w:val="center"/>
              <w:rPr>
                <w:rFonts w:cs="Arial"/>
                <w:color w:val="000000"/>
                <w:sz w:val="16"/>
                <w:szCs w:val="16"/>
              </w:rPr>
            </w:pPr>
            <w:r>
              <w:rPr>
                <w:rFonts w:cs="Arial"/>
                <w:color w:val="000000"/>
                <w:sz w:val="16"/>
                <w:szCs w:val="16"/>
              </w:rPr>
              <w:t>58.8</w:t>
            </w:r>
          </w:p>
        </w:tc>
        <w:tc>
          <w:tcPr>
            <w:tcW w:w="1678" w:type="dxa"/>
            <w:tcBorders>
              <w:top w:val="nil"/>
              <w:left w:val="nil"/>
              <w:bottom w:val="single" w:sz="4" w:space="0" w:color="auto"/>
              <w:right w:val="single" w:sz="4" w:space="0" w:color="auto"/>
            </w:tcBorders>
            <w:shd w:val="clear" w:color="auto" w:fill="auto"/>
            <w:noWrap/>
            <w:vAlign w:val="center"/>
            <w:hideMark/>
          </w:tcPr>
          <w:p w14:paraId="37F5B21D" w14:textId="77777777" w:rsidR="00B05CE1" w:rsidRDefault="00B05CE1" w:rsidP="0008197D">
            <w:pPr>
              <w:spacing w:after="0" w:line="240" w:lineRule="auto"/>
              <w:jc w:val="center"/>
              <w:rPr>
                <w:rFonts w:cs="Arial"/>
                <w:color w:val="000000"/>
                <w:sz w:val="16"/>
                <w:szCs w:val="16"/>
              </w:rPr>
            </w:pPr>
            <w:r>
              <w:rPr>
                <w:rFonts w:cs="Arial"/>
                <w:color w:val="000000"/>
                <w:sz w:val="16"/>
                <w:szCs w:val="16"/>
              </w:rPr>
              <w:t>59.9</w:t>
            </w:r>
          </w:p>
        </w:tc>
      </w:tr>
      <w:tr w:rsidR="00B05CE1" w:rsidRPr="00BC5263" w14:paraId="37F5B222"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1F"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847" w:type="dxa"/>
            <w:tcBorders>
              <w:top w:val="nil"/>
              <w:left w:val="nil"/>
              <w:bottom w:val="single" w:sz="4" w:space="0" w:color="auto"/>
              <w:right w:val="single" w:sz="4" w:space="0" w:color="auto"/>
            </w:tcBorders>
            <w:shd w:val="clear" w:color="auto" w:fill="auto"/>
            <w:noWrap/>
            <w:vAlign w:val="center"/>
            <w:hideMark/>
          </w:tcPr>
          <w:p w14:paraId="37F5B220"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63.8</w:t>
            </w:r>
          </w:p>
        </w:tc>
        <w:tc>
          <w:tcPr>
            <w:tcW w:w="1678" w:type="dxa"/>
            <w:tcBorders>
              <w:top w:val="nil"/>
              <w:left w:val="nil"/>
              <w:bottom w:val="single" w:sz="4" w:space="0" w:color="auto"/>
              <w:right w:val="single" w:sz="4" w:space="0" w:color="auto"/>
            </w:tcBorders>
            <w:shd w:val="clear" w:color="auto" w:fill="auto"/>
            <w:noWrap/>
            <w:vAlign w:val="center"/>
            <w:hideMark/>
          </w:tcPr>
          <w:p w14:paraId="37F5B221"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64.9</w:t>
            </w:r>
          </w:p>
        </w:tc>
      </w:tr>
      <w:tr w:rsidR="00B05CE1" w:rsidRPr="00BC5263" w14:paraId="37F5B226"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23"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847" w:type="dxa"/>
            <w:tcBorders>
              <w:top w:val="nil"/>
              <w:left w:val="nil"/>
              <w:bottom w:val="single" w:sz="4" w:space="0" w:color="auto"/>
              <w:right w:val="single" w:sz="4" w:space="0" w:color="auto"/>
            </w:tcBorders>
            <w:shd w:val="clear" w:color="auto" w:fill="auto"/>
            <w:noWrap/>
            <w:vAlign w:val="center"/>
            <w:hideMark/>
          </w:tcPr>
          <w:p w14:paraId="37F5B224"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66.3</w:t>
            </w:r>
          </w:p>
        </w:tc>
        <w:tc>
          <w:tcPr>
            <w:tcW w:w="1678" w:type="dxa"/>
            <w:tcBorders>
              <w:top w:val="nil"/>
              <w:left w:val="nil"/>
              <w:bottom w:val="single" w:sz="4" w:space="0" w:color="auto"/>
              <w:right w:val="single" w:sz="4" w:space="0" w:color="auto"/>
            </w:tcBorders>
            <w:shd w:val="clear" w:color="auto" w:fill="auto"/>
            <w:noWrap/>
            <w:vAlign w:val="center"/>
            <w:hideMark/>
          </w:tcPr>
          <w:p w14:paraId="37F5B225"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67.5</w:t>
            </w:r>
          </w:p>
        </w:tc>
      </w:tr>
      <w:tr w:rsidR="00B05CE1" w:rsidRPr="00BC5263" w14:paraId="37F5B22A"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27"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847" w:type="dxa"/>
            <w:tcBorders>
              <w:top w:val="nil"/>
              <w:left w:val="nil"/>
              <w:bottom w:val="single" w:sz="4" w:space="0" w:color="auto"/>
              <w:right w:val="single" w:sz="4" w:space="0" w:color="auto"/>
            </w:tcBorders>
            <w:shd w:val="clear" w:color="auto" w:fill="auto"/>
            <w:noWrap/>
            <w:vAlign w:val="center"/>
            <w:hideMark/>
          </w:tcPr>
          <w:p w14:paraId="37F5B228"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66.9</w:t>
            </w:r>
          </w:p>
        </w:tc>
        <w:tc>
          <w:tcPr>
            <w:tcW w:w="1678" w:type="dxa"/>
            <w:tcBorders>
              <w:top w:val="nil"/>
              <w:left w:val="nil"/>
              <w:bottom w:val="single" w:sz="4" w:space="0" w:color="auto"/>
              <w:right w:val="single" w:sz="4" w:space="0" w:color="auto"/>
            </w:tcBorders>
            <w:shd w:val="clear" w:color="auto" w:fill="auto"/>
            <w:noWrap/>
            <w:vAlign w:val="center"/>
            <w:hideMark/>
          </w:tcPr>
          <w:p w14:paraId="37F5B229"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68.0</w:t>
            </w:r>
          </w:p>
        </w:tc>
      </w:tr>
      <w:tr w:rsidR="00B05CE1" w:rsidRPr="00BC5263" w14:paraId="37F5B22E"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2B"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847" w:type="dxa"/>
            <w:tcBorders>
              <w:top w:val="nil"/>
              <w:left w:val="nil"/>
              <w:bottom w:val="single" w:sz="4" w:space="0" w:color="auto"/>
              <w:right w:val="single" w:sz="4" w:space="0" w:color="auto"/>
            </w:tcBorders>
            <w:shd w:val="clear" w:color="auto" w:fill="auto"/>
            <w:noWrap/>
            <w:vAlign w:val="center"/>
            <w:hideMark/>
          </w:tcPr>
          <w:p w14:paraId="37F5B22C"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66.9</w:t>
            </w:r>
          </w:p>
        </w:tc>
        <w:tc>
          <w:tcPr>
            <w:tcW w:w="1678" w:type="dxa"/>
            <w:tcBorders>
              <w:top w:val="nil"/>
              <w:left w:val="nil"/>
              <w:bottom w:val="single" w:sz="4" w:space="0" w:color="auto"/>
              <w:right w:val="single" w:sz="4" w:space="0" w:color="auto"/>
            </w:tcBorders>
            <w:shd w:val="clear" w:color="auto" w:fill="auto"/>
            <w:noWrap/>
            <w:vAlign w:val="center"/>
            <w:hideMark/>
          </w:tcPr>
          <w:p w14:paraId="37F5B22D"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68.0</w:t>
            </w:r>
          </w:p>
        </w:tc>
      </w:tr>
      <w:tr w:rsidR="00B05CE1" w:rsidRPr="00BC5263" w14:paraId="37F5B232"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2F"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847" w:type="dxa"/>
            <w:tcBorders>
              <w:top w:val="nil"/>
              <w:left w:val="nil"/>
              <w:bottom w:val="single" w:sz="4" w:space="0" w:color="auto"/>
              <w:right w:val="single" w:sz="4" w:space="0" w:color="auto"/>
            </w:tcBorders>
            <w:shd w:val="clear" w:color="auto" w:fill="auto"/>
            <w:noWrap/>
            <w:vAlign w:val="center"/>
            <w:hideMark/>
          </w:tcPr>
          <w:p w14:paraId="37F5B230"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66.9</w:t>
            </w:r>
          </w:p>
        </w:tc>
        <w:tc>
          <w:tcPr>
            <w:tcW w:w="1678" w:type="dxa"/>
            <w:tcBorders>
              <w:top w:val="nil"/>
              <w:left w:val="nil"/>
              <w:bottom w:val="single" w:sz="4" w:space="0" w:color="auto"/>
              <w:right w:val="single" w:sz="4" w:space="0" w:color="auto"/>
            </w:tcBorders>
            <w:shd w:val="clear" w:color="auto" w:fill="auto"/>
            <w:noWrap/>
            <w:vAlign w:val="center"/>
            <w:hideMark/>
          </w:tcPr>
          <w:p w14:paraId="37F5B231"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68.0</w:t>
            </w:r>
          </w:p>
        </w:tc>
      </w:tr>
      <w:tr w:rsidR="00B05CE1" w:rsidRPr="00BC5263" w14:paraId="37F5B236"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33"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847" w:type="dxa"/>
            <w:tcBorders>
              <w:top w:val="nil"/>
              <w:left w:val="nil"/>
              <w:bottom w:val="single" w:sz="4" w:space="0" w:color="auto"/>
              <w:right w:val="single" w:sz="4" w:space="0" w:color="auto"/>
            </w:tcBorders>
            <w:shd w:val="clear" w:color="auto" w:fill="auto"/>
            <w:noWrap/>
            <w:vAlign w:val="center"/>
            <w:hideMark/>
          </w:tcPr>
          <w:p w14:paraId="37F5B234"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66.9</w:t>
            </w:r>
          </w:p>
        </w:tc>
        <w:tc>
          <w:tcPr>
            <w:tcW w:w="1678" w:type="dxa"/>
            <w:tcBorders>
              <w:top w:val="nil"/>
              <w:left w:val="nil"/>
              <w:bottom w:val="single" w:sz="4" w:space="0" w:color="auto"/>
              <w:right w:val="single" w:sz="4" w:space="0" w:color="auto"/>
            </w:tcBorders>
            <w:shd w:val="clear" w:color="auto" w:fill="auto"/>
            <w:noWrap/>
            <w:vAlign w:val="center"/>
            <w:hideMark/>
          </w:tcPr>
          <w:p w14:paraId="37F5B235"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68.0</w:t>
            </w:r>
          </w:p>
        </w:tc>
      </w:tr>
      <w:tr w:rsidR="00B05CE1" w:rsidRPr="00BC5263" w14:paraId="37F5B23A"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37"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847" w:type="dxa"/>
            <w:tcBorders>
              <w:top w:val="nil"/>
              <w:left w:val="nil"/>
              <w:bottom w:val="single" w:sz="4" w:space="0" w:color="auto"/>
              <w:right w:val="single" w:sz="4" w:space="0" w:color="auto"/>
            </w:tcBorders>
            <w:shd w:val="clear" w:color="auto" w:fill="auto"/>
            <w:noWrap/>
            <w:vAlign w:val="center"/>
            <w:hideMark/>
          </w:tcPr>
          <w:p w14:paraId="37F5B238"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66.9</w:t>
            </w:r>
          </w:p>
        </w:tc>
        <w:tc>
          <w:tcPr>
            <w:tcW w:w="1678" w:type="dxa"/>
            <w:tcBorders>
              <w:top w:val="nil"/>
              <w:left w:val="nil"/>
              <w:bottom w:val="single" w:sz="4" w:space="0" w:color="auto"/>
              <w:right w:val="single" w:sz="4" w:space="0" w:color="auto"/>
            </w:tcBorders>
            <w:shd w:val="clear" w:color="auto" w:fill="auto"/>
            <w:noWrap/>
            <w:vAlign w:val="center"/>
            <w:hideMark/>
          </w:tcPr>
          <w:p w14:paraId="37F5B239"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68.0</w:t>
            </w:r>
          </w:p>
        </w:tc>
      </w:tr>
      <w:tr w:rsidR="00B05CE1" w:rsidRPr="00BC5263" w14:paraId="37F5B23E" w14:textId="77777777" w:rsidTr="00E10B7A">
        <w:trPr>
          <w:trHeight w:hRule="exact" w:val="244"/>
          <w:jc w:val="center"/>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14:paraId="37F5B23B" w14:textId="77777777" w:rsidR="00B05CE1" w:rsidRPr="00BC5263" w:rsidRDefault="00B05CE1"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847" w:type="dxa"/>
            <w:tcBorders>
              <w:top w:val="nil"/>
              <w:left w:val="nil"/>
              <w:bottom w:val="single" w:sz="4" w:space="0" w:color="auto"/>
              <w:right w:val="single" w:sz="4" w:space="0" w:color="auto"/>
            </w:tcBorders>
            <w:shd w:val="clear" w:color="auto" w:fill="auto"/>
            <w:noWrap/>
            <w:vAlign w:val="center"/>
            <w:hideMark/>
          </w:tcPr>
          <w:p w14:paraId="37F5B23C"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66.9</w:t>
            </w:r>
          </w:p>
        </w:tc>
        <w:tc>
          <w:tcPr>
            <w:tcW w:w="1678" w:type="dxa"/>
            <w:tcBorders>
              <w:top w:val="nil"/>
              <w:left w:val="nil"/>
              <w:bottom w:val="single" w:sz="4" w:space="0" w:color="auto"/>
              <w:right w:val="single" w:sz="4" w:space="0" w:color="auto"/>
            </w:tcBorders>
            <w:shd w:val="clear" w:color="auto" w:fill="auto"/>
            <w:noWrap/>
            <w:vAlign w:val="center"/>
            <w:hideMark/>
          </w:tcPr>
          <w:p w14:paraId="37F5B23D" w14:textId="77777777" w:rsidR="00B05CE1" w:rsidRDefault="00B05CE1" w:rsidP="0008197D">
            <w:pPr>
              <w:spacing w:after="0" w:line="240" w:lineRule="auto"/>
              <w:jc w:val="center"/>
              <w:rPr>
                <w:rFonts w:cs="Arial"/>
                <w:color w:val="000000"/>
                <w:sz w:val="16"/>
                <w:szCs w:val="16"/>
              </w:rPr>
            </w:pPr>
            <w:r>
              <w:rPr>
                <w:rFonts w:cs="Arial"/>
                <w:color w:val="000000"/>
                <w:sz w:val="16"/>
                <w:szCs w:val="16"/>
              </w:rPr>
              <w:t>68.0</w:t>
            </w:r>
          </w:p>
        </w:tc>
      </w:tr>
    </w:tbl>
    <w:p w14:paraId="37F5B23F" w14:textId="77777777" w:rsidR="00A4043E" w:rsidRDefault="00A4043E" w:rsidP="00A4043E">
      <w:pPr>
        <w:jc w:val="center"/>
      </w:pPr>
    </w:p>
    <w:p w14:paraId="37F5B240" w14:textId="77777777" w:rsidR="00A4043E" w:rsidRDefault="00A84589" w:rsidP="00A84589">
      <w:pPr>
        <w:pStyle w:val="Heading3"/>
        <w:spacing w:before="0"/>
      </w:pPr>
      <w:bookmarkStart w:id="45" w:name="_Toc408210782"/>
      <w:r>
        <w:t>City East Zone Forecast</w:t>
      </w:r>
      <w:bookmarkEnd w:id="45"/>
    </w:p>
    <w:p w14:paraId="37F5B241" w14:textId="77777777" w:rsidR="00A84589" w:rsidRDefault="00A84589" w:rsidP="00A84589">
      <w:pPr>
        <w:pStyle w:val="Heading4"/>
      </w:pPr>
      <w:r>
        <w:t>Summer Forecast</w:t>
      </w:r>
    </w:p>
    <w:p w14:paraId="37F5B242" w14:textId="77777777" w:rsidR="00A84589" w:rsidRDefault="00E16D17" w:rsidP="005D58C0">
      <w:pPr>
        <w:jc w:val="center"/>
      </w:pPr>
      <w:r>
        <w:rPr>
          <w:noProof/>
          <w:lang w:eastAsia="en-AU"/>
        </w:rPr>
        <w:drawing>
          <wp:inline distT="0" distB="0" distL="0" distR="0" wp14:anchorId="37F5D600" wp14:editId="37F5D601">
            <wp:extent cx="4925683" cy="49256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3776" cy="4923776"/>
                    </a:xfrm>
                    <a:prstGeom prst="rect">
                      <a:avLst/>
                    </a:prstGeom>
                    <a:noFill/>
                    <a:ln>
                      <a:noFill/>
                    </a:ln>
                  </pic:spPr>
                </pic:pic>
              </a:graphicData>
            </a:graphic>
          </wp:inline>
        </w:drawing>
      </w:r>
    </w:p>
    <w:p w14:paraId="37F5B243" w14:textId="77777777" w:rsidR="005D58C0" w:rsidRDefault="005D58C0" w:rsidP="005D58C0">
      <w:pPr>
        <w:jc w:val="center"/>
      </w:pPr>
    </w:p>
    <w:tbl>
      <w:tblPr>
        <w:tblW w:w="5380" w:type="dxa"/>
        <w:jc w:val="center"/>
        <w:tblLook w:val="04A0" w:firstRow="1" w:lastRow="0" w:firstColumn="1" w:lastColumn="0" w:noHBand="0" w:noVBand="1"/>
      </w:tblPr>
      <w:tblGrid>
        <w:gridCol w:w="1968"/>
        <w:gridCol w:w="1788"/>
        <w:gridCol w:w="1624"/>
      </w:tblGrid>
      <w:tr w:rsidR="005D58C0" w:rsidRPr="00BC5263" w14:paraId="37F5B245"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244"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5D58C0" w:rsidRPr="00BC5263" w14:paraId="37F5B24A"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46"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B247"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248"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249"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E16D17" w:rsidRPr="00BC5263" w14:paraId="37F5B24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4B"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24C"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80.8</w:t>
            </w:r>
          </w:p>
        </w:tc>
        <w:tc>
          <w:tcPr>
            <w:tcW w:w="1624" w:type="dxa"/>
            <w:tcBorders>
              <w:top w:val="nil"/>
              <w:left w:val="nil"/>
              <w:bottom w:val="single" w:sz="4" w:space="0" w:color="auto"/>
              <w:right w:val="single" w:sz="4" w:space="0" w:color="auto"/>
            </w:tcBorders>
            <w:shd w:val="clear" w:color="auto" w:fill="auto"/>
            <w:noWrap/>
            <w:vAlign w:val="center"/>
            <w:hideMark/>
          </w:tcPr>
          <w:p w14:paraId="37F5B24D"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88.3</w:t>
            </w:r>
          </w:p>
        </w:tc>
      </w:tr>
      <w:tr w:rsidR="00E16D17" w:rsidRPr="00BC5263" w14:paraId="37F5B25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4F"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250"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84.9</w:t>
            </w:r>
          </w:p>
        </w:tc>
        <w:tc>
          <w:tcPr>
            <w:tcW w:w="1624" w:type="dxa"/>
            <w:tcBorders>
              <w:top w:val="nil"/>
              <w:left w:val="nil"/>
              <w:bottom w:val="single" w:sz="4" w:space="0" w:color="auto"/>
              <w:right w:val="single" w:sz="4" w:space="0" w:color="auto"/>
            </w:tcBorders>
            <w:shd w:val="clear" w:color="auto" w:fill="auto"/>
            <w:noWrap/>
            <w:vAlign w:val="center"/>
            <w:hideMark/>
          </w:tcPr>
          <w:p w14:paraId="37F5B251"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92.4</w:t>
            </w:r>
          </w:p>
        </w:tc>
      </w:tr>
      <w:tr w:rsidR="00E16D17" w:rsidRPr="00BC5263" w14:paraId="37F5B25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53"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254"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255"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25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57"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258"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259"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25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5B"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25C"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25D"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26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5F"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260"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261"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26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63"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264"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265"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26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67"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268"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269"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26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6B"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26C"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26D"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27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6F" w14:textId="77777777" w:rsidR="00E16D17" w:rsidRPr="00BC5263"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270"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271" w14:textId="77777777" w:rsidR="00E16D17" w:rsidRPr="00E24C1C" w:rsidRDefault="00E16D17" w:rsidP="00ED31DD">
            <w:pPr>
              <w:spacing w:after="0" w:line="240" w:lineRule="auto"/>
              <w:jc w:val="center"/>
              <w:rPr>
                <w:rFonts w:eastAsia="Times New Roman" w:cs="Arial"/>
                <w:color w:val="000000"/>
                <w:sz w:val="16"/>
                <w:szCs w:val="16"/>
                <w:lang w:eastAsia="en-AU"/>
              </w:rPr>
            </w:pPr>
            <w:r>
              <w:rPr>
                <w:rFonts w:cs="Arial"/>
                <w:color w:val="000000"/>
                <w:sz w:val="16"/>
                <w:szCs w:val="16"/>
              </w:rPr>
              <w:t>92.6</w:t>
            </w:r>
          </w:p>
        </w:tc>
      </w:tr>
    </w:tbl>
    <w:p w14:paraId="37F5B273" w14:textId="77777777" w:rsidR="00A84589" w:rsidRDefault="00A84589" w:rsidP="00A84589">
      <w:pPr>
        <w:pStyle w:val="Heading4"/>
        <w:spacing w:before="0"/>
        <w:ind w:left="862" w:hanging="862"/>
      </w:pPr>
      <w:r>
        <w:t>Winter Forecast</w:t>
      </w:r>
    </w:p>
    <w:p w14:paraId="37F5B274" w14:textId="77777777" w:rsidR="00A84589" w:rsidRDefault="00A84589" w:rsidP="00A84589"/>
    <w:p w14:paraId="37F5B275" w14:textId="77777777" w:rsidR="005D58C0" w:rsidRDefault="00001FC1" w:rsidP="005D58C0">
      <w:pPr>
        <w:jc w:val="center"/>
      </w:pPr>
      <w:r>
        <w:rPr>
          <w:noProof/>
          <w:lang w:eastAsia="en-AU"/>
        </w:rPr>
        <w:drawing>
          <wp:inline distT="0" distB="0" distL="0" distR="0" wp14:anchorId="37F5D602" wp14:editId="37F5D603">
            <wp:extent cx="5124091" cy="512409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7563" cy="5127563"/>
                    </a:xfrm>
                    <a:prstGeom prst="rect">
                      <a:avLst/>
                    </a:prstGeom>
                    <a:noFill/>
                    <a:ln>
                      <a:noFill/>
                    </a:ln>
                  </pic:spPr>
                </pic:pic>
              </a:graphicData>
            </a:graphic>
          </wp:inline>
        </w:drawing>
      </w:r>
    </w:p>
    <w:p w14:paraId="37F5B276" w14:textId="77777777" w:rsidR="00A84589" w:rsidRDefault="00A84589" w:rsidP="00A84589"/>
    <w:tbl>
      <w:tblPr>
        <w:tblW w:w="5380" w:type="dxa"/>
        <w:jc w:val="center"/>
        <w:tblLook w:val="04A0" w:firstRow="1" w:lastRow="0" w:firstColumn="1" w:lastColumn="0" w:noHBand="0" w:noVBand="1"/>
      </w:tblPr>
      <w:tblGrid>
        <w:gridCol w:w="1968"/>
        <w:gridCol w:w="1788"/>
        <w:gridCol w:w="1624"/>
      </w:tblGrid>
      <w:tr w:rsidR="005D58C0" w:rsidRPr="00BC5263" w14:paraId="37F5B278"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277"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5D58C0" w:rsidRPr="00BC5263" w14:paraId="37F5B27D"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79" w14:textId="77777777" w:rsidR="005D58C0" w:rsidRPr="00BC5263" w:rsidRDefault="005D58C0"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27A"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27B"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27C"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001FC1" w:rsidRPr="00BC5263" w14:paraId="37F5B281"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7E"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27F"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72.8</w:t>
            </w:r>
          </w:p>
        </w:tc>
        <w:tc>
          <w:tcPr>
            <w:tcW w:w="1624" w:type="dxa"/>
            <w:tcBorders>
              <w:top w:val="nil"/>
              <w:left w:val="nil"/>
              <w:bottom w:val="single" w:sz="4" w:space="0" w:color="auto"/>
              <w:right w:val="single" w:sz="4" w:space="0" w:color="auto"/>
            </w:tcBorders>
            <w:shd w:val="clear" w:color="auto" w:fill="auto"/>
            <w:noWrap/>
            <w:vAlign w:val="center"/>
            <w:hideMark/>
          </w:tcPr>
          <w:p w14:paraId="37F5B280"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73.8</w:t>
            </w:r>
          </w:p>
        </w:tc>
      </w:tr>
      <w:tr w:rsidR="00001FC1" w:rsidRPr="00BC5263" w14:paraId="37F5B285"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82"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283"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74.6</w:t>
            </w:r>
          </w:p>
        </w:tc>
        <w:tc>
          <w:tcPr>
            <w:tcW w:w="1624" w:type="dxa"/>
            <w:tcBorders>
              <w:top w:val="nil"/>
              <w:left w:val="nil"/>
              <w:bottom w:val="single" w:sz="4" w:space="0" w:color="auto"/>
              <w:right w:val="single" w:sz="4" w:space="0" w:color="auto"/>
            </w:tcBorders>
            <w:shd w:val="clear" w:color="auto" w:fill="auto"/>
            <w:noWrap/>
            <w:vAlign w:val="center"/>
            <w:hideMark/>
          </w:tcPr>
          <w:p w14:paraId="37F5B284"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75.6</w:t>
            </w:r>
          </w:p>
        </w:tc>
      </w:tr>
      <w:tr w:rsidR="00001FC1" w:rsidRPr="00BC5263" w14:paraId="37F5B289"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86"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287"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74.4</w:t>
            </w:r>
          </w:p>
        </w:tc>
        <w:tc>
          <w:tcPr>
            <w:tcW w:w="1624" w:type="dxa"/>
            <w:tcBorders>
              <w:top w:val="nil"/>
              <w:left w:val="nil"/>
              <w:bottom w:val="single" w:sz="4" w:space="0" w:color="auto"/>
              <w:right w:val="single" w:sz="4" w:space="0" w:color="auto"/>
            </w:tcBorders>
            <w:shd w:val="clear" w:color="auto" w:fill="auto"/>
            <w:noWrap/>
            <w:vAlign w:val="center"/>
            <w:hideMark/>
          </w:tcPr>
          <w:p w14:paraId="37F5B288"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75.3</w:t>
            </w:r>
          </w:p>
        </w:tc>
      </w:tr>
      <w:tr w:rsidR="00001FC1" w:rsidRPr="00BC5263" w14:paraId="37F5B28D"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8A"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28B"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74.0</w:t>
            </w:r>
          </w:p>
        </w:tc>
        <w:tc>
          <w:tcPr>
            <w:tcW w:w="1624" w:type="dxa"/>
            <w:tcBorders>
              <w:top w:val="nil"/>
              <w:left w:val="nil"/>
              <w:bottom w:val="single" w:sz="4" w:space="0" w:color="auto"/>
              <w:right w:val="single" w:sz="4" w:space="0" w:color="auto"/>
            </w:tcBorders>
            <w:shd w:val="clear" w:color="auto" w:fill="auto"/>
            <w:noWrap/>
            <w:vAlign w:val="center"/>
            <w:hideMark/>
          </w:tcPr>
          <w:p w14:paraId="37F5B28C"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75.0</w:t>
            </w:r>
          </w:p>
        </w:tc>
      </w:tr>
      <w:tr w:rsidR="00001FC1" w:rsidRPr="00BC5263" w14:paraId="37F5B291"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8E"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28F"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73.6</w:t>
            </w:r>
          </w:p>
        </w:tc>
        <w:tc>
          <w:tcPr>
            <w:tcW w:w="1624" w:type="dxa"/>
            <w:tcBorders>
              <w:top w:val="nil"/>
              <w:left w:val="nil"/>
              <w:bottom w:val="single" w:sz="4" w:space="0" w:color="auto"/>
              <w:right w:val="single" w:sz="4" w:space="0" w:color="auto"/>
            </w:tcBorders>
            <w:shd w:val="clear" w:color="auto" w:fill="auto"/>
            <w:noWrap/>
            <w:vAlign w:val="center"/>
            <w:hideMark/>
          </w:tcPr>
          <w:p w14:paraId="37F5B290"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74.6</w:t>
            </w:r>
          </w:p>
        </w:tc>
      </w:tr>
      <w:tr w:rsidR="00001FC1" w:rsidRPr="00BC5263" w14:paraId="37F5B295"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92"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293"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73.2</w:t>
            </w:r>
          </w:p>
        </w:tc>
        <w:tc>
          <w:tcPr>
            <w:tcW w:w="1624" w:type="dxa"/>
            <w:tcBorders>
              <w:top w:val="nil"/>
              <w:left w:val="nil"/>
              <w:bottom w:val="single" w:sz="4" w:space="0" w:color="auto"/>
              <w:right w:val="single" w:sz="4" w:space="0" w:color="auto"/>
            </w:tcBorders>
            <w:shd w:val="clear" w:color="auto" w:fill="auto"/>
            <w:noWrap/>
            <w:vAlign w:val="center"/>
            <w:hideMark/>
          </w:tcPr>
          <w:p w14:paraId="37F5B294"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74.2</w:t>
            </w:r>
          </w:p>
        </w:tc>
      </w:tr>
      <w:tr w:rsidR="00001FC1" w:rsidRPr="00BC5263" w14:paraId="37F5B299"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96"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297"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72.8</w:t>
            </w:r>
          </w:p>
        </w:tc>
        <w:tc>
          <w:tcPr>
            <w:tcW w:w="1624" w:type="dxa"/>
            <w:tcBorders>
              <w:top w:val="nil"/>
              <w:left w:val="nil"/>
              <w:bottom w:val="single" w:sz="4" w:space="0" w:color="auto"/>
              <w:right w:val="single" w:sz="4" w:space="0" w:color="auto"/>
            </w:tcBorders>
            <w:shd w:val="clear" w:color="auto" w:fill="auto"/>
            <w:noWrap/>
            <w:vAlign w:val="center"/>
            <w:hideMark/>
          </w:tcPr>
          <w:p w14:paraId="37F5B298"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73.8</w:t>
            </w:r>
          </w:p>
        </w:tc>
      </w:tr>
      <w:tr w:rsidR="00001FC1" w:rsidRPr="00BC5263" w14:paraId="37F5B29D"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9A"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29B"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72.4</w:t>
            </w:r>
          </w:p>
        </w:tc>
        <w:tc>
          <w:tcPr>
            <w:tcW w:w="1624" w:type="dxa"/>
            <w:tcBorders>
              <w:top w:val="nil"/>
              <w:left w:val="nil"/>
              <w:bottom w:val="single" w:sz="4" w:space="0" w:color="auto"/>
              <w:right w:val="single" w:sz="4" w:space="0" w:color="auto"/>
            </w:tcBorders>
            <w:shd w:val="clear" w:color="auto" w:fill="auto"/>
            <w:noWrap/>
            <w:vAlign w:val="center"/>
            <w:hideMark/>
          </w:tcPr>
          <w:p w14:paraId="37F5B29C"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73.4</w:t>
            </w:r>
          </w:p>
        </w:tc>
      </w:tr>
      <w:tr w:rsidR="00001FC1" w:rsidRPr="00BC5263" w14:paraId="37F5B2A1"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9E"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29F"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72.0</w:t>
            </w:r>
          </w:p>
        </w:tc>
        <w:tc>
          <w:tcPr>
            <w:tcW w:w="1624" w:type="dxa"/>
            <w:tcBorders>
              <w:top w:val="nil"/>
              <w:left w:val="nil"/>
              <w:bottom w:val="single" w:sz="4" w:space="0" w:color="auto"/>
              <w:right w:val="single" w:sz="4" w:space="0" w:color="auto"/>
            </w:tcBorders>
            <w:shd w:val="clear" w:color="auto" w:fill="auto"/>
            <w:noWrap/>
            <w:vAlign w:val="center"/>
            <w:hideMark/>
          </w:tcPr>
          <w:p w14:paraId="37F5B2A0"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73.0</w:t>
            </w:r>
          </w:p>
        </w:tc>
      </w:tr>
      <w:tr w:rsidR="00001FC1" w:rsidRPr="00BC5263" w14:paraId="37F5B2A5"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2A2" w14:textId="77777777" w:rsidR="00001FC1" w:rsidRPr="00BC5263"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2A3"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71.7</w:t>
            </w:r>
          </w:p>
        </w:tc>
        <w:tc>
          <w:tcPr>
            <w:tcW w:w="1624" w:type="dxa"/>
            <w:tcBorders>
              <w:top w:val="nil"/>
              <w:left w:val="nil"/>
              <w:bottom w:val="single" w:sz="4" w:space="0" w:color="auto"/>
              <w:right w:val="single" w:sz="4" w:space="0" w:color="auto"/>
            </w:tcBorders>
            <w:shd w:val="clear" w:color="auto" w:fill="auto"/>
            <w:noWrap/>
            <w:vAlign w:val="center"/>
            <w:hideMark/>
          </w:tcPr>
          <w:p w14:paraId="37F5B2A4" w14:textId="77777777" w:rsidR="00001FC1" w:rsidRPr="00CD4E32" w:rsidRDefault="00001FC1" w:rsidP="00ED31DD">
            <w:pPr>
              <w:spacing w:after="0" w:line="240" w:lineRule="auto"/>
              <w:jc w:val="center"/>
              <w:rPr>
                <w:rFonts w:eastAsia="Times New Roman" w:cs="Arial"/>
                <w:color w:val="000000"/>
                <w:sz w:val="16"/>
                <w:szCs w:val="16"/>
                <w:lang w:eastAsia="en-AU"/>
              </w:rPr>
            </w:pPr>
            <w:r>
              <w:rPr>
                <w:rFonts w:cs="Arial"/>
                <w:color w:val="000000"/>
                <w:sz w:val="16"/>
                <w:szCs w:val="16"/>
              </w:rPr>
              <w:t>72.7</w:t>
            </w:r>
          </w:p>
        </w:tc>
      </w:tr>
    </w:tbl>
    <w:p w14:paraId="37F5B2A6" w14:textId="77777777" w:rsidR="00A84589" w:rsidRDefault="00A84589" w:rsidP="00A84589"/>
    <w:p w14:paraId="37F5B2A7" w14:textId="77777777" w:rsidR="00A84589" w:rsidRDefault="00A84589" w:rsidP="00A84589">
      <w:pPr>
        <w:pStyle w:val="Heading3"/>
        <w:spacing w:before="0"/>
      </w:pPr>
      <w:bookmarkStart w:id="46" w:name="_Toc408210783"/>
      <w:r>
        <w:t>Civic Zone Forecast</w:t>
      </w:r>
      <w:bookmarkEnd w:id="46"/>
    </w:p>
    <w:p w14:paraId="37F5B2A8" w14:textId="77777777" w:rsidR="00A84589" w:rsidRDefault="00A84589" w:rsidP="00A84589">
      <w:pPr>
        <w:pStyle w:val="Heading4"/>
      </w:pPr>
      <w:r>
        <w:t>Summer Forecast</w:t>
      </w:r>
    </w:p>
    <w:p w14:paraId="37F5B2A9" w14:textId="77777777" w:rsidR="00A84589" w:rsidRDefault="0010466B" w:rsidP="005D58C0">
      <w:pPr>
        <w:jc w:val="center"/>
      </w:pPr>
      <w:r>
        <w:rPr>
          <w:noProof/>
          <w:lang w:eastAsia="en-AU"/>
        </w:rPr>
        <w:drawing>
          <wp:inline distT="0" distB="0" distL="0" distR="0" wp14:anchorId="37F5D604" wp14:editId="37F5D605">
            <wp:extent cx="4718649" cy="471864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1845" cy="4721845"/>
                    </a:xfrm>
                    <a:prstGeom prst="rect">
                      <a:avLst/>
                    </a:prstGeom>
                    <a:noFill/>
                    <a:ln>
                      <a:noFill/>
                    </a:ln>
                  </pic:spPr>
                </pic:pic>
              </a:graphicData>
            </a:graphic>
          </wp:inline>
        </w:drawing>
      </w:r>
    </w:p>
    <w:p w14:paraId="37F5B2AA" w14:textId="77777777" w:rsidR="005D58C0" w:rsidRDefault="005D58C0" w:rsidP="005D58C0">
      <w:pPr>
        <w:jc w:val="center"/>
      </w:pPr>
    </w:p>
    <w:tbl>
      <w:tblPr>
        <w:tblW w:w="5176" w:type="dxa"/>
        <w:jc w:val="center"/>
        <w:tblLook w:val="04A0" w:firstRow="1" w:lastRow="0" w:firstColumn="1" w:lastColumn="0" w:noHBand="0" w:noVBand="1"/>
      </w:tblPr>
      <w:tblGrid>
        <w:gridCol w:w="1893"/>
        <w:gridCol w:w="1720"/>
        <w:gridCol w:w="1563"/>
      </w:tblGrid>
      <w:tr w:rsidR="005D58C0" w:rsidRPr="00BC5263" w14:paraId="37F5B2AC" w14:textId="77777777" w:rsidTr="0010466B">
        <w:trPr>
          <w:trHeight w:hRule="exact" w:val="244"/>
          <w:jc w:val="center"/>
        </w:trPr>
        <w:tc>
          <w:tcPr>
            <w:tcW w:w="517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2AB"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5D58C0" w:rsidRPr="00BC5263" w14:paraId="37F5B2B1" w14:textId="77777777" w:rsidTr="0010466B">
        <w:trPr>
          <w:trHeight w:hRule="exact" w:val="488"/>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AD"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20" w:type="dxa"/>
            <w:tcBorders>
              <w:top w:val="nil"/>
              <w:left w:val="nil"/>
              <w:bottom w:val="single" w:sz="4" w:space="0" w:color="auto"/>
              <w:right w:val="single" w:sz="4" w:space="0" w:color="auto"/>
            </w:tcBorders>
            <w:shd w:val="clear" w:color="auto" w:fill="auto"/>
            <w:noWrap/>
            <w:vAlign w:val="center"/>
            <w:hideMark/>
          </w:tcPr>
          <w:p w14:paraId="37F5B2AE"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563" w:type="dxa"/>
            <w:tcBorders>
              <w:top w:val="nil"/>
              <w:left w:val="nil"/>
              <w:bottom w:val="single" w:sz="4" w:space="0" w:color="auto"/>
              <w:right w:val="single" w:sz="4" w:space="0" w:color="auto"/>
            </w:tcBorders>
            <w:shd w:val="clear" w:color="auto" w:fill="auto"/>
            <w:noWrap/>
            <w:vAlign w:val="center"/>
            <w:hideMark/>
          </w:tcPr>
          <w:p w14:paraId="37F5B2AF"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2B0"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10466B" w:rsidRPr="00BC5263" w14:paraId="37F5B2B5"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B2"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20" w:type="dxa"/>
            <w:tcBorders>
              <w:top w:val="nil"/>
              <w:left w:val="nil"/>
              <w:bottom w:val="single" w:sz="4" w:space="0" w:color="auto"/>
              <w:right w:val="single" w:sz="4" w:space="0" w:color="auto"/>
            </w:tcBorders>
            <w:shd w:val="clear" w:color="auto" w:fill="auto"/>
            <w:noWrap/>
            <w:vAlign w:val="center"/>
            <w:hideMark/>
          </w:tcPr>
          <w:p w14:paraId="37F5B2B3"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59.0 </w:t>
            </w:r>
          </w:p>
        </w:tc>
        <w:tc>
          <w:tcPr>
            <w:tcW w:w="1563" w:type="dxa"/>
            <w:tcBorders>
              <w:top w:val="nil"/>
              <w:left w:val="nil"/>
              <w:bottom w:val="single" w:sz="4" w:space="0" w:color="auto"/>
              <w:right w:val="single" w:sz="4" w:space="0" w:color="auto"/>
            </w:tcBorders>
            <w:shd w:val="clear" w:color="auto" w:fill="auto"/>
            <w:noWrap/>
            <w:vAlign w:val="center"/>
            <w:hideMark/>
          </w:tcPr>
          <w:p w14:paraId="37F5B2B4"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61.7 </w:t>
            </w:r>
          </w:p>
        </w:tc>
      </w:tr>
      <w:tr w:rsidR="0010466B" w:rsidRPr="00BC5263" w14:paraId="37F5B2B9"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B6"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20" w:type="dxa"/>
            <w:tcBorders>
              <w:top w:val="nil"/>
              <w:left w:val="nil"/>
              <w:bottom w:val="single" w:sz="4" w:space="0" w:color="auto"/>
              <w:right w:val="single" w:sz="4" w:space="0" w:color="auto"/>
            </w:tcBorders>
            <w:shd w:val="clear" w:color="auto" w:fill="auto"/>
            <w:noWrap/>
            <w:vAlign w:val="center"/>
            <w:hideMark/>
          </w:tcPr>
          <w:p w14:paraId="37F5B2B7"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59.0 </w:t>
            </w:r>
          </w:p>
        </w:tc>
        <w:tc>
          <w:tcPr>
            <w:tcW w:w="1563" w:type="dxa"/>
            <w:tcBorders>
              <w:top w:val="nil"/>
              <w:left w:val="nil"/>
              <w:bottom w:val="single" w:sz="4" w:space="0" w:color="auto"/>
              <w:right w:val="single" w:sz="4" w:space="0" w:color="auto"/>
            </w:tcBorders>
            <w:shd w:val="clear" w:color="auto" w:fill="auto"/>
            <w:noWrap/>
            <w:vAlign w:val="center"/>
            <w:hideMark/>
          </w:tcPr>
          <w:p w14:paraId="37F5B2B8"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61.7 </w:t>
            </w:r>
          </w:p>
        </w:tc>
      </w:tr>
      <w:tr w:rsidR="0010466B" w:rsidRPr="00BC5263" w14:paraId="37F5B2BD"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BA"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20" w:type="dxa"/>
            <w:tcBorders>
              <w:top w:val="nil"/>
              <w:left w:val="nil"/>
              <w:bottom w:val="single" w:sz="4" w:space="0" w:color="auto"/>
              <w:right w:val="single" w:sz="4" w:space="0" w:color="auto"/>
            </w:tcBorders>
            <w:shd w:val="clear" w:color="auto" w:fill="auto"/>
            <w:noWrap/>
            <w:vAlign w:val="center"/>
            <w:hideMark/>
          </w:tcPr>
          <w:p w14:paraId="37F5B2BB"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59.2 </w:t>
            </w:r>
          </w:p>
        </w:tc>
        <w:tc>
          <w:tcPr>
            <w:tcW w:w="1563" w:type="dxa"/>
            <w:tcBorders>
              <w:top w:val="nil"/>
              <w:left w:val="nil"/>
              <w:bottom w:val="single" w:sz="4" w:space="0" w:color="auto"/>
              <w:right w:val="single" w:sz="4" w:space="0" w:color="auto"/>
            </w:tcBorders>
            <w:shd w:val="clear" w:color="auto" w:fill="auto"/>
            <w:noWrap/>
            <w:vAlign w:val="center"/>
            <w:hideMark/>
          </w:tcPr>
          <w:p w14:paraId="37F5B2BC"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61.9 </w:t>
            </w:r>
          </w:p>
        </w:tc>
      </w:tr>
      <w:tr w:rsidR="0010466B" w:rsidRPr="00BC5263" w14:paraId="37F5B2C1"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BE"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20" w:type="dxa"/>
            <w:tcBorders>
              <w:top w:val="nil"/>
              <w:left w:val="nil"/>
              <w:bottom w:val="single" w:sz="4" w:space="0" w:color="auto"/>
              <w:right w:val="single" w:sz="4" w:space="0" w:color="auto"/>
            </w:tcBorders>
            <w:shd w:val="clear" w:color="auto" w:fill="auto"/>
            <w:noWrap/>
            <w:vAlign w:val="center"/>
            <w:hideMark/>
          </w:tcPr>
          <w:p w14:paraId="37F5B2BF"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60.8 </w:t>
            </w:r>
          </w:p>
        </w:tc>
        <w:tc>
          <w:tcPr>
            <w:tcW w:w="1563" w:type="dxa"/>
            <w:tcBorders>
              <w:top w:val="nil"/>
              <w:left w:val="nil"/>
              <w:bottom w:val="single" w:sz="4" w:space="0" w:color="auto"/>
              <w:right w:val="single" w:sz="4" w:space="0" w:color="auto"/>
            </w:tcBorders>
            <w:shd w:val="clear" w:color="auto" w:fill="auto"/>
            <w:noWrap/>
            <w:vAlign w:val="center"/>
            <w:hideMark/>
          </w:tcPr>
          <w:p w14:paraId="37F5B2C0"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63.5 </w:t>
            </w:r>
          </w:p>
        </w:tc>
      </w:tr>
      <w:tr w:rsidR="0010466B" w:rsidRPr="00BC5263" w14:paraId="37F5B2C5"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C2"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20" w:type="dxa"/>
            <w:tcBorders>
              <w:top w:val="nil"/>
              <w:left w:val="nil"/>
              <w:bottom w:val="single" w:sz="4" w:space="0" w:color="auto"/>
              <w:right w:val="single" w:sz="4" w:space="0" w:color="auto"/>
            </w:tcBorders>
            <w:shd w:val="clear" w:color="auto" w:fill="auto"/>
            <w:noWrap/>
            <w:vAlign w:val="center"/>
            <w:hideMark/>
          </w:tcPr>
          <w:p w14:paraId="37F5B2C3"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62.3 </w:t>
            </w:r>
          </w:p>
        </w:tc>
        <w:tc>
          <w:tcPr>
            <w:tcW w:w="1563" w:type="dxa"/>
            <w:tcBorders>
              <w:top w:val="nil"/>
              <w:left w:val="nil"/>
              <w:bottom w:val="single" w:sz="4" w:space="0" w:color="auto"/>
              <w:right w:val="single" w:sz="4" w:space="0" w:color="auto"/>
            </w:tcBorders>
            <w:shd w:val="clear" w:color="auto" w:fill="auto"/>
            <w:noWrap/>
            <w:vAlign w:val="center"/>
            <w:hideMark/>
          </w:tcPr>
          <w:p w14:paraId="37F5B2C4"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65.0 </w:t>
            </w:r>
          </w:p>
        </w:tc>
      </w:tr>
      <w:tr w:rsidR="0010466B" w:rsidRPr="00BC5263" w14:paraId="37F5B2C9"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C6"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20" w:type="dxa"/>
            <w:tcBorders>
              <w:top w:val="nil"/>
              <w:left w:val="nil"/>
              <w:bottom w:val="single" w:sz="4" w:space="0" w:color="auto"/>
              <w:right w:val="single" w:sz="4" w:space="0" w:color="auto"/>
            </w:tcBorders>
            <w:shd w:val="clear" w:color="auto" w:fill="auto"/>
            <w:noWrap/>
            <w:vAlign w:val="center"/>
            <w:hideMark/>
          </w:tcPr>
          <w:p w14:paraId="37F5B2C7"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59.1 </w:t>
            </w:r>
          </w:p>
        </w:tc>
        <w:tc>
          <w:tcPr>
            <w:tcW w:w="1563" w:type="dxa"/>
            <w:tcBorders>
              <w:top w:val="nil"/>
              <w:left w:val="nil"/>
              <w:bottom w:val="single" w:sz="4" w:space="0" w:color="auto"/>
              <w:right w:val="single" w:sz="4" w:space="0" w:color="auto"/>
            </w:tcBorders>
            <w:shd w:val="clear" w:color="auto" w:fill="auto"/>
            <w:noWrap/>
            <w:vAlign w:val="center"/>
            <w:hideMark/>
          </w:tcPr>
          <w:p w14:paraId="37F5B2C8"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61.8 </w:t>
            </w:r>
          </w:p>
        </w:tc>
      </w:tr>
      <w:tr w:rsidR="0010466B" w:rsidRPr="00BC5263" w14:paraId="37F5B2CD"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CA"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20" w:type="dxa"/>
            <w:tcBorders>
              <w:top w:val="nil"/>
              <w:left w:val="nil"/>
              <w:bottom w:val="single" w:sz="4" w:space="0" w:color="auto"/>
              <w:right w:val="single" w:sz="4" w:space="0" w:color="auto"/>
            </w:tcBorders>
            <w:shd w:val="clear" w:color="auto" w:fill="auto"/>
            <w:noWrap/>
            <w:vAlign w:val="center"/>
            <w:hideMark/>
          </w:tcPr>
          <w:p w14:paraId="37F5B2CB"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59.1 </w:t>
            </w:r>
          </w:p>
        </w:tc>
        <w:tc>
          <w:tcPr>
            <w:tcW w:w="1563" w:type="dxa"/>
            <w:tcBorders>
              <w:top w:val="nil"/>
              <w:left w:val="nil"/>
              <w:bottom w:val="single" w:sz="4" w:space="0" w:color="auto"/>
              <w:right w:val="single" w:sz="4" w:space="0" w:color="auto"/>
            </w:tcBorders>
            <w:shd w:val="clear" w:color="auto" w:fill="auto"/>
            <w:noWrap/>
            <w:vAlign w:val="center"/>
            <w:hideMark/>
          </w:tcPr>
          <w:p w14:paraId="37F5B2CC"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61.8 </w:t>
            </w:r>
          </w:p>
        </w:tc>
      </w:tr>
      <w:tr w:rsidR="0010466B" w:rsidRPr="00BC5263" w14:paraId="37F5B2D1"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CE"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20" w:type="dxa"/>
            <w:tcBorders>
              <w:top w:val="nil"/>
              <w:left w:val="nil"/>
              <w:bottom w:val="single" w:sz="4" w:space="0" w:color="auto"/>
              <w:right w:val="single" w:sz="4" w:space="0" w:color="auto"/>
            </w:tcBorders>
            <w:shd w:val="clear" w:color="auto" w:fill="auto"/>
            <w:noWrap/>
            <w:vAlign w:val="center"/>
            <w:hideMark/>
          </w:tcPr>
          <w:p w14:paraId="37F5B2CF"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59.1 </w:t>
            </w:r>
          </w:p>
        </w:tc>
        <w:tc>
          <w:tcPr>
            <w:tcW w:w="1563" w:type="dxa"/>
            <w:tcBorders>
              <w:top w:val="nil"/>
              <w:left w:val="nil"/>
              <w:bottom w:val="single" w:sz="4" w:space="0" w:color="auto"/>
              <w:right w:val="single" w:sz="4" w:space="0" w:color="auto"/>
            </w:tcBorders>
            <w:shd w:val="clear" w:color="auto" w:fill="auto"/>
            <w:noWrap/>
            <w:vAlign w:val="center"/>
            <w:hideMark/>
          </w:tcPr>
          <w:p w14:paraId="37F5B2D0"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61.8 </w:t>
            </w:r>
          </w:p>
        </w:tc>
      </w:tr>
      <w:tr w:rsidR="0010466B" w:rsidRPr="00BC5263" w14:paraId="37F5B2D5"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D2"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20" w:type="dxa"/>
            <w:tcBorders>
              <w:top w:val="nil"/>
              <w:left w:val="nil"/>
              <w:bottom w:val="single" w:sz="4" w:space="0" w:color="auto"/>
              <w:right w:val="single" w:sz="4" w:space="0" w:color="auto"/>
            </w:tcBorders>
            <w:shd w:val="clear" w:color="auto" w:fill="auto"/>
            <w:noWrap/>
            <w:vAlign w:val="center"/>
            <w:hideMark/>
          </w:tcPr>
          <w:p w14:paraId="37F5B2D3"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59.1 </w:t>
            </w:r>
          </w:p>
        </w:tc>
        <w:tc>
          <w:tcPr>
            <w:tcW w:w="1563" w:type="dxa"/>
            <w:tcBorders>
              <w:top w:val="nil"/>
              <w:left w:val="nil"/>
              <w:bottom w:val="single" w:sz="4" w:space="0" w:color="auto"/>
              <w:right w:val="single" w:sz="4" w:space="0" w:color="auto"/>
            </w:tcBorders>
            <w:shd w:val="clear" w:color="auto" w:fill="auto"/>
            <w:noWrap/>
            <w:vAlign w:val="center"/>
            <w:hideMark/>
          </w:tcPr>
          <w:p w14:paraId="37F5B2D4"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61.8 </w:t>
            </w:r>
          </w:p>
        </w:tc>
      </w:tr>
      <w:tr w:rsidR="0010466B" w:rsidRPr="00BC5263" w14:paraId="37F5B2D9" w14:textId="77777777" w:rsidTr="0010466B">
        <w:trPr>
          <w:trHeight w:hRule="exact" w:val="244"/>
          <w:jc w:val="center"/>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37F5B2D6" w14:textId="77777777" w:rsidR="0010466B" w:rsidRPr="00BC5263" w:rsidRDefault="0010466B"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20" w:type="dxa"/>
            <w:tcBorders>
              <w:top w:val="nil"/>
              <w:left w:val="nil"/>
              <w:bottom w:val="single" w:sz="4" w:space="0" w:color="auto"/>
              <w:right w:val="single" w:sz="4" w:space="0" w:color="auto"/>
            </w:tcBorders>
            <w:shd w:val="clear" w:color="auto" w:fill="auto"/>
            <w:noWrap/>
            <w:vAlign w:val="center"/>
            <w:hideMark/>
          </w:tcPr>
          <w:p w14:paraId="37F5B2D7"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59.1 </w:t>
            </w:r>
          </w:p>
        </w:tc>
        <w:tc>
          <w:tcPr>
            <w:tcW w:w="1563" w:type="dxa"/>
            <w:tcBorders>
              <w:top w:val="nil"/>
              <w:left w:val="nil"/>
              <w:bottom w:val="single" w:sz="4" w:space="0" w:color="auto"/>
              <w:right w:val="single" w:sz="4" w:space="0" w:color="auto"/>
            </w:tcBorders>
            <w:shd w:val="clear" w:color="auto" w:fill="auto"/>
            <w:noWrap/>
            <w:vAlign w:val="center"/>
            <w:hideMark/>
          </w:tcPr>
          <w:p w14:paraId="37F5B2D8" w14:textId="77777777" w:rsidR="0010466B" w:rsidRDefault="0010466B" w:rsidP="0010466B">
            <w:pPr>
              <w:spacing w:after="0" w:line="240" w:lineRule="auto"/>
              <w:rPr>
                <w:rFonts w:cs="Arial"/>
                <w:color w:val="000000"/>
                <w:sz w:val="16"/>
                <w:szCs w:val="16"/>
              </w:rPr>
            </w:pPr>
            <w:r>
              <w:rPr>
                <w:rFonts w:cs="Arial"/>
                <w:color w:val="000000"/>
                <w:sz w:val="16"/>
                <w:szCs w:val="16"/>
              </w:rPr>
              <w:t xml:space="preserve">            61.8 </w:t>
            </w:r>
          </w:p>
        </w:tc>
      </w:tr>
    </w:tbl>
    <w:p w14:paraId="37F5B2DA" w14:textId="77777777" w:rsidR="00A84589" w:rsidRDefault="00A84589" w:rsidP="00A84589">
      <w:pPr>
        <w:pStyle w:val="Heading4"/>
        <w:spacing w:before="0" w:after="100" w:afterAutospacing="1"/>
        <w:ind w:left="862" w:hanging="862"/>
      </w:pPr>
      <w:r>
        <w:t>Winter Forecast</w:t>
      </w:r>
    </w:p>
    <w:p w14:paraId="37F5B2DB" w14:textId="77777777" w:rsidR="00A84589" w:rsidRDefault="00A84589" w:rsidP="00A84589"/>
    <w:p w14:paraId="37F5B2DC" w14:textId="77777777" w:rsidR="005D58C0" w:rsidRDefault="00347E35" w:rsidP="005D58C0">
      <w:pPr>
        <w:jc w:val="center"/>
      </w:pPr>
      <w:r>
        <w:rPr>
          <w:noProof/>
          <w:lang w:eastAsia="en-AU"/>
        </w:rPr>
        <w:drawing>
          <wp:inline distT="0" distB="0" distL="0" distR="0" wp14:anchorId="37F5D606" wp14:editId="37F5D607">
            <wp:extent cx="4899804" cy="489980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3124" cy="4903124"/>
                    </a:xfrm>
                    <a:prstGeom prst="rect">
                      <a:avLst/>
                    </a:prstGeom>
                    <a:noFill/>
                    <a:ln>
                      <a:noFill/>
                    </a:ln>
                  </pic:spPr>
                </pic:pic>
              </a:graphicData>
            </a:graphic>
          </wp:inline>
        </w:drawing>
      </w:r>
    </w:p>
    <w:p w14:paraId="37F5B2DD" w14:textId="77777777" w:rsidR="005D58C0" w:rsidRDefault="005D58C0" w:rsidP="00A84589"/>
    <w:tbl>
      <w:tblPr>
        <w:tblW w:w="5683" w:type="dxa"/>
        <w:jc w:val="center"/>
        <w:tblLook w:val="04A0" w:firstRow="1" w:lastRow="0" w:firstColumn="1" w:lastColumn="0" w:noHBand="0" w:noVBand="1"/>
      </w:tblPr>
      <w:tblGrid>
        <w:gridCol w:w="2079"/>
        <w:gridCol w:w="1888"/>
        <w:gridCol w:w="1716"/>
      </w:tblGrid>
      <w:tr w:rsidR="005D58C0" w:rsidRPr="00BC5263" w14:paraId="37F5B2DF" w14:textId="77777777" w:rsidTr="00464A10">
        <w:trPr>
          <w:trHeight w:hRule="exact" w:val="257"/>
          <w:jc w:val="center"/>
        </w:trPr>
        <w:tc>
          <w:tcPr>
            <w:tcW w:w="568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2DE" w14:textId="77777777" w:rsidR="005D58C0" w:rsidRPr="00BC5263" w:rsidRDefault="005D58C0" w:rsidP="00CA237B">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5D58C0" w:rsidRPr="00BC5263" w14:paraId="37F5B2E4" w14:textId="77777777" w:rsidTr="00464A10">
        <w:trPr>
          <w:trHeight w:hRule="exact" w:val="512"/>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2E0" w14:textId="77777777" w:rsidR="005D58C0" w:rsidRPr="00BC5263" w:rsidRDefault="005D58C0" w:rsidP="00CA237B">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888" w:type="dxa"/>
            <w:tcBorders>
              <w:top w:val="nil"/>
              <w:left w:val="nil"/>
              <w:bottom w:val="single" w:sz="4" w:space="0" w:color="auto"/>
              <w:right w:val="single" w:sz="4" w:space="0" w:color="auto"/>
            </w:tcBorders>
            <w:shd w:val="clear" w:color="auto" w:fill="auto"/>
            <w:noWrap/>
            <w:vAlign w:val="center"/>
            <w:hideMark/>
          </w:tcPr>
          <w:p w14:paraId="37F5B2E1" w14:textId="77777777" w:rsidR="005D58C0" w:rsidRPr="00BC5263" w:rsidRDefault="005D58C0" w:rsidP="00CA237B">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716" w:type="dxa"/>
            <w:tcBorders>
              <w:top w:val="nil"/>
              <w:left w:val="nil"/>
              <w:bottom w:val="single" w:sz="4" w:space="0" w:color="auto"/>
              <w:right w:val="single" w:sz="4" w:space="0" w:color="auto"/>
            </w:tcBorders>
            <w:shd w:val="clear" w:color="auto" w:fill="auto"/>
            <w:noWrap/>
            <w:vAlign w:val="center"/>
            <w:hideMark/>
          </w:tcPr>
          <w:p w14:paraId="37F5B2E2" w14:textId="77777777" w:rsidR="005D58C0" w:rsidRPr="00BC5263" w:rsidRDefault="005D58C0" w:rsidP="00CA237B">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2E3" w14:textId="77777777" w:rsidR="005D58C0" w:rsidRPr="00BC5263" w:rsidRDefault="005D58C0" w:rsidP="00CA237B">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347E35" w:rsidRPr="00BC5263" w14:paraId="37F5B2E8"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2E5"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888" w:type="dxa"/>
            <w:tcBorders>
              <w:top w:val="nil"/>
              <w:left w:val="nil"/>
              <w:bottom w:val="single" w:sz="4" w:space="0" w:color="auto"/>
              <w:right w:val="single" w:sz="4" w:space="0" w:color="auto"/>
            </w:tcBorders>
            <w:shd w:val="clear" w:color="auto" w:fill="auto"/>
            <w:noWrap/>
            <w:vAlign w:val="center"/>
            <w:hideMark/>
          </w:tcPr>
          <w:p w14:paraId="37F5B2E6"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52.7</w:t>
            </w:r>
          </w:p>
        </w:tc>
        <w:tc>
          <w:tcPr>
            <w:tcW w:w="1716" w:type="dxa"/>
            <w:tcBorders>
              <w:top w:val="nil"/>
              <w:left w:val="nil"/>
              <w:bottom w:val="single" w:sz="4" w:space="0" w:color="auto"/>
              <w:right w:val="single" w:sz="4" w:space="0" w:color="auto"/>
            </w:tcBorders>
            <w:shd w:val="clear" w:color="auto" w:fill="auto"/>
            <w:noWrap/>
            <w:vAlign w:val="center"/>
            <w:hideMark/>
          </w:tcPr>
          <w:p w14:paraId="37F5B2E7"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54.2</w:t>
            </w:r>
          </w:p>
        </w:tc>
      </w:tr>
      <w:tr w:rsidR="00347E35" w:rsidRPr="00BC5263" w14:paraId="37F5B2EC"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2E9"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888" w:type="dxa"/>
            <w:tcBorders>
              <w:top w:val="nil"/>
              <w:left w:val="nil"/>
              <w:bottom w:val="single" w:sz="4" w:space="0" w:color="auto"/>
              <w:right w:val="single" w:sz="4" w:space="0" w:color="auto"/>
            </w:tcBorders>
            <w:shd w:val="clear" w:color="auto" w:fill="auto"/>
            <w:noWrap/>
            <w:vAlign w:val="center"/>
            <w:hideMark/>
          </w:tcPr>
          <w:p w14:paraId="37F5B2EA"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52.5</w:t>
            </w:r>
          </w:p>
        </w:tc>
        <w:tc>
          <w:tcPr>
            <w:tcW w:w="1716" w:type="dxa"/>
            <w:tcBorders>
              <w:top w:val="nil"/>
              <w:left w:val="nil"/>
              <w:bottom w:val="single" w:sz="4" w:space="0" w:color="auto"/>
              <w:right w:val="single" w:sz="4" w:space="0" w:color="auto"/>
            </w:tcBorders>
            <w:shd w:val="clear" w:color="auto" w:fill="auto"/>
            <w:noWrap/>
            <w:vAlign w:val="center"/>
            <w:hideMark/>
          </w:tcPr>
          <w:p w14:paraId="37F5B2EB"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54.0</w:t>
            </w:r>
          </w:p>
        </w:tc>
      </w:tr>
      <w:tr w:rsidR="00347E35" w:rsidRPr="00BC5263" w14:paraId="37F5B2F0"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2ED"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888" w:type="dxa"/>
            <w:tcBorders>
              <w:top w:val="nil"/>
              <w:left w:val="nil"/>
              <w:bottom w:val="single" w:sz="4" w:space="0" w:color="auto"/>
              <w:right w:val="single" w:sz="4" w:space="0" w:color="auto"/>
            </w:tcBorders>
            <w:shd w:val="clear" w:color="auto" w:fill="auto"/>
            <w:noWrap/>
            <w:vAlign w:val="center"/>
            <w:hideMark/>
          </w:tcPr>
          <w:p w14:paraId="37F5B2EE"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53.3</w:t>
            </w:r>
          </w:p>
        </w:tc>
        <w:tc>
          <w:tcPr>
            <w:tcW w:w="1716" w:type="dxa"/>
            <w:tcBorders>
              <w:top w:val="nil"/>
              <w:left w:val="nil"/>
              <w:bottom w:val="single" w:sz="4" w:space="0" w:color="auto"/>
              <w:right w:val="single" w:sz="4" w:space="0" w:color="auto"/>
            </w:tcBorders>
            <w:shd w:val="clear" w:color="auto" w:fill="auto"/>
            <w:noWrap/>
            <w:vAlign w:val="center"/>
            <w:hideMark/>
          </w:tcPr>
          <w:p w14:paraId="37F5B2EF"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54.7</w:t>
            </w:r>
          </w:p>
        </w:tc>
      </w:tr>
      <w:tr w:rsidR="00347E35" w:rsidRPr="00BC5263" w14:paraId="37F5B2F4"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2F1"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888" w:type="dxa"/>
            <w:tcBorders>
              <w:top w:val="nil"/>
              <w:left w:val="nil"/>
              <w:bottom w:val="single" w:sz="4" w:space="0" w:color="auto"/>
              <w:right w:val="single" w:sz="4" w:space="0" w:color="auto"/>
            </w:tcBorders>
            <w:shd w:val="clear" w:color="auto" w:fill="auto"/>
            <w:noWrap/>
            <w:vAlign w:val="center"/>
            <w:hideMark/>
          </w:tcPr>
          <w:p w14:paraId="37F5B2F2"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54.6</w:t>
            </w:r>
          </w:p>
        </w:tc>
        <w:tc>
          <w:tcPr>
            <w:tcW w:w="1716" w:type="dxa"/>
            <w:tcBorders>
              <w:top w:val="nil"/>
              <w:left w:val="nil"/>
              <w:bottom w:val="single" w:sz="4" w:space="0" w:color="auto"/>
              <w:right w:val="single" w:sz="4" w:space="0" w:color="auto"/>
            </w:tcBorders>
            <w:shd w:val="clear" w:color="auto" w:fill="auto"/>
            <w:noWrap/>
            <w:vAlign w:val="center"/>
            <w:hideMark/>
          </w:tcPr>
          <w:p w14:paraId="37F5B2F3"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56.1</w:t>
            </w:r>
          </w:p>
        </w:tc>
      </w:tr>
      <w:tr w:rsidR="00347E35" w:rsidRPr="00BC5263" w14:paraId="37F5B2F8"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2F5"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888" w:type="dxa"/>
            <w:tcBorders>
              <w:top w:val="nil"/>
              <w:left w:val="nil"/>
              <w:bottom w:val="single" w:sz="4" w:space="0" w:color="auto"/>
              <w:right w:val="single" w:sz="4" w:space="0" w:color="auto"/>
            </w:tcBorders>
            <w:shd w:val="clear" w:color="auto" w:fill="auto"/>
            <w:noWrap/>
            <w:vAlign w:val="center"/>
            <w:hideMark/>
          </w:tcPr>
          <w:p w14:paraId="37F5B2F6"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51.9</w:t>
            </w:r>
          </w:p>
        </w:tc>
        <w:tc>
          <w:tcPr>
            <w:tcW w:w="1716" w:type="dxa"/>
            <w:tcBorders>
              <w:top w:val="nil"/>
              <w:left w:val="nil"/>
              <w:bottom w:val="single" w:sz="4" w:space="0" w:color="auto"/>
              <w:right w:val="single" w:sz="4" w:space="0" w:color="auto"/>
            </w:tcBorders>
            <w:shd w:val="clear" w:color="auto" w:fill="auto"/>
            <w:noWrap/>
            <w:vAlign w:val="center"/>
            <w:hideMark/>
          </w:tcPr>
          <w:p w14:paraId="37F5B2F7"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53.3</w:t>
            </w:r>
          </w:p>
        </w:tc>
      </w:tr>
      <w:tr w:rsidR="00347E35" w:rsidRPr="00BC5263" w14:paraId="37F5B2FC"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2F9"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888" w:type="dxa"/>
            <w:tcBorders>
              <w:top w:val="nil"/>
              <w:left w:val="nil"/>
              <w:bottom w:val="single" w:sz="4" w:space="0" w:color="auto"/>
              <w:right w:val="single" w:sz="4" w:space="0" w:color="auto"/>
            </w:tcBorders>
            <w:shd w:val="clear" w:color="auto" w:fill="auto"/>
            <w:noWrap/>
            <w:vAlign w:val="center"/>
            <w:hideMark/>
          </w:tcPr>
          <w:p w14:paraId="37F5B2FA"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51.7</w:t>
            </w:r>
          </w:p>
        </w:tc>
        <w:tc>
          <w:tcPr>
            <w:tcW w:w="1716" w:type="dxa"/>
            <w:tcBorders>
              <w:top w:val="nil"/>
              <w:left w:val="nil"/>
              <w:bottom w:val="single" w:sz="4" w:space="0" w:color="auto"/>
              <w:right w:val="single" w:sz="4" w:space="0" w:color="auto"/>
            </w:tcBorders>
            <w:shd w:val="clear" w:color="auto" w:fill="auto"/>
            <w:noWrap/>
            <w:vAlign w:val="center"/>
            <w:hideMark/>
          </w:tcPr>
          <w:p w14:paraId="37F5B2FB"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53.1</w:t>
            </w:r>
          </w:p>
        </w:tc>
      </w:tr>
      <w:tr w:rsidR="00347E35" w:rsidRPr="00BC5263" w14:paraId="37F5B300"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2FD"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888" w:type="dxa"/>
            <w:tcBorders>
              <w:top w:val="nil"/>
              <w:left w:val="nil"/>
              <w:bottom w:val="single" w:sz="4" w:space="0" w:color="auto"/>
              <w:right w:val="single" w:sz="4" w:space="0" w:color="auto"/>
            </w:tcBorders>
            <w:shd w:val="clear" w:color="auto" w:fill="auto"/>
            <w:noWrap/>
            <w:vAlign w:val="center"/>
            <w:hideMark/>
          </w:tcPr>
          <w:p w14:paraId="37F5B2FE"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51.5</w:t>
            </w:r>
          </w:p>
        </w:tc>
        <w:tc>
          <w:tcPr>
            <w:tcW w:w="1716" w:type="dxa"/>
            <w:tcBorders>
              <w:top w:val="nil"/>
              <w:left w:val="nil"/>
              <w:bottom w:val="single" w:sz="4" w:space="0" w:color="auto"/>
              <w:right w:val="single" w:sz="4" w:space="0" w:color="auto"/>
            </w:tcBorders>
            <w:shd w:val="clear" w:color="auto" w:fill="auto"/>
            <w:noWrap/>
            <w:vAlign w:val="center"/>
            <w:hideMark/>
          </w:tcPr>
          <w:p w14:paraId="37F5B2FF"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52.9</w:t>
            </w:r>
          </w:p>
        </w:tc>
      </w:tr>
      <w:tr w:rsidR="00347E35" w:rsidRPr="00BC5263" w14:paraId="37F5B304"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301"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888" w:type="dxa"/>
            <w:tcBorders>
              <w:top w:val="nil"/>
              <w:left w:val="nil"/>
              <w:bottom w:val="single" w:sz="4" w:space="0" w:color="auto"/>
              <w:right w:val="single" w:sz="4" w:space="0" w:color="auto"/>
            </w:tcBorders>
            <w:shd w:val="clear" w:color="auto" w:fill="auto"/>
            <w:noWrap/>
            <w:vAlign w:val="center"/>
            <w:hideMark/>
          </w:tcPr>
          <w:p w14:paraId="37F5B302"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51.2</w:t>
            </w:r>
          </w:p>
        </w:tc>
        <w:tc>
          <w:tcPr>
            <w:tcW w:w="1716" w:type="dxa"/>
            <w:tcBorders>
              <w:top w:val="nil"/>
              <w:left w:val="nil"/>
              <w:bottom w:val="single" w:sz="4" w:space="0" w:color="auto"/>
              <w:right w:val="single" w:sz="4" w:space="0" w:color="auto"/>
            </w:tcBorders>
            <w:shd w:val="clear" w:color="auto" w:fill="auto"/>
            <w:noWrap/>
            <w:vAlign w:val="center"/>
            <w:hideMark/>
          </w:tcPr>
          <w:p w14:paraId="37F5B303"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52.7</w:t>
            </w:r>
          </w:p>
        </w:tc>
      </w:tr>
      <w:tr w:rsidR="00347E35" w:rsidRPr="00BC5263" w14:paraId="37F5B308"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305"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888" w:type="dxa"/>
            <w:tcBorders>
              <w:top w:val="nil"/>
              <w:left w:val="nil"/>
              <w:bottom w:val="single" w:sz="4" w:space="0" w:color="auto"/>
              <w:right w:val="single" w:sz="4" w:space="0" w:color="auto"/>
            </w:tcBorders>
            <w:shd w:val="clear" w:color="auto" w:fill="auto"/>
            <w:noWrap/>
            <w:vAlign w:val="center"/>
            <w:hideMark/>
          </w:tcPr>
          <w:p w14:paraId="37F5B306"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51.0</w:t>
            </w:r>
          </w:p>
        </w:tc>
        <w:tc>
          <w:tcPr>
            <w:tcW w:w="1716" w:type="dxa"/>
            <w:tcBorders>
              <w:top w:val="nil"/>
              <w:left w:val="nil"/>
              <w:bottom w:val="single" w:sz="4" w:space="0" w:color="auto"/>
              <w:right w:val="single" w:sz="4" w:space="0" w:color="auto"/>
            </w:tcBorders>
            <w:shd w:val="clear" w:color="auto" w:fill="auto"/>
            <w:noWrap/>
            <w:vAlign w:val="center"/>
            <w:hideMark/>
          </w:tcPr>
          <w:p w14:paraId="37F5B307"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52.5</w:t>
            </w:r>
          </w:p>
        </w:tc>
      </w:tr>
      <w:tr w:rsidR="00347E35" w:rsidRPr="00BC5263" w14:paraId="37F5B30C" w14:textId="77777777" w:rsidTr="00347E35">
        <w:trPr>
          <w:trHeight w:hRule="exact" w:val="257"/>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7F5B309" w14:textId="77777777" w:rsidR="00347E35" w:rsidRPr="00BC5263" w:rsidRDefault="00347E35" w:rsidP="00CA237B">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888" w:type="dxa"/>
            <w:tcBorders>
              <w:top w:val="nil"/>
              <w:left w:val="nil"/>
              <w:bottom w:val="single" w:sz="4" w:space="0" w:color="auto"/>
              <w:right w:val="single" w:sz="4" w:space="0" w:color="auto"/>
            </w:tcBorders>
            <w:shd w:val="clear" w:color="auto" w:fill="auto"/>
            <w:noWrap/>
            <w:vAlign w:val="center"/>
            <w:hideMark/>
          </w:tcPr>
          <w:p w14:paraId="37F5B30A"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50.8</w:t>
            </w:r>
          </w:p>
        </w:tc>
        <w:tc>
          <w:tcPr>
            <w:tcW w:w="1716" w:type="dxa"/>
            <w:tcBorders>
              <w:top w:val="nil"/>
              <w:left w:val="nil"/>
              <w:bottom w:val="single" w:sz="4" w:space="0" w:color="auto"/>
              <w:right w:val="single" w:sz="4" w:space="0" w:color="auto"/>
            </w:tcBorders>
            <w:shd w:val="clear" w:color="auto" w:fill="auto"/>
            <w:noWrap/>
            <w:vAlign w:val="center"/>
            <w:hideMark/>
          </w:tcPr>
          <w:p w14:paraId="37F5B30B" w14:textId="77777777" w:rsidR="00347E35" w:rsidRDefault="00347E35" w:rsidP="00347E35">
            <w:pPr>
              <w:spacing w:after="0" w:line="240" w:lineRule="auto"/>
              <w:jc w:val="center"/>
              <w:rPr>
                <w:rFonts w:cs="Arial"/>
                <w:color w:val="000000"/>
                <w:sz w:val="16"/>
                <w:szCs w:val="16"/>
              </w:rPr>
            </w:pPr>
            <w:r>
              <w:rPr>
                <w:rFonts w:cs="Arial"/>
                <w:color w:val="000000"/>
                <w:sz w:val="16"/>
                <w:szCs w:val="16"/>
              </w:rPr>
              <w:t>52.3</w:t>
            </w:r>
          </w:p>
        </w:tc>
      </w:tr>
    </w:tbl>
    <w:p w14:paraId="37F5B30D" w14:textId="77777777" w:rsidR="00A84589" w:rsidRDefault="00A84589" w:rsidP="00A84589">
      <w:pPr>
        <w:sectPr w:rsidR="00A84589" w:rsidSect="007B1226">
          <w:pgSz w:w="11900" w:h="16840"/>
          <w:pgMar w:top="1985" w:right="1797" w:bottom="1440" w:left="1797" w:header="709" w:footer="1826" w:gutter="0"/>
          <w:cols w:space="708"/>
          <w:docGrid w:linePitch="360"/>
        </w:sectPr>
      </w:pPr>
    </w:p>
    <w:p w14:paraId="37F5B30E" w14:textId="77777777" w:rsidR="00470C18" w:rsidRDefault="00470C18">
      <w:pPr>
        <w:pStyle w:val="Heading3"/>
      </w:pPr>
      <w:bookmarkStart w:id="47" w:name="_Toc408210784"/>
      <w:r>
        <w:t>East Lake Zone Forecast</w:t>
      </w:r>
      <w:bookmarkEnd w:id="47"/>
    </w:p>
    <w:p w14:paraId="37F5B30F" w14:textId="77777777" w:rsidR="00470C18" w:rsidRDefault="00470C18" w:rsidP="00470C18">
      <w:pPr>
        <w:pStyle w:val="Heading4"/>
      </w:pPr>
      <w:r>
        <w:t>Summer Forecast</w:t>
      </w:r>
    </w:p>
    <w:p w14:paraId="37F5B310" w14:textId="77777777" w:rsidR="00464A10" w:rsidRDefault="003D254C" w:rsidP="00464A10">
      <w:pPr>
        <w:jc w:val="center"/>
      </w:pPr>
      <w:r w:rsidRPr="003D254C">
        <w:t xml:space="preserve"> </w:t>
      </w:r>
      <w:r>
        <w:rPr>
          <w:noProof/>
          <w:lang w:eastAsia="en-AU"/>
        </w:rPr>
        <w:drawing>
          <wp:inline distT="0" distB="0" distL="0" distR="0" wp14:anchorId="37F5D608" wp14:editId="37F5D609">
            <wp:extent cx="5201728" cy="520172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5252" cy="5205252"/>
                    </a:xfrm>
                    <a:prstGeom prst="rect">
                      <a:avLst/>
                    </a:prstGeom>
                    <a:noFill/>
                    <a:ln>
                      <a:noFill/>
                    </a:ln>
                  </pic:spPr>
                </pic:pic>
              </a:graphicData>
            </a:graphic>
          </wp:inline>
        </w:drawing>
      </w:r>
    </w:p>
    <w:tbl>
      <w:tblPr>
        <w:tblW w:w="5380" w:type="dxa"/>
        <w:jc w:val="center"/>
        <w:tblLook w:val="04A0" w:firstRow="1" w:lastRow="0" w:firstColumn="1" w:lastColumn="0" w:noHBand="0" w:noVBand="1"/>
      </w:tblPr>
      <w:tblGrid>
        <w:gridCol w:w="1968"/>
        <w:gridCol w:w="1788"/>
        <w:gridCol w:w="1624"/>
      </w:tblGrid>
      <w:tr w:rsidR="00464A10" w:rsidRPr="00BC5263" w14:paraId="37F5B312" w14:textId="77777777" w:rsidTr="002D1699">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311" w14:textId="77777777" w:rsidR="00464A10" w:rsidRPr="00BC5263" w:rsidRDefault="009C00E3" w:rsidP="002D1699">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w:t>
            </w:r>
            <w:r>
              <w:rPr>
                <w:rFonts w:eastAsia="Times New Roman" w:cs="Arial"/>
                <w:color w:val="000000"/>
                <w:sz w:val="16"/>
                <w:szCs w:val="16"/>
                <w:lang w:eastAsia="en-AU"/>
              </w:rPr>
              <w:t>ecast (Incorporating  Load Transfers</w:t>
            </w:r>
            <w:r w:rsidRPr="00BC5263">
              <w:rPr>
                <w:rFonts w:eastAsia="Times New Roman" w:cs="Arial"/>
                <w:color w:val="000000"/>
                <w:sz w:val="16"/>
                <w:szCs w:val="16"/>
                <w:lang w:eastAsia="en-AU"/>
              </w:rPr>
              <w:t>)</w:t>
            </w:r>
          </w:p>
        </w:tc>
      </w:tr>
      <w:tr w:rsidR="00464A10" w:rsidRPr="00BC5263" w14:paraId="37F5B317" w14:textId="77777777" w:rsidTr="002D1699">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13" w14:textId="77777777" w:rsidR="00464A10" w:rsidRPr="00BC5263" w:rsidRDefault="00464A10" w:rsidP="002D1699">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314" w14:textId="77777777" w:rsidR="00464A10" w:rsidRPr="00BC5263" w:rsidRDefault="00464A10" w:rsidP="002D1699">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315" w14:textId="77777777" w:rsidR="00464A10" w:rsidRPr="00BC5263" w:rsidRDefault="00464A10" w:rsidP="002D1699">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316" w14:textId="77777777" w:rsidR="00464A10" w:rsidRPr="00BC5263" w:rsidRDefault="00464A10" w:rsidP="002D1699">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3D254C" w:rsidRPr="00BC5263" w14:paraId="37F5B31B"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18"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319"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16.5 </w:t>
            </w:r>
          </w:p>
        </w:tc>
        <w:tc>
          <w:tcPr>
            <w:tcW w:w="1624" w:type="dxa"/>
            <w:tcBorders>
              <w:top w:val="nil"/>
              <w:left w:val="nil"/>
              <w:bottom w:val="single" w:sz="4" w:space="0" w:color="auto"/>
              <w:right w:val="single" w:sz="4" w:space="0" w:color="auto"/>
            </w:tcBorders>
            <w:shd w:val="clear" w:color="auto" w:fill="auto"/>
            <w:noWrap/>
            <w:vAlign w:val="center"/>
            <w:hideMark/>
          </w:tcPr>
          <w:p w14:paraId="37F5B31A"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16.5 </w:t>
            </w:r>
          </w:p>
        </w:tc>
      </w:tr>
      <w:tr w:rsidR="003D254C" w:rsidRPr="00BC5263" w14:paraId="37F5B31F"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1C"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31D"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26.7 </w:t>
            </w:r>
          </w:p>
        </w:tc>
        <w:tc>
          <w:tcPr>
            <w:tcW w:w="1624" w:type="dxa"/>
            <w:tcBorders>
              <w:top w:val="nil"/>
              <w:left w:val="nil"/>
              <w:bottom w:val="single" w:sz="4" w:space="0" w:color="auto"/>
              <w:right w:val="single" w:sz="4" w:space="0" w:color="auto"/>
            </w:tcBorders>
            <w:shd w:val="clear" w:color="auto" w:fill="auto"/>
            <w:noWrap/>
            <w:vAlign w:val="center"/>
            <w:hideMark/>
          </w:tcPr>
          <w:p w14:paraId="37F5B31E"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26.7 </w:t>
            </w:r>
          </w:p>
        </w:tc>
      </w:tr>
      <w:tr w:rsidR="003D254C" w:rsidRPr="00BC5263" w14:paraId="37F5B323"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20"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321"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27.2 </w:t>
            </w:r>
          </w:p>
        </w:tc>
        <w:tc>
          <w:tcPr>
            <w:tcW w:w="1624" w:type="dxa"/>
            <w:tcBorders>
              <w:top w:val="nil"/>
              <w:left w:val="nil"/>
              <w:bottom w:val="single" w:sz="4" w:space="0" w:color="auto"/>
              <w:right w:val="single" w:sz="4" w:space="0" w:color="auto"/>
            </w:tcBorders>
            <w:shd w:val="clear" w:color="auto" w:fill="auto"/>
            <w:noWrap/>
            <w:vAlign w:val="center"/>
            <w:hideMark/>
          </w:tcPr>
          <w:p w14:paraId="37F5B322"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27.2 </w:t>
            </w:r>
          </w:p>
        </w:tc>
      </w:tr>
      <w:tr w:rsidR="003D254C" w:rsidRPr="00BC5263" w14:paraId="37F5B327"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24"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325"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40.9 </w:t>
            </w:r>
          </w:p>
        </w:tc>
        <w:tc>
          <w:tcPr>
            <w:tcW w:w="1624" w:type="dxa"/>
            <w:tcBorders>
              <w:top w:val="nil"/>
              <w:left w:val="nil"/>
              <w:bottom w:val="single" w:sz="4" w:space="0" w:color="auto"/>
              <w:right w:val="single" w:sz="4" w:space="0" w:color="auto"/>
            </w:tcBorders>
            <w:shd w:val="clear" w:color="auto" w:fill="auto"/>
            <w:noWrap/>
            <w:vAlign w:val="center"/>
            <w:hideMark/>
          </w:tcPr>
          <w:p w14:paraId="37F5B326"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40.9 </w:t>
            </w:r>
          </w:p>
        </w:tc>
      </w:tr>
      <w:tr w:rsidR="003D254C" w:rsidRPr="00BC5263" w14:paraId="37F5B32B"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28"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329"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41.4 </w:t>
            </w:r>
          </w:p>
        </w:tc>
        <w:tc>
          <w:tcPr>
            <w:tcW w:w="1624" w:type="dxa"/>
            <w:tcBorders>
              <w:top w:val="nil"/>
              <w:left w:val="nil"/>
              <w:bottom w:val="single" w:sz="4" w:space="0" w:color="auto"/>
              <w:right w:val="single" w:sz="4" w:space="0" w:color="auto"/>
            </w:tcBorders>
            <w:shd w:val="clear" w:color="auto" w:fill="auto"/>
            <w:noWrap/>
            <w:vAlign w:val="center"/>
            <w:hideMark/>
          </w:tcPr>
          <w:p w14:paraId="37F5B32A"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41.4 </w:t>
            </w:r>
          </w:p>
        </w:tc>
      </w:tr>
      <w:tr w:rsidR="003D254C" w:rsidRPr="00BC5263" w14:paraId="37F5B32F"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2C"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32D"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41.9 </w:t>
            </w:r>
          </w:p>
        </w:tc>
        <w:tc>
          <w:tcPr>
            <w:tcW w:w="1624" w:type="dxa"/>
            <w:tcBorders>
              <w:top w:val="nil"/>
              <w:left w:val="nil"/>
              <w:bottom w:val="single" w:sz="4" w:space="0" w:color="auto"/>
              <w:right w:val="single" w:sz="4" w:space="0" w:color="auto"/>
            </w:tcBorders>
            <w:shd w:val="clear" w:color="auto" w:fill="auto"/>
            <w:noWrap/>
            <w:vAlign w:val="center"/>
            <w:hideMark/>
          </w:tcPr>
          <w:p w14:paraId="37F5B32E"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41.9 </w:t>
            </w:r>
          </w:p>
        </w:tc>
      </w:tr>
      <w:tr w:rsidR="003D254C" w:rsidRPr="00BC5263" w14:paraId="37F5B333"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30"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331"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42.4 </w:t>
            </w:r>
          </w:p>
        </w:tc>
        <w:tc>
          <w:tcPr>
            <w:tcW w:w="1624" w:type="dxa"/>
            <w:tcBorders>
              <w:top w:val="nil"/>
              <w:left w:val="nil"/>
              <w:bottom w:val="single" w:sz="4" w:space="0" w:color="auto"/>
              <w:right w:val="single" w:sz="4" w:space="0" w:color="auto"/>
            </w:tcBorders>
            <w:shd w:val="clear" w:color="auto" w:fill="auto"/>
            <w:noWrap/>
            <w:vAlign w:val="center"/>
            <w:hideMark/>
          </w:tcPr>
          <w:p w14:paraId="37F5B332"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42.4 </w:t>
            </w:r>
          </w:p>
        </w:tc>
      </w:tr>
      <w:tr w:rsidR="003D254C" w:rsidRPr="00BC5263" w14:paraId="37F5B337"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34"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335"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43.0 </w:t>
            </w:r>
          </w:p>
        </w:tc>
        <w:tc>
          <w:tcPr>
            <w:tcW w:w="1624" w:type="dxa"/>
            <w:tcBorders>
              <w:top w:val="nil"/>
              <w:left w:val="nil"/>
              <w:bottom w:val="single" w:sz="4" w:space="0" w:color="auto"/>
              <w:right w:val="single" w:sz="4" w:space="0" w:color="auto"/>
            </w:tcBorders>
            <w:shd w:val="clear" w:color="auto" w:fill="auto"/>
            <w:noWrap/>
            <w:vAlign w:val="center"/>
            <w:hideMark/>
          </w:tcPr>
          <w:p w14:paraId="37F5B336"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43.0 </w:t>
            </w:r>
          </w:p>
        </w:tc>
      </w:tr>
      <w:tr w:rsidR="003D254C" w:rsidRPr="00BC5263" w14:paraId="37F5B33B"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38"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339"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43.5 </w:t>
            </w:r>
          </w:p>
        </w:tc>
        <w:tc>
          <w:tcPr>
            <w:tcW w:w="1624" w:type="dxa"/>
            <w:tcBorders>
              <w:top w:val="nil"/>
              <w:left w:val="nil"/>
              <w:bottom w:val="single" w:sz="4" w:space="0" w:color="auto"/>
              <w:right w:val="single" w:sz="4" w:space="0" w:color="auto"/>
            </w:tcBorders>
            <w:shd w:val="clear" w:color="auto" w:fill="auto"/>
            <w:noWrap/>
            <w:vAlign w:val="center"/>
            <w:hideMark/>
          </w:tcPr>
          <w:p w14:paraId="37F5B33A"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43.5 </w:t>
            </w:r>
          </w:p>
        </w:tc>
      </w:tr>
      <w:tr w:rsidR="003D254C" w:rsidRPr="00BC5263" w14:paraId="37F5B33F"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3C" w14:textId="77777777" w:rsidR="003D254C" w:rsidRPr="00BC5263" w:rsidRDefault="003D254C">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33D"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44.0 </w:t>
            </w:r>
          </w:p>
        </w:tc>
        <w:tc>
          <w:tcPr>
            <w:tcW w:w="1624" w:type="dxa"/>
            <w:tcBorders>
              <w:top w:val="nil"/>
              <w:left w:val="nil"/>
              <w:bottom w:val="single" w:sz="4" w:space="0" w:color="auto"/>
              <w:right w:val="single" w:sz="4" w:space="0" w:color="auto"/>
            </w:tcBorders>
            <w:shd w:val="clear" w:color="auto" w:fill="auto"/>
            <w:noWrap/>
            <w:vAlign w:val="center"/>
            <w:hideMark/>
          </w:tcPr>
          <w:p w14:paraId="37F5B33E" w14:textId="77777777" w:rsidR="003D254C" w:rsidRPr="00464A10" w:rsidRDefault="003D254C">
            <w:pPr>
              <w:spacing w:after="0" w:line="240" w:lineRule="auto"/>
              <w:jc w:val="center"/>
              <w:rPr>
                <w:rFonts w:cs="Arial"/>
                <w:color w:val="000000"/>
                <w:sz w:val="16"/>
                <w:szCs w:val="16"/>
              </w:rPr>
            </w:pPr>
            <w:r>
              <w:rPr>
                <w:rFonts w:cs="Arial"/>
                <w:color w:val="000000"/>
                <w:sz w:val="16"/>
                <w:szCs w:val="16"/>
              </w:rPr>
              <w:t xml:space="preserve">44.0 </w:t>
            </w:r>
          </w:p>
        </w:tc>
      </w:tr>
    </w:tbl>
    <w:p w14:paraId="37F5B340" w14:textId="77777777" w:rsidR="00464A10" w:rsidRPr="00464A10" w:rsidRDefault="00464A10" w:rsidP="00464A10">
      <w:pPr>
        <w:jc w:val="center"/>
      </w:pPr>
    </w:p>
    <w:p w14:paraId="37F5B341" w14:textId="77777777" w:rsidR="00470C18" w:rsidRDefault="00470C18">
      <w:pPr>
        <w:pStyle w:val="Heading4"/>
      </w:pPr>
      <w:r>
        <w:t>Winter Forecast</w:t>
      </w:r>
    </w:p>
    <w:p w14:paraId="37F5B342" w14:textId="77777777" w:rsidR="00B512C3" w:rsidRDefault="00B512C3" w:rsidP="00470C18">
      <w:pPr>
        <w:jc w:val="center"/>
      </w:pPr>
    </w:p>
    <w:p w14:paraId="37F5B343" w14:textId="77777777" w:rsidR="00470C18" w:rsidRDefault="00B512C3" w:rsidP="00E0144E">
      <w:r>
        <w:rPr>
          <w:noProof/>
          <w:lang w:eastAsia="en-AU"/>
        </w:rPr>
        <w:drawing>
          <wp:inline distT="0" distB="0" distL="0" distR="0" wp14:anchorId="37F5D60A" wp14:editId="37F5D60B">
            <wp:extent cx="5046453" cy="5046453"/>
            <wp:effectExtent l="0" t="0" r="0" b="19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9872" cy="5049872"/>
                    </a:xfrm>
                    <a:prstGeom prst="rect">
                      <a:avLst/>
                    </a:prstGeom>
                    <a:noFill/>
                    <a:ln>
                      <a:noFill/>
                    </a:ln>
                  </pic:spPr>
                </pic:pic>
              </a:graphicData>
            </a:graphic>
          </wp:inline>
        </w:drawing>
      </w:r>
    </w:p>
    <w:p w14:paraId="37F5B344" w14:textId="77777777" w:rsidR="00B512C3" w:rsidRDefault="00B512C3" w:rsidP="00470C18">
      <w:pPr>
        <w:jc w:val="center"/>
      </w:pPr>
    </w:p>
    <w:tbl>
      <w:tblPr>
        <w:tblW w:w="5380" w:type="dxa"/>
        <w:jc w:val="center"/>
        <w:tblLook w:val="04A0" w:firstRow="1" w:lastRow="0" w:firstColumn="1" w:lastColumn="0" w:noHBand="0" w:noVBand="1"/>
      </w:tblPr>
      <w:tblGrid>
        <w:gridCol w:w="1968"/>
        <w:gridCol w:w="1788"/>
        <w:gridCol w:w="1624"/>
      </w:tblGrid>
      <w:tr w:rsidR="00464A10" w:rsidRPr="00BC5263" w14:paraId="37F5B346" w14:textId="77777777" w:rsidTr="002D1699">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345" w14:textId="77777777" w:rsidR="00464A10" w:rsidRPr="00BC5263" w:rsidRDefault="009C00E3" w:rsidP="002D1699">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w:t>
            </w:r>
            <w:r>
              <w:rPr>
                <w:rFonts w:eastAsia="Times New Roman" w:cs="Arial"/>
                <w:color w:val="000000"/>
                <w:sz w:val="16"/>
                <w:szCs w:val="16"/>
                <w:lang w:eastAsia="en-AU"/>
              </w:rPr>
              <w:t>ecast (Incorporating Load Transfers</w:t>
            </w:r>
            <w:r w:rsidRPr="00BC5263">
              <w:rPr>
                <w:rFonts w:eastAsia="Times New Roman" w:cs="Arial"/>
                <w:color w:val="000000"/>
                <w:sz w:val="16"/>
                <w:szCs w:val="16"/>
                <w:lang w:eastAsia="en-AU"/>
              </w:rPr>
              <w:t>)</w:t>
            </w:r>
          </w:p>
        </w:tc>
      </w:tr>
      <w:tr w:rsidR="00464A10" w:rsidRPr="00BC5263" w14:paraId="37F5B34B" w14:textId="77777777" w:rsidTr="002D1699">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47" w14:textId="77777777" w:rsidR="00464A10" w:rsidRPr="00BC5263" w:rsidRDefault="00464A10" w:rsidP="002D1699">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348" w14:textId="77777777" w:rsidR="00464A10" w:rsidRPr="00BC5263" w:rsidRDefault="00464A10" w:rsidP="002D1699">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349" w14:textId="77777777" w:rsidR="00464A10" w:rsidRPr="00BC5263" w:rsidRDefault="00464A10" w:rsidP="002D1699">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34A" w14:textId="77777777" w:rsidR="00464A10" w:rsidRPr="00BC5263" w:rsidRDefault="00464A10" w:rsidP="002D1699">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B512C3" w:rsidRPr="00BC5263" w14:paraId="37F5B34F"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4C"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34D"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26.6</w:t>
            </w:r>
          </w:p>
        </w:tc>
        <w:tc>
          <w:tcPr>
            <w:tcW w:w="1624" w:type="dxa"/>
            <w:tcBorders>
              <w:top w:val="nil"/>
              <w:left w:val="nil"/>
              <w:bottom w:val="single" w:sz="4" w:space="0" w:color="auto"/>
              <w:right w:val="single" w:sz="4" w:space="0" w:color="auto"/>
            </w:tcBorders>
            <w:shd w:val="clear" w:color="auto" w:fill="auto"/>
            <w:noWrap/>
            <w:vAlign w:val="center"/>
            <w:hideMark/>
          </w:tcPr>
          <w:p w14:paraId="37F5B34E"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26.6</w:t>
            </w:r>
          </w:p>
        </w:tc>
      </w:tr>
      <w:tr w:rsidR="00B512C3" w:rsidRPr="00BC5263" w14:paraId="37F5B353"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50"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351"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26.8</w:t>
            </w:r>
          </w:p>
        </w:tc>
        <w:tc>
          <w:tcPr>
            <w:tcW w:w="1624" w:type="dxa"/>
            <w:tcBorders>
              <w:top w:val="nil"/>
              <w:left w:val="nil"/>
              <w:bottom w:val="single" w:sz="4" w:space="0" w:color="auto"/>
              <w:right w:val="single" w:sz="4" w:space="0" w:color="auto"/>
            </w:tcBorders>
            <w:shd w:val="clear" w:color="auto" w:fill="auto"/>
            <w:noWrap/>
            <w:vAlign w:val="center"/>
            <w:hideMark/>
          </w:tcPr>
          <w:p w14:paraId="37F5B352"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26.8</w:t>
            </w:r>
          </w:p>
        </w:tc>
      </w:tr>
      <w:tr w:rsidR="00B512C3" w:rsidRPr="00BC5263" w14:paraId="37F5B357"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54"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355"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40.2</w:t>
            </w:r>
          </w:p>
        </w:tc>
        <w:tc>
          <w:tcPr>
            <w:tcW w:w="1624" w:type="dxa"/>
            <w:tcBorders>
              <w:top w:val="nil"/>
              <w:left w:val="nil"/>
              <w:bottom w:val="single" w:sz="4" w:space="0" w:color="auto"/>
              <w:right w:val="single" w:sz="4" w:space="0" w:color="auto"/>
            </w:tcBorders>
            <w:shd w:val="clear" w:color="auto" w:fill="auto"/>
            <w:noWrap/>
            <w:vAlign w:val="center"/>
            <w:hideMark/>
          </w:tcPr>
          <w:p w14:paraId="37F5B356"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40.2</w:t>
            </w:r>
          </w:p>
        </w:tc>
      </w:tr>
      <w:tr w:rsidR="00B512C3" w:rsidRPr="00BC5263" w14:paraId="37F5B35B"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58"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359"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40.4</w:t>
            </w:r>
          </w:p>
        </w:tc>
        <w:tc>
          <w:tcPr>
            <w:tcW w:w="1624" w:type="dxa"/>
            <w:tcBorders>
              <w:top w:val="nil"/>
              <w:left w:val="nil"/>
              <w:bottom w:val="single" w:sz="4" w:space="0" w:color="auto"/>
              <w:right w:val="single" w:sz="4" w:space="0" w:color="auto"/>
            </w:tcBorders>
            <w:shd w:val="clear" w:color="auto" w:fill="auto"/>
            <w:noWrap/>
            <w:vAlign w:val="center"/>
            <w:hideMark/>
          </w:tcPr>
          <w:p w14:paraId="37F5B35A"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40.4</w:t>
            </w:r>
          </w:p>
        </w:tc>
      </w:tr>
      <w:tr w:rsidR="00B512C3" w:rsidRPr="00BC5263" w14:paraId="37F5B35F"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5C"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35D"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40.6</w:t>
            </w:r>
          </w:p>
        </w:tc>
        <w:tc>
          <w:tcPr>
            <w:tcW w:w="1624" w:type="dxa"/>
            <w:tcBorders>
              <w:top w:val="nil"/>
              <w:left w:val="nil"/>
              <w:bottom w:val="single" w:sz="4" w:space="0" w:color="auto"/>
              <w:right w:val="single" w:sz="4" w:space="0" w:color="auto"/>
            </w:tcBorders>
            <w:shd w:val="clear" w:color="auto" w:fill="auto"/>
            <w:noWrap/>
            <w:vAlign w:val="center"/>
            <w:hideMark/>
          </w:tcPr>
          <w:p w14:paraId="37F5B35E"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40.6</w:t>
            </w:r>
          </w:p>
        </w:tc>
      </w:tr>
      <w:tr w:rsidR="00B512C3" w:rsidRPr="00BC5263" w14:paraId="37F5B363"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60"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361"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40.9</w:t>
            </w:r>
          </w:p>
        </w:tc>
        <w:tc>
          <w:tcPr>
            <w:tcW w:w="1624" w:type="dxa"/>
            <w:tcBorders>
              <w:top w:val="nil"/>
              <w:left w:val="nil"/>
              <w:bottom w:val="single" w:sz="4" w:space="0" w:color="auto"/>
              <w:right w:val="single" w:sz="4" w:space="0" w:color="auto"/>
            </w:tcBorders>
            <w:shd w:val="clear" w:color="auto" w:fill="auto"/>
            <w:noWrap/>
            <w:vAlign w:val="center"/>
            <w:hideMark/>
          </w:tcPr>
          <w:p w14:paraId="37F5B362"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40.9</w:t>
            </w:r>
          </w:p>
        </w:tc>
      </w:tr>
      <w:tr w:rsidR="00B512C3" w:rsidRPr="00BC5263" w14:paraId="37F5B367"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64"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365"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41.1</w:t>
            </w:r>
          </w:p>
        </w:tc>
        <w:tc>
          <w:tcPr>
            <w:tcW w:w="1624" w:type="dxa"/>
            <w:tcBorders>
              <w:top w:val="nil"/>
              <w:left w:val="nil"/>
              <w:bottom w:val="single" w:sz="4" w:space="0" w:color="auto"/>
              <w:right w:val="single" w:sz="4" w:space="0" w:color="auto"/>
            </w:tcBorders>
            <w:shd w:val="clear" w:color="auto" w:fill="auto"/>
            <w:noWrap/>
            <w:vAlign w:val="center"/>
            <w:hideMark/>
          </w:tcPr>
          <w:p w14:paraId="37F5B366"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41.1</w:t>
            </w:r>
          </w:p>
        </w:tc>
      </w:tr>
      <w:tr w:rsidR="00B512C3" w:rsidRPr="00BC5263" w14:paraId="37F5B36B"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68"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369"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41.4</w:t>
            </w:r>
          </w:p>
        </w:tc>
        <w:tc>
          <w:tcPr>
            <w:tcW w:w="1624" w:type="dxa"/>
            <w:tcBorders>
              <w:top w:val="nil"/>
              <w:left w:val="nil"/>
              <w:bottom w:val="single" w:sz="4" w:space="0" w:color="auto"/>
              <w:right w:val="single" w:sz="4" w:space="0" w:color="auto"/>
            </w:tcBorders>
            <w:shd w:val="clear" w:color="auto" w:fill="auto"/>
            <w:noWrap/>
            <w:vAlign w:val="center"/>
            <w:hideMark/>
          </w:tcPr>
          <w:p w14:paraId="37F5B36A"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41.4</w:t>
            </w:r>
          </w:p>
        </w:tc>
      </w:tr>
      <w:tr w:rsidR="00B512C3" w:rsidRPr="00BC5263" w14:paraId="37F5B36F"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6C"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36D"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41.6</w:t>
            </w:r>
          </w:p>
        </w:tc>
        <w:tc>
          <w:tcPr>
            <w:tcW w:w="1624" w:type="dxa"/>
            <w:tcBorders>
              <w:top w:val="nil"/>
              <w:left w:val="nil"/>
              <w:bottom w:val="single" w:sz="4" w:space="0" w:color="auto"/>
              <w:right w:val="single" w:sz="4" w:space="0" w:color="auto"/>
            </w:tcBorders>
            <w:shd w:val="clear" w:color="auto" w:fill="auto"/>
            <w:noWrap/>
            <w:vAlign w:val="center"/>
            <w:hideMark/>
          </w:tcPr>
          <w:p w14:paraId="37F5B36E"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41.6</w:t>
            </w:r>
          </w:p>
        </w:tc>
      </w:tr>
      <w:tr w:rsidR="00B512C3" w:rsidRPr="00BC5263" w14:paraId="37F5B373" w14:textId="77777777" w:rsidTr="002D1699">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70" w14:textId="77777777" w:rsidR="00B512C3" w:rsidRPr="00BC5263" w:rsidRDefault="00B512C3" w:rsidP="002D1699">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371"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41.8</w:t>
            </w:r>
          </w:p>
        </w:tc>
        <w:tc>
          <w:tcPr>
            <w:tcW w:w="1624" w:type="dxa"/>
            <w:tcBorders>
              <w:top w:val="nil"/>
              <w:left w:val="nil"/>
              <w:bottom w:val="single" w:sz="4" w:space="0" w:color="auto"/>
              <w:right w:val="single" w:sz="4" w:space="0" w:color="auto"/>
            </w:tcBorders>
            <w:shd w:val="clear" w:color="auto" w:fill="auto"/>
            <w:noWrap/>
            <w:vAlign w:val="center"/>
            <w:hideMark/>
          </w:tcPr>
          <w:p w14:paraId="37F5B372" w14:textId="77777777" w:rsidR="00B512C3" w:rsidRPr="00470C18" w:rsidRDefault="00B512C3" w:rsidP="002D1699">
            <w:pPr>
              <w:spacing w:after="0" w:line="240" w:lineRule="auto"/>
              <w:jc w:val="center"/>
              <w:rPr>
                <w:rFonts w:cs="Arial"/>
                <w:color w:val="000000"/>
                <w:sz w:val="16"/>
                <w:szCs w:val="16"/>
              </w:rPr>
            </w:pPr>
            <w:r>
              <w:rPr>
                <w:rFonts w:cs="Arial"/>
                <w:color w:val="000000"/>
                <w:sz w:val="16"/>
                <w:szCs w:val="16"/>
              </w:rPr>
              <w:t>41.8</w:t>
            </w:r>
          </w:p>
        </w:tc>
      </w:tr>
    </w:tbl>
    <w:p w14:paraId="37F5B374" w14:textId="77777777" w:rsidR="00464A10" w:rsidRDefault="00464A10" w:rsidP="00470C18">
      <w:pPr>
        <w:jc w:val="center"/>
      </w:pPr>
    </w:p>
    <w:p w14:paraId="37F5B375" w14:textId="77777777" w:rsidR="00A84589" w:rsidRDefault="00A84589" w:rsidP="00A84589">
      <w:pPr>
        <w:pStyle w:val="Heading3"/>
        <w:spacing w:before="0"/>
      </w:pPr>
      <w:bookmarkStart w:id="48" w:name="_Toc408210785"/>
      <w:r>
        <w:t>Fyshwick Zone Forecast</w:t>
      </w:r>
      <w:bookmarkEnd w:id="48"/>
    </w:p>
    <w:p w14:paraId="37F5B376" w14:textId="77777777" w:rsidR="00A84589" w:rsidRDefault="00A84589" w:rsidP="00A84589">
      <w:pPr>
        <w:pStyle w:val="Heading4"/>
      </w:pPr>
      <w:r>
        <w:t>Summer Forecast</w:t>
      </w:r>
    </w:p>
    <w:p w14:paraId="37F5B377" w14:textId="77777777" w:rsidR="00A84589" w:rsidRDefault="001014B5" w:rsidP="005D58C0">
      <w:pPr>
        <w:jc w:val="center"/>
      </w:pPr>
      <w:r w:rsidRPr="004C4D04">
        <w:rPr>
          <w:rFonts w:cs="Arial"/>
          <w:noProof/>
          <w:szCs w:val="21"/>
          <w:lang w:eastAsia="en-AU"/>
        </w:rPr>
        <w:drawing>
          <wp:inline distT="0" distB="0" distL="0" distR="0" wp14:anchorId="37F5D60C" wp14:editId="37F5D60D">
            <wp:extent cx="5011947" cy="50119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5343" cy="5015343"/>
                    </a:xfrm>
                    <a:prstGeom prst="rect">
                      <a:avLst/>
                    </a:prstGeom>
                    <a:noFill/>
                    <a:ln>
                      <a:noFill/>
                    </a:ln>
                  </pic:spPr>
                </pic:pic>
              </a:graphicData>
            </a:graphic>
          </wp:inline>
        </w:drawing>
      </w:r>
    </w:p>
    <w:p w14:paraId="37F5B378" w14:textId="77777777" w:rsidR="005D58C0" w:rsidRDefault="005D58C0" w:rsidP="005D58C0">
      <w:pPr>
        <w:jc w:val="center"/>
      </w:pPr>
    </w:p>
    <w:tbl>
      <w:tblPr>
        <w:tblW w:w="5380" w:type="dxa"/>
        <w:jc w:val="center"/>
        <w:tblLook w:val="04A0" w:firstRow="1" w:lastRow="0" w:firstColumn="1" w:lastColumn="0" w:noHBand="0" w:noVBand="1"/>
      </w:tblPr>
      <w:tblGrid>
        <w:gridCol w:w="1968"/>
        <w:gridCol w:w="1788"/>
        <w:gridCol w:w="1624"/>
      </w:tblGrid>
      <w:tr w:rsidR="005D58C0" w:rsidRPr="00BC5263" w14:paraId="37F5B37A"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379"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r w:rsidR="00D571C8">
              <w:rPr>
                <w:rFonts w:eastAsia="Times New Roman" w:cs="Arial"/>
                <w:color w:val="000000"/>
                <w:sz w:val="16"/>
                <w:szCs w:val="16"/>
                <w:lang w:eastAsia="en-AU"/>
              </w:rPr>
              <w:t xml:space="preserve"> and Load Transfers</w:t>
            </w:r>
            <w:r w:rsidRPr="00BC5263">
              <w:rPr>
                <w:rFonts w:eastAsia="Times New Roman" w:cs="Arial"/>
                <w:color w:val="000000"/>
                <w:sz w:val="16"/>
                <w:szCs w:val="16"/>
                <w:lang w:eastAsia="en-AU"/>
              </w:rPr>
              <w:t>)</w:t>
            </w:r>
          </w:p>
        </w:tc>
      </w:tr>
      <w:tr w:rsidR="005D58C0" w:rsidRPr="00BC5263" w14:paraId="37F5B37F"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7B"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B37C"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37D"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37E"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D571C8" w:rsidRPr="00BC5263" w14:paraId="37F5B383"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80"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381"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30.3</w:t>
            </w:r>
          </w:p>
        </w:tc>
        <w:tc>
          <w:tcPr>
            <w:tcW w:w="1624" w:type="dxa"/>
            <w:tcBorders>
              <w:top w:val="nil"/>
              <w:left w:val="nil"/>
              <w:bottom w:val="single" w:sz="4" w:space="0" w:color="auto"/>
              <w:right w:val="single" w:sz="4" w:space="0" w:color="auto"/>
            </w:tcBorders>
            <w:shd w:val="clear" w:color="auto" w:fill="auto"/>
            <w:noWrap/>
            <w:vAlign w:val="center"/>
            <w:hideMark/>
          </w:tcPr>
          <w:p w14:paraId="37F5B382"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32.9</w:t>
            </w:r>
          </w:p>
        </w:tc>
      </w:tr>
      <w:tr w:rsidR="00D571C8" w:rsidRPr="00BC5263" w14:paraId="37F5B387"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84"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385"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22.1</w:t>
            </w:r>
          </w:p>
        </w:tc>
        <w:tc>
          <w:tcPr>
            <w:tcW w:w="1624" w:type="dxa"/>
            <w:tcBorders>
              <w:top w:val="nil"/>
              <w:left w:val="nil"/>
              <w:bottom w:val="single" w:sz="4" w:space="0" w:color="auto"/>
              <w:right w:val="single" w:sz="4" w:space="0" w:color="auto"/>
            </w:tcBorders>
            <w:shd w:val="clear" w:color="auto" w:fill="auto"/>
            <w:noWrap/>
            <w:vAlign w:val="center"/>
            <w:hideMark/>
          </w:tcPr>
          <w:p w14:paraId="37F5B386"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24.7</w:t>
            </w:r>
          </w:p>
        </w:tc>
      </w:tr>
      <w:tr w:rsidR="00D571C8" w:rsidRPr="00BC5263" w14:paraId="37F5B38B"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88"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389"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22.6</w:t>
            </w:r>
          </w:p>
        </w:tc>
        <w:tc>
          <w:tcPr>
            <w:tcW w:w="1624" w:type="dxa"/>
            <w:tcBorders>
              <w:top w:val="nil"/>
              <w:left w:val="nil"/>
              <w:bottom w:val="single" w:sz="4" w:space="0" w:color="auto"/>
              <w:right w:val="single" w:sz="4" w:space="0" w:color="auto"/>
            </w:tcBorders>
            <w:shd w:val="clear" w:color="auto" w:fill="auto"/>
            <w:noWrap/>
            <w:vAlign w:val="center"/>
            <w:hideMark/>
          </w:tcPr>
          <w:p w14:paraId="37F5B38A"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25.2</w:t>
            </w:r>
          </w:p>
        </w:tc>
      </w:tr>
      <w:tr w:rsidR="00D571C8" w:rsidRPr="00BC5263" w14:paraId="37F5B38F"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8C"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38D"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10.0</w:t>
            </w:r>
          </w:p>
        </w:tc>
        <w:tc>
          <w:tcPr>
            <w:tcW w:w="1624" w:type="dxa"/>
            <w:tcBorders>
              <w:top w:val="nil"/>
              <w:left w:val="nil"/>
              <w:bottom w:val="single" w:sz="4" w:space="0" w:color="auto"/>
              <w:right w:val="single" w:sz="4" w:space="0" w:color="auto"/>
            </w:tcBorders>
            <w:shd w:val="clear" w:color="auto" w:fill="auto"/>
            <w:noWrap/>
            <w:vAlign w:val="center"/>
            <w:hideMark/>
          </w:tcPr>
          <w:p w14:paraId="37F5B38E"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12.7</w:t>
            </w:r>
          </w:p>
        </w:tc>
      </w:tr>
      <w:tr w:rsidR="00D571C8" w:rsidRPr="00BC5263" w14:paraId="37F5B393"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90"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391"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10.6</w:t>
            </w:r>
          </w:p>
        </w:tc>
        <w:tc>
          <w:tcPr>
            <w:tcW w:w="1624" w:type="dxa"/>
            <w:tcBorders>
              <w:top w:val="nil"/>
              <w:left w:val="nil"/>
              <w:bottom w:val="single" w:sz="4" w:space="0" w:color="auto"/>
              <w:right w:val="single" w:sz="4" w:space="0" w:color="auto"/>
            </w:tcBorders>
            <w:shd w:val="clear" w:color="auto" w:fill="auto"/>
            <w:noWrap/>
            <w:vAlign w:val="center"/>
            <w:hideMark/>
          </w:tcPr>
          <w:p w14:paraId="37F5B392"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13.2</w:t>
            </w:r>
          </w:p>
        </w:tc>
      </w:tr>
      <w:tr w:rsidR="00D571C8" w:rsidRPr="00BC5263" w14:paraId="37F5B397"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94"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395"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11.1</w:t>
            </w:r>
          </w:p>
        </w:tc>
        <w:tc>
          <w:tcPr>
            <w:tcW w:w="1624" w:type="dxa"/>
            <w:tcBorders>
              <w:top w:val="nil"/>
              <w:left w:val="nil"/>
              <w:bottom w:val="single" w:sz="4" w:space="0" w:color="auto"/>
              <w:right w:val="single" w:sz="4" w:space="0" w:color="auto"/>
            </w:tcBorders>
            <w:shd w:val="clear" w:color="auto" w:fill="auto"/>
            <w:noWrap/>
            <w:vAlign w:val="center"/>
            <w:hideMark/>
          </w:tcPr>
          <w:p w14:paraId="37F5B396"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13.7</w:t>
            </w:r>
          </w:p>
        </w:tc>
      </w:tr>
      <w:tr w:rsidR="00D571C8" w:rsidRPr="00BC5263" w14:paraId="37F5B39B"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98"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399"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11.6</w:t>
            </w:r>
          </w:p>
        </w:tc>
        <w:tc>
          <w:tcPr>
            <w:tcW w:w="1624" w:type="dxa"/>
            <w:tcBorders>
              <w:top w:val="nil"/>
              <w:left w:val="nil"/>
              <w:bottom w:val="single" w:sz="4" w:space="0" w:color="auto"/>
              <w:right w:val="single" w:sz="4" w:space="0" w:color="auto"/>
            </w:tcBorders>
            <w:shd w:val="clear" w:color="auto" w:fill="auto"/>
            <w:noWrap/>
            <w:vAlign w:val="center"/>
            <w:hideMark/>
          </w:tcPr>
          <w:p w14:paraId="37F5B39A"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14.3</w:t>
            </w:r>
          </w:p>
        </w:tc>
      </w:tr>
      <w:tr w:rsidR="00D571C8" w:rsidRPr="00BC5263" w14:paraId="37F5B39F"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9C"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39D"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12.2</w:t>
            </w:r>
          </w:p>
        </w:tc>
        <w:tc>
          <w:tcPr>
            <w:tcW w:w="1624" w:type="dxa"/>
            <w:tcBorders>
              <w:top w:val="nil"/>
              <w:left w:val="nil"/>
              <w:bottom w:val="single" w:sz="4" w:space="0" w:color="auto"/>
              <w:right w:val="single" w:sz="4" w:space="0" w:color="auto"/>
            </w:tcBorders>
            <w:shd w:val="clear" w:color="auto" w:fill="auto"/>
            <w:noWrap/>
            <w:vAlign w:val="center"/>
            <w:hideMark/>
          </w:tcPr>
          <w:p w14:paraId="37F5B39E"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14.8</w:t>
            </w:r>
          </w:p>
        </w:tc>
      </w:tr>
      <w:tr w:rsidR="00D571C8" w:rsidRPr="00BC5263" w14:paraId="37F5B3A3"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A0"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3A1"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12.7</w:t>
            </w:r>
          </w:p>
        </w:tc>
        <w:tc>
          <w:tcPr>
            <w:tcW w:w="1624" w:type="dxa"/>
            <w:tcBorders>
              <w:top w:val="nil"/>
              <w:left w:val="nil"/>
              <w:bottom w:val="single" w:sz="4" w:space="0" w:color="auto"/>
              <w:right w:val="single" w:sz="4" w:space="0" w:color="auto"/>
            </w:tcBorders>
            <w:shd w:val="clear" w:color="auto" w:fill="auto"/>
            <w:noWrap/>
            <w:vAlign w:val="center"/>
            <w:hideMark/>
          </w:tcPr>
          <w:p w14:paraId="37F5B3A2"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15.3</w:t>
            </w:r>
          </w:p>
        </w:tc>
      </w:tr>
      <w:tr w:rsidR="00D571C8" w:rsidRPr="00BC5263" w14:paraId="37F5B3A7"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A4" w14:textId="77777777" w:rsidR="00D571C8" w:rsidRPr="00BC5263" w:rsidRDefault="00D571C8"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3A5" w14:textId="77777777" w:rsidR="00D571C8" w:rsidRPr="00CF4301" w:rsidRDefault="00D571C8" w:rsidP="00B534AE">
            <w:pPr>
              <w:spacing w:after="0" w:line="240" w:lineRule="auto"/>
              <w:jc w:val="center"/>
              <w:rPr>
                <w:rFonts w:cs="Arial"/>
                <w:color w:val="000000"/>
                <w:sz w:val="16"/>
                <w:szCs w:val="18"/>
              </w:rPr>
            </w:pPr>
            <w:r>
              <w:rPr>
                <w:rFonts w:cs="Arial"/>
                <w:color w:val="000000"/>
                <w:sz w:val="16"/>
                <w:szCs w:val="16"/>
              </w:rPr>
              <w:t>13.2</w:t>
            </w:r>
          </w:p>
        </w:tc>
        <w:tc>
          <w:tcPr>
            <w:tcW w:w="1624" w:type="dxa"/>
            <w:tcBorders>
              <w:top w:val="nil"/>
              <w:left w:val="nil"/>
              <w:bottom w:val="single" w:sz="4" w:space="0" w:color="auto"/>
              <w:right w:val="single" w:sz="4" w:space="0" w:color="auto"/>
            </w:tcBorders>
            <w:shd w:val="clear" w:color="auto" w:fill="auto"/>
            <w:noWrap/>
            <w:vAlign w:val="center"/>
            <w:hideMark/>
          </w:tcPr>
          <w:p w14:paraId="37F5B3A6" w14:textId="77777777" w:rsidR="00D571C8" w:rsidRPr="00CF4301" w:rsidRDefault="00D571C8" w:rsidP="00B534AE">
            <w:pPr>
              <w:spacing w:after="0" w:line="240" w:lineRule="auto"/>
              <w:jc w:val="center"/>
              <w:rPr>
                <w:rFonts w:cs="Arial"/>
                <w:color w:val="000000"/>
                <w:sz w:val="16"/>
                <w:szCs w:val="16"/>
              </w:rPr>
            </w:pPr>
            <w:r>
              <w:rPr>
                <w:rFonts w:cs="Arial"/>
                <w:color w:val="000000"/>
                <w:sz w:val="16"/>
                <w:szCs w:val="16"/>
              </w:rPr>
              <w:t>15.8</w:t>
            </w:r>
          </w:p>
        </w:tc>
      </w:tr>
    </w:tbl>
    <w:p w14:paraId="37F5B3A8" w14:textId="77777777" w:rsidR="005D58C0" w:rsidRDefault="005D58C0" w:rsidP="005D58C0">
      <w:pPr>
        <w:jc w:val="center"/>
      </w:pPr>
    </w:p>
    <w:p w14:paraId="37F5B3A9" w14:textId="77777777" w:rsidR="00A84589" w:rsidRDefault="00A84589" w:rsidP="00A84589">
      <w:pPr>
        <w:pStyle w:val="Heading4"/>
        <w:spacing w:before="0"/>
        <w:ind w:left="862" w:hanging="862"/>
      </w:pPr>
      <w:r>
        <w:t>Winter Forecast</w:t>
      </w:r>
    </w:p>
    <w:p w14:paraId="37F5B3AA" w14:textId="77777777" w:rsidR="00A84589" w:rsidRDefault="00A84589" w:rsidP="00A84589"/>
    <w:p w14:paraId="37F5B3AB" w14:textId="77777777" w:rsidR="005D58C0" w:rsidRDefault="00D571C8" w:rsidP="005D58C0">
      <w:pPr>
        <w:jc w:val="center"/>
      </w:pPr>
      <w:r>
        <w:rPr>
          <w:noProof/>
          <w:lang w:eastAsia="en-AU"/>
        </w:rPr>
        <w:drawing>
          <wp:inline distT="0" distB="0" distL="0" distR="0" wp14:anchorId="37F5D60E" wp14:editId="37F5D60F">
            <wp:extent cx="5184476" cy="518447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7988" cy="5187988"/>
                    </a:xfrm>
                    <a:prstGeom prst="rect">
                      <a:avLst/>
                    </a:prstGeom>
                    <a:noFill/>
                    <a:ln>
                      <a:noFill/>
                    </a:ln>
                  </pic:spPr>
                </pic:pic>
              </a:graphicData>
            </a:graphic>
          </wp:inline>
        </w:drawing>
      </w:r>
    </w:p>
    <w:p w14:paraId="37F5B3AC" w14:textId="77777777" w:rsidR="00A84589" w:rsidRDefault="00A84589" w:rsidP="00A84589"/>
    <w:tbl>
      <w:tblPr>
        <w:tblW w:w="5380" w:type="dxa"/>
        <w:jc w:val="center"/>
        <w:tblLook w:val="04A0" w:firstRow="1" w:lastRow="0" w:firstColumn="1" w:lastColumn="0" w:noHBand="0" w:noVBand="1"/>
      </w:tblPr>
      <w:tblGrid>
        <w:gridCol w:w="1968"/>
        <w:gridCol w:w="1788"/>
        <w:gridCol w:w="1624"/>
      </w:tblGrid>
      <w:tr w:rsidR="005D58C0" w:rsidRPr="00BC5263" w14:paraId="37F5B3AE"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3AD"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r w:rsidR="00D571C8">
              <w:rPr>
                <w:rFonts w:eastAsia="Times New Roman" w:cs="Arial"/>
                <w:color w:val="000000"/>
                <w:sz w:val="16"/>
                <w:szCs w:val="16"/>
                <w:lang w:eastAsia="en-AU"/>
              </w:rPr>
              <w:t xml:space="preserve"> and Load Transfers</w:t>
            </w:r>
            <w:r w:rsidRPr="00BC5263">
              <w:rPr>
                <w:rFonts w:eastAsia="Times New Roman" w:cs="Arial"/>
                <w:color w:val="000000"/>
                <w:sz w:val="16"/>
                <w:szCs w:val="16"/>
                <w:lang w:eastAsia="en-AU"/>
              </w:rPr>
              <w:t>)</w:t>
            </w:r>
          </w:p>
        </w:tc>
      </w:tr>
      <w:tr w:rsidR="005D58C0" w:rsidRPr="00BC5263" w14:paraId="37F5B3B3"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AF" w14:textId="77777777" w:rsidR="005D58C0" w:rsidRPr="00BC5263" w:rsidRDefault="005D58C0"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3B0"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3B1"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3B2" w14:textId="77777777" w:rsidR="005D58C0" w:rsidRPr="00BC5263" w:rsidRDefault="005D58C0"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D571C8" w:rsidRPr="00BC5263" w14:paraId="37F5B3B7"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B4"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3B5"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14.4</w:t>
            </w:r>
          </w:p>
        </w:tc>
        <w:tc>
          <w:tcPr>
            <w:tcW w:w="1624" w:type="dxa"/>
            <w:tcBorders>
              <w:top w:val="nil"/>
              <w:left w:val="nil"/>
              <w:bottom w:val="single" w:sz="4" w:space="0" w:color="auto"/>
              <w:right w:val="single" w:sz="4" w:space="0" w:color="auto"/>
            </w:tcBorders>
            <w:shd w:val="clear" w:color="auto" w:fill="auto"/>
            <w:noWrap/>
            <w:vAlign w:val="center"/>
            <w:hideMark/>
          </w:tcPr>
          <w:p w14:paraId="37F5B3B6"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14.4</w:t>
            </w:r>
          </w:p>
        </w:tc>
      </w:tr>
      <w:tr w:rsidR="00D571C8" w:rsidRPr="00BC5263" w14:paraId="37F5B3BB"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B8"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3B9"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14.7</w:t>
            </w:r>
          </w:p>
        </w:tc>
        <w:tc>
          <w:tcPr>
            <w:tcW w:w="1624" w:type="dxa"/>
            <w:tcBorders>
              <w:top w:val="nil"/>
              <w:left w:val="nil"/>
              <w:bottom w:val="single" w:sz="4" w:space="0" w:color="auto"/>
              <w:right w:val="single" w:sz="4" w:space="0" w:color="auto"/>
            </w:tcBorders>
            <w:shd w:val="clear" w:color="auto" w:fill="auto"/>
            <w:noWrap/>
            <w:vAlign w:val="center"/>
            <w:hideMark/>
          </w:tcPr>
          <w:p w14:paraId="37F5B3BA"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14.7</w:t>
            </w:r>
          </w:p>
        </w:tc>
      </w:tr>
      <w:tr w:rsidR="00D571C8" w:rsidRPr="00BC5263" w14:paraId="37F5B3BF"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BC"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3BD"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1.8</w:t>
            </w:r>
          </w:p>
        </w:tc>
        <w:tc>
          <w:tcPr>
            <w:tcW w:w="1624" w:type="dxa"/>
            <w:tcBorders>
              <w:top w:val="nil"/>
              <w:left w:val="nil"/>
              <w:bottom w:val="single" w:sz="4" w:space="0" w:color="auto"/>
              <w:right w:val="single" w:sz="4" w:space="0" w:color="auto"/>
            </w:tcBorders>
            <w:shd w:val="clear" w:color="auto" w:fill="auto"/>
            <w:noWrap/>
            <w:vAlign w:val="center"/>
            <w:hideMark/>
          </w:tcPr>
          <w:p w14:paraId="37F5B3BE"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1.8</w:t>
            </w:r>
          </w:p>
        </w:tc>
      </w:tr>
      <w:tr w:rsidR="00D571C8" w:rsidRPr="00BC5263" w14:paraId="37F5B3C3"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C0"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3C1"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2.1</w:t>
            </w:r>
          </w:p>
        </w:tc>
        <w:tc>
          <w:tcPr>
            <w:tcW w:w="1624" w:type="dxa"/>
            <w:tcBorders>
              <w:top w:val="nil"/>
              <w:left w:val="nil"/>
              <w:bottom w:val="single" w:sz="4" w:space="0" w:color="auto"/>
              <w:right w:val="single" w:sz="4" w:space="0" w:color="auto"/>
            </w:tcBorders>
            <w:shd w:val="clear" w:color="auto" w:fill="auto"/>
            <w:noWrap/>
            <w:vAlign w:val="center"/>
            <w:hideMark/>
          </w:tcPr>
          <w:p w14:paraId="37F5B3C2"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2.1</w:t>
            </w:r>
          </w:p>
        </w:tc>
      </w:tr>
      <w:tr w:rsidR="00D571C8" w:rsidRPr="00BC5263" w14:paraId="37F5B3C7"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C4"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3C5"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2.3</w:t>
            </w:r>
          </w:p>
        </w:tc>
        <w:tc>
          <w:tcPr>
            <w:tcW w:w="1624" w:type="dxa"/>
            <w:tcBorders>
              <w:top w:val="nil"/>
              <w:left w:val="nil"/>
              <w:bottom w:val="single" w:sz="4" w:space="0" w:color="auto"/>
              <w:right w:val="single" w:sz="4" w:space="0" w:color="auto"/>
            </w:tcBorders>
            <w:shd w:val="clear" w:color="auto" w:fill="auto"/>
            <w:noWrap/>
            <w:vAlign w:val="center"/>
            <w:hideMark/>
          </w:tcPr>
          <w:p w14:paraId="37F5B3C6"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2.3</w:t>
            </w:r>
          </w:p>
        </w:tc>
      </w:tr>
      <w:tr w:rsidR="00D571C8" w:rsidRPr="00BC5263" w14:paraId="37F5B3CB"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C8"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3C9"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2.5</w:t>
            </w:r>
          </w:p>
        </w:tc>
        <w:tc>
          <w:tcPr>
            <w:tcW w:w="1624" w:type="dxa"/>
            <w:tcBorders>
              <w:top w:val="nil"/>
              <w:left w:val="nil"/>
              <w:bottom w:val="single" w:sz="4" w:space="0" w:color="auto"/>
              <w:right w:val="single" w:sz="4" w:space="0" w:color="auto"/>
            </w:tcBorders>
            <w:shd w:val="clear" w:color="auto" w:fill="auto"/>
            <w:noWrap/>
            <w:vAlign w:val="center"/>
            <w:hideMark/>
          </w:tcPr>
          <w:p w14:paraId="37F5B3CA"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2.5</w:t>
            </w:r>
          </w:p>
        </w:tc>
      </w:tr>
      <w:tr w:rsidR="00D571C8" w:rsidRPr="00BC5263" w14:paraId="37F5B3CF"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CC"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3CD"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2.8</w:t>
            </w:r>
          </w:p>
        </w:tc>
        <w:tc>
          <w:tcPr>
            <w:tcW w:w="1624" w:type="dxa"/>
            <w:tcBorders>
              <w:top w:val="nil"/>
              <w:left w:val="nil"/>
              <w:bottom w:val="single" w:sz="4" w:space="0" w:color="auto"/>
              <w:right w:val="single" w:sz="4" w:space="0" w:color="auto"/>
            </w:tcBorders>
            <w:shd w:val="clear" w:color="auto" w:fill="auto"/>
            <w:noWrap/>
            <w:vAlign w:val="center"/>
            <w:hideMark/>
          </w:tcPr>
          <w:p w14:paraId="37F5B3CE"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2.8</w:t>
            </w:r>
          </w:p>
        </w:tc>
      </w:tr>
      <w:tr w:rsidR="00D571C8" w:rsidRPr="00BC5263" w14:paraId="37F5B3D3"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D0"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3D1"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3.0</w:t>
            </w:r>
          </w:p>
        </w:tc>
        <w:tc>
          <w:tcPr>
            <w:tcW w:w="1624" w:type="dxa"/>
            <w:tcBorders>
              <w:top w:val="nil"/>
              <w:left w:val="nil"/>
              <w:bottom w:val="single" w:sz="4" w:space="0" w:color="auto"/>
              <w:right w:val="single" w:sz="4" w:space="0" w:color="auto"/>
            </w:tcBorders>
            <w:shd w:val="clear" w:color="auto" w:fill="auto"/>
            <w:noWrap/>
            <w:vAlign w:val="center"/>
            <w:hideMark/>
          </w:tcPr>
          <w:p w14:paraId="37F5B3D2"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3.0</w:t>
            </w:r>
          </w:p>
        </w:tc>
      </w:tr>
      <w:tr w:rsidR="00D571C8" w:rsidRPr="00BC5263" w14:paraId="37F5B3D7"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D4"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3D5"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3.3</w:t>
            </w:r>
          </w:p>
        </w:tc>
        <w:tc>
          <w:tcPr>
            <w:tcW w:w="1624" w:type="dxa"/>
            <w:tcBorders>
              <w:top w:val="nil"/>
              <w:left w:val="nil"/>
              <w:bottom w:val="single" w:sz="4" w:space="0" w:color="auto"/>
              <w:right w:val="single" w:sz="4" w:space="0" w:color="auto"/>
            </w:tcBorders>
            <w:shd w:val="clear" w:color="auto" w:fill="auto"/>
            <w:noWrap/>
            <w:vAlign w:val="center"/>
            <w:hideMark/>
          </w:tcPr>
          <w:p w14:paraId="37F5B3D6"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3.3</w:t>
            </w:r>
          </w:p>
        </w:tc>
      </w:tr>
      <w:tr w:rsidR="00D571C8" w:rsidRPr="00BC5263" w14:paraId="37F5B3DB"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D8"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3D9"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3.5</w:t>
            </w:r>
          </w:p>
        </w:tc>
        <w:tc>
          <w:tcPr>
            <w:tcW w:w="1624" w:type="dxa"/>
            <w:tcBorders>
              <w:top w:val="nil"/>
              <w:left w:val="nil"/>
              <w:bottom w:val="single" w:sz="4" w:space="0" w:color="auto"/>
              <w:right w:val="single" w:sz="4" w:space="0" w:color="auto"/>
            </w:tcBorders>
            <w:shd w:val="clear" w:color="auto" w:fill="auto"/>
            <w:noWrap/>
            <w:vAlign w:val="center"/>
            <w:hideMark/>
          </w:tcPr>
          <w:p w14:paraId="37F5B3DA"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3.5</w:t>
            </w:r>
          </w:p>
        </w:tc>
      </w:tr>
    </w:tbl>
    <w:p w14:paraId="37F5B3DC" w14:textId="77777777" w:rsidR="00A84589" w:rsidRDefault="00A84589" w:rsidP="00A84589">
      <w:pPr>
        <w:sectPr w:rsidR="00A84589" w:rsidSect="007B1226">
          <w:pgSz w:w="11900" w:h="16840"/>
          <w:pgMar w:top="1985" w:right="1797" w:bottom="1440" w:left="1797" w:header="709" w:footer="1826" w:gutter="0"/>
          <w:cols w:space="708"/>
          <w:docGrid w:linePitch="360"/>
        </w:sectPr>
      </w:pPr>
    </w:p>
    <w:p w14:paraId="37F5B3DD" w14:textId="77777777" w:rsidR="00A84589" w:rsidRDefault="00A84589" w:rsidP="00A84589">
      <w:pPr>
        <w:pStyle w:val="Heading3"/>
        <w:spacing w:before="0"/>
      </w:pPr>
      <w:bookmarkStart w:id="49" w:name="_Toc408210786"/>
      <w:r>
        <w:t>Gilmore Zone Forecast</w:t>
      </w:r>
      <w:bookmarkEnd w:id="49"/>
    </w:p>
    <w:p w14:paraId="37F5B3DE" w14:textId="77777777" w:rsidR="00A84589" w:rsidRDefault="00A84589" w:rsidP="00A84589">
      <w:pPr>
        <w:pStyle w:val="Heading4"/>
      </w:pPr>
      <w:r>
        <w:t>Summer Forecast</w:t>
      </w:r>
    </w:p>
    <w:p w14:paraId="37F5B3DF" w14:textId="77777777" w:rsidR="00A84589" w:rsidRDefault="00EF7B07" w:rsidP="00C5764C">
      <w:pPr>
        <w:jc w:val="center"/>
      </w:pPr>
      <w:r>
        <w:rPr>
          <w:rFonts w:cs="Arial"/>
          <w:noProof/>
          <w:szCs w:val="21"/>
          <w:lang w:eastAsia="en-AU"/>
        </w:rPr>
        <w:drawing>
          <wp:inline distT="0" distB="0" distL="0" distR="0" wp14:anchorId="37F5D610" wp14:editId="37F5D611">
            <wp:extent cx="5274310" cy="5274310"/>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3E0" w14:textId="77777777" w:rsidR="00C5764C" w:rsidRDefault="00C5764C" w:rsidP="00C5764C">
      <w:pPr>
        <w:jc w:val="center"/>
      </w:pPr>
    </w:p>
    <w:tbl>
      <w:tblPr>
        <w:tblW w:w="5380" w:type="dxa"/>
        <w:jc w:val="center"/>
        <w:tblLook w:val="04A0" w:firstRow="1" w:lastRow="0" w:firstColumn="1" w:lastColumn="0" w:noHBand="0" w:noVBand="1"/>
      </w:tblPr>
      <w:tblGrid>
        <w:gridCol w:w="1968"/>
        <w:gridCol w:w="1788"/>
        <w:gridCol w:w="1624"/>
      </w:tblGrid>
      <w:tr w:rsidR="00C5764C" w:rsidRPr="00BC5263" w14:paraId="37F5B3E2"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3E1"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C5764C" w:rsidRPr="00BC5263" w14:paraId="37F5B3E7"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E3"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B3E4"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3E5"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3E6"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EF7B07" w:rsidRPr="00BC5263" w14:paraId="37F5B3EB"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E8"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3E9"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25.3</w:t>
            </w:r>
          </w:p>
        </w:tc>
        <w:tc>
          <w:tcPr>
            <w:tcW w:w="1624" w:type="dxa"/>
            <w:tcBorders>
              <w:top w:val="nil"/>
              <w:left w:val="nil"/>
              <w:bottom w:val="single" w:sz="4" w:space="0" w:color="auto"/>
              <w:right w:val="single" w:sz="4" w:space="0" w:color="auto"/>
            </w:tcBorders>
            <w:shd w:val="clear" w:color="auto" w:fill="auto"/>
            <w:noWrap/>
            <w:vAlign w:val="center"/>
            <w:hideMark/>
          </w:tcPr>
          <w:p w14:paraId="37F5B3EA"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25.7</w:t>
            </w:r>
          </w:p>
        </w:tc>
      </w:tr>
      <w:tr w:rsidR="00EF7B07" w:rsidRPr="00BC5263" w14:paraId="37F5B3EF"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EC"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3ED"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26.2</w:t>
            </w:r>
          </w:p>
        </w:tc>
        <w:tc>
          <w:tcPr>
            <w:tcW w:w="1624" w:type="dxa"/>
            <w:tcBorders>
              <w:top w:val="nil"/>
              <w:left w:val="nil"/>
              <w:bottom w:val="single" w:sz="4" w:space="0" w:color="auto"/>
              <w:right w:val="single" w:sz="4" w:space="0" w:color="auto"/>
            </w:tcBorders>
            <w:shd w:val="clear" w:color="auto" w:fill="auto"/>
            <w:noWrap/>
            <w:vAlign w:val="center"/>
            <w:hideMark/>
          </w:tcPr>
          <w:p w14:paraId="37F5B3EE"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26.5</w:t>
            </w:r>
          </w:p>
        </w:tc>
      </w:tr>
      <w:tr w:rsidR="00EF7B07" w:rsidRPr="00BC5263" w14:paraId="37F5B3F3"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F0"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3F1"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27.0</w:t>
            </w:r>
          </w:p>
        </w:tc>
        <w:tc>
          <w:tcPr>
            <w:tcW w:w="1624" w:type="dxa"/>
            <w:tcBorders>
              <w:top w:val="nil"/>
              <w:left w:val="nil"/>
              <w:bottom w:val="single" w:sz="4" w:space="0" w:color="auto"/>
              <w:right w:val="single" w:sz="4" w:space="0" w:color="auto"/>
            </w:tcBorders>
            <w:shd w:val="clear" w:color="auto" w:fill="auto"/>
            <w:noWrap/>
            <w:vAlign w:val="center"/>
            <w:hideMark/>
          </w:tcPr>
          <w:p w14:paraId="37F5B3F2"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27.4</w:t>
            </w:r>
          </w:p>
        </w:tc>
      </w:tr>
      <w:tr w:rsidR="00EF7B07" w:rsidRPr="00BC5263" w14:paraId="37F5B3F7"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F4"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3F5"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27.9</w:t>
            </w:r>
          </w:p>
        </w:tc>
        <w:tc>
          <w:tcPr>
            <w:tcW w:w="1624" w:type="dxa"/>
            <w:tcBorders>
              <w:top w:val="nil"/>
              <w:left w:val="nil"/>
              <w:bottom w:val="single" w:sz="4" w:space="0" w:color="auto"/>
              <w:right w:val="single" w:sz="4" w:space="0" w:color="auto"/>
            </w:tcBorders>
            <w:shd w:val="clear" w:color="auto" w:fill="auto"/>
            <w:noWrap/>
            <w:vAlign w:val="center"/>
            <w:hideMark/>
          </w:tcPr>
          <w:p w14:paraId="37F5B3F6"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28.2</w:t>
            </w:r>
          </w:p>
        </w:tc>
      </w:tr>
      <w:tr w:rsidR="00EF7B07" w:rsidRPr="00BC5263" w14:paraId="37F5B3FB"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F8"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3F9"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28.7</w:t>
            </w:r>
          </w:p>
        </w:tc>
        <w:tc>
          <w:tcPr>
            <w:tcW w:w="1624" w:type="dxa"/>
            <w:tcBorders>
              <w:top w:val="nil"/>
              <w:left w:val="nil"/>
              <w:bottom w:val="single" w:sz="4" w:space="0" w:color="auto"/>
              <w:right w:val="single" w:sz="4" w:space="0" w:color="auto"/>
            </w:tcBorders>
            <w:shd w:val="clear" w:color="auto" w:fill="auto"/>
            <w:noWrap/>
            <w:vAlign w:val="center"/>
            <w:hideMark/>
          </w:tcPr>
          <w:p w14:paraId="37F5B3FA"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29.1</w:t>
            </w:r>
          </w:p>
        </w:tc>
      </w:tr>
      <w:tr w:rsidR="00EF7B07" w:rsidRPr="00BC5263" w14:paraId="37F5B3FF"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3FC"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3FD"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29.5</w:t>
            </w:r>
          </w:p>
        </w:tc>
        <w:tc>
          <w:tcPr>
            <w:tcW w:w="1624" w:type="dxa"/>
            <w:tcBorders>
              <w:top w:val="nil"/>
              <w:left w:val="nil"/>
              <w:bottom w:val="single" w:sz="4" w:space="0" w:color="auto"/>
              <w:right w:val="single" w:sz="4" w:space="0" w:color="auto"/>
            </w:tcBorders>
            <w:shd w:val="clear" w:color="auto" w:fill="auto"/>
            <w:noWrap/>
            <w:vAlign w:val="center"/>
            <w:hideMark/>
          </w:tcPr>
          <w:p w14:paraId="37F5B3FE"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29.9</w:t>
            </w:r>
          </w:p>
        </w:tc>
      </w:tr>
      <w:tr w:rsidR="00EF7B07" w:rsidRPr="00BC5263" w14:paraId="37F5B403"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00"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401"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30.4</w:t>
            </w:r>
          </w:p>
        </w:tc>
        <w:tc>
          <w:tcPr>
            <w:tcW w:w="1624" w:type="dxa"/>
            <w:tcBorders>
              <w:top w:val="nil"/>
              <w:left w:val="nil"/>
              <w:bottom w:val="single" w:sz="4" w:space="0" w:color="auto"/>
              <w:right w:val="single" w:sz="4" w:space="0" w:color="auto"/>
            </w:tcBorders>
            <w:shd w:val="clear" w:color="auto" w:fill="auto"/>
            <w:noWrap/>
            <w:vAlign w:val="center"/>
            <w:hideMark/>
          </w:tcPr>
          <w:p w14:paraId="37F5B402"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30.7</w:t>
            </w:r>
          </w:p>
        </w:tc>
      </w:tr>
      <w:tr w:rsidR="00EF7B07" w:rsidRPr="00BC5263" w14:paraId="37F5B407"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04"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405"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31.2</w:t>
            </w:r>
          </w:p>
        </w:tc>
        <w:tc>
          <w:tcPr>
            <w:tcW w:w="1624" w:type="dxa"/>
            <w:tcBorders>
              <w:top w:val="nil"/>
              <w:left w:val="nil"/>
              <w:bottom w:val="single" w:sz="4" w:space="0" w:color="auto"/>
              <w:right w:val="single" w:sz="4" w:space="0" w:color="auto"/>
            </w:tcBorders>
            <w:shd w:val="clear" w:color="auto" w:fill="auto"/>
            <w:noWrap/>
            <w:vAlign w:val="center"/>
            <w:hideMark/>
          </w:tcPr>
          <w:p w14:paraId="37F5B406"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31.6</w:t>
            </w:r>
          </w:p>
        </w:tc>
      </w:tr>
      <w:tr w:rsidR="00EF7B07" w:rsidRPr="00BC5263" w14:paraId="37F5B40B"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08"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409"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32.1</w:t>
            </w:r>
          </w:p>
        </w:tc>
        <w:tc>
          <w:tcPr>
            <w:tcW w:w="1624" w:type="dxa"/>
            <w:tcBorders>
              <w:top w:val="nil"/>
              <w:left w:val="nil"/>
              <w:bottom w:val="single" w:sz="4" w:space="0" w:color="auto"/>
              <w:right w:val="single" w:sz="4" w:space="0" w:color="auto"/>
            </w:tcBorders>
            <w:shd w:val="clear" w:color="auto" w:fill="auto"/>
            <w:noWrap/>
            <w:vAlign w:val="center"/>
            <w:hideMark/>
          </w:tcPr>
          <w:p w14:paraId="37F5B40A"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32.4</w:t>
            </w:r>
          </w:p>
        </w:tc>
      </w:tr>
      <w:tr w:rsidR="00EF7B07" w:rsidRPr="00BC5263" w14:paraId="37F5B40F"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0C" w14:textId="77777777" w:rsidR="00EF7B07" w:rsidRPr="00BC5263"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40D"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32.9</w:t>
            </w:r>
          </w:p>
        </w:tc>
        <w:tc>
          <w:tcPr>
            <w:tcW w:w="1624" w:type="dxa"/>
            <w:tcBorders>
              <w:top w:val="nil"/>
              <w:left w:val="nil"/>
              <w:bottom w:val="single" w:sz="4" w:space="0" w:color="auto"/>
              <w:right w:val="single" w:sz="4" w:space="0" w:color="auto"/>
            </w:tcBorders>
            <w:shd w:val="clear" w:color="auto" w:fill="auto"/>
            <w:noWrap/>
            <w:vAlign w:val="center"/>
            <w:hideMark/>
          </w:tcPr>
          <w:p w14:paraId="37F5B40E" w14:textId="77777777" w:rsidR="00EF7B07" w:rsidRPr="0052078D" w:rsidRDefault="00EF7B07" w:rsidP="00ED31DD">
            <w:pPr>
              <w:spacing w:after="0" w:line="240" w:lineRule="auto"/>
              <w:jc w:val="center"/>
              <w:rPr>
                <w:rFonts w:eastAsia="Times New Roman" w:cs="Arial"/>
                <w:color w:val="000000"/>
                <w:sz w:val="16"/>
                <w:szCs w:val="16"/>
                <w:lang w:eastAsia="en-AU"/>
              </w:rPr>
            </w:pPr>
            <w:r>
              <w:rPr>
                <w:rFonts w:cs="Arial"/>
                <w:color w:val="000000"/>
                <w:sz w:val="16"/>
                <w:szCs w:val="16"/>
              </w:rPr>
              <w:t>33.3</w:t>
            </w:r>
          </w:p>
        </w:tc>
      </w:tr>
    </w:tbl>
    <w:p w14:paraId="37F5B410" w14:textId="77777777" w:rsidR="00A84589" w:rsidRDefault="00A84589" w:rsidP="00A84589">
      <w:pPr>
        <w:pStyle w:val="Heading4"/>
        <w:spacing w:before="0"/>
        <w:ind w:left="862" w:hanging="862"/>
      </w:pPr>
      <w:r>
        <w:t>Winter Forecast</w:t>
      </w:r>
    </w:p>
    <w:p w14:paraId="37F5B411" w14:textId="77777777" w:rsidR="00A84589" w:rsidRDefault="00A84589" w:rsidP="00A84589"/>
    <w:p w14:paraId="37F5B412" w14:textId="77777777" w:rsidR="00A84589" w:rsidRDefault="00B63AF4" w:rsidP="00C5764C">
      <w:pPr>
        <w:jc w:val="center"/>
      </w:pPr>
      <w:r>
        <w:rPr>
          <w:noProof/>
          <w:lang w:eastAsia="en-AU"/>
        </w:rPr>
        <w:drawing>
          <wp:inline distT="0" distB="0" distL="0" distR="0" wp14:anchorId="37F5D612" wp14:editId="37F5D613">
            <wp:extent cx="5274310" cy="5274310"/>
            <wp:effectExtent l="0" t="0" r="0"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14:paraId="37F5B413" w14:textId="77777777" w:rsidR="00C5764C" w:rsidRDefault="00C5764C" w:rsidP="00A84589"/>
    <w:tbl>
      <w:tblPr>
        <w:tblW w:w="5380" w:type="dxa"/>
        <w:jc w:val="center"/>
        <w:tblLook w:val="04A0" w:firstRow="1" w:lastRow="0" w:firstColumn="1" w:lastColumn="0" w:noHBand="0" w:noVBand="1"/>
      </w:tblPr>
      <w:tblGrid>
        <w:gridCol w:w="1968"/>
        <w:gridCol w:w="1788"/>
        <w:gridCol w:w="1624"/>
      </w:tblGrid>
      <w:tr w:rsidR="00C5764C" w:rsidRPr="00BC5263" w14:paraId="37F5B415"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414"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C5764C" w:rsidRPr="00BC5263" w14:paraId="37F5B41A"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16" w14:textId="77777777" w:rsidR="00C5764C" w:rsidRPr="00BC5263" w:rsidRDefault="00C5764C"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417"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418"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419"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644122" w:rsidRPr="00BC5263" w14:paraId="37F5B41E"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1B" w14:textId="77777777" w:rsidR="00644122" w:rsidRDefault="00644122" w:rsidP="0091617C">
            <w:pPr>
              <w:spacing w:line="36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41C" w14:textId="77777777" w:rsidR="00644122" w:rsidRDefault="00644122" w:rsidP="0091617C">
            <w:pPr>
              <w:spacing w:line="360" w:lineRule="auto"/>
              <w:jc w:val="center"/>
              <w:rPr>
                <w:rFonts w:cs="Arial"/>
                <w:color w:val="000000"/>
                <w:sz w:val="16"/>
                <w:szCs w:val="16"/>
              </w:rPr>
            </w:pPr>
            <w:r>
              <w:rPr>
                <w:rFonts w:cs="Arial"/>
                <w:color w:val="000000"/>
                <w:sz w:val="16"/>
                <w:szCs w:val="16"/>
              </w:rPr>
              <w:t>29.0</w:t>
            </w:r>
          </w:p>
        </w:tc>
        <w:tc>
          <w:tcPr>
            <w:tcW w:w="1624" w:type="dxa"/>
            <w:tcBorders>
              <w:top w:val="nil"/>
              <w:left w:val="nil"/>
              <w:bottom w:val="single" w:sz="4" w:space="0" w:color="auto"/>
              <w:right w:val="single" w:sz="4" w:space="0" w:color="auto"/>
            </w:tcBorders>
            <w:shd w:val="clear" w:color="auto" w:fill="auto"/>
            <w:noWrap/>
            <w:vAlign w:val="center"/>
            <w:hideMark/>
          </w:tcPr>
          <w:p w14:paraId="37F5B41D" w14:textId="77777777" w:rsidR="00644122" w:rsidRDefault="00644122" w:rsidP="0091617C">
            <w:pPr>
              <w:spacing w:line="360" w:lineRule="auto"/>
              <w:jc w:val="center"/>
              <w:rPr>
                <w:rFonts w:cs="Arial"/>
                <w:color w:val="000000"/>
                <w:sz w:val="16"/>
                <w:szCs w:val="16"/>
              </w:rPr>
            </w:pPr>
            <w:r>
              <w:rPr>
                <w:rFonts w:cs="Arial"/>
                <w:color w:val="000000"/>
                <w:sz w:val="16"/>
                <w:szCs w:val="16"/>
              </w:rPr>
              <w:t>29.0</w:t>
            </w:r>
          </w:p>
        </w:tc>
      </w:tr>
      <w:tr w:rsidR="00644122" w:rsidRPr="00BC5263" w14:paraId="37F5B422"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1F" w14:textId="77777777" w:rsidR="00644122" w:rsidRDefault="00644122" w:rsidP="0091617C">
            <w:pPr>
              <w:spacing w:line="36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420" w14:textId="77777777" w:rsidR="00644122" w:rsidRDefault="00644122" w:rsidP="0091617C">
            <w:pPr>
              <w:spacing w:line="360" w:lineRule="auto"/>
              <w:jc w:val="center"/>
              <w:rPr>
                <w:rFonts w:cs="Arial"/>
                <w:color w:val="000000"/>
                <w:sz w:val="16"/>
                <w:szCs w:val="16"/>
              </w:rPr>
            </w:pPr>
            <w:r>
              <w:rPr>
                <w:rFonts w:cs="Arial"/>
                <w:color w:val="000000"/>
                <w:sz w:val="16"/>
                <w:szCs w:val="16"/>
              </w:rPr>
              <w:t>30.0</w:t>
            </w:r>
          </w:p>
        </w:tc>
        <w:tc>
          <w:tcPr>
            <w:tcW w:w="1624" w:type="dxa"/>
            <w:tcBorders>
              <w:top w:val="nil"/>
              <w:left w:val="nil"/>
              <w:bottom w:val="single" w:sz="4" w:space="0" w:color="auto"/>
              <w:right w:val="single" w:sz="4" w:space="0" w:color="auto"/>
            </w:tcBorders>
            <w:shd w:val="clear" w:color="auto" w:fill="auto"/>
            <w:noWrap/>
            <w:vAlign w:val="center"/>
            <w:hideMark/>
          </w:tcPr>
          <w:p w14:paraId="37F5B421" w14:textId="77777777" w:rsidR="00644122" w:rsidRDefault="00644122" w:rsidP="0091617C">
            <w:pPr>
              <w:spacing w:line="360" w:lineRule="auto"/>
              <w:jc w:val="center"/>
              <w:rPr>
                <w:rFonts w:cs="Arial"/>
                <w:color w:val="000000"/>
                <w:sz w:val="16"/>
                <w:szCs w:val="16"/>
              </w:rPr>
            </w:pPr>
            <w:r>
              <w:rPr>
                <w:rFonts w:cs="Arial"/>
                <w:color w:val="000000"/>
                <w:sz w:val="16"/>
                <w:szCs w:val="16"/>
              </w:rPr>
              <w:t>30.0</w:t>
            </w:r>
          </w:p>
        </w:tc>
      </w:tr>
      <w:tr w:rsidR="00644122" w:rsidRPr="00BC5263" w14:paraId="37F5B426"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23" w14:textId="77777777" w:rsidR="00644122" w:rsidRDefault="00644122" w:rsidP="0091617C">
            <w:pPr>
              <w:spacing w:line="36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424" w14:textId="77777777" w:rsidR="00644122" w:rsidRDefault="00644122" w:rsidP="0091617C">
            <w:pPr>
              <w:spacing w:line="360" w:lineRule="auto"/>
              <w:jc w:val="center"/>
              <w:rPr>
                <w:rFonts w:cs="Arial"/>
                <w:color w:val="000000"/>
                <w:sz w:val="16"/>
                <w:szCs w:val="16"/>
              </w:rPr>
            </w:pPr>
            <w:r>
              <w:rPr>
                <w:rFonts w:cs="Arial"/>
                <w:color w:val="000000"/>
                <w:sz w:val="16"/>
                <w:szCs w:val="16"/>
              </w:rPr>
              <w:t>31.0</w:t>
            </w:r>
          </w:p>
        </w:tc>
        <w:tc>
          <w:tcPr>
            <w:tcW w:w="1624" w:type="dxa"/>
            <w:tcBorders>
              <w:top w:val="nil"/>
              <w:left w:val="nil"/>
              <w:bottom w:val="single" w:sz="4" w:space="0" w:color="auto"/>
              <w:right w:val="single" w:sz="4" w:space="0" w:color="auto"/>
            </w:tcBorders>
            <w:shd w:val="clear" w:color="auto" w:fill="auto"/>
            <w:noWrap/>
            <w:vAlign w:val="center"/>
            <w:hideMark/>
          </w:tcPr>
          <w:p w14:paraId="37F5B425" w14:textId="77777777" w:rsidR="00644122" w:rsidRDefault="00644122" w:rsidP="0091617C">
            <w:pPr>
              <w:spacing w:line="360" w:lineRule="auto"/>
              <w:jc w:val="center"/>
              <w:rPr>
                <w:rFonts w:cs="Arial"/>
                <w:color w:val="000000"/>
                <w:sz w:val="16"/>
                <w:szCs w:val="16"/>
              </w:rPr>
            </w:pPr>
            <w:r>
              <w:rPr>
                <w:rFonts w:cs="Arial"/>
                <w:color w:val="000000"/>
                <w:sz w:val="16"/>
                <w:szCs w:val="16"/>
              </w:rPr>
              <w:t>31.0</w:t>
            </w:r>
          </w:p>
        </w:tc>
      </w:tr>
      <w:tr w:rsidR="00644122" w:rsidRPr="00BC5263" w14:paraId="37F5B42A"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27" w14:textId="77777777" w:rsidR="00644122" w:rsidRDefault="00644122" w:rsidP="0091617C">
            <w:pPr>
              <w:spacing w:line="36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428" w14:textId="77777777" w:rsidR="00644122" w:rsidRDefault="00644122" w:rsidP="0091617C">
            <w:pPr>
              <w:spacing w:line="360" w:lineRule="auto"/>
              <w:jc w:val="center"/>
              <w:rPr>
                <w:rFonts w:cs="Arial"/>
                <w:color w:val="000000"/>
                <w:sz w:val="16"/>
                <w:szCs w:val="16"/>
              </w:rPr>
            </w:pPr>
            <w:r>
              <w:rPr>
                <w:rFonts w:cs="Arial"/>
                <w:color w:val="000000"/>
                <w:sz w:val="16"/>
                <w:szCs w:val="16"/>
              </w:rPr>
              <w:t>32.1</w:t>
            </w:r>
          </w:p>
        </w:tc>
        <w:tc>
          <w:tcPr>
            <w:tcW w:w="1624" w:type="dxa"/>
            <w:tcBorders>
              <w:top w:val="nil"/>
              <w:left w:val="nil"/>
              <w:bottom w:val="single" w:sz="4" w:space="0" w:color="auto"/>
              <w:right w:val="single" w:sz="4" w:space="0" w:color="auto"/>
            </w:tcBorders>
            <w:shd w:val="clear" w:color="auto" w:fill="auto"/>
            <w:noWrap/>
            <w:vAlign w:val="center"/>
            <w:hideMark/>
          </w:tcPr>
          <w:p w14:paraId="37F5B429" w14:textId="77777777" w:rsidR="00644122" w:rsidRDefault="00644122" w:rsidP="0091617C">
            <w:pPr>
              <w:spacing w:line="360" w:lineRule="auto"/>
              <w:jc w:val="center"/>
              <w:rPr>
                <w:rFonts w:cs="Arial"/>
                <w:color w:val="000000"/>
                <w:sz w:val="16"/>
                <w:szCs w:val="16"/>
              </w:rPr>
            </w:pPr>
            <w:r>
              <w:rPr>
                <w:rFonts w:cs="Arial"/>
                <w:color w:val="000000"/>
                <w:sz w:val="16"/>
                <w:szCs w:val="16"/>
              </w:rPr>
              <w:t>32.1</w:t>
            </w:r>
          </w:p>
        </w:tc>
      </w:tr>
      <w:tr w:rsidR="00644122" w:rsidRPr="00BC5263" w14:paraId="37F5B42E"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2B" w14:textId="77777777" w:rsidR="00644122" w:rsidRDefault="00644122" w:rsidP="0091617C">
            <w:pPr>
              <w:spacing w:line="36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42C" w14:textId="77777777" w:rsidR="00644122" w:rsidRDefault="00644122" w:rsidP="0091617C">
            <w:pPr>
              <w:spacing w:line="360" w:lineRule="auto"/>
              <w:jc w:val="center"/>
              <w:rPr>
                <w:rFonts w:cs="Arial"/>
                <w:color w:val="000000"/>
                <w:sz w:val="16"/>
                <w:szCs w:val="16"/>
              </w:rPr>
            </w:pPr>
            <w:r>
              <w:rPr>
                <w:rFonts w:cs="Arial"/>
                <w:color w:val="000000"/>
                <w:sz w:val="16"/>
                <w:szCs w:val="16"/>
              </w:rPr>
              <w:t>33.1</w:t>
            </w:r>
          </w:p>
        </w:tc>
        <w:tc>
          <w:tcPr>
            <w:tcW w:w="1624" w:type="dxa"/>
            <w:tcBorders>
              <w:top w:val="nil"/>
              <w:left w:val="nil"/>
              <w:bottom w:val="single" w:sz="4" w:space="0" w:color="auto"/>
              <w:right w:val="single" w:sz="4" w:space="0" w:color="auto"/>
            </w:tcBorders>
            <w:shd w:val="clear" w:color="auto" w:fill="auto"/>
            <w:noWrap/>
            <w:vAlign w:val="center"/>
            <w:hideMark/>
          </w:tcPr>
          <w:p w14:paraId="37F5B42D" w14:textId="77777777" w:rsidR="00644122" w:rsidRDefault="00644122" w:rsidP="0091617C">
            <w:pPr>
              <w:spacing w:line="360" w:lineRule="auto"/>
              <w:jc w:val="center"/>
              <w:rPr>
                <w:rFonts w:cs="Arial"/>
                <w:color w:val="000000"/>
                <w:sz w:val="16"/>
                <w:szCs w:val="16"/>
              </w:rPr>
            </w:pPr>
            <w:r>
              <w:rPr>
                <w:rFonts w:cs="Arial"/>
                <w:color w:val="000000"/>
                <w:sz w:val="16"/>
                <w:szCs w:val="16"/>
              </w:rPr>
              <w:t>33.1</w:t>
            </w:r>
          </w:p>
        </w:tc>
      </w:tr>
      <w:tr w:rsidR="00644122" w:rsidRPr="00BC5263" w14:paraId="37F5B432"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2F" w14:textId="77777777" w:rsidR="00644122" w:rsidRDefault="00644122" w:rsidP="0091617C">
            <w:pPr>
              <w:spacing w:line="36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430" w14:textId="77777777" w:rsidR="00644122" w:rsidRDefault="00644122" w:rsidP="0091617C">
            <w:pPr>
              <w:spacing w:line="360" w:lineRule="auto"/>
              <w:jc w:val="center"/>
              <w:rPr>
                <w:rFonts w:cs="Arial"/>
                <w:color w:val="000000"/>
                <w:sz w:val="16"/>
                <w:szCs w:val="16"/>
              </w:rPr>
            </w:pPr>
            <w:r>
              <w:rPr>
                <w:rFonts w:cs="Arial"/>
                <w:color w:val="000000"/>
                <w:sz w:val="16"/>
                <w:szCs w:val="16"/>
              </w:rPr>
              <w:t>34.2</w:t>
            </w:r>
          </w:p>
        </w:tc>
        <w:tc>
          <w:tcPr>
            <w:tcW w:w="1624" w:type="dxa"/>
            <w:tcBorders>
              <w:top w:val="nil"/>
              <w:left w:val="nil"/>
              <w:bottom w:val="single" w:sz="4" w:space="0" w:color="auto"/>
              <w:right w:val="single" w:sz="4" w:space="0" w:color="auto"/>
            </w:tcBorders>
            <w:shd w:val="clear" w:color="auto" w:fill="auto"/>
            <w:noWrap/>
            <w:vAlign w:val="center"/>
            <w:hideMark/>
          </w:tcPr>
          <w:p w14:paraId="37F5B431" w14:textId="77777777" w:rsidR="00644122" w:rsidRDefault="00644122" w:rsidP="0091617C">
            <w:pPr>
              <w:spacing w:line="360" w:lineRule="auto"/>
              <w:jc w:val="center"/>
              <w:rPr>
                <w:rFonts w:cs="Arial"/>
                <w:color w:val="000000"/>
                <w:sz w:val="16"/>
                <w:szCs w:val="16"/>
              </w:rPr>
            </w:pPr>
            <w:r>
              <w:rPr>
                <w:rFonts w:cs="Arial"/>
                <w:color w:val="000000"/>
                <w:sz w:val="16"/>
                <w:szCs w:val="16"/>
              </w:rPr>
              <w:t>34.2</w:t>
            </w:r>
          </w:p>
        </w:tc>
      </w:tr>
      <w:tr w:rsidR="00644122" w:rsidRPr="00BC5263" w14:paraId="37F5B436"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33" w14:textId="77777777" w:rsidR="00644122" w:rsidRDefault="00644122" w:rsidP="0091617C">
            <w:pPr>
              <w:spacing w:line="36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434" w14:textId="77777777" w:rsidR="00644122" w:rsidRDefault="00644122" w:rsidP="0091617C">
            <w:pPr>
              <w:spacing w:line="360" w:lineRule="auto"/>
              <w:jc w:val="center"/>
              <w:rPr>
                <w:rFonts w:cs="Arial"/>
                <w:color w:val="000000"/>
                <w:sz w:val="16"/>
                <w:szCs w:val="16"/>
              </w:rPr>
            </w:pPr>
            <w:r>
              <w:rPr>
                <w:rFonts w:cs="Arial"/>
                <w:color w:val="000000"/>
                <w:sz w:val="16"/>
                <w:szCs w:val="16"/>
              </w:rPr>
              <w:t>35.2</w:t>
            </w:r>
          </w:p>
        </w:tc>
        <w:tc>
          <w:tcPr>
            <w:tcW w:w="1624" w:type="dxa"/>
            <w:tcBorders>
              <w:top w:val="nil"/>
              <w:left w:val="nil"/>
              <w:bottom w:val="single" w:sz="4" w:space="0" w:color="auto"/>
              <w:right w:val="single" w:sz="4" w:space="0" w:color="auto"/>
            </w:tcBorders>
            <w:shd w:val="clear" w:color="auto" w:fill="auto"/>
            <w:noWrap/>
            <w:vAlign w:val="center"/>
            <w:hideMark/>
          </w:tcPr>
          <w:p w14:paraId="37F5B435" w14:textId="77777777" w:rsidR="00644122" w:rsidRDefault="00644122" w:rsidP="0091617C">
            <w:pPr>
              <w:spacing w:line="360" w:lineRule="auto"/>
              <w:jc w:val="center"/>
              <w:rPr>
                <w:rFonts w:cs="Arial"/>
                <w:color w:val="000000"/>
                <w:sz w:val="16"/>
                <w:szCs w:val="16"/>
              </w:rPr>
            </w:pPr>
            <w:r>
              <w:rPr>
                <w:rFonts w:cs="Arial"/>
                <w:color w:val="000000"/>
                <w:sz w:val="16"/>
                <w:szCs w:val="16"/>
              </w:rPr>
              <w:t>35.2</w:t>
            </w:r>
          </w:p>
        </w:tc>
      </w:tr>
      <w:tr w:rsidR="00644122" w:rsidRPr="00BC5263" w14:paraId="37F5B43A"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37" w14:textId="77777777" w:rsidR="00644122" w:rsidRDefault="00644122" w:rsidP="0091617C">
            <w:pPr>
              <w:spacing w:line="36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438" w14:textId="77777777" w:rsidR="00644122" w:rsidRDefault="00644122" w:rsidP="0091617C">
            <w:pPr>
              <w:spacing w:line="360" w:lineRule="auto"/>
              <w:jc w:val="center"/>
              <w:rPr>
                <w:rFonts w:cs="Arial"/>
                <w:color w:val="000000"/>
                <w:sz w:val="16"/>
                <w:szCs w:val="16"/>
              </w:rPr>
            </w:pPr>
            <w:r>
              <w:rPr>
                <w:rFonts w:cs="Arial"/>
                <w:color w:val="000000"/>
                <w:sz w:val="16"/>
                <w:szCs w:val="16"/>
              </w:rPr>
              <w:t>36.2</w:t>
            </w:r>
          </w:p>
        </w:tc>
        <w:tc>
          <w:tcPr>
            <w:tcW w:w="1624" w:type="dxa"/>
            <w:tcBorders>
              <w:top w:val="nil"/>
              <w:left w:val="nil"/>
              <w:bottom w:val="single" w:sz="4" w:space="0" w:color="auto"/>
              <w:right w:val="single" w:sz="4" w:space="0" w:color="auto"/>
            </w:tcBorders>
            <w:shd w:val="clear" w:color="auto" w:fill="auto"/>
            <w:noWrap/>
            <w:vAlign w:val="center"/>
            <w:hideMark/>
          </w:tcPr>
          <w:p w14:paraId="37F5B439" w14:textId="77777777" w:rsidR="00644122" w:rsidRDefault="00644122" w:rsidP="0091617C">
            <w:pPr>
              <w:spacing w:line="360" w:lineRule="auto"/>
              <w:jc w:val="center"/>
              <w:rPr>
                <w:rFonts w:cs="Arial"/>
                <w:color w:val="000000"/>
                <w:sz w:val="16"/>
                <w:szCs w:val="16"/>
              </w:rPr>
            </w:pPr>
            <w:r>
              <w:rPr>
                <w:rFonts w:cs="Arial"/>
                <w:color w:val="000000"/>
                <w:sz w:val="16"/>
                <w:szCs w:val="16"/>
              </w:rPr>
              <w:t>36.2</w:t>
            </w:r>
          </w:p>
        </w:tc>
      </w:tr>
      <w:tr w:rsidR="00644122" w:rsidRPr="00BC5263" w14:paraId="37F5B43E"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3B" w14:textId="77777777" w:rsidR="00644122" w:rsidRDefault="00644122" w:rsidP="0091617C">
            <w:pPr>
              <w:spacing w:line="36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43C" w14:textId="77777777" w:rsidR="00644122" w:rsidRDefault="00644122" w:rsidP="0091617C">
            <w:pPr>
              <w:spacing w:line="360" w:lineRule="auto"/>
              <w:jc w:val="center"/>
              <w:rPr>
                <w:rFonts w:cs="Arial"/>
                <w:color w:val="000000"/>
                <w:sz w:val="16"/>
                <w:szCs w:val="16"/>
              </w:rPr>
            </w:pPr>
            <w:r>
              <w:rPr>
                <w:rFonts w:cs="Arial"/>
                <w:color w:val="000000"/>
                <w:sz w:val="16"/>
                <w:szCs w:val="16"/>
              </w:rPr>
              <w:t>37.3</w:t>
            </w:r>
          </w:p>
        </w:tc>
        <w:tc>
          <w:tcPr>
            <w:tcW w:w="1624" w:type="dxa"/>
            <w:tcBorders>
              <w:top w:val="nil"/>
              <w:left w:val="nil"/>
              <w:bottom w:val="single" w:sz="4" w:space="0" w:color="auto"/>
              <w:right w:val="single" w:sz="4" w:space="0" w:color="auto"/>
            </w:tcBorders>
            <w:shd w:val="clear" w:color="auto" w:fill="auto"/>
            <w:noWrap/>
            <w:vAlign w:val="center"/>
            <w:hideMark/>
          </w:tcPr>
          <w:p w14:paraId="37F5B43D" w14:textId="77777777" w:rsidR="00644122" w:rsidRDefault="00644122" w:rsidP="0091617C">
            <w:pPr>
              <w:spacing w:line="360" w:lineRule="auto"/>
              <w:jc w:val="center"/>
              <w:rPr>
                <w:rFonts w:cs="Arial"/>
                <w:color w:val="000000"/>
                <w:sz w:val="16"/>
                <w:szCs w:val="16"/>
              </w:rPr>
            </w:pPr>
            <w:r>
              <w:rPr>
                <w:rFonts w:cs="Arial"/>
                <w:color w:val="000000"/>
                <w:sz w:val="16"/>
                <w:szCs w:val="16"/>
              </w:rPr>
              <w:t>37.3</w:t>
            </w:r>
          </w:p>
        </w:tc>
      </w:tr>
      <w:tr w:rsidR="00644122" w:rsidRPr="00BC5263" w14:paraId="37F5B442"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3F" w14:textId="77777777" w:rsidR="00644122" w:rsidRDefault="00644122" w:rsidP="0091617C">
            <w:pPr>
              <w:spacing w:line="36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440" w14:textId="77777777" w:rsidR="00644122" w:rsidRDefault="00644122" w:rsidP="0091617C">
            <w:pPr>
              <w:spacing w:line="360" w:lineRule="auto"/>
              <w:jc w:val="center"/>
              <w:rPr>
                <w:rFonts w:cs="Arial"/>
                <w:color w:val="000000"/>
                <w:sz w:val="16"/>
                <w:szCs w:val="16"/>
              </w:rPr>
            </w:pPr>
            <w:r>
              <w:rPr>
                <w:rFonts w:cs="Arial"/>
                <w:color w:val="000000"/>
                <w:sz w:val="16"/>
                <w:szCs w:val="16"/>
              </w:rPr>
              <w:t>38.3</w:t>
            </w:r>
          </w:p>
        </w:tc>
        <w:tc>
          <w:tcPr>
            <w:tcW w:w="1624" w:type="dxa"/>
            <w:tcBorders>
              <w:top w:val="nil"/>
              <w:left w:val="nil"/>
              <w:bottom w:val="single" w:sz="4" w:space="0" w:color="auto"/>
              <w:right w:val="single" w:sz="4" w:space="0" w:color="auto"/>
            </w:tcBorders>
            <w:shd w:val="clear" w:color="auto" w:fill="auto"/>
            <w:noWrap/>
            <w:vAlign w:val="center"/>
            <w:hideMark/>
          </w:tcPr>
          <w:p w14:paraId="37F5B441" w14:textId="77777777" w:rsidR="00644122" w:rsidRDefault="00644122" w:rsidP="0091617C">
            <w:pPr>
              <w:spacing w:line="360" w:lineRule="auto"/>
              <w:jc w:val="center"/>
              <w:rPr>
                <w:rFonts w:cs="Arial"/>
                <w:color w:val="000000"/>
                <w:sz w:val="16"/>
                <w:szCs w:val="16"/>
              </w:rPr>
            </w:pPr>
            <w:r>
              <w:rPr>
                <w:rFonts w:cs="Arial"/>
                <w:color w:val="000000"/>
                <w:sz w:val="16"/>
                <w:szCs w:val="16"/>
              </w:rPr>
              <w:t>38.3</w:t>
            </w:r>
          </w:p>
        </w:tc>
      </w:tr>
    </w:tbl>
    <w:p w14:paraId="37F5B443" w14:textId="77777777" w:rsidR="00A84589" w:rsidRDefault="00A84589" w:rsidP="00A84589">
      <w:pPr>
        <w:pStyle w:val="Heading3"/>
        <w:spacing w:before="0"/>
      </w:pPr>
      <w:bookmarkStart w:id="50" w:name="_Toc408210787"/>
      <w:r>
        <w:t>Gold Creek Zone Forecast</w:t>
      </w:r>
      <w:bookmarkEnd w:id="50"/>
    </w:p>
    <w:p w14:paraId="37F5B444" w14:textId="77777777" w:rsidR="00A84589" w:rsidRDefault="00A84589" w:rsidP="00A84589">
      <w:pPr>
        <w:pStyle w:val="Heading4"/>
      </w:pPr>
      <w:r>
        <w:t>Summer Forecast</w:t>
      </w:r>
    </w:p>
    <w:p w14:paraId="37F5B445" w14:textId="77777777" w:rsidR="00A84589" w:rsidRDefault="00D34401" w:rsidP="00C5764C">
      <w:pPr>
        <w:jc w:val="center"/>
      </w:pPr>
      <w:r>
        <w:rPr>
          <w:rFonts w:cs="Arial"/>
          <w:noProof/>
          <w:szCs w:val="21"/>
          <w:lang w:eastAsia="en-AU"/>
        </w:rPr>
        <w:drawing>
          <wp:inline distT="0" distB="0" distL="0" distR="0" wp14:anchorId="37F5D614" wp14:editId="37F5D615">
            <wp:extent cx="5274310" cy="5274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446" w14:textId="77777777" w:rsidR="00C5764C" w:rsidRDefault="00C5764C" w:rsidP="00C5764C">
      <w:pPr>
        <w:jc w:val="center"/>
      </w:pPr>
    </w:p>
    <w:tbl>
      <w:tblPr>
        <w:tblW w:w="5380" w:type="dxa"/>
        <w:jc w:val="center"/>
        <w:tblLook w:val="04A0" w:firstRow="1" w:lastRow="0" w:firstColumn="1" w:lastColumn="0" w:noHBand="0" w:noVBand="1"/>
      </w:tblPr>
      <w:tblGrid>
        <w:gridCol w:w="1968"/>
        <w:gridCol w:w="1788"/>
        <w:gridCol w:w="1624"/>
      </w:tblGrid>
      <w:tr w:rsidR="00C5764C" w:rsidRPr="00BC5263" w14:paraId="37F5B448"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447"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C5764C" w:rsidRPr="00BC5263" w14:paraId="37F5B44D"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49"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B44A"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44B"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44C"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33370A" w:rsidRPr="00BC5263" w14:paraId="37F5B451"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4E"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B44F"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55.2</w:t>
            </w:r>
          </w:p>
        </w:tc>
        <w:tc>
          <w:tcPr>
            <w:tcW w:w="1624" w:type="dxa"/>
            <w:tcBorders>
              <w:top w:val="nil"/>
              <w:left w:val="nil"/>
              <w:bottom w:val="single" w:sz="4" w:space="0" w:color="auto"/>
              <w:right w:val="single" w:sz="4" w:space="0" w:color="auto"/>
            </w:tcBorders>
            <w:shd w:val="clear" w:color="auto" w:fill="auto"/>
            <w:noWrap/>
            <w:vAlign w:val="bottom"/>
            <w:hideMark/>
          </w:tcPr>
          <w:p w14:paraId="37F5B450"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56.6</w:t>
            </w:r>
          </w:p>
        </w:tc>
      </w:tr>
      <w:tr w:rsidR="0033370A" w:rsidRPr="00BC5263" w14:paraId="37F5B455"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52"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B453"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58.6</w:t>
            </w:r>
          </w:p>
        </w:tc>
        <w:tc>
          <w:tcPr>
            <w:tcW w:w="1624" w:type="dxa"/>
            <w:tcBorders>
              <w:top w:val="nil"/>
              <w:left w:val="nil"/>
              <w:bottom w:val="single" w:sz="4" w:space="0" w:color="auto"/>
              <w:right w:val="single" w:sz="4" w:space="0" w:color="auto"/>
            </w:tcBorders>
            <w:shd w:val="clear" w:color="auto" w:fill="auto"/>
            <w:noWrap/>
            <w:vAlign w:val="bottom"/>
            <w:hideMark/>
          </w:tcPr>
          <w:p w14:paraId="37F5B454"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60.0</w:t>
            </w:r>
          </w:p>
        </w:tc>
      </w:tr>
      <w:tr w:rsidR="0033370A" w:rsidRPr="00BC5263" w14:paraId="37F5B459"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56"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B457"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62.1</w:t>
            </w:r>
          </w:p>
        </w:tc>
        <w:tc>
          <w:tcPr>
            <w:tcW w:w="1624" w:type="dxa"/>
            <w:tcBorders>
              <w:top w:val="nil"/>
              <w:left w:val="nil"/>
              <w:bottom w:val="single" w:sz="4" w:space="0" w:color="auto"/>
              <w:right w:val="single" w:sz="4" w:space="0" w:color="auto"/>
            </w:tcBorders>
            <w:shd w:val="clear" w:color="auto" w:fill="auto"/>
            <w:noWrap/>
            <w:vAlign w:val="bottom"/>
            <w:hideMark/>
          </w:tcPr>
          <w:p w14:paraId="37F5B458"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63.5</w:t>
            </w:r>
          </w:p>
        </w:tc>
      </w:tr>
      <w:tr w:rsidR="0033370A" w:rsidRPr="00BC5263" w14:paraId="37F5B45D"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5A"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B45B"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65.5</w:t>
            </w:r>
          </w:p>
        </w:tc>
        <w:tc>
          <w:tcPr>
            <w:tcW w:w="1624" w:type="dxa"/>
            <w:tcBorders>
              <w:top w:val="nil"/>
              <w:left w:val="nil"/>
              <w:bottom w:val="single" w:sz="4" w:space="0" w:color="auto"/>
              <w:right w:val="single" w:sz="4" w:space="0" w:color="auto"/>
            </w:tcBorders>
            <w:shd w:val="clear" w:color="auto" w:fill="auto"/>
            <w:noWrap/>
            <w:vAlign w:val="bottom"/>
            <w:hideMark/>
          </w:tcPr>
          <w:p w14:paraId="37F5B45C"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66.9</w:t>
            </w:r>
          </w:p>
        </w:tc>
      </w:tr>
      <w:tr w:rsidR="0033370A" w:rsidRPr="00BC5263" w14:paraId="37F5B461"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5E"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B45F"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69.0</w:t>
            </w:r>
          </w:p>
        </w:tc>
        <w:tc>
          <w:tcPr>
            <w:tcW w:w="1624" w:type="dxa"/>
            <w:tcBorders>
              <w:top w:val="nil"/>
              <w:left w:val="nil"/>
              <w:bottom w:val="single" w:sz="4" w:space="0" w:color="auto"/>
              <w:right w:val="single" w:sz="4" w:space="0" w:color="auto"/>
            </w:tcBorders>
            <w:shd w:val="clear" w:color="auto" w:fill="auto"/>
            <w:noWrap/>
            <w:vAlign w:val="bottom"/>
            <w:hideMark/>
          </w:tcPr>
          <w:p w14:paraId="37F5B460"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70.4</w:t>
            </w:r>
          </w:p>
        </w:tc>
      </w:tr>
      <w:tr w:rsidR="0033370A" w:rsidRPr="00BC5263" w14:paraId="37F5B465"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62"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B463"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72.4</w:t>
            </w:r>
          </w:p>
        </w:tc>
        <w:tc>
          <w:tcPr>
            <w:tcW w:w="1624" w:type="dxa"/>
            <w:tcBorders>
              <w:top w:val="nil"/>
              <w:left w:val="nil"/>
              <w:bottom w:val="single" w:sz="4" w:space="0" w:color="auto"/>
              <w:right w:val="single" w:sz="4" w:space="0" w:color="auto"/>
            </w:tcBorders>
            <w:shd w:val="clear" w:color="auto" w:fill="auto"/>
            <w:noWrap/>
            <w:vAlign w:val="bottom"/>
            <w:hideMark/>
          </w:tcPr>
          <w:p w14:paraId="37F5B464"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73.8</w:t>
            </w:r>
          </w:p>
        </w:tc>
      </w:tr>
      <w:tr w:rsidR="0033370A" w:rsidRPr="00BC5263" w14:paraId="37F5B469"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66"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B467"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75.8</w:t>
            </w:r>
          </w:p>
        </w:tc>
        <w:tc>
          <w:tcPr>
            <w:tcW w:w="1624" w:type="dxa"/>
            <w:tcBorders>
              <w:top w:val="nil"/>
              <w:left w:val="nil"/>
              <w:bottom w:val="single" w:sz="4" w:space="0" w:color="auto"/>
              <w:right w:val="single" w:sz="4" w:space="0" w:color="auto"/>
            </w:tcBorders>
            <w:shd w:val="clear" w:color="auto" w:fill="auto"/>
            <w:noWrap/>
            <w:vAlign w:val="bottom"/>
            <w:hideMark/>
          </w:tcPr>
          <w:p w14:paraId="37F5B468"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77.2</w:t>
            </w:r>
          </w:p>
        </w:tc>
      </w:tr>
      <w:tr w:rsidR="0033370A" w:rsidRPr="00BC5263" w14:paraId="37F5B46D"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6A"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B46B"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79.3</w:t>
            </w:r>
          </w:p>
        </w:tc>
        <w:tc>
          <w:tcPr>
            <w:tcW w:w="1624" w:type="dxa"/>
            <w:tcBorders>
              <w:top w:val="nil"/>
              <w:left w:val="nil"/>
              <w:bottom w:val="single" w:sz="4" w:space="0" w:color="auto"/>
              <w:right w:val="single" w:sz="4" w:space="0" w:color="auto"/>
            </w:tcBorders>
            <w:shd w:val="clear" w:color="auto" w:fill="auto"/>
            <w:noWrap/>
            <w:vAlign w:val="bottom"/>
            <w:hideMark/>
          </w:tcPr>
          <w:p w14:paraId="37F5B46C"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80.7</w:t>
            </w:r>
          </w:p>
        </w:tc>
      </w:tr>
      <w:tr w:rsidR="0033370A" w:rsidRPr="00BC5263" w14:paraId="37F5B471"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6E"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B46F"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82.7</w:t>
            </w:r>
          </w:p>
        </w:tc>
        <w:tc>
          <w:tcPr>
            <w:tcW w:w="1624" w:type="dxa"/>
            <w:tcBorders>
              <w:top w:val="nil"/>
              <w:left w:val="nil"/>
              <w:bottom w:val="single" w:sz="4" w:space="0" w:color="auto"/>
              <w:right w:val="single" w:sz="4" w:space="0" w:color="auto"/>
            </w:tcBorders>
            <w:shd w:val="clear" w:color="auto" w:fill="auto"/>
            <w:noWrap/>
            <w:vAlign w:val="bottom"/>
            <w:hideMark/>
          </w:tcPr>
          <w:p w14:paraId="37F5B470"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84.1</w:t>
            </w:r>
          </w:p>
        </w:tc>
      </w:tr>
      <w:tr w:rsidR="0033370A" w:rsidRPr="00BC5263" w14:paraId="37F5B475"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72" w14:textId="77777777" w:rsidR="0033370A" w:rsidRPr="00BC5263"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B473"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86.2</w:t>
            </w:r>
          </w:p>
        </w:tc>
        <w:tc>
          <w:tcPr>
            <w:tcW w:w="1624" w:type="dxa"/>
            <w:tcBorders>
              <w:top w:val="nil"/>
              <w:left w:val="nil"/>
              <w:bottom w:val="single" w:sz="4" w:space="0" w:color="auto"/>
              <w:right w:val="single" w:sz="4" w:space="0" w:color="auto"/>
            </w:tcBorders>
            <w:shd w:val="clear" w:color="auto" w:fill="auto"/>
            <w:noWrap/>
            <w:vAlign w:val="bottom"/>
            <w:hideMark/>
          </w:tcPr>
          <w:p w14:paraId="37F5B474" w14:textId="77777777" w:rsidR="0033370A" w:rsidRPr="00BD039B" w:rsidRDefault="0033370A" w:rsidP="00ED31DD">
            <w:pPr>
              <w:spacing w:after="0" w:line="240" w:lineRule="auto"/>
              <w:jc w:val="center"/>
              <w:rPr>
                <w:rFonts w:eastAsia="Times New Roman" w:cs="Arial"/>
                <w:color w:val="000000"/>
                <w:sz w:val="16"/>
                <w:szCs w:val="16"/>
                <w:lang w:eastAsia="en-AU"/>
              </w:rPr>
            </w:pPr>
            <w:r>
              <w:rPr>
                <w:rFonts w:cs="Arial"/>
                <w:color w:val="000000"/>
                <w:sz w:val="16"/>
                <w:szCs w:val="16"/>
              </w:rPr>
              <w:t>87.6</w:t>
            </w:r>
          </w:p>
        </w:tc>
      </w:tr>
    </w:tbl>
    <w:p w14:paraId="37F5B476" w14:textId="77777777" w:rsidR="00A84589" w:rsidRDefault="00A84589" w:rsidP="00A84589">
      <w:pPr>
        <w:pStyle w:val="Heading4"/>
        <w:spacing w:before="0"/>
        <w:ind w:left="862" w:hanging="862"/>
      </w:pPr>
      <w:r>
        <w:t>Winter Forecast</w:t>
      </w:r>
    </w:p>
    <w:p w14:paraId="37F5B477" w14:textId="77777777" w:rsidR="00A84589" w:rsidRDefault="00A84589" w:rsidP="00A84589"/>
    <w:p w14:paraId="37F5B478" w14:textId="77777777" w:rsidR="00A84589" w:rsidRDefault="00446905" w:rsidP="00C5764C">
      <w:pPr>
        <w:jc w:val="center"/>
      </w:pPr>
      <w:r>
        <w:rPr>
          <w:noProof/>
          <w:lang w:eastAsia="en-AU"/>
        </w:rPr>
        <w:drawing>
          <wp:inline distT="0" distB="0" distL="0" distR="0" wp14:anchorId="37F5D616" wp14:editId="37F5D617">
            <wp:extent cx="5091379" cy="509137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1428" cy="5091428"/>
                    </a:xfrm>
                    <a:prstGeom prst="rect">
                      <a:avLst/>
                    </a:prstGeom>
                    <a:noFill/>
                    <a:ln>
                      <a:noFill/>
                    </a:ln>
                  </pic:spPr>
                </pic:pic>
              </a:graphicData>
            </a:graphic>
          </wp:inline>
        </w:drawing>
      </w:r>
    </w:p>
    <w:p w14:paraId="37F5B479" w14:textId="77777777" w:rsidR="00C5764C" w:rsidRDefault="00C5764C" w:rsidP="00C5764C">
      <w:pPr>
        <w:jc w:val="center"/>
      </w:pPr>
    </w:p>
    <w:tbl>
      <w:tblPr>
        <w:tblW w:w="5380" w:type="dxa"/>
        <w:jc w:val="center"/>
        <w:tblLook w:val="04A0" w:firstRow="1" w:lastRow="0" w:firstColumn="1" w:lastColumn="0" w:noHBand="0" w:noVBand="1"/>
      </w:tblPr>
      <w:tblGrid>
        <w:gridCol w:w="1968"/>
        <w:gridCol w:w="1788"/>
        <w:gridCol w:w="1624"/>
      </w:tblGrid>
      <w:tr w:rsidR="00C5764C" w:rsidRPr="00BC5263" w14:paraId="37F5B47B"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47A"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C5764C" w:rsidRPr="00BC5263" w14:paraId="37F5B480"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7C" w14:textId="77777777" w:rsidR="00C5764C" w:rsidRPr="00BC5263" w:rsidRDefault="00C5764C"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47D"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47E"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47F" w14:textId="77777777" w:rsidR="00C5764C" w:rsidRPr="00BC5263" w:rsidRDefault="00C5764C"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446905" w:rsidRPr="00BC5263" w14:paraId="37F5B484"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81" w14:textId="77777777" w:rsidR="00446905" w:rsidRDefault="00446905" w:rsidP="00EA2361">
            <w:pPr>
              <w:spacing w:line="36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482" w14:textId="77777777" w:rsidR="00446905" w:rsidRDefault="00446905" w:rsidP="00EA2361">
            <w:pPr>
              <w:spacing w:line="360" w:lineRule="auto"/>
              <w:jc w:val="center"/>
              <w:rPr>
                <w:rFonts w:cs="Arial"/>
                <w:color w:val="000000"/>
                <w:sz w:val="16"/>
                <w:szCs w:val="16"/>
              </w:rPr>
            </w:pPr>
            <w:r>
              <w:rPr>
                <w:rFonts w:cs="Arial"/>
                <w:color w:val="000000"/>
                <w:sz w:val="16"/>
                <w:szCs w:val="16"/>
              </w:rPr>
              <w:t>59.2</w:t>
            </w:r>
          </w:p>
        </w:tc>
        <w:tc>
          <w:tcPr>
            <w:tcW w:w="1624" w:type="dxa"/>
            <w:tcBorders>
              <w:top w:val="nil"/>
              <w:left w:val="nil"/>
              <w:bottom w:val="single" w:sz="4" w:space="0" w:color="auto"/>
              <w:right w:val="single" w:sz="4" w:space="0" w:color="auto"/>
            </w:tcBorders>
            <w:shd w:val="clear" w:color="auto" w:fill="auto"/>
            <w:noWrap/>
            <w:vAlign w:val="center"/>
            <w:hideMark/>
          </w:tcPr>
          <w:p w14:paraId="37F5B483" w14:textId="77777777" w:rsidR="00446905" w:rsidRDefault="00446905" w:rsidP="00EA2361">
            <w:pPr>
              <w:spacing w:line="360" w:lineRule="auto"/>
              <w:jc w:val="center"/>
              <w:rPr>
                <w:rFonts w:cs="Arial"/>
                <w:color w:val="000000"/>
                <w:sz w:val="16"/>
                <w:szCs w:val="16"/>
              </w:rPr>
            </w:pPr>
            <w:r>
              <w:rPr>
                <w:rFonts w:cs="Arial"/>
                <w:color w:val="000000"/>
                <w:sz w:val="16"/>
                <w:szCs w:val="16"/>
              </w:rPr>
              <w:t>59.2</w:t>
            </w:r>
          </w:p>
        </w:tc>
      </w:tr>
      <w:tr w:rsidR="00446905" w:rsidRPr="00BC5263" w14:paraId="37F5B488"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85" w14:textId="77777777" w:rsidR="00446905" w:rsidRDefault="00446905" w:rsidP="00EA2361">
            <w:pPr>
              <w:spacing w:line="36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486" w14:textId="77777777" w:rsidR="00446905" w:rsidRDefault="00446905" w:rsidP="00EA2361">
            <w:pPr>
              <w:spacing w:line="360" w:lineRule="auto"/>
              <w:jc w:val="center"/>
              <w:rPr>
                <w:rFonts w:cs="Arial"/>
                <w:color w:val="000000"/>
                <w:sz w:val="16"/>
                <w:szCs w:val="16"/>
              </w:rPr>
            </w:pPr>
            <w:r>
              <w:rPr>
                <w:rFonts w:cs="Arial"/>
                <w:color w:val="000000"/>
                <w:sz w:val="16"/>
                <w:szCs w:val="16"/>
              </w:rPr>
              <w:t>62.4</w:t>
            </w:r>
          </w:p>
        </w:tc>
        <w:tc>
          <w:tcPr>
            <w:tcW w:w="1624" w:type="dxa"/>
            <w:tcBorders>
              <w:top w:val="nil"/>
              <w:left w:val="nil"/>
              <w:bottom w:val="single" w:sz="4" w:space="0" w:color="auto"/>
              <w:right w:val="single" w:sz="4" w:space="0" w:color="auto"/>
            </w:tcBorders>
            <w:shd w:val="clear" w:color="auto" w:fill="auto"/>
            <w:noWrap/>
            <w:vAlign w:val="center"/>
            <w:hideMark/>
          </w:tcPr>
          <w:p w14:paraId="37F5B487" w14:textId="77777777" w:rsidR="00446905" w:rsidRDefault="00446905" w:rsidP="00EA2361">
            <w:pPr>
              <w:spacing w:line="360" w:lineRule="auto"/>
              <w:jc w:val="center"/>
              <w:rPr>
                <w:rFonts w:cs="Arial"/>
                <w:color w:val="000000"/>
                <w:sz w:val="16"/>
                <w:szCs w:val="16"/>
              </w:rPr>
            </w:pPr>
            <w:r>
              <w:rPr>
                <w:rFonts w:cs="Arial"/>
                <w:color w:val="000000"/>
                <w:sz w:val="16"/>
                <w:szCs w:val="16"/>
              </w:rPr>
              <w:t>62.4</w:t>
            </w:r>
          </w:p>
        </w:tc>
      </w:tr>
      <w:tr w:rsidR="00446905" w:rsidRPr="00BC5263" w14:paraId="37F5B48C"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89" w14:textId="77777777" w:rsidR="00446905" w:rsidRDefault="00446905" w:rsidP="00EA2361">
            <w:pPr>
              <w:spacing w:line="36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48A" w14:textId="77777777" w:rsidR="00446905" w:rsidRDefault="00446905" w:rsidP="00EA2361">
            <w:pPr>
              <w:spacing w:line="360" w:lineRule="auto"/>
              <w:jc w:val="center"/>
              <w:rPr>
                <w:rFonts w:cs="Arial"/>
                <w:color w:val="000000"/>
                <w:sz w:val="16"/>
                <w:szCs w:val="16"/>
              </w:rPr>
            </w:pPr>
            <w:r>
              <w:rPr>
                <w:rFonts w:cs="Arial"/>
                <w:color w:val="000000"/>
                <w:sz w:val="16"/>
                <w:szCs w:val="16"/>
              </w:rPr>
              <w:t>65.5</w:t>
            </w:r>
          </w:p>
        </w:tc>
        <w:tc>
          <w:tcPr>
            <w:tcW w:w="1624" w:type="dxa"/>
            <w:tcBorders>
              <w:top w:val="nil"/>
              <w:left w:val="nil"/>
              <w:bottom w:val="single" w:sz="4" w:space="0" w:color="auto"/>
              <w:right w:val="single" w:sz="4" w:space="0" w:color="auto"/>
            </w:tcBorders>
            <w:shd w:val="clear" w:color="auto" w:fill="auto"/>
            <w:noWrap/>
            <w:vAlign w:val="center"/>
            <w:hideMark/>
          </w:tcPr>
          <w:p w14:paraId="37F5B48B" w14:textId="77777777" w:rsidR="00446905" w:rsidRDefault="00446905" w:rsidP="00EA2361">
            <w:pPr>
              <w:spacing w:line="360" w:lineRule="auto"/>
              <w:jc w:val="center"/>
              <w:rPr>
                <w:rFonts w:cs="Arial"/>
                <w:color w:val="000000"/>
                <w:sz w:val="16"/>
                <w:szCs w:val="16"/>
              </w:rPr>
            </w:pPr>
            <w:r>
              <w:rPr>
                <w:rFonts w:cs="Arial"/>
                <w:color w:val="000000"/>
                <w:sz w:val="16"/>
                <w:szCs w:val="16"/>
              </w:rPr>
              <w:t>65.5</w:t>
            </w:r>
          </w:p>
        </w:tc>
      </w:tr>
      <w:tr w:rsidR="00446905" w:rsidRPr="00BC5263" w14:paraId="37F5B490"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8D" w14:textId="77777777" w:rsidR="00446905" w:rsidRDefault="00446905" w:rsidP="00EA2361">
            <w:pPr>
              <w:spacing w:line="36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48E" w14:textId="77777777" w:rsidR="00446905" w:rsidRDefault="00446905" w:rsidP="00EA2361">
            <w:pPr>
              <w:spacing w:line="360" w:lineRule="auto"/>
              <w:jc w:val="center"/>
              <w:rPr>
                <w:rFonts w:cs="Arial"/>
                <w:color w:val="000000"/>
                <w:sz w:val="16"/>
                <w:szCs w:val="16"/>
              </w:rPr>
            </w:pPr>
            <w:r>
              <w:rPr>
                <w:rFonts w:cs="Arial"/>
                <w:color w:val="000000"/>
                <w:sz w:val="16"/>
                <w:szCs w:val="16"/>
              </w:rPr>
              <w:t>68.7</w:t>
            </w:r>
          </w:p>
        </w:tc>
        <w:tc>
          <w:tcPr>
            <w:tcW w:w="1624" w:type="dxa"/>
            <w:tcBorders>
              <w:top w:val="nil"/>
              <w:left w:val="nil"/>
              <w:bottom w:val="single" w:sz="4" w:space="0" w:color="auto"/>
              <w:right w:val="single" w:sz="4" w:space="0" w:color="auto"/>
            </w:tcBorders>
            <w:shd w:val="clear" w:color="auto" w:fill="auto"/>
            <w:noWrap/>
            <w:vAlign w:val="center"/>
            <w:hideMark/>
          </w:tcPr>
          <w:p w14:paraId="37F5B48F" w14:textId="77777777" w:rsidR="00446905" w:rsidRDefault="00446905" w:rsidP="00EA2361">
            <w:pPr>
              <w:spacing w:line="360" w:lineRule="auto"/>
              <w:jc w:val="center"/>
              <w:rPr>
                <w:rFonts w:cs="Arial"/>
                <w:color w:val="000000"/>
                <w:sz w:val="16"/>
                <w:szCs w:val="16"/>
              </w:rPr>
            </w:pPr>
            <w:r>
              <w:rPr>
                <w:rFonts w:cs="Arial"/>
                <w:color w:val="000000"/>
                <w:sz w:val="16"/>
                <w:szCs w:val="16"/>
              </w:rPr>
              <w:t>68.7</w:t>
            </w:r>
          </w:p>
        </w:tc>
      </w:tr>
      <w:tr w:rsidR="00446905" w:rsidRPr="00BC5263" w14:paraId="37F5B494"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91" w14:textId="77777777" w:rsidR="00446905" w:rsidRDefault="00446905" w:rsidP="00EA2361">
            <w:pPr>
              <w:spacing w:line="36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492" w14:textId="77777777" w:rsidR="00446905" w:rsidRDefault="00446905" w:rsidP="00EA2361">
            <w:pPr>
              <w:spacing w:line="360" w:lineRule="auto"/>
              <w:jc w:val="center"/>
              <w:rPr>
                <w:rFonts w:cs="Arial"/>
                <w:color w:val="000000"/>
                <w:sz w:val="16"/>
                <w:szCs w:val="16"/>
              </w:rPr>
            </w:pPr>
            <w:r>
              <w:rPr>
                <w:rFonts w:cs="Arial"/>
                <w:color w:val="000000"/>
                <w:sz w:val="16"/>
                <w:szCs w:val="16"/>
              </w:rPr>
              <w:t>71.9</w:t>
            </w:r>
          </w:p>
        </w:tc>
        <w:tc>
          <w:tcPr>
            <w:tcW w:w="1624" w:type="dxa"/>
            <w:tcBorders>
              <w:top w:val="nil"/>
              <w:left w:val="nil"/>
              <w:bottom w:val="single" w:sz="4" w:space="0" w:color="auto"/>
              <w:right w:val="single" w:sz="4" w:space="0" w:color="auto"/>
            </w:tcBorders>
            <w:shd w:val="clear" w:color="auto" w:fill="auto"/>
            <w:noWrap/>
            <w:vAlign w:val="center"/>
            <w:hideMark/>
          </w:tcPr>
          <w:p w14:paraId="37F5B493" w14:textId="77777777" w:rsidR="00446905" w:rsidRDefault="00446905" w:rsidP="00EA2361">
            <w:pPr>
              <w:spacing w:line="360" w:lineRule="auto"/>
              <w:jc w:val="center"/>
              <w:rPr>
                <w:rFonts w:cs="Arial"/>
                <w:color w:val="000000"/>
                <w:sz w:val="16"/>
                <w:szCs w:val="16"/>
              </w:rPr>
            </w:pPr>
            <w:r>
              <w:rPr>
                <w:rFonts w:cs="Arial"/>
                <w:color w:val="000000"/>
                <w:sz w:val="16"/>
                <w:szCs w:val="16"/>
              </w:rPr>
              <w:t>71.9</w:t>
            </w:r>
          </w:p>
        </w:tc>
      </w:tr>
      <w:tr w:rsidR="00446905" w:rsidRPr="00BC5263" w14:paraId="37F5B498"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95" w14:textId="77777777" w:rsidR="00446905" w:rsidRDefault="00446905" w:rsidP="00EA2361">
            <w:pPr>
              <w:spacing w:line="36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496" w14:textId="77777777" w:rsidR="00446905" w:rsidRDefault="00446905" w:rsidP="00EA2361">
            <w:pPr>
              <w:spacing w:line="360" w:lineRule="auto"/>
              <w:jc w:val="center"/>
              <w:rPr>
                <w:rFonts w:cs="Arial"/>
                <w:color w:val="000000"/>
                <w:sz w:val="16"/>
                <w:szCs w:val="16"/>
              </w:rPr>
            </w:pPr>
            <w:r>
              <w:rPr>
                <w:rFonts w:cs="Arial"/>
                <w:color w:val="000000"/>
                <w:sz w:val="16"/>
                <w:szCs w:val="16"/>
              </w:rPr>
              <w:t>75.0</w:t>
            </w:r>
          </w:p>
        </w:tc>
        <w:tc>
          <w:tcPr>
            <w:tcW w:w="1624" w:type="dxa"/>
            <w:tcBorders>
              <w:top w:val="nil"/>
              <w:left w:val="nil"/>
              <w:bottom w:val="single" w:sz="4" w:space="0" w:color="auto"/>
              <w:right w:val="single" w:sz="4" w:space="0" w:color="auto"/>
            </w:tcBorders>
            <w:shd w:val="clear" w:color="auto" w:fill="auto"/>
            <w:noWrap/>
            <w:vAlign w:val="center"/>
            <w:hideMark/>
          </w:tcPr>
          <w:p w14:paraId="37F5B497" w14:textId="77777777" w:rsidR="00446905" w:rsidRDefault="00446905" w:rsidP="00EA2361">
            <w:pPr>
              <w:spacing w:line="360" w:lineRule="auto"/>
              <w:jc w:val="center"/>
              <w:rPr>
                <w:rFonts w:cs="Arial"/>
                <w:color w:val="000000"/>
                <w:sz w:val="16"/>
                <w:szCs w:val="16"/>
              </w:rPr>
            </w:pPr>
            <w:r>
              <w:rPr>
                <w:rFonts w:cs="Arial"/>
                <w:color w:val="000000"/>
                <w:sz w:val="16"/>
                <w:szCs w:val="16"/>
              </w:rPr>
              <w:t>75.0</w:t>
            </w:r>
          </w:p>
        </w:tc>
      </w:tr>
      <w:tr w:rsidR="00446905" w:rsidRPr="00BC5263" w14:paraId="37F5B49C"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99" w14:textId="77777777" w:rsidR="00446905" w:rsidRDefault="00446905" w:rsidP="00EA2361">
            <w:pPr>
              <w:spacing w:line="36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49A" w14:textId="77777777" w:rsidR="00446905" w:rsidRDefault="00446905" w:rsidP="00EA2361">
            <w:pPr>
              <w:spacing w:line="360" w:lineRule="auto"/>
              <w:jc w:val="center"/>
              <w:rPr>
                <w:rFonts w:cs="Arial"/>
                <w:color w:val="000000"/>
                <w:sz w:val="16"/>
                <w:szCs w:val="16"/>
              </w:rPr>
            </w:pPr>
            <w:r>
              <w:rPr>
                <w:rFonts w:cs="Arial"/>
                <w:color w:val="000000"/>
                <w:sz w:val="16"/>
                <w:szCs w:val="16"/>
              </w:rPr>
              <w:t>78.2</w:t>
            </w:r>
          </w:p>
        </w:tc>
        <w:tc>
          <w:tcPr>
            <w:tcW w:w="1624" w:type="dxa"/>
            <w:tcBorders>
              <w:top w:val="nil"/>
              <w:left w:val="nil"/>
              <w:bottom w:val="single" w:sz="4" w:space="0" w:color="auto"/>
              <w:right w:val="single" w:sz="4" w:space="0" w:color="auto"/>
            </w:tcBorders>
            <w:shd w:val="clear" w:color="auto" w:fill="auto"/>
            <w:noWrap/>
            <w:vAlign w:val="center"/>
            <w:hideMark/>
          </w:tcPr>
          <w:p w14:paraId="37F5B49B" w14:textId="77777777" w:rsidR="00446905" w:rsidRDefault="00446905" w:rsidP="00EA2361">
            <w:pPr>
              <w:spacing w:line="360" w:lineRule="auto"/>
              <w:jc w:val="center"/>
              <w:rPr>
                <w:rFonts w:cs="Arial"/>
                <w:color w:val="000000"/>
                <w:sz w:val="16"/>
                <w:szCs w:val="16"/>
              </w:rPr>
            </w:pPr>
            <w:r>
              <w:rPr>
                <w:rFonts w:cs="Arial"/>
                <w:color w:val="000000"/>
                <w:sz w:val="16"/>
                <w:szCs w:val="16"/>
              </w:rPr>
              <w:t>78.2</w:t>
            </w:r>
          </w:p>
        </w:tc>
      </w:tr>
      <w:tr w:rsidR="00446905" w:rsidRPr="00BC5263" w14:paraId="37F5B4A0"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9D" w14:textId="77777777" w:rsidR="00446905" w:rsidRDefault="00446905" w:rsidP="00EA2361">
            <w:pPr>
              <w:spacing w:line="36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49E" w14:textId="77777777" w:rsidR="00446905" w:rsidRDefault="00446905" w:rsidP="00EA2361">
            <w:pPr>
              <w:spacing w:line="360" w:lineRule="auto"/>
              <w:jc w:val="center"/>
              <w:rPr>
                <w:rFonts w:cs="Arial"/>
                <w:color w:val="000000"/>
                <w:sz w:val="16"/>
                <w:szCs w:val="16"/>
              </w:rPr>
            </w:pPr>
            <w:r>
              <w:rPr>
                <w:rFonts w:cs="Arial"/>
                <w:color w:val="000000"/>
                <w:sz w:val="16"/>
                <w:szCs w:val="16"/>
              </w:rPr>
              <w:t>81.4</w:t>
            </w:r>
          </w:p>
        </w:tc>
        <w:tc>
          <w:tcPr>
            <w:tcW w:w="1624" w:type="dxa"/>
            <w:tcBorders>
              <w:top w:val="nil"/>
              <w:left w:val="nil"/>
              <w:bottom w:val="single" w:sz="4" w:space="0" w:color="auto"/>
              <w:right w:val="single" w:sz="4" w:space="0" w:color="auto"/>
            </w:tcBorders>
            <w:shd w:val="clear" w:color="auto" w:fill="auto"/>
            <w:noWrap/>
            <w:vAlign w:val="center"/>
            <w:hideMark/>
          </w:tcPr>
          <w:p w14:paraId="37F5B49F" w14:textId="77777777" w:rsidR="00446905" w:rsidRDefault="00446905" w:rsidP="00EA2361">
            <w:pPr>
              <w:spacing w:line="360" w:lineRule="auto"/>
              <w:jc w:val="center"/>
              <w:rPr>
                <w:rFonts w:cs="Arial"/>
                <w:color w:val="000000"/>
                <w:sz w:val="16"/>
                <w:szCs w:val="16"/>
              </w:rPr>
            </w:pPr>
            <w:r>
              <w:rPr>
                <w:rFonts w:cs="Arial"/>
                <w:color w:val="000000"/>
                <w:sz w:val="16"/>
                <w:szCs w:val="16"/>
              </w:rPr>
              <w:t>81.4</w:t>
            </w:r>
          </w:p>
        </w:tc>
      </w:tr>
      <w:tr w:rsidR="00446905" w:rsidRPr="00BC5263" w14:paraId="37F5B4A4"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A1" w14:textId="77777777" w:rsidR="00446905" w:rsidRDefault="00446905" w:rsidP="00EA2361">
            <w:pPr>
              <w:spacing w:line="36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4A2" w14:textId="77777777" w:rsidR="00446905" w:rsidRDefault="00446905" w:rsidP="00EA2361">
            <w:pPr>
              <w:spacing w:line="360" w:lineRule="auto"/>
              <w:jc w:val="center"/>
              <w:rPr>
                <w:rFonts w:cs="Arial"/>
                <w:color w:val="000000"/>
                <w:sz w:val="16"/>
                <w:szCs w:val="16"/>
              </w:rPr>
            </w:pPr>
            <w:r>
              <w:rPr>
                <w:rFonts w:cs="Arial"/>
                <w:color w:val="000000"/>
                <w:sz w:val="16"/>
                <w:szCs w:val="16"/>
              </w:rPr>
              <w:t>84.6</w:t>
            </w:r>
          </w:p>
        </w:tc>
        <w:tc>
          <w:tcPr>
            <w:tcW w:w="1624" w:type="dxa"/>
            <w:tcBorders>
              <w:top w:val="nil"/>
              <w:left w:val="nil"/>
              <w:bottom w:val="single" w:sz="4" w:space="0" w:color="auto"/>
              <w:right w:val="single" w:sz="4" w:space="0" w:color="auto"/>
            </w:tcBorders>
            <w:shd w:val="clear" w:color="auto" w:fill="auto"/>
            <w:noWrap/>
            <w:vAlign w:val="center"/>
            <w:hideMark/>
          </w:tcPr>
          <w:p w14:paraId="37F5B4A3" w14:textId="77777777" w:rsidR="00446905" w:rsidRDefault="00446905" w:rsidP="00EA2361">
            <w:pPr>
              <w:spacing w:line="360" w:lineRule="auto"/>
              <w:jc w:val="center"/>
              <w:rPr>
                <w:rFonts w:cs="Arial"/>
                <w:color w:val="000000"/>
                <w:sz w:val="16"/>
                <w:szCs w:val="16"/>
              </w:rPr>
            </w:pPr>
            <w:r>
              <w:rPr>
                <w:rFonts w:cs="Arial"/>
                <w:color w:val="000000"/>
                <w:sz w:val="16"/>
                <w:szCs w:val="16"/>
              </w:rPr>
              <w:t>84.6</w:t>
            </w:r>
          </w:p>
        </w:tc>
      </w:tr>
      <w:tr w:rsidR="00446905" w:rsidRPr="00BC5263" w14:paraId="37F5B4A8" w14:textId="77777777" w:rsidTr="00EA236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A5" w14:textId="77777777" w:rsidR="00446905" w:rsidRDefault="00446905" w:rsidP="00EA2361">
            <w:pPr>
              <w:spacing w:line="36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4A6" w14:textId="77777777" w:rsidR="00446905" w:rsidRDefault="00446905" w:rsidP="00EA2361">
            <w:pPr>
              <w:spacing w:line="360" w:lineRule="auto"/>
              <w:jc w:val="center"/>
              <w:rPr>
                <w:rFonts w:cs="Arial"/>
                <w:color w:val="000000"/>
                <w:sz w:val="16"/>
                <w:szCs w:val="16"/>
              </w:rPr>
            </w:pPr>
            <w:r>
              <w:rPr>
                <w:rFonts w:cs="Arial"/>
                <w:color w:val="000000"/>
                <w:sz w:val="16"/>
                <w:szCs w:val="16"/>
              </w:rPr>
              <w:t>87.7</w:t>
            </w:r>
          </w:p>
        </w:tc>
        <w:tc>
          <w:tcPr>
            <w:tcW w:w="1624" w:type="dxa"/>
            <w:tcBorders>
              <w:top w:val="nil"/>
              <w:left w:val="nil"/>
              <w:bottom w:val="single" w:sz="4" w:space="0" w:color="auto"/>
              <w:right w:val="single" w:sz="4" w:space="0" w:color="auto"/>
            </w:tcBorders>
            <w:shd w:val="clear" w:color="auto" w:fill="auto"/>
            <w:noWrap/>
            <w:vAlign w:val="center"/>
            <w:hideMark/>
          </w:tcPr>
          <w:p w14:paraId="37F5B4A7" w14:textId="77777777" w:rsidR="00446905" w:rsidRDefault="00446905" w:rsidP="00EA2361">
            <w:pPr>
              <w:spacing w:line="360" w:lineRule="auto"/>
              <w:jc w:val="center"/>
              <w:rPr>
                <w:rFonts w:cs="Arial"/>
                <w:color w:val="000000"/>
                <w:sz w:val="16"/>
                <w:szCs w:val="16"/>
              </w:rPr>
            </w:pPr>
            <w:r>
              <w:rPr>
                <w:rFonts w:cs="Arial"/>
                <w:color w:val="000000"/>
                <w:sz w:val="16"/>
                <w:szCs w:val="16"/>
              </w:rPr>
              <w:t>87.7</w:t>
            </w:r>
          </w:p>
        </w:tc>
      </w:tr>
    </w:tbl>
    <w:p w14:paraId="37F5B4A9" w14:textId="77777777" w:rsidR="00A84589" w:rsidRDefault="00A84589" w:rsidP="00A84589"/>
    <w:p w14:paraId="37F5B4AA" w14:textId="77777777" w:rsidR="00A84589" w:rsidRDefault="00A84589" w:rsidP="00A84589">
      <w:pPr>
        <w:pStyle w:val="Heading3"/>
        <w:spacing w:before="0"/>
      </w:pPr>
      <w:bookmarkStart w:id="51" w:name="_Toc408210788"/>
      <w:r>
        <w:t>Latham Zone Forecast</w:t>
      </w:r>
      <w:bookmarkEnd w:id="51"/>
    </w:p>
    <w:p w14:paraId="37F5B4AB" w14:textId="77777777" w:rsidR="00A84589" w:rsidRDefault="00A84589" w:rsidP="00A84589">
      <w:pPr>
        <w:pStyle w:val="Heading4"/>
      </w:pPr>
      <w:r>
        <w:t>Summer Forecast</w:t>
      </w:r>
    </w:p>
    <w:p w14:paraId="37F5B4AC" w14:textId="77777777" w:rsidR="00A84589" w:rsidRDefault="00A84589" w:rsidP="00BA6B58">
      <w:pPr>
        <w:jc w:val="center"/>
      </w:pPr>
    </w:p>
    <w:p w14:paraId="37F5B4AD" w14:textId="77777777" w:rsidR="00BA6B58" w:rsidRDefault="00D029C9" w:rsidP="00BA6B58">
      <w:pPr>
        <w:jc w:val="center"/>
      </w:pPr>
      <w:r>
        <w:rPr>
          <w:noProof/>
          <w:lang w:eastAsia="en-AU"/>
        </w:rPr>
        <w:drawing>
          <wp:inline distT="0" distB="0" distL="0" distR="0" wp14:anchorId="37F5D618" wp14:editId="37F5D619">
            <wp:extent cx="5037826" cy="503782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1239" cy="5041239"/>
                    </a:xfrm>
                    <a:prstGeom prst="rect">
                      <a:avLst/>
                    </a:prstGeom>
                    <a:noFill/>
                    <a:ln>
                      <a:noFill/>
                    </a:ln>
                  </pic:spPr>
                </pic:pic>
              </a:graphicData>
            </a:graphic>
          </wp:inline>
        </w:drawing>
      </w:r>
    </w:p>
    <w:tbl>
      <w:tblPr>
        <w:tblW w:w="5380" w:type="dxa"/>
        <w:jc w:val="center"/>
        <w:tblLook w:val="04A0" w:firstRow="1" w:lastRow="0" w:firstColumn="1" w:lastColumn="0" w:noHBand="0" w:noVBand="1"/>
      </w:tblPr>
      <w:tblGrid>
        <w:gridCol w:w="1968"/>
        <w:gridCol w:w="1788"/>
        <w:gridCol w:w="1624"/>
      </w:tblGrid>
      <w:tr w:rsidR="00BA6B58" w:rsidRPr="00BC5263" w14:paraId="37F5B4AF"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4AE"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BA6B58" w:rsidRPr="00BC5263" w14:paraId="37F5B4B4"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B0"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B4B1"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4B2"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4B3"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AF56B4" w:rsidRPr="00BC5263" w14:paraId="37F5B4B8"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B5"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4B6"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56.2</w:t>
            </w:r>
          </w:p>
        </w:tc>
        <w:tc>
          <w:tcPr>
            <w:tcW w:w="1624" w:type="dxa"/>
            <w:tcBorders>
              <w:top w:val="nil"/>
              <w:left w:val="nil"/>
              <w:bottom w:val="single" w:sz="4" w:space="0" w:color="auto"/>
              <w:right w:val="single" w:sz="4" w:space="0" w:color="auto"/>
            </w:tcBorders>
            <w:shd w:val="clear" w:color="auto" w:fill="auto"/>
            <w:noWrap/>
            <w:vAlign w:val="center"/>
            <w:hideMark/>
          </w:tcPr>
          <w:p w14:paraId="37F5B4B7"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57.9</w:t>
            </w:r>
          </w:p>
        </w:tc>
      </w:tr>
      <w:tr w:rsidR="00AF56B4" w:rsidRPr="00BC5263" w14:paraId="37F5B4BC"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B9"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4BA"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57.2</w:t>
            </w:r>
          </w:p>
        </w:tc>
        <w:tc>
          <w:tcPr>
            <w:tcW w:w="1624" w:type="dxa"/>
            <w:tcBorders>
              <w:top w:val="nil"/>
              <w:left w:val="nil"/>
              <w:bottom w:val="single" w:sz="4" w:space="0" w:color="auto"/>
              <w:right w:val="single" w:sz="4" w:space="0" w:color="auto"/>
            </w:tcBorders>
            <w:shd w:val="clear" w:color="auto" w:fill="auto"/>
            <w:noWrap/>
            <w:vAlign w:val="center"/>
            <w:hideMark/>
          </w:tcPr>
          <w:p w14:paraId="37F5B4BB"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58.9</w:t>
            </w:r>
          </w:p>
        </w:tc>
      </w:tr>
      <w:tr w:rsidR="00AF56B4" w:rsidRPr="00BC5263" w14:paraId="37F5B4C0"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BD"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4BE"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58.2</w:t>
            </w:r>
          </w:p>
        </w:tc>
        <w:tc>
          <w:tcPr>
            <w:tcW w:w="1624" w:type="dxa"/>
            <w:tcBorders>
              <w:top w:val="nil"/>
              <w:left w:val="nil"/>
              <w:bottom w:val="single" w:sz="4" w:space="0" w:color="auto"/>
              <w:right w:val="single" w:sz="4" w:space="0" w:color="auto"/>
            </w:tcBorders>
            <w:shd w:val="clear" w:color="auto" w:fill="auto"/>
            <w:noWrap/>
            <w:vAlign w:val="center"/>
            <w:hideMark/>
          </w:tcPr>
          <w:p w14:paraId="37F5B4BF"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59.9</w:t>
            </w:r>
          </w:p>
        </w:tc>
      </w:tr>
      <w:tr w:rsidR="00AF56B4" w:rsidRPr="00BC5263" w14:paraId="37F5B4C4"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C1"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4C2"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59.1</w:t>
            </w:r>
          </w:p>
        </w:tc>
        <w:tc>
          <w:tcPr>
            <w:tcW w:w="1624" w:type="dxa"/>
            <w:tcBorders>
              <w:top w:val="nil"/>
              <w:left w:val="nil"/>
              <w:bottom w:val="single" w:sz="4" w:space="0" w:color="auto"/>
              <w:right w:val="single" w:sz="4" w:space="0" w:color="auto"/>
            </w:tcBorders>
            <w:shd w:val="clear" w:color="auto" w:fill="auto"/>
            <w:noWrap/>
            <w:vAlign w:val="center"/>
            <w:hideMark/>
          </w:tcPr>
          <w:p w14:paraId="37F5B4C3"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60.9</w:t>
            </w:r>
          </w:p>
        </w:tc>
      </w:tr>
      <w:tr w:rsidR="00AF56B4" w:rsidRPr="00BC5263" w14:paraId="37F5B4C8"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C5"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4C6"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60.1</w:t>
            </w:r>
          </w:p>
        </w:tc>
        <w:tc>
          <w:tcPr>
            <w:tcW w:w="1624" w:type="dxa"/>
            <w:tcBorders>
              <w:top w:val="nil"/>
              <w:left w:val="nil"/>
              <w:bottom w:val="single" w:sz="4" w:space="0" w:color="auto"/>
              <w:right w:val="single" w:sz="4" w:space="0" w:color="auto"/>
            </w:tcBorders>
            <w:shd w:val="clear" w:color="auto" w:fill="auto"/>
            <w:noWrap/>
            <w:vAlign w:val="center"/>
            <w:hideMark/>
          </w:tcPr>
          <w:p w14:paraId="37F5B4C7"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61.9</w:t>
            </w:r>
          </w:p>
        </w:tc>
      </w:tr>
      <w:tr w:rsidR="00AF56B4" w:rsidRPr="00BC5263" w14:paraId="37F5B4CC"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C9"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4CA"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61.1</w:t>
            </w:r>
          </w:p>
        </w:tc>
        <w:tc>
          <w:tcPr>
            <w:tcW w:w="1624" w:type="dxa"/>
            <w:tcBorders>
              <w:top w:val="nil"/>
              <w:left w:val="nil"/>
              <w:bottom w:val="single" w:sz="4" w:space="0" w:color="auto"/>
              <w:right w:val="single" w:sz="4" w:space="0" w:color="auto"/>
            </w:tcBorders>
            <w:shd w:val="clear" w:color="auto" w:fill="auto"/>
            <w:noWrap/>
            <w:vAlign w:val="center"/>
            <w:hideMark/>
          </w:tcPr>
          <w:p w14:paraId="37F5B4CB"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62.8</w:t>
            </w:r>
          </w:p>
        </w:tc>
      </w:tr>
      <w:tr w:rsidR="00AF56B4" w:rsidRPr="00BC5263" w14:paraId="37F5B4D0"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CD"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4CE"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62.1</w:t>
            </w:r>
          </w:p>
        </w:tc>
        <w:tc>
          <w:tcPr>
            <w:tcW w:w="1624" w:type="dxa"/>
            <w:tcBorders>
              <w:top w:val="nil"/>
              <w:left w:val="nil"/>
              <w:bottom w:val="single" w:sz="4" w:space="0" w:color="auto"/>
              <w:right w:val="single" w:sz="4" w:space="0" w:color="auto"/>
            </w:tcBorders>
            <w:shd w:val="clear" w:color="auto" w:fill="auto"/>
            <w:noWrap/>
            <w:vAlign w:val="center"/>
            <w:hideMark/>
          </w:tcPr>
          <w:p w14:paraId="37F5B4CF"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63.8</w:t>
            </w:r>
          </w:p>
        </w:tc>
      </w:tr>
      <w:tr w:rsidR="00AF56B4" w:rsidRPr="00BC5263" w14:paraId="37F5B4D4"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D1"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4D2"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63.1</w:t>
            </w:r>
          </w:p>
        </w:tc>
        <w:tc>
          <w:tcPr>
            <w:tcW w:w="1624" w:type="dxa"/>
            <w:tcBorders>
              <w:top w:val="nil"/>
              <w:left w:val="nil"/>
              <w:bottom w:val="single" w:sz="4" w:space="0" w:color="auto"/>
              <w:right w:val="single" w:sz="4" w:space="0" w:color="auto"/>
            </w:tcBorders>
            <w:shd w:val="clear" w:color="auto" w:fill="auto"/>
            <w:noWrap/>
            <w:vAlign w:val="center"/>
            <w:hideMark/>
          </w:tcPr>
          <w:p w14:paraId="37F5B4D3"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64.8</w:t>
            </w:r>
          </w:p>
        </w:tc>
      </w:tr>
      <w:tr w:rsidR="00AF56B4" w:rsidRPr="00BC5263" w14:paraId="37F5B4D8"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D5"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4D6"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59.1</w:t>
            </w:r>
          </w:p>
        </w:tc>
        <w:tc>
          <w:tcPr>
            <w:tcW w:w="1624" w:type="dxa"/>
            <w:tcBorders>
              <w:top w:val="nil"/>
              <w:left w:val="nil"/>
              <w:bottom w:val="single" w:sz="4" w:space="0" w:color="auto"/>
              <w:right w:val="single" w:sz="4" w:space="0" w:color="auto"/>
            </w:tcBorders>
            <w:shd w:val="clear" w:color="auto" w:fill="auto"/>
            <w:noWrap/>
            <w:vAlign w:val="center"/>
            <w:hideMark/>
          </w:tcPr>
          <w:p w14:paraId="37F5B4D7"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60.8</w:t>
            </w:r>
          </w:p>
        </w:tc>
      </w:tr>
      <w:tr w:rsidR="00AF56B4" w:rsidRPr="00BC5263" w14:paraId="37F5B4DC" w14:textId="77777777" w:rsidTr="00AF56B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D9" w14:textId="77777777" w:rsidR="00AF56B4" w:rsidRPr="00BC5263" w:rsidRDefault="00AF56B4" w:rsidP="00AF56B4">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w:t>
            </w:r>
            <w:r>
              <w:rPr>
                <w:rFonts w:eastAsia="Times New Roman" w:cs="Arial"/>
                <w:color w:val="000000"/>
                <w:sz w:val="16"/>
                <w:szCs w:val="16"/>
                <w:lang w:eastAsia="en-AU"/>
              </w:rPr>
              <w:t>4</w:t>
            </w:r>
          </w:p>
        </w:tc>
        <w:tc>
          <w:tcPr>
            <w:tcW w:w="1788" w:type="dxa"/>
            <w:tcBorders>
              <w:top w:val="nil"/>
              <w:left w:val="nil"/>
              <w:bottom w:val="single" w:sz="4" w:space="0" w:color="auto"/>
              <w:right w:val="single" w:sz="4" w:space="0" w:color="auto"/>
            </w:tcBorders>
            <w:shd w:val="clear" w:color="auto" w:fill="auto"/>
            <w:noWrap/>
            <w:vAlign w:val="center"/>
            <w:hideMark/>
          </w:tcPr>
          <w:p w14:paraId="37F5B4DA"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60.0</w:t>
            </w:r>
          </w:p>
        </w:tc>
        <w:tc>
          <w:tcPr>
            <w:tcW w:w="1624" w:type="dxa"/>
            <w:tcBorders>
              <w:top w:val="nil"/>
              <w:left w:val="nil"/>
              <w:bottom w:val="single" w:sz="4" w:space="0" w:color="auto"/>
              <w:right w:val="single" w:sz="4" w:space="0" w:color="auto"/>
            </w:tcBorders>
            <w:shd w:val="clear" w:color="auto" w:fill="auto"/>
            <w:noWrap/>
            <w:vAlign w:val="center"/>
            <w:hideMark/>
          </w:tcPr>
          <w:p w14:paraId="37F5B4DB" w14:textId="77777777" w:rsidR="00AF56B4" w:rsidRPr="00D029C9" w:rsidRDefault="00AF56B4" w:rsidP="00AF56B4">
            <w:pPr>
              <w:spacing w:after="0" w:line="240" w:lineRule="auto"/>
              <w:jc w:val="center"/>
              <w:rPr>
                <w:rFonts w:eastAsia="Times New Roman" w:cs="Arial"/>
                <w:color w:val="000000"/>
                <w:sz w:val="16"/>
                <w:szCs w:val="16"/>
                <w:lang w:eastAsia="en-AU"/>
              </w:rPr>
            </w:pPr>
            <w:r w:rsidRPr="00D029C9">
              <w:rPr>
                <w:rFonts w:eastAsia="Times New Roman" w:cs="Arial"/>
                <w:color w:val="000000"/>
                <w:sz w:val="16"/>
                <w:szCs w:val="16"/>
                <w:lang w:eastAsia="en-AU"/>
              </w:rPr>
              <w:t>61.8</w:t>
            </w:r>
          </w:p>
        </w:tc>
      </w:tr>
    </w:tbl>
    <w:p w14:paraId="37F5B4DD" w14:textId="77777777" w:rsidR="00BA6B58" w:rsidRDefault="00BA6B58" w:rsidP="00BA6B58">
      <w:pPr>
        <w:jc w:val="center"/>
      </w:pPr>
    </w:p>
    <w:p w14:paraId="37F5B4DE" w14:textId="77777777" w:rsidR="00A84589" w:rsidRDefault="00A84589" w:rsidP="00A84589">
      <w:pPr>
        <w:pStyle w:val="Heading4"/>
        <w:spacing w:before="0"/>
        <w:ind w:left="862" w:hanging="862"/>
      </w:pPr>
      <w:r>
        <w:t>Winter Forecast</w:t>
      </w:r>
    </w:p>
    <w:p w14:paraId="37F5B4DF" w14:textId="77777777" w:rsidR="00A84589" w:rsidRDefault="00A84589" w:rsidP="00A84589"/>
    <w:p w14:paraId="37F5B4E0" w14:textId="77777777" w:rsidR="00BA6B58" w:rsidRDefault="002C7966" w:rsidP="00BA6B58">
      <w:pPr>
        <w:jc w:val="center"/>
      </w:pPr>
      <w:r>
        <w:rPr>
          <w:noProof/>
          <w:lang w:eastAsia="en-AU"/>
        </w:rPr>
        <w:drawing>
          <wp:inline distT="0" distB="0" distL="0" distR="0" wp14:anchorId="37F5D61A" wp14:editId="37F5D61B">
            <wp:extent cx="5274310" cy="527431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4E1" w14:textId="77777777" w:rsidR="00BA6B58" w:rsidRDefault="00BA6B58" w:rsidP="00BA6B58">
      <w:pPr>
        <w:jc w:val="center"/>
      </w:pPr>
    </w:p>
    <w:tbl>
      <w:tblPr>
        <w:tblW w:w="5380" w:type="dxa"/>
        <w:jc w:val="center"/>
        <w:tblLook w:val="04A0" w:firstRow="1" w:lastRow="0" w:firstColumn="1" w:lastColumn="0" w:noHBand="0" w:noVBand="1"/>
      </w:tblPr>
      <w:tblGrid>
        <w:gridCol w:w="1968"/>
        <w:gridCol w:w="1788"/>
        <w:gridCol w:w="1624"/>
      </w:tblGrid>
      <w:tr w:rsidR="00BA6B58" w:rsidRPr="00BC5263" w14:paraId="37F5B4E3"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4E2"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BA6B58" w:rsidRPr="00BC5263" w14:paraId="37F5B4E7"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4E4" w14:textId="77777777" w:rsidR="00BA6B58" w:rsidRPr="001A1C4B" w:rsidRDefault="00BA6B58" w:rsidP="00ED31DD">
            <w:pPr>
              <w:spacing w:after="0" w:line="240" w:lineRule="auto"/>
              <w:jc w:val="center"/>
              <w:rPr>
                <w:rFonts w:eastAsia="Times New Roman" w:cs="Arial"/>
                <w:color w:val="000000"/>
                <w:sz w:val="16"/>
                <w:szCs w:val="16"/>
                <w:lang w:eastAsia="en-AU"/>
              </w:rPr>
            </w:pPr>
            <w:r w:rsidRPr="001A1C4B">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bottom"/>
            <w:hideMark/>
          </w:tcPr>
          <w:p w14:paraId="37F5B4E5" w14:textId="77777777" w:rsidR="00BA6B58" w:rsidRPr="001A1C4B" w:rsidRDefault="00BA6B58" w:rsidP="00ED31DD">
            <w:pPr>
              <w:spacing w:after="0" w:line="240" w:lineRule="auto"/>
              <w:jc w:val="center"/>
              <w:rPr>
                <w:rFonts w:eastAsia="Times New Roman" w:cs="Arial"/>
                <w:color w:val="000000"/>
                <w:sz w:val="16"/>
                <w:szCs w:val="16"/>
                <w:lang w:eastAsia="en-AU"/>
              </w:rPr>
            </w:pPr>
            <w:r w:rsidRPr="001A1C4B">
              <w:rPr>
                <w:rFonts w:eastAsia="Times New Roman" w:cs="Arial"/>
                <w:color w:val="000000"/>
                <w:sz w:val="16"/>
                <w:szCs w:val="16"/>
                <w:lang w:eastAsia="en-AU"/>
              </w:rPr>
              <w:t>50% PoE (in MVA)</w:t>
            </w:r>
          </w:p>
        </w:tc>
        <w:tc>
          <w:tcPr>
            <w:tcW w:w="1624" w:type="dxa"/>
            <w:tcBorders>
              <w:top w:val="nil"/>
              <w:left w:val="nil"/>
              <w:bottom w:val="single" w:sz="4" w:space="0" w:color="auto"/>
              <w:right w:val="single" w:sz="4" w:space="0" w:color="auto"/>
            </w:tcBorders>
            <w:shd w:val="clear" w:color="auto" w:fill="auto"/>
            <w:noWrap/>
            <w:vAlign w:val="bottom"/>
            <w:hideMark/>
          </w:tcPr>
          <w:p w14:paraId="37F5B4E6" w14:textId="77777777" w:rsidR="00BA6B58" w:rsidRPr="001A1C4B" w:rsidRDefault="00B11A20"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1</w:t>
            </w:r>
            <w:r w:rsidR="00BA6B58" w:rsidRPr="001A1C4B">
              <w:rPr>
                <w:rFonts w:eastAsia="Times New Roman" w:cs="Arial"/>
                <w:color w:val="000000"/>
                <w:sz w:val="16"/>
                <w:szCs w:val="16"/>
                <w:lang w:eastAsia="en-AU"/>
              </w:rPr>
              <w:t>0% PoE (in MVA)</w:t>
            </w:r>
          </w:p>
        </w:tc>
      </w:tr>
      <w:tr w:rsidR="002C7966" w:rsidRPr="00BC5263" w14:paraId="37F5B4EB"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E8" w14:textId="77777777" w:rsidR="002C7966" w:rsidRDefault="002C7966" w:rsidP="002C7966">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4E9" w14:textId="77777777" w:rsidR="002C7966" w:rsidRDefault="002C7966" w:rsidP="002C7966">
            <w:pPr>
              <w:spacing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4EA" w14:textId="77777777" w:rsidR="002C7966" w:rsidRDefault="002C7966" w:rsidP="002C7966">
            <w:pPr>
              <w:spacing w:line="240" w:lineRule="auto"/>
              <w:jc w:val="center"/>
              <w:rPr>
                <w:rFonts w:cs="Arial"/>
                <w:color w:val="000000"/>
                <w:sz w:val="16"/>
                <w:szCs w:val="16"/>
              </w:rPr>
            </w:pPr>
            <w:r>
              <w:rPr>
                <w:rFonts w:cs="Arial"/>
                <w:color w:val="000000"/>
                <w:sz w:val="16"/>
                <w:szCs w:val="16"/>
              </w:rPr>
              <w:t>71.1</w:t>
            </w:r>
          </w:p>
        </w:tc>
      </w:tr>
      <w:tr w:rsidR="002C7966" w:rsidRPr="00BC5263" w14:paraId="37F5B4EF"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EC" w14:textId="77777777" w:rsidR="002C7966" w:rsidRDefault="002C7966" w:rsidP="002C7966">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4ED" w14:textId="77777777" w:rsidR="002C7966" w:rsidRDefault="002C7966" w:rsidP="002C7966">
            <w:pPr>
              <w:spacing w:line="240" w:lineRule="auto"/>
              <w:jc w:val="center"/>
              <w:rPr>
                <w:rFonts w:cs="Arial"/>
                <w:color w:val="000000"/>
                <w:sz w:val="16"/>
                <w:szCs w:val="16"/>
              </w:rPr>
            </w:pPr>
            <w:r>
              <w:rPr>
                <w:rFonts w:cs="Arial"/>
                <w:color w:val="000000"/>
                <w:sz w:val="16"/>
                <w:szCs w:val="16"/>
              </w:rPr>
              <w:t>70.6</w:t>
            </w:r>
          </w:p>
        </w:tc>
        <w:tc>
          <w:tcPr>
            <w:tcW w:w="1624" w:type="dxa"/>
            <w:tcBorders>
              <w:top w:val="nil"/>
              <w:left w:val="nil"/>
              <w:bottom w:val="single" w:sz="4" w:space="0" w:color="auto"/>
              <w:right w:val="single" w:sz="4" w:space="0" w:color="auto"/>
            </w:tcBorders>
            <w:shd w:val="clear" w:color="auto" w:fill="auto"/>
            <w:noWrap/>
            <w:vAlign w:val="center"/>
            <w:hideMark/>
          </w:tcPr>
          <w:p w14:paraId="37F5B4EE" w14:textId="77777777" w:rsidR="002C7966" w:rsidRDefault="002C7966" w:rsidP="002C7966">
            <w:pPr>
              <w:spacing w:line="240" w:lineRule="auto"/>
              <w:jc w:val="center"/>
              <w:rPr>
                <w:rFonts w:cs="Arial"/>
                <w:color w:val="000000"/>
                <w:sz w:val="16"/>
                <w:szCs w:val="16"/>
              </w:rPr>
            </w:pPr>
            <w:r>
              <w:rPr>
                <w:rFonts w:cs="Arial"/>
                <w:color w:val="000000"/>
                <w:sz w:val="16"/>
                <w:szCs w:val="16"/>
              </w:rPr>
              <w:t>72.1</w:t>
            </w:r>
          </w:p>
        </w:tc>
      </w:tr>
      <w:tr w:rsidR="002C7966" w:rsidRPr="00BC5263" w14:paraId="37F5B4F3"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F0" w14:textId="77777777" w:rsidR="002C7966" w:rsidRDefault="002C7966" w:rsidP="002C7966">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4F1" w14:textId="77777777" w:rsidR="002C7966" w:rsidRDefault="002C7966" w:rsidP="002C7966">
            <w:pPr>
              <w:spacing w:line="240" w:lineRule="auto"/>
              <w:jc w:val="center"/>
              <w:rPr>
                <w:rFonts w:cs="Arial"/>
                <w:color w:val="000000"/>
                <w:sz w:val="16"/>
                <w:szCs w:val="16"/>
              </w:rPr>
            </w:pPr>
            <w:r>
              <w:rPr>
                <w:rFonts w:cs="Arial"/>
                <w:color w:val="000000"/>
                <w:sz w:val="16"/>
                <w:szCs w:val="16"/>
              </w:rPr>
              <w:t>71.6</w:t>
            </w:r>
          </w:p>
        </w:tc>
        <w:tc>
          <w:tcPr>
            <w:tcW w:w="1624" w:type="dxa"/>
            <w:tcBorders>
              <w:top w:val="nil"/>
              <w:left w:val="nil"/>
              <w:bottom w:val="single" w:sz="4" w:space="0" w:color="auto"/>
              <w:right w:val="single" w:sz="4" w:space="0" w:color="auto"/>
            </w:tcBorders>
            <w:shd w:val="clear" w:color="auto" w:fill="auto"/>
            <w:noWrap/>
            <w:vAlign w:val="center"/>
            <w:hideMark/>
          </w:tcPr>
          <w:p w14:paraId="37F5B4F2" w14:textId="77777777" w:rsidR="002C7966" w:rsidRDefault="002C7966" w:rsidP="002C7966">
            <w:pPr>
              <w:spacing w:line="240" w:lineRule="auto"/>
              <w:jc w:val="center"/>
              <w:rPr>
                <w:rFonts w:cs="Arial"/>
                <w:color w:val="000000"/>
                <w:sz w:val="16"/>
                <w:szCs w:val="16"/>
              </w:rPr>
            </w:pPr>
            <w:r>
              <w:rPr>
                <w:rFonts w:cs="Arial"/>
                <w:color w:val="000000"/>
                <w:sz w:val="16"/>
                <w:szCs w:val="16"/>
              </w:rPr>
              <w:t>73.1</w:t>
            </w:r>
          </w:p>
        </w:tc>
      </w:tr>
      <w:tr w:rsidR="002C7966" w:rsidRPr="00BC5263" w14:paraId="37F5B4F7"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F4" w14:textId="77777777" w:rsidR="002C7966" w:rsidRDefault="002C7966" w:rsidP="002C7966">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4F5" w14:textId="77777777" w:rsidR="002C7966" w:rsidRDefault="002C7966" w:rsidP="002C7966">
            <w:pPr>
              <w:spacing w:line="240" w:lineRule="auto"/>
              <w:jc w:val="center"/>
              <w:rPr>
                <w:rFonts w:cs="Arial"/>
                <w:color w:val="000000"/>
                <w:sz w:val="16"/>
                <w:szCs w:val="16"/>
              </w:rPr>
            </w:pPr>
            <w:r>
              <w:rPr>
                <w:rFonts w:cs="Arial"/>
                <w:color w:val="000000"/>
                <w:sz w:val="16"/>
                <w:szCs w:val="16"/>
              </w:rPr>
              <w:t>72.6</w:t>
            </w:r>
          </w:p>
        </w:tc>
        <w:tc>
          <w:tcPr>
            <w:tcW w:w="1624" w:type="dxa"/>
            <w:tcBorders>
              <w:top w:val="nil"/>
              <w:left w:val="nil"/>
              <w:bottom w:val="single" w:sz="4" w:space="0" w:color="auto"/>
              <w:right w:val="single" w:sz="4" w:space="0" w:color="auto"/>
            </w:tcBorders>
            <w:shd w:val="clear" w:color="auto" w:fill="auto"/>
            <w:noWrap/>
            <w:vAlign w:val="center"/>
            <w:hideMark/>
          </w:tcPr>
          <w:p w14:paraId="37F5B4F6" w14:textId="77777777" w:rsidR="002C7966" w:rsidRDefault="002C7966" w:rsidP="002C7966">
            <w:pPr>
              <w:spacing w:line="240" w:lineRule="auto"/>
              <w:jc w:val="center"/>
              <w:rPr>
                <w:rFonts w:cs="Arial"/>
                <w:color w:val="000000"/>
                <w:sz w:val="16"/>
                <w:szCs w:val="16"/>
              </w:rPr>
            </w:pPr>
            <w:r>
              <w:rPr>
                <w:rFonts w:cs="Arial"/>
                <w:color w:val="000000"/>
                <w:sz w:val="16"/>
                <w:szCs w:val="16"/>
              </w:rPr>
              <w:t>74.1</w:t>
            </w:r>
          </w:p>
        </w:tc>
      </w:tr>
      <w:tr w:rsidR="002C7966" w:rsidRPr="00BC5263" w14:paraId="37F5B4FB"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F8" w14:textId="77777777" w:rsidR="002C7966" w:rsidRDefault="002C7966" w:rsidP="002C7966">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4F9" w14:textId="77777777" w:rsidR="002C7966" w:rsidRDefault="002C7966" w:rsidP="002C7966">
            <w:pPr>
              <w:spacing w:line="240" w:lineRule="auto"/>
              <w:jc w:val="center"/>
              <w:rPr>
                <w:rFonts w:cs="Arial"/>
                <w:color w:val="000000"/>
                <w:sz w:val="16"/>
                <w:szCs w:val="16"/>
              </w:rPr>
            </w:pPr>
            <w:r>
              <w:rPr>
                <w:rFonts w:cs="Arial"/>
                <w:color w:val="000000"/>
                <w:sz w:val="16"/>
                <w:szCs w:val="16"/>
              </w:rPr>
              <w:t>73.6</w:t>
            </w:r>
          </w:p>
        </w:tc>
        <w:tc>
          <w:tcPr>
            <w:tcW w:w="1624" w:type="dxa"/>
            <w:tcBorders>
              <w:top w:val="nil"/>
              <w:left w:val="nil"/>
              <w:bottom w:val="single" w:sz="4" w:space="0" w:color="auto"/>
              <w:right w:val="single" w:sz="4" w:space="0" w:color="auto"/>
            </w:tcBorders>
            <w:shd w:val="clear" w:color="auto" w:fill="auto"/>
            <w:noWrap/>
            <w:vAlign w:val="center"/>
            <w:hideMark/>
          </w:tcPr>
          <w:p w14:paraId="37F5B4FA" w14:textId="77777777" w:rsidR="002C7966" w:rsidRDefault="002C7966" w:rsidP="002C7966">
            <w:pPr>
              <w:spacing w:line="240" w:lineRule="auto"/>
              <w:jc w:val="center"/>
              <w:rPr>
                <w:rFonts w:cs="Arial"/>
                <w:color w:val="000000"/>
                <w:sz w:val="16"/>
                <w:szCs w:val="16"/>
              </w:rPr>
            </w:pPr>
            <w:r>
              <w:rPr>
                <w:rFonts w:cs="Arial"/>
                <w:color w:val="000000"/>
                <w:sz w:val="16"/>
                <w:szCs w:val="16"/>
              </w:rPr>
              <w:t>75.1</w:t>
            </w:r>
          </w:p>
        </w:tc>
      </w:tr>
      <w:tr w:rsidR="002C7966" w:rsidRPr="00BC5263" w14:paraId="37F5B4FF"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4FC" w14:textId="77777777" w:rsidR="002C7966" w:rsidRDefault="002C7966" w:rsidP="002C7966">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4FD" w14:textId="77777777" w:rsidR="002C7966" w:rsidRDefault="002C7966" w:rsidP="002C7966">
            <w:pPr>
              <w:spacing w:line="240" w:lineRule="auto"/>
              <w:jc w:val="center"/>
              <w:rPr>
                <w:rFonts w:cs="Arial"/>
                <w:color w:val="000000"/>
                <w:sz w:val="16"/>
                <w:szCs w:val="16"/>
              </w:rPr>
            </w:pPr>
            <w:r>
              <w:rPr>
                <w:rFonts w:cs="Arial"/>
                <w:color w:val="000000"/>
                <w:sz w:val="16"/>
                <w:szCs w:val="16"/>
              </w:rPr>
              <w:t>74.6</w:t>
            </w:r>
          </w:p>
        </w:tc>
        <w:tc>
          <w:tcPr>
            <w:tcW w:w="1624" w:type="dxa"/>
            <w:tcBorders>
              <w:top w:val="nil"/>
              <w:left w:val="nil"/>
              <w:bottom w:val="single" w:sz="4" w:space="0" w:color="auto"/>
              <w:right w:val="single" w:sz="4" w:space="0" w:color="auto"/>
            </w:tcBorders>
            <w:shd w:val="clear" w:color="auto" w:fill="auto"/>
            <w:noWrap/>
            <w:vAlign w:val="center"/>
            <w:hideMark/>
          </w:tcPr>
          <w:p w14:paraId="37F5B4FE" w14:textId="77777777" w:rsidR="002C7966" w:rsidRDefault="002C7966" w:rsidP="002C7966">
            <w:pPr>
              <w:spacing w:line="240" w:lineRule="auto"/>
              <w:jc w:val="center"/>
              <w:rPr>
                <w:rFonts w:cs="Arial"/>
                <w:color w:val="000000"/>
                <w:sz w:val="16"/>
                <w:szCs w:val="16"/>
              </w:rPr>
            </w:pPr>
            <w:r>
              <w:rPr>
                <w:rFonts w:cs="Arial"/>
                <w:color w:val="000000"/>
                <w:sz w:val="16"/>
                <w:szCs w:val="16"/>
              </w:rPr>
              <w:t>76.1</w:t>
            </w:r>
          </w:p>
        </w:tc>
      </w:tr>
      <w:tr w:rsidR="002C7966" w:rsidRPr="00BC5263" w14:paraId="37F5B503"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00" w14:textId="77777777" w:rsidR="002C7966" w:rsidRDefault="002C7966" w:rsidP="002C7966">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501" w14:textId="77777777" w:rsidR="002C7966" w:rsidRDefault="002C7966" w:rsidP="002C7966">
            <w:pPr>
              <w:spacing w:line="240" w:lineRule="auto"/>
              <w:jc w:val="center"/>
              <w:rPr>
                <w:rFonts w:cs="Arial"/>
                <w:color w:val="000000"/>
                <w:sz w:val="16"/>
                <w:szCs w:val="16"/>
              </w:rPr>
            </w:pPr>
            <w:r>
              <w:rPr>
                <w:rFonts w:cs="Arial"/>
                <w:color w:val="000000"/>
                <w:sz w:val="16"/>
                <w:szCs w:val="16"/>
              </w:rPr>
              <w:t>75.6</w:t>
            </w:r>
          </w:p>
        </w:tc>
        <w:tc>
          <w:tcPr>
            <w:tcW w:w="1624" w:type="dxa"/>
            <w:tcBorders>
              <w:top w:val="nil"/>
              <w:left w:val="nil"/>
              <w:bottom w:val="single" w:sz="4" w:space="0" w:color="auto"/>
              <w:right w:val="single" w:sz="4" w:space="0" w:color="auto"/>
            </w:tcBorders>
            <w:shd w:val="clear" w:color="auto" w:fill="auto"/>
            <w:noWrap/>
            <w:vAlign w:val="center"/>
            <w:hideMark/>
          </w:tcPr>
          <w:p w14:paraId="37F5B502" w14:textId="77777777" w:rsidR="002C7966" w:rsidRDefault="002C7966" w:rsidP="002C7966">
            <w:pPr>
              <w:spacing w:line="240" w:lineRule="auto"/>
              <w:jc w:val="center"/>
              <w:rPr>
                <w:rFonts w:cs="Arial"/>
                <w:color w:val="000000"/>
                <w:sz w:val="16"/>
                <w:szCs w:val="16"/>
              </w:rPr>
            </w:pPr>
            <w:r>
              <w:rPr>
                <w:rFonts w:cs="Arial"/>
                <w:color w:val="000000"/>
                <w:sz w:val="16"/>
                <w:szCs w:val="16"/>
              </w:rPr>
              <w:t>77.1</w:t>
            </w:r>
          </w:p>
        </w:tc>
      </w:tr>
      <w:tr w:rsidR="002C7966" w:rsidRPr="00BC5263" w14:paraId="37F5B507"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04" w14:textId="77777777" w:rsidR="002C7966" w:rsidRDefault="002C7966" w:rsidP="002C7966">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505" w14:textId="77777777" w:rsidR="002C7966" w:rsidRDefault="002C7966" w:rsidP="002C7966">
            <w:pPr>
              <w:spacing w:line="240" w:lineRule="auto"/>
              <w:jc w:val="center"/>
              <w:rPr>
                <w:rFonts w:cs="Arial"/>
                <w:color w:val="000000"/>
                <w:sz w:val="16"/>
                <w:szCs w:val="16"/>
              </w:rPr>
            </w:pPr>
            <w:r>
              <w:rPr>
                <w:rFonts w:cs="Arial"/>
                <w:color w:val="000000"/>
                <w:sz w:val="16"/>
                <w:szCs w:val="16"/>
              </w:rPr>
              <w:t>70.6</w:t>
            </w:r>
          </w:p>
        </w:tc>
        <w:tc>
          <w:tcPr>
            <w:tcW w:w="1624" w:type="dxa"/>
            <w:tcBorders>
              <w:top w:val="nil"/>
              <w:left w:val="nil"/>
              <w:bottom w:val="single" w:sz="4" w:space="0" w:color="auto"/>
              <w:right w:val="single" w:sz="4" w:space="0" w:color="auto"/>
            </w:tcBorders>
            <w:shd w:val="clear" w:color="auto" w:fill="auto"/>
            <w:noWrap/>
            <w:vAlign w:val="center"/>
            <w:hideMark/>
          </w:tcPr>
          <w:p w14:paraId="37F5B506" w14:textId="77777777" w:rsidR="002C7966" w:rsidRDefault="002C7966" w:rsidP="002C7966">
            <w:pPr>
              <w:spacing w:line="240" w:lineRule="auto"/>
              <w:jc w:val="center"/>
              <w:rPr>
                <w:rFonts w:cs="Arial"/>
                <w:color w:val="000000"/>
                <w:sz w:val="16"/>
                <w:szCs w:val="16"/>
              </w:rPr>
            </w:pPr>
            <w:r>
              <w:rPr>
                <w:rFonts w:cs="Arial"/>
                <w:color w:val="000000"/>
                <w:sz w:val="16"/>
                <w:szCs w:val="16"/>
              </w:rPr>
              <w:t>72.1</w:t>
            </w:r>
          </w:p>
        </w:tc>
      </w:tr>
      <w:tr w:rsidR="002C7966" w:rsidRPr="00BC5263" w14:paraId="37F5B50B"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08" w14:textId="77777777" w:rsidR="002C7966" w:rsidRDefault="002C7966" w:rsidP="002C7966">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509" w14:textId="77777777" w:rsidR="002C7966" w:rsidRDefault="002C7966" w:rsidP="002C7966">
            <w:pPr>
              <w:spacing w:line="240" w:lineRule="auto"/>
              <w:jc w:val="center"/>
              <w:rPr>
                <w:rFonts w:cs="Arial"/>
                <w:color w:val="000000"/>
                <w:sz w:val="16"/>
                <w:szCs w:val="16"/>
              </w:rPr>
            </w:pPr>
            <w:r>
              <w:rPr>
                <w:rFonts w:cs="Arial"/>
                <w:color w:val="000000"/>
                <w:sz w:val="16"/>
                <w:szCs w:val="16"/>
              </w:rPr>
              <w:t>70.6</w:t>
            </w:r>
          </w:p>
        </w:tc>
        <w:tc>
          <w:tcPr>
            <w:tcW w:w="1624" w:type="dxa"/>
            <w:tcBorders>
              <w:top w:val="nil"/>
              <w:left w:val="nil"/>
              <w:bottom w:val="single" w:sz="4" w:space="0" w:color="auto"/>
              <w:right w:val="single" w:sz="4" w:space="0" w:color="auto"/>
            </w:tcBorders>
            <w:shd w:val="clear" w:color="auto" w:fill="auto"/>
            <w:noWrap/>
            <w:vAlign w:val="center"/>
            <w:hideMark/>
          </w:tcPr>
          <w:p w14:paraId="37F5B50A" w14:textId="77777777" w:rsidR="002C7966" w:rsidRDefault="002C7966" w:rsidP="002C7966">
            <w:pPr>
              <w:spacing w:line="240" w:lineRule="auto"/>
              <w:jc w:val="center"/>
              <w:rPr>
                <w:rFonts w:cs="Arial"/>
                <w:color w:val="000000"/>
                <w:sz w:val="16"/>
                <w:szCs w:val="16"/>
              </w:rPr>
            </w:pPr>
            <w:r>
              <w:rPr>
                <w:rFonts w:cs="Arial"/>
                <w:color w:val="000000"/>
                <w:sz w:val="16"/>
                <w:szCs w:val="16"/>
              </w:rPr>
              <w:t>72.1</w:t>
            </w:r>
          </w:p>
        </w:tc>
      </w:tr>
      <w:tr w:rsidR="002C7966" w:rsidRPr="00BC5263" w14:paraId="37F5B50F"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0C" w14:textId="77777777" w:rsidR="002C7966" w:rsidRDefault="002C7966" w:rsidP="002C7966">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50D" w14:textId="77777777" w:rsidR="002C7966" w:rsidRDefault="002C7966" w:rsidP="002C7966">
            <w:pPr>
              <w:spacing w:line="240" w:lineRule="auto"/>
              <w:jc w:val="center"/>
              <w:rPr>
                <w:rFonts w:cs="Arial"/>
                <w:color w:val="000000"/>
                <w:sz w:val="16"/>
                <w:szCs w:val="16"/>
              </w:rPr>
            </w:pPr>
            <w:r>
              <w:rPr>
                <w:rFonts w:cs="Arial"/>
                <w:color w:val="000000"/>
                <w:sz w:val="16"/>
                <w:szCs w:val="16"/>
              </w:rPr>
              <w:t>70.6</w:t>
            </w:r>
          </w:p>
        </w:tc>
        <w:tc>
          <w:tcPr>
            <w:tcW w:w="1624" w:type="dxa"/>
            <w:tcBorders>
              <w:top w:val="nil"/>
              <w:left w:val="nil"/>
              <w:bottom w:val="single" w:sz="4" w:space="0" w:color="auto"/>
              <w:right w:val="single" w:sz="4" w:space="0" w:color="auto"/>
            </w:tcBorders>
            <w:shd w:val="clear" w:color="auto" w:fill="auto"/>
            <w:noWrap/>
            <w:vAlign w:val="center"/>
            <w:hideMark/>
          </w:tcPr>
          <w:p w14:paraId="37F5B50E" w14:textId="77777777" w:rsidR="002C7966" w:rsidRDefault="002C7966" w:rsidP="002C7966">
            <w:pPr>
              <w:spacing w:line="240" w:lineRule="auto"/>
              <w:jc w:val="center"/>
              <w:rPr>
                <w:rFonts w:cs="Arial"/>
                <w:color w:val="000000"/>
                <w:sz w:val="16"/>
                <w:szCs w:val="16"/>
              </w:rPr>
            </w:pPr>
            <w:r>
              <w:rPr>
                <w:rFonts w:cs="Arial"/>
                <w:color w:val="000000"/>
                <w:sz w:val="16"/>
                <w:szCs w:val="16"/>
              </w:rPr>
              <w:t>72.1</w:t>
            </w:r>
          </w:p>
        </w:tc>
      </w:tr>
    </w:tbl>
    <w:p w14:paraId="37F5B510" w14:textId="77777777" w:rsidR="00BA6B58" w:rsidRDefault="00BA6B58" w:rsidP="00BA6B58">
      <w:pPr>
        <w:jc w:val="center"/>
        <w:sectPr w:rsidR="00BA6B58" w:rsidSect="007B1226">
          <w:pgSz w:w="11900" w:h="16840"/>
          <w:pgMar w:top="1985" w:right="1797" w:bottom="1440" w:left="1797" w:header="709" w:footer="1826" w:gutter="0"/>
          <w:cols w:space="708"/>
          <w:docGrid w:linePitch="360"/>
        </w:sectPr>
      </w:pPr>
    </w:p>
    <w:p w14:paraId="37F5B511" w14:textId="77777777" w:rsidR="00A84589" w:rsidRDefault="00A84589" w:rsidP="00A84589">
      <w:pPr>
        <w:pStyle w:val="Heading3"/>
        <w:spacing w:before="0"/>
      </w:pPr>
      <w:bookmarkStart w:id="52" w:name="_Toc408210789"/>
      <w:r>
        <w:t>Telopea Park Forecast</w:t>
      </w:r>
      <w:bookmarkEnd w:id="52"/>
    </w:p>
    <w:p w14:paraId="37F5B512" w14:textId="77777777" w:rsidR="00A84589" w:rsidRDefault="00A84589" w:rsidP="00A84589">
      <w:pPr>
        <w:pStyle w:val="Heading4"/>
      </w:pPr>
      <w:r>
        <w:t>Summer Forecast</w:t>
      </w:r>
    </w:p>
    <w:p w14:paraId="37F5B513" w14:textId="77777777" w:rsidR="00A84589" w:rsidRDefault="009D205E" w:rsidP="00BA6B58">
      <w:pPr>
        <w:jc w:val="center"/>
      </w:pPr>
      <w:r>
        <w:rPr>
          <w:noProof/>
          <w:lang w:eastAsia="en-AU"/>
        </w:rPr>
        <w:drawing>
          <wp:inline distT="0" distB="0" distL="0" distR="0" wp14:anchorId="37F5D61C" wp14:editId="37F5D61D">
            <wp:extent cx="5274310" cy="52743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514" w14:textId="77777777" w:rsidR="00BA6B58" w:rsidRDefault="00BA6B58" w:rsidP="00BA6B58">
      <w:pPr>
        <w:jc w:val="center"/>
      </w:pPr>
    </w:p>
    <w:tbl>
      <w:tblPr>
        <w:tblW w:w="5380" w:type="dxa"/>
        <w:jc w:val="center"/>
        <w:tblLook w:val="04A0" w:firstRow="1" w:lastRow="0" w:firstColumn="1" w:lastColumn="0" w:noHBand="0" w:noVBand="1"/>
      </w:tblPr>
      <w:tblGrid>
        <w:gridCol w:w="1968"/>
        <w:gridCol w:w="1788"/>
        <w:gridCol w:w="1624"/>
      </w:tblGrid>
      <w:tr w:rsidR="00BA6B58" w:rsidRPr="00BC5263" w14:paraId="37F5B516"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515"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BA6B58" w:rsidRPr="00BC5263" w14:paraId="37F5B51B"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17"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B518"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519"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51A"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D90170" w:rsidRPr="00BC5263" w14:paraId="37F5B51F"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1C"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51D"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100.0</w:t>
            </w:r>
          </w:p>
        </w:tc>
        <w:tc>
          <w:tcPr>
            <w:tcW w:w="1624" w:type="dxa"/>
            <w:tcBorders>
              <w:top w:val="nil"/>
              <w:left w:val="nil"/>
              <w:bottom w:val="single" w:sz="4" w:space="0" w:color="auto"/>
              <w:right w:val="single" w:sz="4" w:space="0" w:color="auto"/>
            </w:tcBorders>
            <w:shd w:val="clear" w:color="auto" w:fill="auto"/>
            <w:noWrap/>
            <w:vAlign w:val="center"/>
            <w:hideMark/>
          </w:tcPr>
          <w:p w14:paraId="37F5B51E"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103.1</w:t>
            </w:r>
          </w:p>
        </w:tc>
      </w:tr>
      <w:tr w:rsidR="00D90170" w:rsidRPr="00BC5263" w14:paraId="37F5B523"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20"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521"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103.3</w:t>
            </w:r>
          </w:p>
        </w:tc>
        <w:tc>
          <w:tcPr>
            <w:tcW w:w="1624" w:type="dxa"/>
            <w:tcBorders>
              <w:top w:val="nil"/>
              <w:left w:val="nil"/>
              <w:bottom w:val="single" w:sz="4" w:space="0" w:color="auto"/>
              <w:right w:val="single" w:sz="4" w:space="0" w:color="auto"/>
            </w:tcBorders>
            <w:shd w:val="clear" w:color="auto" w:fill="auto"/>
            <w:noWrap/>
            <w:vAlign w:val="center"/>
            <w:hideMark/>
          </w:tcPr>
          <w:p w14:paraId="37F5B522"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106.4</w:t>
            </w:r>
          </w:p>
        </w:tc>
      </w:tr>
      <w:tr w:rsidR="00D90170" w:rsidRPr="00BC5263" w14:paraId="37F5B527"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24"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525"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104.4</w:t>
            </w:r>
          </w:p>
        </w:tc>
        <w:tc>
          <w:tcPr>
            <w:tcW w:w="1624" w:type="dxa"/>
            <w:tcBorders>
              <w:top w:val="nil"/>
              <w:left w:val="nil"/>
              <w:bottom w:val="single" w:sz="4" w:space="0" w:color="auto"/>
              <w:right w:val="single" w:sz="4" w:space="0" w:color="auto"/>
            </w:tcBorders>
            <w:shd w:val="clear" w:color="auto" w:fill="auto"/>
            <w:noWrap/>
            <w:vAlign w:val="center"/>
            <w:hideMark/>
          </w:tcPr>
          <w:p w14:paraId="37F5B526"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107.5</w:t>
            </w:r>
          </w:p>
        </w:tc>
      </w:tr>
      <w:tr w:rsidR="00D90170" w:rsidRPr="00BC5263" w14:paraId="37F5B52B"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28"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529"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105.6</w:t>
            </w:r>
          </w:p>
        </w:tc>
        <w:tc>
          <w:tcPr>
            <w:tcW w:w="1624" w:type="dxa"/>
            <w:tcBorders>
              <w:top w:val="nil"/>
              <w:left w:val="nil"/>
              <w:bottom w:val="single" w:sz="4" w:space="0" w:color="auto"/>
              <w:right w:val="single" w:sz="4" w:space="0" w:color="auto"/>
            </w:tcBorders>
            <w:shd w:val="clear" w:color="auto" w:fill="auto"/>
            <w:noWrap/>
            <w:vAlign w:val="center"/>
            <w:hideMark/>
          </w:tcPr>
          <w:p w14:paraId="37F5B52A"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108.7</w:t>
            </w:r>
          </w:p>
        </w:tc>
      </w:tr>
      <w:tr w:rsidR="00D90170" w:rsidRPr="00BC5263" w14:paraId="37F5B52F"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2C"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52D"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106.8</w:t>
            </w:r>
          </w:p>
        </w:tc>
        <w:tc>
          <w:tcPr>
            <w:tcW w:w="1624" w:type="dxa"/>
            <w:tcBorders>
              <w:top w:val="nil"/>
              <w:left w:val="nil"/>
              <w:bottom w:val="single" w:sz="4" w:space="0" w:color="auto"/>
              <w:right w:val="single" w:sz="4" w:space="0" w:color="auto"/>
            </w:tcBorders>
            <w:shd w:val="clear" w:color="auto" w:fill="auto"/>
            <w:noWrap/>
            <w:vAlign w:val="center"/>
            <w:hideMark/>
          </w:tcPr>
          <w:p w14:paraId="37F5B52E"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109.9</w:t>
            </w:r>
          </w:p>
        </w:tc>
      </w:tr>
      <w:tr w:rsidR="00D90170" w:rsidRPr="00BC5263" w14:paraId="37F5B533"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30"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531"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107.9</w:t>
            </w:r>
          </w:p>
        </w:tc>
        <w:tc>
          <w:tcPr>
            <w:tcW w:w="1624" w:type="dxa"/>
            <w:tcBorders>
              <w:top w:val="nil"/>
              <w:left w:val="nil"/>
              <w:bottom w:val="single" w:sz="4" w:space="0" w:color="auto"/>
              <w:right w:val="single" w:sz="4" w:space="0" w:color="auto"/>
            </w:tcBorders>
            <w:shd w:val="clear" w:color="auto" w:fill="auto"/>
            <w:noWrap/>
            <w:vAlign w:val="center"/>
            <w:hideMark/>
          </w:tcPr>
          <w:p w14:paraId="37F5B532"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111.0</w:t>
            </w:r>
          </w:p>
        </w:tc>
      </w:tr>
      <w:tr w:rsidR="00D90170" w:rsidRPr="00BC5263" w14:paraId="37F5B537"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34"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535"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109.1</w:t>
            </w:r>
          </w:p>
        </w:tc>
        <w:tc>
          <w:tcPr>
            <w:tcW w:w="1624" w:type="dxa"/>
            <w:tcBorders>
              <w:top w:val="nil"/>
              <w:left w:val="nil"/>
              <w:bottom w:val="single" w:sz="4" w:space="0" w:color="auto"/>
              <w:right w:val="single" w:sz="4" w:space="0" w:color="auto"/>
            </w:tcBorders>
            <w:shd w:val="clear" w:color="auto" w:fill="auto"/>
            <w:noWrap/>
            <w:vAlign w:val="center"/>
            <w:hideMark/>
          </w:tcPr>
          <w:p w14:paraId="37F5B536"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112.2</w:t>
            </w:r>
          </w:p>
        </w:tc>
      </w:tr>
      <w:tr w:rsidR="00D90170" w:rsidRPr="00BC5263" w14:paraId="37F5B53B"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38"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539"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110.3</w:t>
            </w:r>
          </w:p>
        </w:tc>
        <w:tc>
          <w:tcPr>
            <w:tcW w:w="1624" w:type="dxa"/>
            <w:tcBorders>
              <w:top w:val="nil"/>
              <w:left w:val="nil"/>
              <w:bottom w:val="single" w:sz="4" w:space="0" w:color="auto"/>
              <w:right w:val="single" w:sz="4" w:space="0" w:color="auto"/>
            </w:tcBorders>
            <w:shd w:val="clear" w:color="auto" w:fill="auto"/>
            <w:noWrap/>
            <w:vAlign w:val="center"/>
            <w:hideMark/>
          </w:tcPr>
          <w:p w14:paraId="37F5B53A"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113.4</w:t>
            </w:r>
          </w:p>
        </w:tc>
      </w:tr>
      <w:tr w:rsidR="00D90170" w:rsidRPr="00BC5263" w14:paraId="37F5B53F"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3C"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53D"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111.4</w:t>
            </w:r>
          </w:p>
        </w:tc>
        <w:tc>
          <w:tcPr>
            <w:tcW w:w="1624" w:type="dxa"/>
            <w:tcBorders>
              <w:top w:val="nil"/>
              <w:left w:val="nil"/>
              <w:bottom w:val="single" w:sz="4" w:space="0" w:color="auto"/>
              <w:right w:val="single" w:sz="4" w:space="0" w:color="auto"/>
            </w:tcBorders>
            <w:shd w:val="clear" w:color="auto" w:fill="auto"/>
            <w:noWrap/>
            <w:vAlign w:val="center"/>
            <w:hideMark/>
          </w:tcPr>
          <w:p w14:paraId="37F5B53E"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114.5</w:t>
            </w:r>
          </w:p>
        </w:tc>
      </w:tr>
      <w:tr w:rsidR="00D90170" w:rsidRPr="00BC5263" w14:paraId="37F5B543"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40" w14:textId="77777777" w:rsidR="00D90170" w:rsidRPr="00BC5263"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541"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112.6</w:t>
            </w:r>
          </w:p>
        </w:tc>
        <w:tc>
          <w:tcPr>
            <w:tcW w:w="1624" w:type="dxa"/>
            <w:tcBorders>
              <w:top w:val="nil"/>
              <w:left w:val="nil"/>
              <w:bottom w:val="single" w:sz="4" w:space="0" w:color="auto"/>
              <w:right w:val="single" w:sz="4" w:space="0" w:color="auto"/>
            </w:tcBorders>
            <w:shd w:val="clear" w:color="auto" w:fill="auto"/>
            <w:noWrap/>
            <w:vAlign w:val="center"/>
            <w:hideMark/>
          </w:tcPr>
          <w:p w14:paraId="37F5B542" w14:textId="77777777" w:rsidR="00D90170" w:rsidRPr="00241048" w:rsidRDefault="00D90170" w:rsidP="00ED31DD">
            <w:pPr>
              <w:spacing w:after="0" w:line="240" w:lineRule="auto"/>
              <w:jc w:val="center"/>
              <w:rPr>
                <w:rFonts w:eastAsia="Times New Roman" w:cs="Arial"/>
                <w:color w:val="000000"/>
                <w:sz w:val="16"/>
                <w:szCs w:val="16"/>
                <w:lang w:eastAsia="en-AU"/>
              </w:rPr>
            </w:pPr>
            <w:r>
              <w:rPr>
                <w:rFonts w:cs="Arial"/>
                <w:color w:val="000000"/>
                <w:sz w:val="16"/>
                <w:szCs w:val="16"/>
              </w:rPr>
              <w:t>115.7</w:t>
            </w:r>
          </w:p>
        </w:tc>
      </w:tr>
    </w:tbl>
    <w:p w14:paraId="37F5B544" w14:textId="77777777" w:rsidR="00A84589" w:rsidRDefault="00A84589" w:rsidP="00A84589">
      <w:pPr>
        <w:pStyle w:val="Heading4"/>
        <w:spacing w:before="0"/>
        <w:ind w:left="862" w:hanging="862"/>
      </w:pPr>
      <w:r>
        <w:t>Winter Forecast</w:t>
      </w:r>
    </w:p>
    <w:p w14:paraId="37F5B545" w14:textId="77777777" w:rsidR="00A84589" w:rsidRDefault="00A84589" w:rsidP="00A84589"/>
    <w:p w14:paraId="37F5B546" w14:textId="77777777" w:rsidR="00A84589" w:rsidRDefault="00D97A19" w:rsidP="00BC0153">
      <w:pPr>
        <w:jc w:val="center"/>
      </w:pPr>
      <w:r>
        <w:rPr>
          <w:noProof/>
          <w:lang w:eastAsia="en-AU"/>
        </w:rPr>
        <w:drawing>
          <wp:inline distT="0" distB="0" distL="0" distR="0" wp14:anchorId="37F5D61E" wp14:editId="37F5D61F">
            <wp:extent cx="5274310" cy="527431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547" w14:textId="77777777" w:rsidR="00BA6B58" w:rsidRDefault="00BA6B58" w:rsidP="00A84589"/>
    <w:tbl>
      <w:tblPr>
        <w:tblW w:w="5380" w:type="dxa"/>
        <w:jc w:val="center"/>
        <w:tblLook w:val="04A0" w:firstRow="1" w:lastRow="0" w:firstColumn="1" w:lastColumn="0" w:noHBand="0" w:noVBand="1"/>
      </w:tblPr>
      <w:tblGrid>
        <w:gridCol w:w="1968"/>
        <w:gridCol w:w="1788"/>
        <w:gridCol w:w="1624"/>
      </w:tblGrid>
      <w:tr w:rsidR="00BA6B58" w:rsidRPr="00BC5263" w14:paraId="37F5B549"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548"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BA6B58" w:rsidRPr="00BC5263" w14:paraId="37F5B54E"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4A" w14:textId="77777777" w:rsidR="00BA6B58" w:rsidRPr="00BC5263" w:rsidRDefault="00BA6B58"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54B"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54C"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54D" w14:textId="77777777" w:rsidR="00BA6B58" w:rsidRPr="00BC5263" w:rsidRDefault="00BA6B58"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D97A19" w:rsidRPr="00BC5263" w14:paraId="37F5B552"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4F" w14:textId="77777777" w:rsidR="00D97A19" w:rsidRDefault="00D97A19" w:rsidP="004629BB">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550" w14:textId="77777777" w:rsidR="00D97A19" w:rsidRDefault="00D97A19" w:rsidP="004629BB">
            <w:pPr>
              <w:spacing w:line="240" w:lineRule="auto"/>
              <w:jc w:val="center"/>
              <w:rPr>
                <w:rFonts w:cs="Arial"/>
                <w:color w:val="000000"/>
                <w:sz w:val="16"/>
                <w:szCs w:val="16"/>
              </w:rPr>
            </w:pPr>
            <w:r>
              <w:rPr>
                <w:rFonts w:cs="Arial"/>
                <w:color w:val="000000"/>
                <w:sz w:val="16"/>
                <w:szCs w:val="16"/>
              </w:rPr>
              <w:t>93.9</w:t>
            </w:r>
          </w:p>
        </w:tc>
        <w:tc>
          <w:tcPr>
            <w:tcW w:w="1624" w:type="dxa"/>
            <w:tcBorders>
              <w:top w:val="nil"/>
              <w:left w:val="nil"/>
              <w:bottom w:val="single" w:sz="4" w:space="0" w:color="auto"/>
              <w:right w:val="single" w:sz="4" w:space="0" w:color="auto"/>
            </w:tcBorders>
            <w:shd w:val="clear" w:color="auto" w:fill="auto"/>
            <w:noWrap/>
            <w:vAlign w:val="center"/>
            <w:hideMark/>
          </w:tcPr>
          <w:p w14:paraId="37F5B551" w14:textId="77777777" w:rsidR="00D97A19" w:rsidRDefault="00D97A19" w:rsidP="004629BB">
            <w:pPr>
              <w:spacing w:line="240" w:lineRule="auto"/>
              <w:jc w:val="center"/>
              <w:rPr>
                <w:rFonts w:cs="Arial"/>
                <w:color w:val="000000"/>
                <w:sz w:val="16"/>
                <w:szCs w:val="16"/>
              </w:rPr>
            </w:pPr>
            <w:r>
              <w:rPr>
                <w:rFonts w:cs="Arial"/>
                <w:color w:val="000000"/>
                <w:sz w:val="16"/>
                <w:szCs w:val="16"/>
              </w:rPr>
              <w:t>95.0</w:t>
            </w:r>
          </w:p>
        </w:tc>
      </w:tr>
      <w:tr w:rsidR="00D97A19" w:rsidRPr="00BC5263" w14:paraId="37F5B556"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53" w14:textId="77777777" w:rsidR="00D97A19" w:rsidRDefault="00D97A19" w:rsidP="004629BB">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554" w14:textId="77777777" w:rsidR="00D97A19" w:rsidRDefault="00D97A19" w:rsidP="004629BB">
            <w:pPr>
              <w:spacing w:line="240" w:lineRule="auto"/>
              <w:jc w:val="center"/>
              <w:rPr>
                <w:rFonts w:cs="Arial"/>
                <w:color w:val="000000"/>
                <w:sz w:val="16"/>
                <w:szCs w:val="16"/>
              </w:rPr>
            </w:pPr>
            <w:r>
              <w:rPr>
                <w:rFonts w:cs="Arial"/>
                <w:color w:val="000000"/>
                <w:sz w:val="16"/>
                <w:szCs w:val="16"/>
              </w:rPr>
              <w:t>96.4</w:t>
            </w:r>
          </w:p>
        </w:tc>
        <w:tc>
          <w:tcPr>
            <w:tcW w:w="1624" w:type="dxa"/>
            <w:tcBorders>
              <w:top w:val="nil"/>
              <w:left w:val="nil"/>
              <w:bottom w:val="single" w:sz="4" w:space="0" w:color="auto"/>
              <w:right w:val="single" w:sz="4" w:space="0" w:color="auto"/>
            </w:tcBorders>
            <w:shd w:val="clear" w:color="auto" w:fill="auto"/>
            <w:noWrap/>
            <w:vAlign w:val="center"/>
            <w:hideMark/>
          </w:tcPr>
          <w:p w14:paraId="37F5B555" w14:textId="77777777" w:rsidR="00D97A19" w:rsidRDefault="00D97A19" w:rsidP="004629BB">
            <w:pPr>
              <w:spacing w:line="240" w:lineRule="auto"/>
              <w:jc w:val="center"/>
              <w:rPr>
                <w:rFonts w:cs="Arial"/>
                <w:color w:val="000000"/>
                <w:sz w:val="16"/>
                <w:szCs w:val="16"/>
              </w:rPr>
            </w:pPr>
            <w:r>
              <w:rPr>
                <w:rFonts w:cs="Arial"/>
                <w:color w:val="000000"/>
                <w:sz w:val="16"/>
                <w:szCs w:val="16"/>
              </w:rPr>
              <w:t>97.4</w:t>
            </w:r>
          </w:p>
        </w:tc>
      </w:tr>
      <w:tr w:rsidR="00D97A19" w:rsidRPr="00BC5263" w14:paraId="37F5B55A"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57" w14:textId="77777777" w:rsidR="00D97A19" w:rsidRDefault="00D97A19" w:rsidP="004629BB">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558" w14:textId="77777777" w:rsidR="00D97A19" w:rsidRDefault="00D97A19" w:rsidP="004629BB">
            <w:pPr>
              <w:spacing w:line="240" w:lineRule="auto"/>
              <w:jc w:val="center"/>
              <w:rPr>
                <w:rFonts w:cs="Arial"/>
                <w:color w:val="000000"/>
                <w:sz w:val="16"/>
                <w:szCs w:val="16"/>
              </w:rPr>
            </w:pPr>
            <w:r>
              <w:rPr>
                <w:rFonts w:cs="Arial"/>
                <w:color w:val="000000"/>
                <w:sz w:val="16"/>
                <w:szCs w:val="16"/>
              </w:rPr>
              <w:t>97.5</w:t>
            </w:r>
          </w:p>
        </w:tc>
        <w:tc>
          <w:tcPr>
            <w:tcW w:w="1624" w:type="dxa"/>
            <w:tcBorders>
              <w:top w:val="nil"/>
              <w:left w:val="nil"/>
              <w:bottom w:val="single" w:sz="4" w:space="0" w:color="auto"/>
              <w:right w:val="single" w:sz="4" w:space="0" w:color="auto"/>
            </w:tcBorders>
            <w:shd w:val="clear" w:color="auto" w:fill="auto"/>
            <w:noWrap/>
            <w:vAlign w:val="center"/>
            <w:hideMark/>
          </w:tcPr>
          <w:p w14:paraId="37F5B559" w14:textId="77777777" w:rsidR="00D97A19" w:rsidRDefault="00D97A19" w:rsidP="004629BB">
            <w:pPr>
              <w:spacing w:line="240" w:lineRule="auto"/>
              <w:jc w:val="center"/>
              <w:rPr>
                <w:rFonts w:cs="Arial"/>
                <w:color w:val="000000"/>
                <w:sz w:val="16"/>
                <w:szCs w:val="16"/>
              </w:rPr>
            </w:pPr>
            <w:r>
              <w:rPr>
                <w:rFonts w:cs="Arial"/>
                <w:color w:val="000000"/>
                <w:sz w:val="16"/>
                <w:szCs w:val="16"/>
              </w:rPr>
              <w:t>98.5</w:t>
            </w:r>
          </w:p>
        </w:tc>
      </w:tr>
      <w:tr w:rsidR="00D97A19" w:rsidRPr="00BC5263" w14:paraId="37F5B55E"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5B" w14:textId="77777777" w:rsidR="00D97A19" w:rsidRDefault="00D97A19" w:rsidP="004629BB">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55C" w14:textId="77777777" w:rsidR="00D97A19" w:rsidRDefault="00D97A19" w:rsidP="004629BB">
            <w:pPr>
              <w:spacing w:line="240" w:lineRule="auto"/>
              <w:jc w:val="center"/>
              <w:rPr>
                <w:rFonts w:cs="Arial"/>
                <w:color w:val="000000"/>
                <w:sz w:val="16"/>
                <w:szCs w:val="16"/>
              </w:rPr>
            </w:pPr>
            <w:r>
              <w:rPr>
                <w:rFonts w:cs="Arial"/>
                <w:color w:val="000000"/>
                <w:sz w:val="16"/>
                <w:szCs w:val="16"/>
              </w:rPr>
              <w:t>98.6</w:t>
            </w:r>
          </w:p>
        </w:tc>
        <w:tc>
          <w:tcPr>
            <w:tcW w:w="1624" w:type="dxa"/>
            <w:tcBorders>
              <w:top w:val="nil"/>
              <w:left w:val="nil"/>
              <w:bottom w:val="single" w:sz="4" w:space="0" w:color="auto"/>
              <w:right w:val="single" w:sz="4" w:space="0" w:color="auto"/>
            </w:tcBorders>
            <w:shd w:val="clear" w:color="auto" w:fill="auto"/>
            <w:noWrap/>
            <w:vAlign w:val="center"/>
            <w:hideMark/>
          </w:tcPr>
          <w:p w14:paraId="37F5B55D" w14:textId="77777777" w:rsidR="00D97A19" w:rsidRDefault="00D97A19" w:rsidP="004629BB">
            <w:pPr>
              <w:spacing w:line="240" w:lineRule="auto"/>
              <w:jc w:val="center"/>
              <w:rPr>
                <w:rFonts w:cs="Arial"/>
                <w:color w:val="000000"/>
                <w:sz w:val="16"/>
                <w:szCs w:val="16"/>
              </w:rPr>
            </w:pPr>
            <w:r>
              <w:rPr>
                <w:rFonts w:cs="Arial"/>
                <w:color w:val="000000"/>
                <w:sz w:val="16"/>
                <w:szCs w:val="16"/>
              </w:rPr>
              <w:t>99.6</w:t>
            </w:r>
          </w:p>
        </w:tc>
      </w:tr>
      <w:tr w:rsidR="00D97A19" w:rsidRPr="00BC5263" w14:paraId="37F5B562"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5F" w14:textId="77777777" w:rsidR="00D97A19" w:rsidRDefault="00D97A19" w:rsidP="004629BB">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560" w14:textId="77777777" w:rsidR="00D97A19" w:rsidRDefault="00D97A19" w:rsidP="004629BB">
            <w:pPr>
              <w:spacing w:line="240" w:lineRule="auto"/>
              <w:jc w:val="center"/>
              <w:rPr>
                <w:rFonts w:cs="Arial"/>
                <w:color w:val="000000"/>
                <w:sz w:val="16"/>
                <w:szCs w:val="16"/>
              </w:rPr>
            </w:pPr>
            <w:r>
              <w:rPr>
                <w:rFonts w:cs="Arial"/>
                <w:color w:val="000000"/>
                <w:sz w:val="16"/>
                <w:szCs w:val="16"/>
              </w:rPr>
              <w:t>99.7</w:t>
            </w:r>
          </w:p>
        </w:tc>
        <w:tc>
          <w:tcPr>
            <w:tcW w:w="1624" w:type="dxa"/>
            <w:tcBorders>
              <w:top w:val="nil"/>
              <w:left w:val="nil"/>
              <w:bottom w:val="single" w:sz="4" w:space="0" w:color="auto"/>
              <w:right w:val="single" w:sz="4" w:space="0" w:color="auto"/>
            </w:tcBorders>
            <w:shd w:val="clear" w:color="auto" w:fill="auto"/>
            <w:noWrap/>
            <w:vAlign w:val="center"/>
            <w:hideMark/>
          </w:tcPr>
          <w:p w14:paraId="37F5B561" w14:textId="77777777" w:rsidR="00D97A19" w:rsidRDefault="00D97A19" w:rsidP="004629BB">
            <w:pPr>
              <w:spacing w:line="240" w:lineRule="auto"/>
              <w:jc w:val="center"/>
              <w:rPr>
                <w:rFonts w:cs="Arial"/>
                <w:color w:val="000000"/>
                <w:sz w:val="16"/>
                <w:szCs w:val="16"/>
              </w:rPr>
            </w:pPr>
            <w:r>
              <w:rPr>
                <w:rFonts w:cs="Arial"/>
                <w:color w:val="000000"/>
                <w:sz w:val="16"/>
                <w:szCs w:val="16"/>
              </w:rPr>
              <w:t>100.7</w:t>
            </w:r>
          </w:p>
        </w:tc>
      </w:tr>
      <w:tr w:rsidR="00D97A19" w:rsidRPr="00BC5263" w14:paraId="37F5B566"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63" w14:textId="77777777" w:rsidR="00D97A19" w:rsidRDefault="00D97A19" w:rsidP="004629BB">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564" w14:textId="77777777" w:rsidR="00D97A19" w:rsidRDefault="00D97A19" w:rsidP="004629BB">
            <w:pPr>
              <w:spacing w:line="240" w:lineRule="auto"/>
              <w:jc w:val="center"/>
              <w:rPr>
                <w:rFonts w:cs="Arial"/>
                <w:color w:val="000000"/>
                <w:sz w:val="16"/>
                <w:szCs w:val="16"/>
              </w:rPr>
            </w:pPr>
            <w:r>
              <w:rPr>
                <w:rFonts w:cs="Arial"/>
                <w:color w:val="000000"/>
                <w:sz w:val="16"/>
                <w:szCs w:val="16"/>
              </w:rPr>
              <w:t>100.7</w:t>
            </w:r>
          </w:p>
        </w:tc>
        <w:tc>
          <w:tcPr>
            <w:tcW w:w="1624" w:type="dxa"/>
            <w:tcBorders>
              <w:top w:val="nil"/>
              <w:left w:val="nil"/>
              <w:bottom w:val="single" w:sz="4" w:space="0" w:color="auto"/>
              <w:right w:val="single" w:sz="4" w:space="0" w:color="auto"/>
            </w:tcBorders>
            <w:shd w:val="clear" w:color="auto" w:fill="auto"/>
            <w:noWrap/>
            <w:vAlign w:val="center"/>
            <w:hideMark/>
          </w:tcPr>
          <w:p w14:paraId="37F5B565" w14:textId="77777777" w:rsidR="00D97A19" w:rsidRDefault="00D97A19" w:rsidP="004629BB">
            <w:pPr>
              <w:spacing w:line="240" w:lineRule="auto"/>
              <w:jc w:val="center"/>
              <w:rPr>
                <w:rFonts w:cs="Arial"/>
                <w:color w:val="000000"/>
                <w:sz w:val="16"/>
                <w:szCs w:val="16"/>
              </w:rPr>
            </w:pPr>
            <w:r>
              <w:rPr>
                <w:rFonts w:cs="Arial"/>
                <w:color w:val="000000"/>
                <w:sz w:val="16"/>
                <w:szCs w:val="16"/>
              </w:rPr>
              <w:t>101.8</w:t>
            </w:r>
          </w:p>
        </w:tc>
      </w:tr>
      <w:tr w:rsidR="00D97A19" w:rsidRPr="00BC5263" w14:paraId="37F5B56A"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67" w14:textId="77777777" w:rsidR="00D97A19" w:rsidRDefault="00D97A19" w:rsidP="004629BB">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568" w14:textId="77777777" w:rsidR="00D97A19" w:rsidRDefault="00D97A19" w:rsidP="004629BB">
            <w:pPr>
              <w:spacing w:line="240" w:lineRule="auto"/>
              <w:jc w:val="center"/>
              <w:rPr>
                <w:rFonts w:cs="Arial"/>
                <w:color w:val="000000"/>
                <w:sz w:val="16"/>
                <w:szCs w:val="16"/>
              </w:rPr>
            </w:pPr>
            <w:r>
              <w:rPr>
                <w:rFonts w:cs="Arial"/>
                <w:color w:val="000000"/>
                <w:sz w:val="16"/>
                <w:szCs w:val="16"/>
              </w:rPr>
              <w:t>101.8</w:t>
            </w:r>
          </w:p>
        </w:tc>
        <w:tc>
          <w:tcPr>
            <w:tcW w:w="1624" w:type="dxa"/>
            <w:tcBorders>
              <w:top w:val="nil"/>
              <w:left w:val="nil"/>
              <w:bottom w:val="single" w:sz="4" w:space="0" w:color="auto"/>
              <w:right w:val="single" w:sz="4" w:space="0" w:color="auto"/>
            </w:tcBorders>
            <w:shd w:val="clear" w:color="auto" w:fill="auto"/>
            <w:noWrap/>
            <w:vAlign w:val="center"/>
            <w:hideMark/>
          </w:tcPr>
          <w:p w14:paraId="37F5B569" w14:textId="77777777" w:rsidR="00D97A19" w:rsidRDefault="00D97A19" w:rsidP="004629BB">
            <w:pPr>
              <w:spacing w:line="240" w:lineRule="auto"/>
              <w:jc w:val="center"/>
              <w:rPr>
                <w:rFonts w:cs="Arial"/>
                <w:color w:val="000000"/>
                <w:sz w:val="16"/>
                <w:szCs w:val="16"/>
              </w:rPr>
            </w:pPr>
            <w:r>
              <w:rPr>
                <w:rFonts w:cs="Arial"/>
                <w:color w:val="000000"/>
                <w:sz w:val="16"/>
                <w:szCs w:val="16"/>
              </w:rPr>
              <w:t>102.9</w:t>
            </w:r>
          </w:p>
        </w:tc>
      </w:tr>
      <w:tr w:rsidR="00D97A19" w:rsidRPr="00BC5263" w14:paraId="37F5B56E"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6B" w14:textId="77777777" w:rsidR="00D97A19" w:rsidRDefault="00D97A19" w:rsidP="004629BB">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56C" w14:textId="77777777" w:rsidR="00D97A19" w:rsidRDefault="00D97A19" w:rsidP="004629BB">
            <w:pPr>
              <w:spacing w:line="240" w:lineRule="auto"/>
              <w:jc w:val="center"/>
              <w:rPr>
                <w:rFonts w:cs="Arial"/>
                <w:color w:val="000000"/>
                <w:sz w:val="16"/>
                <w:szCs w:val="16"/>
              </w:rPr>
            </w:pPr>
            <w:r>
              <w:rPr>
                <w:rFonts w:cs="Arial"/>
                <w:color w:val="000000"/>
                <w:sz w:val="16"/>
                <w:szCs w:val="16"/>
              </w:rPr>
              <w:t>102.9</w:t>
            </w:r>
          </w:p>
        </w:tc>
        <w:tc>
          <w:tcPr>
            <w:tcW w:w="1624" w:type="dxa"/>
            <w:tcBorders>
              <w:top w:val="nil"/>
              <w:left w:val="nil"/>
              <w:bottom w:val="single" w:sz="4" w:space="0" w:color="auto"/>
              <w:right w:val="single" w:sz="4" w:space="0" w:color="auto"/>
            </w:tcBorders>
            <w:shd w:val="clear" w:color="auto" w:fill="auto"/>
            <w:noWrap/>
            <w:vAlign w:val="center"/>
            <w:hideMark/>
          </w:tcPr>
          <w:p w14:paraId="37F5B56D" w14:textId="77777777" w:rsidR="00D97A19" w:rsidRDefault="00D97A19" w:rsidP="004629BB">
            <w:pPr>
              <w:spacing w:line="240" w:lineRule="auto"/>
              <w:jc w:val="center"/>
              <w:rPr>
                <w:rFonts w:cs="Arial"/>
                <w:color w:val="000000"/>
                <w:sz w:val="16"/>
                <w:szCs w:val="16"/>
              </w:rPr>
            </w:pPr>
            <w:r>
              <w:rPr>
                <w:rFonts w:cs="Arial"/>
                <w:color w:val="000000"/>
                <w:sz w:val="16"/>
                <w:szCs w:val="16"/>
              </w:rPr>
              <w:t>104.0</w:t>
            </w:r>
          </w:p>
        </w:tc>
      </w:tr>
      <w:tr w:rsidR="00D97A19" w:rsidRPr="00BC5263" w14:paraId="37F5B572"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6F" w14:textId="77777777" w:rsidR="00D97A19" w:rsidRDefault="00D97A19" w:rsidP="004629BB">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570" w14:textId="77777777" w:rsidR="00D97A19" w:rsidRDefault="00D97A19" w:rsidP="004629BB">
            <w:pPr>
              <w:spacing w:line="240" w:lineRule="auto"/>
              <w:jc w:val="center"/>
              <w:rPr>
                <w:rFonts w:cs="Arial"/>
                <w:color w:val="000000"/>
                <w:sz w:val="16"/>
                <w:szCs w:val="16"/>
              </w:rPr>
            </w:pPr>
            <w:r>
              <w:rPr>
                <w:rFonts w:cs="Arial"/>
                <w:color w:val="000000"/>
                <w:sz w:val="16"/>
                <w:szCs w:val="16"/>
              </w:rPr>
              <w:t>104.0</w:t>
            </w:r>
          </w:p>
        </w:tc>
        <w:tc>
          <w:tcPr>
            <w:tcW w:w="1624" w:type="dxa"/>
            <w:tcBorders>
              <w:top w:val="nil"/>
              <w:left w:val="nil"/>
              <w:bottom w:val="single" w:sz="4" w:space="0" w:color="auto"/>
              <w:right w:val="single" w:sz="4" w:space="0" w:color="auto"/>
            </w:tcBorders>
            <w:shd w:val="clear" w:color="auto" w:fill="auto"/>
            <w:noWrap/>
            <w:vAlign w:val="center"/>
            <w:hideMark/>
          </w:tcPr>
          <w:p w14:paraId="37F5B571" w14:textId="77777777" w:rsidR="00D97A19" w:rsidRDefault="00D97A19" w:rsidP="004629BB">
            <w:pPr>
              <w:spacing w:line="240" w:lineRule="auto"/>
              <w:jc w:val="center"/>
              <w:rPr>
                <w:rFonts w:cs="Arial"/>
                <w:color w:val="000000"/>
                <w:sz w:val="16"/>
                <w:szCs w:val="16"/>
              </w:rPr>
            </w:pPr>
            <w:r>
              <w:rPr>
                <w:rFonts w:cs="Arial"/>
                <w:color w:val="000000"/>
                <w:sz w:val="16"/>
                <w:szCs w:val="16"/>
              </w:rPr>
              <w:t>105.1</w:t>
            </w:r>
          </w:p>
        </w:tc>
      </w:tr>
      <w:tr w:rsidR="00D97A19" w:rsidRPr="00BC5263" w14:paraId="37F5B576"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73" w14:textId="77777777" w:rsidR="00D97A19" w:rsidRDefault="00D97A19" w:rsidP="004629BB">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574" w14:textId="77777777" w:rsidR="00D97A19" w:rsidRDefault="00D97A19" w:rsidP="004629BB">
            <w:pPr>
              <w:spacing w:line="240" w:lineRule="auto"/>
              <w:jc w:val="center"/>
              <w:rPr>
                <w:rFonts w:cs="Arial"/>
                <w:color w:val="000000"/>
                <w:sz w:val="16"/>
                <w:szCs w:val="16"/>
              </w:rPr>
            </w:pPr>
            <w:r>
              <w:rPr>
                <w:rFonts w:cs="Arial"/>
                <w:color w:val="000000"/>
                <w:sz w:val="16"/>
                <w:szCs w:val="16"/>
              </w:rPr>
              <w:t>105.1</w:t>
            </w:r>
          </w:p>
        </w:tc>
        <w:tc>
          <w:tcPr>
            <w:tcW w:w="1624" w:type="dxa"/>
            <w:tcBorders>
              <w:top w:val="nil"/>
              <w:left w:val="nil"/>
              <w:bottom w:val="single" w:sz="4" w:space="0" w:color="auto"/>
              <w:right w:val="single" w:sz="4" w:space="0" w:color="auto"/>
            </w:tcBorders>
            <w:shd w:val="clear" w:color="auto" w:fill="auto"/>
            <w:noWrap/>
            <w:vAlign w:val="center"/>
            <w:hideMark/>
          </w:tcPr>
          <w:p w14:paraId="37F5B575" w14:textId="77777777" w:rsidR="00D97A19" w:rsidRDefault="00D97A19" w:rsidP="004629BB">
            <w:pPr>
              <w:spacing w:line="240" w:lineRule="auto"/>
              <w:jc w:val="center"/>
              <w:rPr>
                <w:rFonts w:cs="Arial"/>
                <w:color w:val="000000"/>
                <w:sz w:val="16"/>
                <w:szCs w:val="16"/>
              </w:rPr>
            </w:pPr>
            <w:r>
              <w:rPr>
                <w:rFonts w:cs="Arial"/>
                <w:color w:val="000000"/>
                <w:sz w:val="16"/>
                <w:szCs w:val="16"/>
              </w:rPr>
              <w:t>106.2</w:t>
            </w:r>
          </w:p>
        </w:tc>
      </w:tr>
    </w:tbl>
    <w:p w14:paraId="37F5B577" w14:textId="77777777" w:rsidR="00BA6B58" w:rsidRDefault="00BA6B58" w:rsidP="00A84589"/>
    <w:p w14:paraId="37F5B578" w14:textId="77777777" w:rsidR="00A84589" w:rsidRDefault="00A84589" w:rsidP="00A84589">
      <w:pPr>
        <w:pStyle w:val="Heading3"/>
        <w:spacing w:before="0"/>
      </w:pPr>
      <w:bookmarkStart w:id="53" w:name="_Toc408210790"/>
      <w:r>
        <w:t>Theodore Forecast</w:t>
      </w:r>
      <w:bookmarkEnd w:id="53"/>
    </w:p>
    <w:p w14:paraId="37F5B579" w14:textId="77777777" w:rsidR="00A84589" w:rsidRDefault="00A84589" w:rsidP="00A84589">
      <w:pPr>
        <w:pStyle w:val="Heading4"/>
      </w:pPr>
      <w:r>
        <w:t>Summer Forecast</w:t>
      </w:r>
    </w:p>
    <w:p w14:paraId="37F5B57A" w14:textId="77777777" w:rsidR="00A84589" w:rsidRDefault="000E0594" w:rsidP="00BC0153">
      <w:pPr>
        <w:jc w:val="center"/>
      </w:pPr>
      <w:r>
        <w:rPr>
          <w:noProof/>
          <w:lang w:eastAsia="en-AU"/>
        </w:rPr>
        <w:drawing>
          <wp:inline distT="0" distB="0" distL="0" distR="0" wp14:anchorId="37F5D620" wp14:editId="37F5D621">
            <wp:extent cx="4873925" cy="4873925"/>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7227" cy="4877227"/>
                    </a:xfrm>
                    <a:prstGeom prst="rect">
                      <a:avLst/>
                    </a:prstGeom>
                    <a:noFill/>
                    <a:ln>
                      <a:noFill/>
                    </a:ln>
                  </pic:spPr>
                </pic:pic>
              </a:graphicData>
            </a:graphic>
          </wp:inline>
        </w:drawing>
      </w:r>
    </w:p>
    <w:p w14:paraId="37F5B57B" w14:textId="77777777" w:rsidR="00BC0153" w:rsidRDefault="00BC0153" w:rsidP="00BC0153">
      <w:pPr>
        <w:jc w:val="center"/>
      </w:pPr>
    </w:p>
    <w:tbl>
      <w:tblPr>
        <w:tblW w:w="5748" w:type="dxa"/>
        <w:jc w:val="center"/>
        <w:tblLook w:val="04A0" w:firstRow="1" w:lastRow="0" w:firstColumn="1" w:lastColumn="0" w:noHBand="0" w:noVBand="1"/>
      </w:tblPr>
      <w:tblGrid>
        <w:gridCol w:w="2103"/>
        <w:gridCol w:w="1910"/>
        <w:gridCol w:w="1735"/>
      </w:tblGrid>
      <w:tr w:rsidR="00BC0153" w:rsidRPr="00BC5263" w14:paraId="37F5B57D" w14:textId="77777777" w:rsidTr="00630B2E">
        <w:trPr>
          <w:trHeight w:hRule="exact" w:val="244"/>
          <w:jc w:val="center"/>
        </w:trPr>
        <w:tc>
          <w:tcPr>
            <w:tcW w:w="574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57C"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BC0153" w:rsidRPr="00BC5263" w14:paraId="37F5B582" w14:textId="77777777" w:rsidTr="00630B2E">
        <w:trPr>
          <w:trHeight w:hRule="exact" w:val="489"/>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7E"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910" w:type="dxa"/>
            <w:tcBorders>
              <w:top w:val="nil"/>
              <w:left w:val="nil"/>
              <w:bottom w:val="single" w:sz="4" w:space="0" w:color="auto"/>
              <w:right w:val="single" w:sz="4" w:space="0" w:color="auto"/>
            </w:tcBorders>
            <w:shd w:val="clear" w:color="auto" w:fill="auto"/>
            <w:noWrap/>
            <w:vAlign w:val="center"/>
            <w:hideMark/>
          </w:tcPr>
          <w:p w14:paraId="37F5B57F"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735" w:type="dxa"/>
            <w:tcBorders>
              <w:top w:val="nil"/>
              <w:left w:val="nil"/>
              <w:bottom w:val="single" w:sz="4" w:space="0" w:color="auto"/>
              <w:right w:val="single" w:sz="4" w:space="0" w:color="auto"/>
            </w:tcBorders>
            <w:shd w:val="clear" w:color="auto" w:fill="auto"/>
            <w:noWrap/>
            <w:vAlign w:val="center"/>
            <w:hideMark/>
          </w:tcPr>
          <w:p w14:paraId="37F5B580"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581"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0E0594" w:rsidRPr="00BC5263" w14:paraId="37F5B586"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83"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910" w:type="dxa"/>
            <w:tcBorders>
              <w:top w:val="nil"/>
              <w:left w:val="nil"/>
              <w:bottom w:val="single" w:sz="4" w:space="0" w:color="auto"/>
              <w:right w:val="single" w:sz="4" w:space="0" w:color="auto"/>
            </w:tcBorders>
            <w:shd w:val="clear" w:color="auto" w:fill="auto"/>
            <w:noWrap/>
            <w:vAlign w:val="center"/>
            <w:hideMark/>
          </w:tcPr>
          <w:p w14:paraId="37F5B584"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28.4</w:t>
            </w:r>
          </w:p>
        </w:tc>
        <w:tc>
          <w:tcPr>
            <w:tcW w:w="1735" w:type="dxa"/>
            <w:tcBorders>
              <w:top w:val="nil"/>
              <w:left w:val="nil"/>
              <w:bottom w:val="single" w:sz="4" w:space="0" w:color="auto"/>
              <w:right w:val="single" w:sz="4" w:space="0" w:color="auto"/>
            </w:tcBorders>
            <w:shd w:val="clear" w:color="auto" w:fill="auto"/>
            <w:noWrap/>
            <w:vAlign w:val="center"/>
            <w:hideMark/>
          </w:tcPr>
          <w:p w14:paraId="37F5B585"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29.9</w:t>
            </w:r>
          </w:p>
        </w:tc>
      </w:tr>
      <w:tr w:rsidR="000E0594" w:rsidRPr="00BC5263" w14:paraId="37F5B58A"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87"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910" w:type="dxa"/>
            <w:tcBorders>
              <w:top w:val="nil"/>
              <w:left w:val="nil"/>
              <w:bottom w:val="single" w:sz="4" w:space="0" w:color="auto"/>
              <w:right w:val="single" w:sz="4" w:space="0" w:color="auto"/>
            </w:tcBorders>
            <w:shd w:val="clear" w:color="auto" w:fill="auto"/>
            <w:noWrap/>
            <w:vAlign w:val="center"/>
            <w:hideMark/>
          </w:tcPr>
          <w:p w14:paraId="37F5B588"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29.1</w:t>
            </w:r>
          </w:p>
        </w:tc>
        <w:tc>
          <w:tcPr>
            <w:tcW w:w="1735" w:type="dxa"/>
            <w:tcBorders>
              <w:top w:val="nil"/>
              <w:left w:val="nil"/>
              <w:bottom w:val="single" w:sz="4" w:space="0" w:color="auto"/>
              <w:right w:val="single" w:sz="4" w:space="0" w:color="auto"/>
            </w:tcBorders>
            <w:shd w:val="clear" w:color="auto" w:fill="auto"/>
            <w:noWrap/>
            <w:vAlign w:val="center"/>
            <w:hideMark/>
          </w:tcPr>
          <w:p w14:paraId="37F5B589"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30.6</w:t>
            </w:r>
          </w:p>
        </w:tc>
      </w:tr>
      <w:tr w:rsidR="000E0594" w:rsidRPr="00BC5263" w14:paraId="37F5B58E"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8B"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910" w:type="dxa"/>
            <w:tcBorders>
              <w:top w:val="nil"/>
              <w:left w:val="nil"/>
              <w:bottom w:val="single" w:sz="4" w:space="0" w:color="auto"/>
              <w:right w:val="single" w:sz="4" w:space="0" w:color="auto"/>
            </w:tcBorders>
            <w:shd w:val="clear" w:color="auto" w:fill="auto"/>
            <w:noWrap/>
            <w:vAlign w:val="center"/>
            <w:hideMark/>
          </w:tcPr>
          <w:p w14:paraId="37F5B58C"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29.9</w:t>
            </w:r>
          </w:p>
        </w:tc>
        <w:tc>
          <w:tcPr>
            <w:tcW w:w="1735" w:type="dxa"/>
            <w:tcBorders>
              <w:top w:val="nil"/>
              <w:left w:val="nil"/>
              <w:bottom w:val="single" w:sz="4" w:space="0" w:color="auto"/>
              <w:right w:val="single" w:sz="4" w:space="0" w:color="auto"/>
            </w:tcBorders>
            <w:shd w:val="clear" w:color="auto" w:fill="auto"/>
            <w:noWrap/>
            <w:vAlign w:val="center"/>
            <w:hideMark/>
          </w:tcPr>
          <w:p w14:paraId="37F5B58D"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31.4</w:t>
            </w:r>
          </w:p>
        </w:tc>
      </w:tr>
      <w:tr w:rsidR="000E0594" w:rsidRPr="00BC5263" w14:paraId="37F5B592"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8F"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910" w:type="dxa"/>
            <w:tcBorders>
              <w:top w:val="nil"/>
              <w:left w:val="nil"/>
              <w:bottom w:val="single" w:sz="4" w:space="0" w:color="auto"/>
              <w:right w:val="single" w:sz="4" w:space="0" w:color="auto"/>
            </w:tcBorders>
            <w:shd w:val="clear" w:color="auto" w:fill="auto"/>
            <w:noWrap/>
            <w:vAlign w:val="center"/>
            <w:hideMark/>
          </w:tcPr>
          <w:p w14:paraId="37F5B590"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30.6</w:t>
            </w:r>
          </w:p>
        </w:tc>
        <w:tc>
          <w:tcPr>
            <w:tcW w:w="1735" w:type="dxa"/>
            <w:tcBorders>
              <w:top w:val="nil"/>
              <w:left w:val="nil"/>
              <w:bottom w:val="single" w:sz="4" w:space="0" w:color="auto"/>
              <w:right w:val="single" w:sz="4" w:space="0" w:color="auto"/>
            </w:tcBorders>
            <w:shd w:val="clear" w:color="auto" w:fill="auto"/>
            <w:noWrap/>
            <w:vAlign w:val="center"/>
            <w:hideMark/>
          </w:tcPr>
          <w:p w14:paraId="37F5B591"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32.1</w:t>
            </w:r>
          </w:p>
        </w:tc>
      </w:tr>
      <w:tr w:rsidR="000E0594" w:rsidRPr="00BC5263" w14:paraId="37F5B596"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93"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910" w:type="dxa"/>
            <w:tcBorders>
              <w:top w:val="nil"/>
              <w:left w:val="nil"/>
              <w:bottom w:val="single" w:sz="4" w:space="0" w:color="auto"/>
              <w:right w:val="single" w:sz="4" w:space="0" w:color="auto"/>
            </w:tcBorders>
            <w:shd w:val="clear" w:color="auto" w:fill="auto"/>
            <w:noWrap/>
            <w:vAlign w:val="center"/>
            <w:hideMark/>
          </w:tcPr>
          <w:p w14:paraId="37F5B594"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31.3</w:t>
            </w:r>
          </w:p>
        </w:tc>
        <w:tc>
          <w:tcPr>
            <w:tcW w:w="1735" w:type="dxa"/>
            <w:tcBorders>
              <w:top w:val="nil"/>
              <w:left w:val="nil"/>
              <w:bottom w:val="single" w:sz="4" w:space="0" w:color="auto"/>
              <w:right w:val="single" w:sz="4" w:space="0" w:color="auto"/>
            </w:tcBorders>
            <w:shd w:val="clear" w:color="auto" w:fill="auto"/>
            <w:noWrap/>
            <w:vAlign w:val="center"/>
            <w:hideMark/>
          </w:tcPr>
          <w:p w14:paraId="37F5B595"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32.8</w:t>
            </w:r>
          </w:p>
        </w:tc>
      </w:tr>
      <w:tr w:rsidR="000E0594" w:rsidRPr="00BC5263" w14:paraId="37F5B59A"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97"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910" w:type="dxa"/>
            <w:tcBorders>
              <w:top w:val="nil"/>
              <w:left w:val="nil"/>
              <w:bottom w:val="single" w:sz="4" w:space="0" w:color="auto"/>
              <w:right w:val="single" w:sz="4" w:space="0" w:color="auto"/>
            </w:tcBorders>
            <w:shd w:val="clear" w:color="auto" w:fill="auto"/>
            <w:noWrap/>
            <w:vAlign w:val="center"/>
            <w:hideMark/>
          </w:tcPr>
          <w:p w14:paraId="37F5B598"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32.1</w:t>
            </w:r>
          </w:p>
        </w:tc>
        <w:tc>
          <w:tcPr>
            <w:tcW w:w="1735" w:type="dxa"/>
            <w:tcBorders>
              <w:top w:val="nil"/>
              <w:left w:val="nil"/>
              <w:bottom w:val="single" w:sz="4" w:space="0" w:color="auto"/>
              <w:right w:val="single" w:sz="4" w:space="0" w:color="auto"/>
            </w:tcBorders>
            <w:shd w:val="clear" w:color="auto" w:fill="auto"/>
            <w:noWrap/>
            <w:vAlign w:val="center"/>
            <w:hideMark/>
          </w:tcPr>
          <w:p w14:paraId="37F5B599"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33.6</w:t>
            </w:r>
          </w:p>
        </w:tc>
      </w:tr>
      <w:tr w:rsidR="000E0594" w:rsidRPr="00BC5263" w14:paraId="37F5B59E"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9B"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910" w:type="dxa"/>
            <w:tcBorders>
              <w:top w:val="nil"/>
              <w:left w:val="nil"/>
              <w:bottom w:val="single" w:sz="4" w:space="0" w:color="auto"/>
              <w:right w:val="single" w:sz="4" w:space="0" w:color="auto"/>
            </w:tcBorders>
            <w:shd w:val="clear" w:color="auto" w:fill="auto"/>
            <w:noWrap/>
            <w:vAlign w:val="center"/>
            <w:hideMark/>
          </w:tcPr>
          <w:p w14:paraId="37F5B59C"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32.8</w:t>
            </w:r>
          </w:p>
        </w:tc>
        <w:tc>
          <w:tcPr>
            <w:tcW w:w="1735" w:type="dxa"/>
            <w:tcBorders>
              <w:top w:val="nil"/>
              <w:left w:val="nil"/>
              <w:bottom w:val="single" w:sz="4" w:space="0" w:color="auto"/>
              <w:right w:val="single" w:sz="4" w:space="0" w:color="auto"/>
            </w:tcBorders>
            <w:shd w:val="clear" w:color="auto" w:fill="auto"/>
            <w:noWrap/>
            <w:vAlign w:val="center"/>
            <w:hideMark/>
          </w:tcPr>
          <w:p w14:paraId="37F5B59D"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34.3</w:t>
            </w:r>
          </w:p>
        </w:tc>
      </w:tr>
      <w:tr w:rsidR="000E0594" w:rsidRPr="00BC5263" w14:paraId="37F5B5A2"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9F"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910" w:type="dxa"/>
            <w:tcBorders>
              <w:top w:val="nil"/>
              <w:left w:val="nil"/>
              <w:bottom w:val="single" w:sz="4" w:space="0" w:color="auto"/>
              <w:right w:val="single" w:sz="4" w:space="0" w:color="auto"/>
            </w:tcBorders>
            <w:shd w:val="clear" w:color="auto" w:fill="auto"/>
            <w:noWrap/>
            <w:vAlign w:val="center"/>
            <w:hideMark/>
          </w:tcPr>
          <w:p w14:paraId="37F5B5A0"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33.5</w:t>
            </w:r>
          </w:p>
        </w:tc>
        <w:tc>
          <w:tcPr>
            <w:tcW w:w="1735" w:type="dxa"/>
            <w:tcBorders>
              <w:top w:val="nil"/>
              <w:left w:val="nil"/>
              <w:bottom w:val="single" w:sz="4" w:space="0" w:color="auto"/>
              <w:right w:val="single" w:sz="4" w:space="0" w:color="auto"/>
            </w:tcBorders>
            <w:shd w:val="clear" w:color="auto" w:fill="auto"/>
            <w:noWrap/>
            <w:vAlign w:val="center"/>
            <w:hideMark/>
          </w:tcPr>
          <w:p w14:paraId="37F5B5A1"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35.0</w:t>
            </w:r>
          </w:p>
        </w:tc>
      </w:tr>
      <w:tr w:rsidR="000E0594" w:rsidRPr="00BC5263" w14:paraId="37F5B5A6"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A3"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910" w:type="dxa"/>
            <w:tcBorders>
              <w:top w:val="nil"/>
              <w:left w:val="nil"/>
              <w:bottom w:val="single" w:sz="4" w:space="0" w:color="auto"/>
              <w:right w:val="single" w:sz="4" w:space="0" w:color="auto"/>
            </w:tcBorders>
            <w:shd w:val="clear" w:color="auto" w:fill="auto"/>
            <w:noWrap/>
            <w:vAlign w:val="center"/>
            <w:hideMark/>
          </w:tcPr>
          <w:p w14:paraId="37F5B5A4"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34.3</w:t>
            </w:r>
          </w:p>
        </w:tc>
        <w:tc>
          <w:tcPr>
            <w:tcW w:w="1735" w:type="dxa"/>
            <w:tcBorders>
              <w:top w:val="nil"/>
              <w:left w:val="nil"/>
              <w:bottom w:val="single" w:sz="4" w:space="0" w:color="auto"/>
              <w:right w:val="single" w:sz="4" w:space="0" w:color="auto"/>
            </w:tcBorders>
            <w:shd w:val="clear" w:color="auto" w:fill="auto"/>
            <w:noWrap/>
            <w:vAlign w:val="center"/>
            <w:hideMark/>
          </w:tcPr>
          <w:p w14:paraId="37F5B5A5"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35.8</w:t>
            </w:r>
          </w:p>
        </w:tc>
      </w:tr>
      <w:tr w:rsidR="000E0594" w:rsidRPr="00BC5263" w14:paraId="37F5B5AA" w14:textId="77777777" w:rsidTr="00630B2E">
        <w:trPr>
          <w:trHeight w:hRule="exact" w:val="244"/>
          <w:jc w:val="center"/>
        </w:trPr>
        <w:tc>
          <w:tcPr>
            <w:tcW w:w="2103" w:type="dxa"/>
            <w:tcBorders>
              <w:top w:val="nil"/>
              <w:left w:val="single" w:sz="4" w:space="0" w:color="auto"/>
              <w:bottom w:val="single" w:sz="4" w:space="0" w:color="auto"/>
              <w:right w:val="single" w:sz="4" w:space="0" w:color="auto"/>
            </w:tcBorders>
            <w:shd w:val="clear" w:color="auto" w:fill="auto"/>
            <w:noWrap/>
            <w:vAlign w:val="center"/>
            <w:hideMark/>
          </w:tcPr>
          <w:p w14:paraId="37F5B5A7" w14:textId="77777777" w:rsidR="000E0594" w:rsidRPr="00BC5263"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910" w:type="dxa"/>
            <w:tcBorders>
              <w:top w:val="nil"/>
              <w:left w:val="nil"/>
              <w:bottom w:val="single" w:sz="4" w:space="0" w:color="auto"/>
              <w:right w:val="single" w:sz="4" w:space="0" w:color="auto"/>
            </w:tcBorders>
            <w:shd w:val="clear" w:color="auto" w:fill="auto"/>
            <w:noWrap/>
            <w:vAlign w:val="center"/>
            <w:hideMark/>
          </w:tcPr>
          <w:p w14:paraId="37F5B5A8"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35.0</w:t>
            </w:r>
          </w:p>
        </w:tc>
        <w:tc>
          <w:tcPr>
            <w:tcW w:w="1735" w:type="dxa"/>
            <w:tcBorders>
              <w:top w:val="nil"/>
              <w:left w:val="nil"/>
              <w:bottom w:val="single" w:sz="4" w:space="0" w:color="auto"/>
              <w:right w:val="single" w:sz="4" w:space="0" w:color="auto"/>
            </w:tcBorders>
            <w:shd w:val="clear" w:color="auto" w:fill="auto"/>
            <w:noWrap/>
            <w:vAlign w:val="center"/>
            <w:hideMark/>
          </w:tcPr>
          <w:p w14:paraId="37F5B5A9" w14:textId="77777777" w:rsidR="000E0594" w:rsidRPr="002D1B4C" w:rsidRDefault="000E0594" w:rsidP="00ED31DD">
            <w:pPr>
              <w:spacing w:after="0" w:line="240" w:lineRule="auto"/>
              <w:jc w:val="center"/>
              <w:rPr>
                <w:rFonts w:eastAsia="Times New Roman" w:cs="Arial"/>
                <w:color w:val="000000"/>
                <w:sz w:val="16"/>
                <w:szCs w:val="16"/>
                <w:lang w:eastAsia="en-AU"/>
              </w:rPr>
            </w:pPr>
            <w:r>
              <w:rPr>
                <w:rFonts w:cs="Arial"/>
                <w:color w:val="000000"/>
                <w:sz w:val="16"/>
                <w:szCs w:val="16"/>
              </w:rPr>
              <w:t>36.5</w:t>
            </w:r>
          </w:p>
        </w:tc>
      </w:tr>
    </w:tbl>
    <w:p w14:paraId="37F5B5AB" w14:textId="77777777" w:rsidR="00A84589" w:rsidRDefault="00A84589" w:rsidP="00A84589">
      <w:pPr>
        <w:pStyle w:val="Heading4"/>
        <w:spacing w:before="0"/>
        <w:ind w:left="862" w:hanging="862"/>
      </w:pPr>
      <w:r>
        <w:t>Winter Forecast</w:t>
      </w:r>
    </w:p>
    <w:p w14:paraId="37F5B5AC" w14:textId="77777777" w:rsidR="00A84589" w:rsidRDefault="00A84589" w:rsidP="00A84589"/>
    <w:p w14:paraId="37F5B5AD" w14:textId="77777777" w:rsidR="00A84589" w:rsidRDefault="007552D0" w:rsidP="00BC0153">
      <w:pPr>
        <w:jc w:val="center"/>
      </w:pPr>
      <w:r>
        <w:rPr>
          <w:noProof/>
          <w:lang w:eastAsia="en-AU"/>
        </w:rPr>
        <w:drawing>
          <wp:inline distT="0" distB="0" distL="0" distR="0" wp14:anchorId="37F5D622" wp14:editId="37F5D623">
            <wp:extent cx="5274310" cy="527431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5AE" w14:textId="77777777" w:rsidR="00BC0153" w:rsidRDefault="00BC0153" w:rsidP="00A84589"/>
    <w:tbl>
      <w:tblPr>
        <w:tblW w:w="5380" w:type="dxa"/>
        <w:jc w:val="center"/>
        <w:tblLook w:val="04A0" w:firstRow="1" w:lastRow="0" w:firstColumn="1" w:lastColumn="0" w:noHBand="0" w:noVBand="1"/>
      </w:tblPr>
      <w:tblGrid>
        <w:gridCol w:w="1968"/>
        <w:gridCol w:w="1788"/>
        <w:gridCol w:w="1624"/>
      </w:tblGrid>
      <w:tr w:rsidR="00BC0153" w:rsidRPr="00BC5263" w14:paraId="37F5B5B0"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5AF"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BC0153" w:rsidRPr="00BC5263" w14:paraId="37F5B5B5"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5B1" w14:textId="77777777" w:rsidR="00BC0153" w:rsidRPr="00BC5263" w:rsidRDefault="00BC0153"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5B2"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5B3"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5B4"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7552D0" w:rsidRPr="00BC5263" w14:paraId="37F5B5B9"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B6" w14:textId="77777777" w:rsidR="007552D0" w:rsidRDefault="007552D0" w:rsidP="004629BB">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B5B7" w14:textId="77777777" w:rsidR="007552D0" w:rsidRDefault="007552D0" w:rsidP="004629BB">
            <w:pPr>
              <w:spacing w:line="240" w:lineRule="auto"/>
              <w:jc w:val="center"/>
              <w:rPr>
                <w:rFonts w:cs="Arial"/>
                <w:color w:val="000000"/>
                <w:sz w:val="16"/>
                <w:szCs w:val="16"/>
              </w:rPr>
            </w:pPr>
            <w:r>
              <w:rPr>
                <w:rFonts w:cs="Arial"/>
                <w:color w:val="000000"/>
                <w:sz w:val="16"/>
                <w:szCs w:val="16"/>
              </w:rPr>
              <w:t>29.0</w:t>
            </w:r>
          </w:p>
        </w:tc>
        <w:tc>
          <w:tcPr>
            <w:tcW w:w="1624" w:type="dxa"/>
            <w:tcBorders>
              <w:top w:val="nil"/>
              <w:left w:val="nil"/>
              <w:bottom w:val="single" w:sz="4" w:space="0" w:color="auto"/>
              <w:right w:val="single" w:sz="4" w:space="0" w:color="auto"/>
            </w:tcBorders>
            <w:shd w:val="clear" w:color="auto" w:fill="auto"/>
            <w:noWrap/>
            <w:vAlign w:val="bottom"/>
            <w:hideMark/>
          </w:tcPr>
          <w:p w14:paraId="37F5B5B8" w14:textId="77777777" w:rsidR="007552D0" w:rsidRDefault="007552D0" w:rsidP="004629BB">
            <w:pPr>
              <w:spacing w:line="240" w:lineRule="auto"/>
              <w:jc w:val="center"/>
              <w:rPr>
                <w:rFonts w:cs="Arial"/>
                <w:color w:val="000000"/>
                <w:sz w:val="16"/>
                <w:szCs w:val="16"/>
              </w:rPr>
            </w:pPr>
            <w:r>
              <w:rPr>
                <w:rFonts w:cs="Arial"/>
                <w:color w:val="000000"/>
                <w:sz w:val="16"/>
                <w:szCs w:val="16"/>
              </w:rPr>
              <w:t>30.1</w:t>
            </w:r>
          </w:p>
        </w:tc>
      </w:tr>
      <w:tr w:rsidR="007552D0" w:rsidRPr="00BC5263" w14:paraId="37F5B5BD"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BA" w14:textId="77777777" w:rsidR="007552D0" w:rsidRDefault="007552D0" w:rsidP="004629BB">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B5BB"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BC"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r w:rsidR="007552D0" w:rsidRPr="00BC5263" w14:paraId="37F5B5C1"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BE" w14:textId="77777777" w:rsidR="007552D0" w:rsidRDefault="007552D0" w:rsidP="004629BB">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B5BF"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C0"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r w:rsidR="007552D0" w:rsidRPr="00BC5263" w14:paraId="37F5B5C5"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C2" w14:textId="77777777" w:rsidR="007552D0" w:rsidRDefault="007552D0" w:rsidP="004629BB">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B5C3"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C4"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r w:rsidR="007552D0" w:rsidRPr="00BC5263" w14:paraId="37F5B5C9"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C6" w14:textId="77777777" w:rsidR="007552D0" w:rsidRDefault="007552D0" w:rsidP="004629BB">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B5C7"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C8"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r w:rsidR="007552D0" w:rsidRPr="00BC5263" w14:paraId="37F5B5CD"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CA" w14:textId="77777777" w:rsidR="007552D0" w:rsidRDefault="007552D0" w:rsidP="004629BB">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B5CB"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CC"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r w:rsidR="007552D0" w:rsidRPr="00BC5263" w14:paraId="37F5B5D1"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CE" w14:textId="77777777" w:rsidR="007552D0" w:rsidRDefault="007552D0" w:rsidP="004629BB">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B5CF"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D0"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r w:rsidR="007552D0" w:rsidRPr="00BC5263" w14:paraId="37F5B5D5"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D2" w14:textId="77777777" w:rsidR="007552D0" w:rsidRDefault="007552D0" w:rsidP="004629BB">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B5D3"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D4"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r w:rsidR="007552D0" w:rsidRPr="00BC5263" w14:paraId="37F5B5D9"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D6" w14:textId="77777777" w:rsidR="007552D0" w:rsidRDefault="007552D0" w:rsidP="004629BB">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B5D7"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D8"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r w:rsidR="007552D0" w:rsidRPr="00BC5263" w14:paraId="37F5B5DD"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5DA" w14:textId="77777777" w:rsidR="007552D0" w:rsidRDefault="007552D0" w:rsidP="004629BB">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B5DB" w14:textId="77777777" w:rsidR="007552D0" w:rsidRDefault="007552D0" w:rsidP="004629BB">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B5DC" w14:textId="77777777" w:rsidR="007552D0" w:rsidRDefault="007552D0" w:rsidP="004629BB">
            <w:pPr>
              <w:spacing w:line="240" w:lineRule="auto"/>
              <w:jc w:val="center"/>
              <w:rPr>
                <w:rFonts w:cs="Arial"/>
                <w:color w:val="000000"/>
                <w:sz w:val="16"/>
                <w:szCs w:val="16"/>
              </w:rPr>
            </w:pPr>
            <w:r>
              <w:rPr>
                <w:rFonts w:cs="Arial"/>
                <w:color w:val="000000"/>
                <w:sz w:val="16"/>
                <w:szCs w:val="16"/>
              </w:rPr>
              <w:t>30.2</w:t>
            </w:r>
          </w:p>
        </w:tc>
      </w:tr>
    </w:tbl>
    <w:p w14:paraId="37F5B5DE" w14:textId="77777777" w:rsidR="00BC0153" w:rsidRDefault="00BC0153" w:rsidP="00A84589"/>
    <w:p w14:paraId="37F5B5DF" w14:textId="77777777" w:rsidR="00A84589" w:rsidRDefault="00A84589" w:rsidP="00A84589">
      <w:pPr>
        <w:pStyle w:val="Heading3"/>
        <w:spacing w:before="0"/>
      </w:pPr>
      <w:bookmarkStart w:id="54" w:name="_Toc408210791"/>
      <w:r>
        <w:t>Wanniassa Forecast</w:t>
      </w:r>
      <w:bookmarkEnd w:id="54"/>
    </w:p>
    <w:p w14:paraId="37F5B5E0" w14:textId="77777777" w:rsidR="00A84589" w:rsidRDefault="00A84589" w:rsidP="00A84589">
      <w:pPr>
        <w:pStyle w:val="Heading4"/>
      </w:pPr>
      <w:r>
        <w:t>Summer Forecast</w:t>
      </w:r>
    </w:p>
    <w:p w14:paraId="37F5B5E1" w14:textId="77777777" w:rsidR="00A84589" w:rsidRDefault="00B47A7B" w:rsidP="00BC0153">
      <w:pPr>
        <w:jc w:val="center"/>
      </w:pPr>
      <w:r>
        <w:rPr>
          <w:rFonts w:cs="Arial"/>
          <w:noProof/>
          <w:szCs w:val="21"/>
          <w:lang w:eastAsia="en-AU"/>
        </w:rPr>
        <w:drawing>
          <wp:inline distT="0" distB="0" distL="0" distR="0" wp14:anchorId="37F5D624" wp14:editId="37F5D625">
            <wp:extent cx="4731026" cy="473102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3355" cy="4733355"/>
                    </a:xfrm>
                    <a:prstGeom prst="rect">
                      <a:avLst/>
                    </a:prstGeom>
                    <a:noFill/>
                    <a:ln>
                      <a:noFill/>
                    </a:ln>
                  </pic:spPr>
                </pic:pic>
              </a:graphicData>
            </a:graphic>
          </wp:inline>
        </w:drawing>
      </w:r>
    </w:p>
    <w:p w14:paraId="37F5B5E2" w14:textId="77777777" w:rsidR="00BC0153" w:rsidRDefault="00BC0153" w:rsidP="00BC0153">
      <w:pPr>
        <w:jc w:val="center"/>
      </w:pPr>
    </w:p>
    <w:tbl>
      <w:tblPr>
        <w:tblW w:w="5626" w:type="dxa"/>
        <w:jc w:val="center"/>
        <w:tblLook w:val="04A0" w:firstRow="1" w:lastRow="0" w:firstColumn="1" w:lastColumn="0" w:noHBand="0" w:noVBand="1"/>
      </w:tblPr>
      <w:tblGrid>
        <w:gridCol w:w="2058"/>
        <w:gridCol w:w="1870"/>
        <w:gridCol w:w="1698"/>
      </w:tblGrid>
      <w:tr w:rsidR="00BC0153" w:rsidRPr="00BC5263" w14:paraId="37F5B5E4" w14:textId="77777777" w:rsidTr="00630B2E">
        <w:trPr>
          <w:trHeight w:hRule="exact" w:val="244"/>
          <w:jc w:val="center"/>
        </w:trPr>
        <w:tc>
          <w:tcPr>
            <w:tcW w:w="562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5E3"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BC0153" w:rsidRPr="00BC5263" w14:paraId="37F5B5E9" w14:textId="77777777" w:rsidTr="00630B2E">
        <w:trPr>
          <w:trHeight w:hRule="exact" w:val="489"/>
          <w:jc w:val="center"/>
        </w:trPr>
        <w:tc>
          <w:tcPr>
            <w:tcW w:w="2058" w:type="dxa"/>
            <w:tcBorders>
              <w:top w:val="nil"/>
              <w:left w:val="single" w:sz="4" w:space="0" w:color="auto"/>
              <w:bottom w:val="single" w:sz="4" w:space="0" w:color="auto"/>
              <w:right w:val="single" w:sz="4" w:space="0" w:color="auto"/>
            </w:tcBorders>
            <w:shd w:val="clear" w:color="auto" w:fill="auto"/>
            <w:noWrap/>
            <w:vAlign w:val="center"/>
            <w:hideMark/>
          </w:tcPr>
          <w:p w14:paraId="37F5B5E5"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870" w:type="dxa"/>
            <w:tcBorders>
              <w:top w:val="nil"/>
              <w:left w:val="nil"/>
              <w:bottom w:val="single" w:sz="4" w:space="0" w:color="auto"/>
              <w:right w:val="single" w:sz="4" w:space="0" w:color="auto"/>
            </w:tcBorders>
            <w:shd w:val="clear" w:color="auto" w:fill="auto"/>
            <w:noWrap/>
            <w:vAlign w:val="center"/>
            <w:hideMark/>
          </w:tcPr>
          <w:p w14:paraId="37F5B5E6"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98" w:type="dxa"/>
            <w:tcBorders>
              <w:top w:val="nil"/>
              <w:left w:val="nil"/>
              <w:bottom w:val="single" w:sz="4" w:space="0" w:color="auto"/>
              <w:right w:val="single" w:sz="4" w:space="0" w:color="auto"/>
            </w:tcBorders>
            <w:shd w:val="clear" w:color="auto" w:fill="auto"/>
            <w:noWrap/>
            <w:vAlign w:val="center"/>
            <w:hideMark/>
          </w:tcPr>
          <w:p w14:paraId="37F5B5E7"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5E8"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B47A7B" w:rsidRPr="00BC5263" w14:paraId="37F5B5ED"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5EA"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870" w:type="dxa"/>
            <w:tcBorders>
              <w:top w:val="nil"/>
              <w:left w:val="nil"/>
              <w:bottom w:val="single" w:sz="4" w:space="0" w:color="auto"/>
              <w:right w:val="single" w:sz="4" w:space="0" w:color="auto"/>
            </w:tcBorders>
            <w:shd w:val="clear" w:color="auto" w:fill="auto"/>
            <w:noWrap/>
            <w:vAlign w:val="bottom"/>
            <w:hideMark/>
          </w:tcPr>
          <w:p w14:paraId="37F5B5EB"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73.3</w:t>
            </w:r>
          </w:p>
        </w:tc>
        <w:tc>
          <w:tcPr>
            <w:tcW w:w="1698" w:type="dxa"/>
            <w:tcBorders>
              <w:top w:val="nil"/>
              <w:left w:val="nil"/>
              <w:bottom w:val="single" w:sz="4" w:space="0" w:color="auto"/>
              <w:right w:val="single" w:sz="4" w:space="0" w:color="auto"/>
            </w:tcBorders>
            <w:shd w:val="clear" w:color="auto" w:fill="auto"/>
            <w:noWrap/>
            <w:vAlign w:val="bottom"/>
            <w:hideMark/>
          </w:tcPr>
          <w:p w14:paraId="37F5B5EC"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77.4</w:t>
            </w:r>
          </w:p>
        </w:tc>
      </w:tr>
      <w:tr w:rsidR="00B47A7B" w:rsidRPr="00BC5263" w14:paraId="37F5B5F1"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5EE"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870" w:type="dxa"/>
            <w:tcBorders>
              <w:top w:val="nil"/>
              <w:left w:val="nil"/>
              <w:bottom w:val="single" w:sz="4" w:space="0" w:color="auto"/>
              <w:right w:val="single" w:sz="4" w:space="0" w:color="auto"/>
            </w:tcBorders>
            <w:shd w:val="clear" w:color="auto" w:fill="auto"/>
            <w:noWrap/>
            <w:vAlign w:val="bottom"/>
            <w:hideMark/>
          </w:tcPr>
          <w:p w14:paraId="37F5B5EF"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74.0</w:t>
            </w:r>
          </w:p>
        </w:tc>
        <w:tc>
          <w:tcPr>
            <w:tcW w:w="1698" w:type="dxa"/>
            <w:tcBorders>
              <w:top w:val="nil"/>
              <w:left w:val="nil"/>
              <w:bottom w:val="single" w:sz="4" w:space="0" w:color="auto"/>
              <w:right w:val="single" w:sz="4" w:space="0" w:color="auto"/>
            </w:tcBorders>
            <w:shd w:val="clear" w:color="auto" w:fill="auto"/>
            <w:noWrap/>
            <w:vAlign w:val="bottom"/>
            <w:hideMark/>
          </w:tcPr>
          <w:p w14:paraId="37F5B5F0"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78.1</w:t>
            </w:r>
          </w:p>
        </w:tc>
      </w:tr>
      <w:tr w:rsidR="00B47A7B" w:rsidRPr="00BC5263" w14:paraId="37F5B5F5"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5F2"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870" w:type="dxa"/>
            <w:tcBorders>
              <w:top w:val="nil"/>
              <w:left w:val="nil"/>
              <w:bottom w:val="single" w:sz="4" w:space="0" w:color="auto"/>
              <w:right w:val="single" w:sz="4" w:space="0" w:color="auto"/>
            </w:tcBorders>
            <w:shd w:val="clear" w:color="auto" w:fill="auto"/>
            <w:noWrap/>
            <w:vAlign w:val="bottom"/>
            <w:hideMark/>
          </w:tcPr>
          <w:p w14:paraId="37F5B5F3"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74.7</w:t>
            </w:r>
          </w:p>
        </w:tc>
        <w:tc>
          <w:tcPr>
            <w:tcW w:w="1698" w:type="dxa"/>
            <w:tcBorders>
              <w:top w:val="nil"/>
              <w:left w:val="nil"/>
              <w:bottom w:val="single" w:sz="4" w:space="0" w:color="auto"/>
              <w:right w:val="single" w:sz="4" w:space="0" w:color="auto"/>
            </w:tcBorders>
            <w:shd w:val="clear" w:color="auto" w:fill="auto"/>
            <w:noWrap/>
            <w:vAlign w:val="bottom"/>
            <w:hideMark/>
          </w:tcPr>
          <w:p w14:paraId="37F5B5F4"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78.8</w:t>
            </w:r>
          </w:p>
        </w:tc>
      </w:tr>
      <w:tr w:rsidR="00B47A7B" w:rsidRPr="00BC5263" w14:paraId="37F5B5F9"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5F6"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870" w:type="dxa"/>
            <w:tcBorders>
              <w:top w:val="nil"/>
              <w:left w:val="nil"/>
              <w:bottom w:val="single" w:sz="4" w:space="0" w:color="auto"/>
              <w:right w:val="single" w:sz="4" w:space="0" w:color="auto"/>
            </w:tcBorders>
            <w:shd w:val="clear" w:color="auto" w:fill="auto"/>
            <w:noWrap/>
            <w:vAlign w:val="bottom"/>
            <w:hideMark/>
          </w:tcPr>
          <w:p w14:paraId="37F5B5F7"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75.4</w:t>
            </w:r>
          </w:p>
        </w:tc>
        <w:tc>
          <w:tcPr>
            <w:tcW w:w="1698" w:type="dxa"/>
            <w:tcBorders>
              <w:top w:val="nil"/>
              <w:left w:val="nil"/>
              <w:bottom w:val="single" w:sz="4" w:space="0" w:color="auto"/>
              <w:right w:val="single" w:sz="4" w:space="0" w:color="auto"/>
            </w:tcBorders>
            <w:shd w:val="clear" w:color="auto" w:fill="auto"/>
            <w:noWrap/>
            <w:vAlign w:val="bottom"/>
            <w:hideMark/>
          </w:tcPr>
          <w:p w14:paraId="37F5B5F8"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79.5</w:t>
            </w:r>
          </w:p>
        </w:tc>
      </w:tr>
      <w:tr w:rsidR="00B47A7B" w:rsidRPr="00BC5263" w14:paraId="37F5B5FD"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5FA"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870" w:type="dxa"/>
            <w:tcBorders>
              <w:top w:val="nil"/>
              <w:left w:val="nil"/>
              <w:bottom w:val="single" w:sz="4" w:space="0" w:color="auto"/>
              <w:right w:val="single" w:sz="4" w:space="0" w:color="auto"/>
            </w:tcBorders>
            <w:shd w:val="clear" w:color="auto" w:fill="auto"/>
            <w:noWrap/>
            <w:vAlign w:val="bottom"/>
            <w:hideMark/>
          </w:tcPr>
          <w:p w14:paraId="37F5B5FB"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76.1</w:t>
            </w:r>
          </w:p>
        </w:tc>
        <w:tc>
          <w:tcPr>
            <w:tcW w:w="1698" w:type="dxa"/>
            <w:tcBorders>
              <w:top w:val="nil"/>
              <w:left w:val="nil"/>
              <w:bottom w:val="single" w:sz="4" w:space="0" w:color="auto"/>
              <w:right w:val="single" w:sz="4" w:space="0" w:color="auto"/>
            </w:tcBorders>
            <w:shd w:val="clear" w:color="auto" w:fill="auto"/>
            <w:noWrap/>
            <w:vAlign w:val="bottom"/>
            <w:hideMark/>
          </w:tcPr>
          <w:p w14:paraId="37F5B5FC"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80.2</w:t>
            </w:r>
          </w:p>
        </w:tc>
      </w:tr>
      <w:tr w:rsidR="00B47A7B" w:rsidRPr="00BC5263" w14:paraId="37F5B601"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5FE"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870" w:type="dxa"/>
            <w:tcBorders>
              <w:top w:val="nil"/>
              <w:left w:val="nil"/>
              <w:bottom w:val="single" w:sz="4" w:space="0" w:color="auto"/>
              <w:right w:val="single" w:sz="4" w:space="0" w:color="auto"/>
            </w:tcBorders>
            <w:shd w:val="clear" w:color="auto" w:fill="auto"/>
            <w:noWrap/>
            <w:vAlign w:val="bottom"/>
            <w:hideMark/>
          </w:tcPr>
          <w:p w14:paraId="37F5B5FF"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76.8</w:t>
            </w:r>
          </w:p>
        </w:tc>
        <w:tc>
          <w:tcPr>
            <w:tcW w:w="1698" w:type="dxa"/>
            <w:tcBorders>
              <w:top w:val="nil"/>
              <w:left w:val="nil"/>
              <w:bottom w:val="single" w:sz="4" w:space="0" w:color="auto"/>
              <w:right w:val="single" w:sz="4" w:space="0" w:color="auto"/>
            </w:tcBorders>
            <w:shd w:val="clear" w:color="auto" w:fill="auto"/>
            <w:noWrap/>
            <w:vAlign w:val="bottom"/>
            <w:hideMark/>
          </w:tcPr>
          <w:p w14:paraId="37F5B600"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80.9</w:t>
            </w:r>
          </w:p>
        </w:tc>
      </w:tr>
      <w:tr w:rsidR="00B47A7B" w:rsidRPr="00BC5263" w14:paraId="37F5B605"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602"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870" w:type="dxa"/>
            <w:tcBorders>
              <w:top w:val="nil"/>
              <w:left w:val="nil"/>
              <w:bottom w:val="single" w:sz="4" w:space="0" w:color="auto"/>
              <w:right w:val="single" w:sz="4" w:space="0" w:color="auto"/>
            </w:tcBorders>
            <w:shd w:val="clear" w:color="auto" w:fill="auto"/>
            <w:noWrap/>
            <w:vAlign w:val="bottom"/>
            <w:hideMark/>
          </w:tcPr>
          <w:p w14:paraId="37F5B603"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77.5</w:t>
            </w:r>
          </w:p>
        </w:tc>
        <w:tc>
          <w:tcPr>
            <w:tcW w:w="1698" w:type="dxa"/>
            <w:tcBorders>
              <w:top w:val="nil"/>
              <w:left w:val="nil"/>
              <w:bottom w:val="single" w:sz="4" w:space="0" w:color="auto"/>
              <w:right w:val="single" w:sz="4" w:space="0" w:color="auto"/>
            </w:tcBorders>
            <w:shd w:val="clear" w:color="auto" w:fill="auto"/>
            <w:noWrap/>
            <w:vAlign w:val="bottom"/>
            <w:hideMark/>
          </w:tcPr>
          <w:p w14:paraId="37F5B604"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81.6</w:t>
            </w:r>
          </w:p>
        </w:tc>
      </w:tr>
      <w:tr w:rsidR="00B47A7B" w:rsidRPr="00BC5263" w14:paraId="37F5B609"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606"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870" w:type="dxa"/>
            <w:tcBorders>
              <w:top w:val="nil"/>
              <w:left w:val="nil"/>
              <w:bottom w:val="single" w:sz="4" w:space="0" w:color="auto"/>
              <w:right w:val="single" w:sz="4" w:space="0" w:color="auto"/>
            </w:tcBorders>
            <w:shd w:val="clear" w:color="auto" w:fill="auto"/>
            <w:noWrap/>
            <w:vAlign w:val="bottom"/>
            <w:hideMark/>
          </w:tcPr>
          <w:p w14:paraId="37F5B607"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78.2</w:t>
            </w:r>
          </w:p>
        </w:tc>
        <w:tc>
          <w:tcPr>
            <w:tcW w:w="1698" w:type="dxa"/>
            <w:tcBorders>
              <w:top w:val="nil"/>
              <w:left w:val="nil"/>
              <w:bottom w:val="single" w:sz="4" w:space="0" w:color="auto"/>
              <w:right w:val="single" w:sz="4" w:space="0" w:color="auto"/>
            </w:tcBorders>
            <w:shd w:val="clear" w:color="auto" w:fill="auto"/>
            <w:noWrap/>
            <w:vAlign w:val="bottom"/>
            <w:hideMark/>
          </w:tcPr>
          <w:p w14:paraId="37F5B608"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82.4</w:t>
            </w:r>
          </w:p>
        </w:tc>
      </w:tr>
      <w:tr w:rsidR="00B47A7B" w:rsidRPr="00BC5263" w14:paraId="37F5B60D"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60A"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870" w:type="dxa"/>
            <w:tcBorders>
              <w:top w:val="nil"/>
              <w:left w:val="nil"/>
              <w:bottom w:val="single" w:sz="4" w:space="0" w:color="auto"/>
              <w:right w:val="single" w:sz="4" w:space="0" w:color="auto"/>
            </w:tcBorders>
            <w:shd w:val="clear" w:color="auto" w:fill="auto"/>
            <w:noWrap/>
            <w:vAlign w:val="bottom"/>
            <w:hideMark/>
          </w:tcPr>
          <w:p w14:paraId="37F5B60B"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78.9</w:t>
            </w:r>
          </w:p>
        </w:tc>
        <w:tc>
          <w:tcPr>
            <w:tcW w:w="1698" w:type="dxa"/>
            <w:tcBorders>
              <w:top w:val="nil"/>
              <w:left w:val="nil"/>
              <w:bottom w:val="single" w:sz="4" w:space="0" w:color="auto"/>
              <w:right w:val="single" w:sz="4" w:space="0" w:color="auto"/>
            </w:tcBorders>
            <w:shd w:val="clear" w:color="auto" w:fill="auto"/>
            <w:noWrap/>
            <w:vAlign w:val="bottom"/>
            <w:hideMark/>
          </w:tcPr>
          <w:p w14:paraId="37F5B60C"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83.1</w:t>
            </w:r>
          </w:p>
        </w:tc>
      </w:tr>
      <w:tr w:rsidR="00B47A7B" w:rsidRPr="00BC5263" w14:paraId="37F5B611" w14:textId="77777777" w:rsidTr="00630B2E">
        <w:trPr>
          <w:trHeight w:hRule="exact" w:val="244"/>
          <w:jc w:val="center"/>
        </w:trPr>
        <w:tc>
          <w:tcPr>
            <w:tcW w:w="2058" w:type="dxa"/>
            <w:tcBorders>
              <w:top w:val="nil"/>
              <w:left w:val="single" w:sz="4" w:space="0" w:color="auto"/>
              <w:bottom w:val="single" w:sz="4" w:space="0" w:color="auto"/>
              <w:right w:val="single" w:sz="4" w:space="0" w:color="auto"/>
            </w:tcBorders>
            <w:shd w:val="clear" w:color="auto" w:fill="auto"/>
            <w:noWrap/>
            <w:vAlign w:val="bottom"/>
            <w:hideMark/>
          </w:tcPr>
          <w:p w14:paraId="37F5B60E" w14:textId="77777777" w:rsidR="00B47A7B" w:rsidRPr="00BC5263"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870" w:type="dxa"/>
            <w:tcBorders>
              <w:top w:val="nil"/>
              <w:left w:val="nil"/>
              <w:bottom w:val="single" w:sz="4" w:space="0" w:color="auto"/>
              <w:right w:val="single" w:sz="4" w:space="0" w:color="auto"/>
            </w:tcBorders>
            <w:shd w:val="clear" w:color="auto" w:fill="auto"/>
            <w:noWrap/>
            <w:vAlign w:val="bottom"/>
            <w:hideMark/>
          </w:tcPr>
          <w:p w14:paraId="37F5B60F"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79.6</w:t>
            </w:r>
          </w:p>
        </w:tc>
        <w:tc>
          <w:tcPr>
            <w:tcW w:w="1698" w:type="dxa"/>
            <w:tcBorders>
              <w:top w:val="nil"/>
              <w:left w:val="nil"/>
              <w:bottom w:val="single" w:sz="4" w:space="0" w:color="auto"/>
              <w:right w:val="single" w:sz="4" w:space="0" w:color="auto"/>
            </w:tcBorders>
            <w:shd w:val="clear" w:color="auto" w:fill="auto"/>
            <w:noWrap/>
            <w:vAlign w:val="bottom"/>
            <w:hideMark/>
          </w:tcPr>
          <w:p w14:paraId="37F5B610" w14:textId="77777777" w:rsidR="00B47A7B" w:rsidRPr="00E40CBE" w:rsidRDefault="00B47A7B" w:rsidP="00ED31DD">
            <w:pPr>
              <w:spacing w:after="0" w:line="240" w:lineRule="auto"/>
              <w:jc w:val="center"/>
              <w:rPr>
                <w:rFonts w:eastAsia="Times New Roman" w:cs="Arial"/>
                <w:color w:val="000000"/>
                <w:sz w:val="16"/>
                <w:szCs w:val="16"/>
                <w:lang w:eastAsia="en-AU"/>
              </w:rPr>
            </w:pPr>
            <w:r>
              <w:rPr>
                <w:rFonts w:cs="Arial"/>
                <w:color w:val="000000"/>
                <w:sz w:val="16"/>
                <w:szCs w:val="16"/>
              </w:rPr>
              <w:t>83.8</w:t>
            </w:r>
          </w:p>
        </w:tc>
      </w:tr>
    </w:tbl>
    <w:p w14:paraId="37F5B612" w14:textId="77777777" w:rsidR="00A84589" w:rsidRDefault="00A84589" w:rsidP="00A84589">
      <w:pPr>
        <w:pStyle w:val="Heading4"/>
        <w:spacing w:before="0"/>
        <w:ind w:left="862" w:hanging="862"/>
      </w:pPr>
      <w:r>
        <w:t>Winter Forecast</w:t>
      </w:r>
    </w:p>
    <w:p w14:paraId="37F5B613" w14:textId="77777777" w:rsidR="00A84589" w:rsidRDefault="00A84589" w:rsidP="00A84589"/>
    <w:p w14:paraId="37F5B614" w14:textId="77777777" w:rsidR="00A84589" w:rsidRDefault="003D04C4" w:rsidP="00BC0153">
      <w:pPr>
        <w:jc w:val="center"/>
      </w:pPr>
      <w:r>
        <w:rPr>
          <w:noProof/>
          <w:lang w:eastAsia="en-AU"/>
        </w:rPr>
        <w:drawing>
          <wp:inline distT="0" distB="0" distL="0" distR="0" wp14:anchorId="37F5D626" wp14:editId="37F5D627">
            <wp:extent cx="5274310" cy="527431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615" w14:textId="77777777" w:rsidR="00BC0153" w:rsidRDefault="00BC0153" w:rsidP="00BC0153">
      <w:pPr>
        <w:jc w:val="center"/>
      </w:pPr>
    </w:p>
    <w:tbl>
      <w:tblPr>
        <w:tblW w:w="5380" w:type="dxa"/>
        <w:jc w:val="center"/>
        <w:tblLook w:val="04A0" w:firstRow="1" w:lastRow="0" w:firstColumn="1" w:lastColumn="0" w:noHBand="0" w:noVBand="1"/>
      </w:tblPr>
      <w:tblGrid>
        <w:gridCol w:w="1968"/>
        <w:gridCol w:w="1788"/>
        <w:gridCol w:w="1624"/>
      </w:tblGrid>
      <w:tr w:rsidR="00BC0153" w:rsidRPr="00BC5263" w14:paraId="37F5B617"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616"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BC0153" w:rsidRPr="00BC5263" w14:paraId="37F5B61C"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618" w14:textId="77777777" w:rsidR="00BC0153" w:rsidRPr="00BC5263" w:rsidRDefault="00BC0153"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619"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61A"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61B" w14:textId="77777777" w:rsidR="00BC0153" w:rsidRPr="00BC5263" w:rsidRDefault="00BC015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095DD1" w:rsidRPr="00BC5263" w14:paraId="37F5B620"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1D" w14:textId="77777777" w:rsidR="00095DD1" w:rsidRDefault="00095DD1" w:rsidP="000A4351">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B61E" w14:textId="77777777" w:rsidR="00095DD1" w:rsidRDefault="00095DD1" w:rsidP="000A4351">
            <w:pPr>
              <w:spacing w:line="240" w:lineRule="auto"/>
              <w:jc w:val="center"/>
              <w:rPr>
                <w:rFonts w:cs="Arial"/>
                <w:color w:val="000000"/>
                <w:sz w:val="16"/>
                <w:szCs w:val="16"/>
              </w:rPr>
            </w:pPr>
            <w:r>
              <w:rPr>
                <w:rFonts w:cs="Arial"/>
                <w:color w:val="000000"/>
                <w:sz w:val="16"/>
                <w:szCs w:val="16"/>
              </w:rPr>
              <w:t>78.6</w:t>
            </w:r>
          </w:p>
        </w:tc>
        <w:tc>
          <w:tcPr>
            <w:tcW w:w="1624" w:type="dxa"/>
            <w:tcBorders>
              <w:top w:val="nil"/>
              <w:left w:val="nil"/>
              <w:bottom w:val="single" w:sz="4" w:space="0" w:color="auto"/>
              <w:right w:val="single" w:sz="4" w:space="0" w:color="auto"/>
            </w:tcBorders>
            <w:shd w:val="clear" w:color="auto" w:fill="auto"/>
            <w:noWrap/>
            <w:vAlign w:val="bottom"/>
            <w:hideMark/>
          </w:tcPr>
          <w:p w14:paraId="37F5B61F" w14:textId="77777777" w:rsidR="00095DD1" w:rsidRDefault="00095DD1" w:rsidP="000A4351">
            <w:pPr>
              <w:spacing w:line="240" w:lineRule="auto"/>
              <w:jc w:val="center"/>
              <w:rPr>
                <w:rFonts w:cs="Arial"/>
                <w:color w:val="000000"/>
                <w:sz w:val="16"/>
                <w:szCs w:val="16"/>
              </w:rPr>
            </w:pPr>
            <w:r>
              <w:rPr>
                <w:rFonts w:cs="Arial"/>
                <w:color w:val="000000"/>
                <w:sz w:val="16"/>
                <w:szCs w:val="16"/>
              </w:rPr>
              <w:t>79.9</w:t>
            </w:r>
          </w:p>
        </w:tc>
      </w:tr>
      <w:tr w:rsidR="00095DD1" w:rsidRPr="00BC5263" w14:paraId="37F5B624"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21" w14:textId="77777777" w:rsidR="00095DD1" w:rsidRDefault="00095DD1" w:rsidP="000A4351">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B622" w14:textId="77777777" w:rsidR="00095DD1" w:rsidRDefault="00095DD1" w:rsidP="000A4351">
            <w:pPr>
              <w:spacing w:line="240" w:lineRule="auto"/>
              <w:jc w:val="center"/>
              <w:rPr>
                <w:rFonts w:cs="Arial"/>
                <w:color w:val="000000"/>
                <w:sz w:val="16"/>
                <w:szCs w:val="16"/>
              </w:rPr>
            </w:pPr>
            <w:r>
              <w:rPr>
                <w:rFonts w:cs="Arial"/>
                <w:color w:val="000000"/>
                <w:sz w:val="16"/>
                <w:szCs w:val="16"/>
              </w:rPr>
              <w:t>77.9</w:t>
            </w:r>
          </w:p>
        </w:tc>
        <w:tc>
          <w:tcPr>
            <w:tcW w:w="1624" w:type="dxa"/>
            <w:tcBorders>
              <w:top w:val="nil"/>
              <w:left w:val="nil"/>
              <w:bottom w:val="single" w:sz="4" w:space="0" w:color="auto"/>
              <w:right w:val="single" w:sz="4" w:space="0" w:color="auto"/>
            </w:tcBorders>
            <w:shd w:val="clear" w:color="auto" w:fill="auto"/>
            <w:noWrap/>
            <w:vAlign w:val="bottom"/>
            <w:hideMark/>
          </w:tcPr>
          <w:p w14:paraId="37F5B623" w14:textId="77777777" w:rsidR="00095DD1" w:rsidRDefault="00095DD1" w:rsidP="000A4351">
            <w:pPr>
              <w:spacing w:line="240" w:lineRule="auto"/>
              <w:jc w:val="center"/>
              <w:rPr>
                <w:rFonts w:cs="Arial"/>
                <w:color w:val="000000"/>
                <w:sz w:val="16"/>
                <w:szCs w:val="16"/>
              </w:rPr>
            </w:pPr>
            <w:r>
              <w:rPr>
                <w:rFonts w:cs="Arial"/>
                <w:color w:val="000000"/>
                <w:sz w:val="16"/>
                <w:szCs w:val="16"/>
              </w:rPr>
              <w:t>79.1</w:t>
            </w:r>
          </w:p>
        </w:tc>
      </w:tr>
      <w:tr w:rsidR="00095DD1" w:rsidRPr="00BC5263" w14:paraId="37F5B628"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25" w14:textId="77777777" w:rsidR="00095DD1" w:rsidRDefault="00095DD1" w:rsidP="000A4351">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B626" w14:textId="77777777" w:rsidR="00095DD1" w:rsidRDefault="00095DD1" w:rsidP="000A4351">
            <w:pPr>
              <w:spacing w:line="240" w:lineRule="auto"/>
              <w:jc w:val="center"/>
              <w:rPr>
                <w:rFonts w:cs="Arial"/>
                <w:color w:val="000000"/>
                <w:sz w:val="16"/>
                <w:szCs w:val="16"/>
              </w:rPr>
            </w:pPr>
            <w:r>
              <w:rPr>
                <w:rFonts w:cs="Arial"/>
                <w:color w:val="000000"/>
                <w:sz w:val="16"/>
                <w:szCs w:val="16"/>
              </w:rPr>
              <w:t>76.8</w:t>
            </w:r>
          </w:p>
        </w:tc>
        <w:tc>
          <w:tcPr>
            <w:tcW w:w="1624" w:type="dxa"/>
            <w:tcBorders>
              <w:top w:val="nil"/>
              <w:left w:val="nil"/>
              <w:bottom w:val="single" w:sz="4" w:space="0" w:color="auto"/>
              <w:right w:val="single" w:sz="4" w:space="0" w:color="auto"/>
            </w:tcBorders>
            <w:shd w:val="clear" w:color="auto" w:fill="auto"/>
            <w:noWrap/>
            <w:vAlign w:val="bottom"/>
            <w:hideMark/>
          </w:tcPr>
          <w:p w14:paraId="37F5B627" w14:textId="77777777" w:rsidR="00095DD1" w:rsidRDefault="00095DD1" w:rsidP="000A4351">
            <w:pPr>
              <w:spacing w:line="240" w:lineRule="auto"/>
              <w:jc w:val="center"/>
              <w:rPr>
                <w:rFonts w:cs="Arial"/>
                <w:color w:val="000000"/>
                <w:sz w:val="16"/>
                <w:szCs w:val="16"/>
              </w:rPr>
            </w:pPr>
            <w:r>
              <w:rPr>
                <w:rFonts w:cs="Arial"/>
                <w:color w:val="000000"/>
                <w:sz w:val="16"/>
                <w:szCs w:val="16"/>
              </w:rPr>
              <w:t>78.1</w:t>
            </w:r>
          </w:p>
        </w:tc>
      </w:tr>
      <w:tr w:rsidR="00095DD1" w:rsidRPr="00BC5263" w14:paraId="37F5B62C"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29" w14:textId="77777777" w:rsidR="00095DD1" w:rsidRDefault="00095DD1" w:rsidP="000A4351">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B62A" w14:textId="77777777" w:rsidR="00095DD1" w:rsidRDefault="00095DD1" w:rsidP="000A4351">
            <w:pPr>
              <w:spacing w:line="240" w:lineRule="auto"/>
              <w:jc w:val="center"/>
              <w:rPr>
                <w:rFonts w:cs="Arial"/>
                <w:color w:val="000000"/>
                <w:sz w:val="16"/>
                <w:szCs w:val="16"/>
              </w:rPr>
            </w:pPr>
            <w:r>
              <w:rPr>
                <w:rFonts w:cs="Arial"/>
                <w:color w:val="000000"/>
                <w:sz w:val="16"/>
                <w:szCs w:val="16"/>
              </w:rPr>
              <w:t>75.8</w:t>
            </w:r>
          </w:p>
        </w:tc>
        <w:tc>
          <w:tcPr>
            <w:tcW w:w="1624" w:type="dxa"/>
            <w:tcBorders>
              <w:top w:val="nil"/>
              <w:left w:val="nil"/>
              <w:bottom w:val="single" w:sz="4" w:space="0" w:color="auto"/>
              <w:right w:val="single" w:sz="4" w:space="0" w:color="auto"/>
            </w:tcBorders>
            <w:shd w:val="clear" w:color="auto" w:fill="auto"/>
            <w:noWrap/>
            <w:vAlign w:val="bottom"/>
            <w:hideMark/>
          </w:tcPr>
          <w:p w14:paraId="37F5B62B" w14:textId="77777777" w:rsidR="00095DD1" w:rsidRDefault="00095DD1" w:rsidP="000A4351">
            <w:pPr>
              <w:spacing w:line="240" w:lineRule="auto"/>
              <w:jc w:val="center"/>
              <w:rPr>
                <w:rFonts w:cs="Arial"/>
                <w:color w:val="000000"/>
                <w:sz w:val="16"/>
                <w:szCs w:val="16"/>
              </w:rPr>
            </w:pPr>
            <w:r>
              <w:rPr>
                <w:rFonts w:cs="Arial"/>
                <w:color w:val="000000"/>
                <w:sz w:val="16"/>
                <w:szCs w:val="16"/>
              </w:rPr>
              <w:t>77.1</w:t>
            </w:r>
          </w:p>
        </w:tc>
      </w:tr>
      <w:tr w:rsidR="00095DD1" w:rsidRPr="00BC5263" w14:paraId="37F5B630"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2D" w14:textId="77777777" w:rsidR="00095DD1" w:rsidRDefault="00095DD1" w:rsidP="000A4351">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B62E" w14:textId="77777777" w:rsidR="00095DD1" w:rsidRDefault="00095DD1" w:rsidP="000A4351">
            <w:pPr>
              <w:spacing w:line="240" w:lineRule="auto"/>
              <w:jc w:val="center"/>
              <w:rPr>
                <w:rFonts w:cs="Arial"/>
                <w:color w:val="000000"/>
                <w:sz w:val="16"/>
                <w:szCs w:val="16"/>
              </w:rPr>
            </w:pPr>
            <w:r>
              <w:rPr>
                <w:rFonts w:cs="Arial"/>
                <w:color w:val="000000"/>
                <w:sz w:val="16"/>
                <w:szCs w:val="16"/>
              </w:rPr>
              <w:t>74.7</w:t>
            </w:r>
          </w:p>
        </w:tc>
        <w:tc>
          <w:tcPr>
            <w:tcW w:w="1624" w:type="dxa"/>
            <w:tcBorders>
              <w:top w:val="nil"/>
              <w:left w:val="nil"/>
              <w:bottom w:val="single" w:sz="4" w:space="0" w:color="auto"/>
              <w:right w:val="single" w:sz="4" w:space="0" w:color="auto"/>
            </w:tcBorders>
            <w:shd w:val="clear" w:color="auto" w:fill="auto"/>
            <w:noWrap/>
            <w:vAlign w:val="bottom"/>
            <w:hideMark/>
          </w:tcPr>
          <w:p w14:paraId="37F5B62F" w14:textId="77777777" w:rsidR="00095DD1" w:rsidRDefault="00095DD1" w:rsidP="000A4351">
            <w:pPr>
              <w:spacing w:line="240" w:lineRule="auto"/>
              <w:jc w:val="center"/>
              <w:rPr>
                <w:rFonts w:cs="Arial"/>
                <w:color w:val="000000"/>
                <w:sz w:val="16"/>
                <w:szCs w:val="16"/>
              </w:rPr>
            </w:pPr>
            <w:r>
              <w:rPr>
                <w:rFonts w:cs="Arial"/>
                <w:color w:val="000000"/>
                <w:sz w:val="16"/>
                <w:szCs w:val="16"/>
              </w:rPr>
              <w:t>76.0</w:t>
            </w:r>
          </w:p>
        </w:tc>
      </w:tr>
      <w:tr w:rsidR="00095DD1" w:rsidRPr="00BC5263" w14:paraId="37F5B634"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31" w14:textId="77777777" w:rsidR="00095DD1" w:rsidRDefault="00095DD1" w:rsidP="000A4351">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B632" w14:textId="77777777" w:rsidR="00095DD1" w:rsidRDefault="00095DD1" w:rsidP="000A4351">
            <w:pPr>
              <w:spacing w:line="240" w:lineRule="auto"/>
              <w:jc w:val="center"/>
              <w:rPr>
                <w:rFonts w:cs="Arial"/>
                <w:color w:val="000000"/>
                <w:sz w:val="16"/>
                <w:szCs w:val="16"/>
              </w:rPr>
            </w:pPr>
            <w:r>
              <w:rPr>
                <w:rFonts w:cs="Arial"/>
                <w:color w:val="000000"/>
                <w:sz w:val="16"/>
                <w:szCs w:val="16"/>
              </w:rPr>
              <w:t>73.7</w:t>
            </w:r>
          </w:p>
        </w:tc>
        <w:tc>
          <w:tcPr>
            <w:tcW w:w="1624" w:type="dxa"/>
            <w:tcBorders>
              <w:top w:val="nil"/>
              <w:left w:val="nil"/>
              <w:bottom w:val="single" w:sz="4" w:space="0" w:color="auto"/>
              <w:right w:val="single" w:sz="4" w:space="0" w:color="auto"/>
            </w:tcBorders>
            <w:shd w:val="clear" w:color="auto" w:fill="auto"/>
            <w:noWrap/>
            <w:vAlign w:val="bottom"/>
            <w:hideMark/>
          </w:tcPr>
          <w:p w14:paraId="37F5B633" w14:textId="77777777" w:rsidR="00095DD1" w:rsidRDefault="00095DD1" w:rsidP="000A4351">
            <w:pPr>
              <w:spacing w:line="240" w:lineRule="auto"/>
              <w:jc w:val="center"/>
              <w:rPr>
                <w:rFonts w:cs="Arial"/>
                <w:color w:val="000000"/>
                <w:sz w:val="16"/>
                <w:szCs w:val="16"/>
              </w:rPr>
            </w:pPr>
            <w:r>
              <w:rPr>
                <w:rFonts w:cs="Arial"/>
                <w:color w:val="000000"/>
                <w:sz w:val="16"/>
                <w:szCs w:val="16"/>
              </w:rPr>
              <w:t>75.0</w:t>
            </w:r>
          </w:p>
        </w:tc>
      </w:tr>
      <w:tr w:rsidR="00095DD1" w:rsidRPr="00BC5263" w14:paraId="37F5B638"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35" w14:textId="77777777" w:rsidR="00095DD1" w:rsidRDefault="00095DD1" w:rsidP="000A4351">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B636" w14:textId="77777777" w:rsidR="00095DD1" w:rsidRDefault="00095DD1" w:rsidP="000A4351">
            <w:pPr>
              <w:spacing w:line="240" w:lineRule="auto"/>
              <w:jc w:val="center"/>
              <w:rPr>
                <w:rFonts w:cs="Arial"/>
                <w:color w:val="000000"/>
                <w:sz w:val="16"/>
                <w:szCs w:val="16"/>
              </w:rPr>
            </w:pPr>
            <w:r>
              <w:rPr>
                <w:rFonts w:cs="Arial"/>
                <w:color w:val="000000"/>
                <w:sz w:val="16"/>
                <w:szCs w:val="16"/>
              </w:rPr>
              <w:t>72.6</w:t>
            </w:r>
          </w:p>
        </w:tc>
        <w:tc>
          <w:tcPr>
            <w:tcW w:w="1624" w:type="dxa"/>
            <w:tcBorders>
              <w:top w:val="nil"/>
              <w:left w:val="nil"/>
              <w:bottom w:val="single" w:sz="4" w:space="0" w:color="auto"/>
              <w:right w:val="single" w:sz="4" w:space="0" w:color="auto"/>
            </w:tcBorders>
            <w:shd w:val="clear" w:color="auto" w:fill="auto"/>
            <w:noWrap/>
            <w:vAlign w:val="bottom"/>
            <w:hideMark/>
          </w:tcPr>
          <w:p w14:paraId="37F5B637" w14:textId="77777777" w:rsidR="00095DD1" w:rsidRDefault="00095DD1" w:rsidP="000A4351">
            <w:pPr>
              <w:spacing w:line="240" w:lineRule="auto"/>
              <w:jc w:val="center"/>
              <w:rPr>
                <w:rFonts w:cs="Arial"/>
                <w:color w:val="000000"/>
                <w:sz w:val="16"/>
                <w:szCs w:val="16"/>
              </w:rPr>
            </w:pPr>
            <w:r>
              <w:rPr>
                <w:rFonts w:cs="Arial"/>
                <w:color w:val="000000"/>
                <w:sz w:val="16"/>
                <w:szCs w:val="16"/>
              </w:rPr>
              <w:t>73.9</w:t>
            </w:r>
          </w:p>
        </w:tc>
      </w:tr>
      <w:tr w:rsidR="00095DD1" w:rsidRPr="00BC5263" w14:paraId="37F5B63C"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39" w14:textId="77777777" w:rsidR="00095DD1" w:rsidRDefault="00095DD1" w:rsidP="000A4351">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B63A" w14:textId="77777777" w:rsidR="00095DD1" w:rsidRDefault="00095DD1" w:rsidP="000A4351">
            <w:pPr>
              <w:spacing w:line="240" w:lineRule="auto"/>
              <w:jc w:val="center"/>
              <w:rPr>
                <w:rFonts w:cs="Arial"/>
                <w:color w:val="000000"/>
                <w:sz w:val="16"/>
                <w:szCs w:val="16"/>
              </w:rPr>
            </w:pPr>
            <w:r>
              <w:rPr>
                <w:rFonts w:cs="Arial"/>
                <w:color w:val="000000"/>
                <w:sz w:val="16"/>
                <w:szCs w:val="16"/>
              </w:rPr>
              <w:t>71.6</w:t>
            </w:r>
          </w:p>
        </w:tc>
        <w:tc>
          <w:tcPr>
            <w:tcW w:w="1624" w:type="dxa"/>
            <w:tcBorders>
              <w:top w:val="nil"/>
              <w:left w:val="nil"/>
              <w:bottom w:val="single" w:sz="4" w:space="0" w:color="auto"/>
              <w:right w:val="single" w:sz="4" w:space="0" w:color="auto"/>
            </w:tcBorders>
            <w:shd w:val="clear" w:color="auto" w:fill="auto"/>
            <w:noWrap/>
            <w:vAlign w:val="bottom"/>
            <w:hideMark/>
          </w:tcPr>
          <w:p w14:paraId="37F5B63B" w14:textId="77777777" w:rsidR="00095DD1" w:rsidRDefault="00095DD1" w:rsidP="000A4351">
            <w:pPr>
              <w:spacing w:line="240" w:lineRule="auto"/>
              <w:jc w:val="center"/>
              <w:rPr>
                <w:rFonts w:cs="Arial"/>
                <w:color w:val="000000"/>
                <w:sz w:val="16"/>
                <w:szCs w:val="16"/>
              </w:rPr>
            </w:pPr>
            <w:r>
              <w:rPr>
                <w:rFonts w:cs="Arial"/>
                <w:color w:val="000000"/>
                <w:sz w:val="16"/>
                <w:szCs w:val="16"/>
              </w:rPr>
              <w:t>72.9</w:t>
            </w:r>
          </w:p>
        </w:tc>
      </w:tr>
      <w:tr w:rsidR="00095DD1" w:rsidRPr="00BC5263" w14:paraId="37F5B640"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3D" w14:textId="77777777" w:rsidR="00095DD1" w:rsidRDefault="00095DD1" w:rsidP="000A4351">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B63E" w14:textId="77777777" w:rsidR="00095DD1" w:rsidRDefault="00095DD1" w:rsidP="000A4351">
            <w:pPr>
              <w:spacing w:line="240" w:lineRule="auto"/>
              <w:jc w:val="center"/>
              <w:rPr>
                <w:rFonts w:cs="Arial"/>
                <w:color w:val="000000"/>
                <w:sz w:val="16"/>
                <w:szCs w:val="16"/>
              </w:rPr>
            </w:pPr>
            <w:r>
              <w:rPr>
                <w:rFonts w:cs="Arial"/>
                <w:color w:val="000000"/>
                <w:sz w:val="16"/>
                <w:szCs w:val="16"/>
              </w:rPr>
              <w:t>70.5</w:t>
            </w:r>
          </w:p>
        </w:tc>
        <w:tc>
          <w:tcPr>
            <w:tcW w:w="1624" w:type="dxa"/>
            <w:tcBorders>
              <w:top w:val="nil"/>
              <w:left w:val="nil"/>
              <w:bottom w:val="single" w:sz="4" w:space="0" w:color="auto"/>
              <w:right w:val="single" w:sz="4" w:space="0" w:color="auto"/>
            </w:tcBorders>
            <w:shd w:val="clear" w:color="auto" w:fill="auto"/>
            <w:noWrap/>
            <w:vAlign w:val="bottom"/>
            <w:hideMark/>
          </w:tcPr>
          <w:p w14:paraId="37F5B63F" w14:textId="77777777" w:rsidR="00095DD1" w:rsidRDefault="00095DD1" w:rsidP="000A4351">
            <w:pPr>
              <w:spacing w:line="240" w:lineRule="auto"/>
              <w:jc w:val="center"/>
              <w:rPr>
                <w:rFonts w:cs="Arial"/>
                <w:color w:val="000000"/>
                <w:sz w:val="16"/>
                <w:szCs w:val="16"/>
              </w:rPr>
            </w:pPr>
            <w:r>
              <w:rPr>
                <w:rFonts w:cs="Arial"/>
                <w:color w:val="000000"/>
                <w:sz w:val="16"/>
                <w:szCs w:val="16"/>
              </w:rPr>
              <w:t>71.8</w:t>
            </w:r>
          </w:p>
        </w:tc>
      </w:tr>
      <w:tr w:rsidR="00095DD1" w:rsidRPr="00BC5263" w14:paraId="37F5B644"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41" w14:textId="77777777" w:rsidR="00095DD1" w:rsidRDefault="00095DD1" w:rsidP="000A4351">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B642" w14:textId="77777777" w:rsidR="00095DD1" w:rsidRDefault="00095DD1" w:rsidP="000A4351">
            <w:pPr>
              <w:spacing w:line="240" w:lineRule="auto"/>
              <w:jc w:val="center"/>
              <w:rPr>
                <w:rFonts w:cs="Arial"/>
                <w:color w:val="000000"/>
                <w:sz w:val="16"/>
                <w:szCs w:val="16"/>
              </w:rPr>
            </w:pPr>
            <w:r>
              <w:rPr>
                <w:rFonts w:cs="Arial"/>
                <w:color w:val="000000"/>
                <w:sz w:val="16"/>
                <w:szCs w:val="16"/>
              </w:rPr>
              <w:t>69.5</w:t>
            </w:r>
          </w:p>
        </w:tc>
        <w:tc>
          <w:tcPr>
            <w:tcW w:w="1624" w:type="dxa"/>
            <w:tcBorders>
              <w:top w:val="nil"/>
              <w:left w:val="nil"/>
              <w:bottom w:val="single" w:sz="4" w:space="0" w:color="auto"/>
              <w:right w:val="single" w:sz="4" w:space="0" w:color="auto"/>
            </w:tcBorders>
            <w:shd w:val="clear" w:color="auto" w:fill="auto"/>
            <w:noWrap/>
            <w:vAlign w:val="bottom"/>
            <w:hideMark/>
          </w:tcPr>
          <w:p w14:paraId="37F5B643" w14:textId="77777777" w:rsidR="00095DD1" w:rsidRDefault="00095DD1" w:rsidP="000A4351">
            <w:pPr>
              <w:spacing w:line="240" w:lineRule="auto"/>
              <w:jc w:val="center"/>
              <w:rPr>
                <w:rFonts w:cs="Arial"/>
                <w:color w:val="000000"/>
                <w:sz w:val="16"/>
                <w:szCs w:val="16"/>
              </w:rPr>
            </w:pPr>
            <w:r>
              <w:rPr>
                <w:rFonts w:cs="Arial"/>
                <w:color w:val="000000"/>
                <w:sz w:val="16"/>
                <w:szCs w:val="16"/>
              </w:rPr>
              <w:t>70.8</w:t>
            </w:r>
          </w:p>
        </w:tc>
      </w:tr>
    </w:tbl>
    <w:p w14:paraId="37F5B645" w14:textId="77777777" w:rsidR="00A84589" w:rsidRDefault="00A84589" w:rsidP="00A84589">
      <w:pPr>
        <w:pStyle w:val="Heading3"/>
        <w:spacing w:before="0"/>
      </w:pPr>
      <w:bookmarkStart w:id="55" w:name="_Toc408210792"/>
      <w:r>
        <w:t>Woden Forecast</w:t>
      </w:r>
      <w:bookmarkEnd w:id="55"/>
    </w:p>
    <w:p w14:paraId="37F5B646" w14:textId="77777777" w:rsidR="00A84589" w:rsidRDefault="00A84589" w:rsidP="00A84589">
      <w:pPr>
        <w:pStyle w:val="Heading4"/>
      </w:pPr>
      <w:r>
        <w:t>Summer Forecast</w:t>
      </w:r>
    </w:p>
    <w:p w14:paraId="37F5B647" w14:textId="77777777" w:rsidR="00A84589" w:rsidRDefault="00DA7E24" w:rsidP="004A15E5">
      <w:pPr>
        <w:jc w:val="center"/>
      </w:pPr>
      <w:r>
        <w:rPr>
          <w:noProof/>
          <w:lang w:eastAsia="en-AU"/>
        </w:rPr>
        <w:drawing>
          <wp:inline distT="0" distB="0" distL="0" distR="0" wp14:anchorId="37F5D628" wp14:editId="37F5D629">
            <wp:extent cx="4925683" cy="492568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9020" cy="4929020"/>
                    </a:xfrm>
                    <a:prstGeom prst="rect">
                      <a:avLst/>
                    </a:prstGeom>
                    <a:noFill/>
                    <a:ln>
                      <a:noFill/>
                    </a:ln>
                  </pic:spPr>
                </pic:pic>
              </a:graphicData>
            </a:graphic>
          </wp:inline>
        </w:drawing>
      </w:r>
    </w:p>
    <w:p w14:paraId="37F5B648" w14:textId="77777777" w:rsidR="004A15E5" w:rsidRDefault="004A15E5" w:rsidP="004A15E5">
      <w:pPr>
        <w:jc w:val="center"/>
      </w:pPr>
    </w:p>
    <w:tbl>
      <w:tblPr>
        <w:tblW w:w="5503" w:type="dxa"/>
        <w:jc w:val="center"/>
        <w:tblLook w:val="04A0" w:firstRow="1" w:lastRow="0" w:firstColumn="1" w:lastColumn="0" w:noHBand="0" w:noVBand="1"/>
      </w:tblPr>
      <w:tblGrid>
        <w:gridCol w:w="2013"/>
        <w:gridCol w:w="1829"/>
        <w:gridCol w:w="1661"/>
      </w:tblGrid>
      <w:tr w:rsidR="004A15E5" w:rsidRPr="00BC5263" w14:paraId="37F5B64A" w14:textId="77777777" w:rsidTr="00DA7E24">
        <w:trPr>
          <w:trHeight w:hRule="exact" w:val="244"/>
          <w:jc w:val="center"/>
        </w:trPr>
        <w:tc>
          <w:tcPr>
            <w:tcW w:w="550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649"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4A15E5" w:rsidRPr="00BC5263" w14:paraId="37F5B64F" w14:textId="77777777" w:rsidTr="00DA7E24">
        <w:trPr>
          <w:trHeight w:hRule="exact" w:val="489"/>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4B"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829" w:type="dxa"/>
            <w:tcBorders>
              <w:top w:val="nil"/>
              <w:left w:val="nil"/>
              <w:bottom w:val="single" w:sz="4" w:space="0" w:color="auto"/>
              <w:right w:val="single" w:sz="4" w:space="0" w:color="auto"/>
            </w:tcBorders>
            <w:shd w:val="clear" w:color="auto" w:fill="auto"/>
            <w:noWrap/>
            <w:vAlign w:val="center"/>
            <w:hideMark/>
          </w:tcPr>
          <w:p w14:paraId="37F5B64C"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61" w:type="dxa"/>
            <w:tcBorders>
              <w:top w:val="nil"/>
              <w:left w:val="nil"/>
              <w:bottom w:val="single" w:sz="4" w:space="0" w:color="auto"/>
              <w:right w:val="single" w:sz="4" w:space="0" w:color="auto"/>
            </w:tcBorders>
            <w:shd w:val="clear" w:color="auto" w:fill="auto"/>
            <w:noWrap/>
            <w:vAlign w:val="center"/>
            <w:hideMark/>
          </w:tcPr>
          <w:p w14:paraId="37F5B64D"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64E"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F05E7A" w:rsidRPr="00BC5263" w14:paraId="37F5B653"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50"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829" w:type="dxa"/>
            <w:tcBorders>
              <w:top w:val="nil"/>
              <w:left w:val="nil"/>
              <w:bottom w:val="single" w:sz="4" w:space="0" w:color="auto"/>
              <w:right w:val="single" w:sz="4" w:space="0" w:color="auto"/>
            </w:tcBorders>
            <w:shd w:val="clear" w:color="auto" w:fill="auto"/>
            <w:noWrap/>
            <w:vAlign w:val="center"/>
            <w:hideMark/>
          </w:tcPr>
          <w:p w14:paraId="37F5B651"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84.6 </w:t>
            </w:r>
          </w:p>
        </w:tc>
        <w:tc>
          <w:tcPr>
            <w:tcW w:w="1661" w:type="dxa"/>
            <w:tcBorders>
              <w:top w:val="nil"/>
              <w:left w:val="nil"/>
              <w:bottom w:val="single" w:sz="4" w:space="0" w:color="auto"/>
              <w:right w:val="single" w:sz="4" w:space="0" w:color="auto"/>
            </w:tcBorders>
            <w:shd w:val="clear" w:color="auto" w:fill="auto"/>
            <w:noWrap/>
            <w:vAlign w:val="center"/>
            <w:hideMark/>
          </w:tcPr>
          <w:p w14:paraId="37F5B652"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88.9 </w:t>
            </w:r>
          </w:p>
        </w:tc>
      </w:tr>
      <w:tr w:rsidR="00F05E7A" w:rsidRPr="00BC5263" w14:paraId="37F5B657"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54"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829" w:type="dxa"/>
            <w:tcBorders>
              <w:top w:val="nil"/>
              <w:left w:val="nil"/>
              <w:bottom w:val="single" w:sz="4" w:space="0" w:color="auto"/>
              <w:right w:val="single" w:sz="4" w:space="0" w:color="auto"/>
            </w:tcBorders>
            <w:shd w:val="clear" w:color="auto" w:fill="auto"/>
            <w:noWrap/>
            <w:vAlign w:val="center"/>
            <w:hideMark/>
          </w:tcPr>
          <w:p w14:paraId="37F5B655"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87.0 </w:t>
            </w:r>
          </w:p>
        </w:tc>
        <w:tc>
          <w:tcPr>
            <w:tcW w:w="1661" w:type="dxa"/>
            <w:tcBorders>
              <w:top w:val="nil"/>
              <w:left w:val="nil"/>
              <w:bottom w:val="single" w:sz="4" w:space="0" w:color="auto"/>
              <w:right w:val="single" w:sz="4" w:space="0" w:color="auto"/>
            </w:tcBorders>
            <w:shd w:val="clear" w:color="auto" w:fill="auto"/>
            <w:noWrap/>
            <w:vAlign w:val="center"/>
            <w:hideMark/>
          </w:tcPr>
          <w:p w14:paraId="37F5B656"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91.3 </w:t>
            </w:r>
          </w:p>
        </w:tc>
      </w:tr>
      <w:tr w:rsidR="00F05E7A" w:rsidRPr="00BC5263" w14:paraId="37F5B65B"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58"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829" w:type="dxa"/>
            <w:tcBorders>
              <w:top w:val="nil"/>
              <w:left w:val="nil"/>
              <w:bottom w:val="single" w:sz="4" w:space="0" w:color="auto"/>
              <w:right w:val="single" w:sz="4" w:space="0" w:color="auto"/>
            </w:tcBorders>
            <w:shd w:val="clear" w:color="auto" w:fill="auto"/>
            <w:noWrap/>
            <w:vAlign w:val="center"/>
            <w:hideMark/>
          </w:tcPr>
          <w:p w14:paraId="37F5B659"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88.9 </w:t>
            </w:r>
          </w:p>
        </w:tc>
        <w:tc>
          <w:tcPr>
            <w:tcW w:w="1661" w:type="dxa"/>
            <w:tcBorders>
              <w:top w:val="nil"/>
              <w:left w:val="nil"/>
              <w:bottom w:val="single" w:sz="4" w:space="0" w:color="auto"/>
              <w:right w:val="single" w:sz="4" w:space="0" w:color="auto"/>
            </w:tcBorders>
            <w:shd w:val="clear" w:color="auto" w:fill="auto"/>
            <w:noWrap/>
            <w:vAlign w:val="center"/>
            <w:hideMark/>
          </w:tcPr>
          <w:p w14:paraId="37F5B65A"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93.2 </w:t>
            </w:r>
          </w:p>
        </w:tc>
      </w:tr>
      <w:tr w:rsidR="00F05E7A" w:rsidRPr="00BC5263" w14:paraId="37F5B65F"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5C"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829" w:type="dxa"/>
            <w:tcBorders>
              <w:top w:val="nil"/>
              <w:left w:val="nil"/>
              <w:bottom w:val="single" w:sz="4" w:space="0" w:color="auto"/>
              <w:right w:val="single" w:sz="4" w:space="0" w:color="auto"/>
            </w:tcBorders>
            <w:shd w:val="clear" w:color="auto" w:fill="auto"/>
            <w:noWrap/>
            <w:vAlign w:val="center"/>
            <w:hideMark/>
          </w:tcPr>
          <w:p w14:paraId="37F5B65D"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88.9 </w:t>
            </w:r>
          </w:p>
        </w:tc>
        <w:tc>
          <w:tcPr>
            <w:tcW w:w="1661" w:type="dxa"/>
            <w:tcBorders>
              <w:top w:val="nil"/>
              <w:left w:val="nil"/>
              <w:bottom w:val="single" w:sz="4" w:space="0" w:color="auto"/>
              <w:right w:val="single" w:sz="4" w:space="0" w:color="auto"/>
            </w:tcBorders>
            <w:shd w:val="clear" w:color="auto" w:fill="auto"/>
            <w:noWrap/>
            <w:vAlign w:val="center"/>
            <w:hideMark/>
          </w:tcPr>
          <w:p w14:paraId="37F5B65E"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93.2 </w:t>
            </w:r>
          </w:p>
        </w:tc>
      </w:tr>
      <w:tr w:rsidR="00F05E7A" w:rsidRPr="00BC5263" w14:paraId="37F5B663"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60"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829" w:type="dxa"/>
            <w:tcBorders>
              <w:top w:val="nil"/>
              <w:left w:val="nil"/>
              <w:bottom w:val="single" w:sz="4" w:space="0" w:color="auto"/>
              <w:right w:val="single" w:sz="4" w:space="0" w:color="auto"/>
            </w:tcBorders>
            <w:shd w:val="clear" w:color="auto" w:fill="auto"/>
            <w:noWrap/>
            <w:vAlign w:val="center"/>
            <w:hideMark/>
          </w:tcPr>
          <w:p w14:paraId="37F5B661"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88.9 </w:t>
            </w:r>
          </w:p>
        </w:tc>
        <w:tc>
          <w:tcPr>
            <w:tcW w:w="1661" w:type="dxa"/>
            <w:tcBorders>
              <w:top w:val="nil"/>
              <w:left w:val="nil"/>
              <w:bottom w:val="single" w:sz="4" w:space="0" w:color="auto"/>
              <w:right w:val="single" w:sz="4" w:space="0" w:color="auto"/>
            </w:tcBorders>
            <w:shd w:val="clear" w:color="auto" w:fill="auto"/>
            <w:noWrap/>
            <w:vAlign w:val="center"/>
            <w:hideMark/>
          </w:tcPr>
          <w:p w14:paraId="37F5B662"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93.2 </w:t>
            </w:r>
          </w:p>
        </w:tc>
      </w:tr>
      <w:tr w:rsidR="00F05E7A" w:rsidRPr="00BC5263" w14:paraId="37F5B667"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64"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829" w:type="dxa"/>
            <w:tcBorders>
              <w:top w:val="nil"/>
              <w:left w:val="nil"/>
              <w:bottom w:val="single" w:sz="4" w:space="0" w:color="auto"/>
              <w:right w:val="single" w:sz="4" w:space="0" w:color="auto"/>
            </w:tcBorders>
            <w:shd w:val="clear" w:color="auto" w:fill="auto"/>
            <w:noWrap/>
            <w:vAlign w:val="center"/>
            <w:hideMark/>
          </w:tcPr>
          <w:p w14:paraId="37F5B665"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83.5 </w:t>
            </w:r>
          </w:p>
        </w:tc>
        <w:tc>
          <w:tcPr>
            <w:tcW w:w="1661" w:type="dxa"/>
            <w:tcBorders>
              <w:top w:val="nil"/>
              <w:left w:val="nil"/>
              <w:bottom w:val="single" w:sz="4" w:space="0" w:color="auto"/>
              <w:right w:val="single" w:sz="4" w:space="0" w:color="auto"/>
            </w:tcBorders>
            <w:shd w:val="clear" w:color="auto" w:fill="auto"/>
            <w:noWrap/>
            <w:vAlign w:val="center"/>
            <w:hideMark/>
          </w:tcPr>
          <w:p w14:paraId="37F5B666"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87.8 </w:t>
            </w:r>
          </w:p>
        </w:tc>
      </w:tr>
      <w:tr w:rsidR="00F05E7A" w:rsidRPr="00BC5263" w14:paraId="37F5B66B"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68"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829" w:type="dxa"/>
            <w:tcBorders>
              <w:top w:val="nil"/>
              <w:left w:val="nil"/>
              <w:bottom w:val="single" w:sz="4" w:space="0" w:color="auto"/>
              <w:right w:val="single" w:sz="4" w:space="0" w:color="auto"/>
            </w:tcBorders>
            <w:shd w:val="clear" w:color="auto" w:fill="auto"/>
            <w:noWrap/>
            <w:vAlign w:val="center"/>
            <w:hideMark/>
          </w:tcPr>
          <w:p w14:paraId="37F5B669"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83.5 </w:t>
            </w:r>
          </w:p>
        </w:tc>
        <w:tc>
          <w:tcPr>
            <w:tcW w:w="1661" w:type="dxa"/>
            <w:tcBorders>
              <w:top w:val="nil"/>
              <w:left w:val="nil"/>
              <w:bottom w:val="single" w:sz="4" w:space="0" w:color="auto"/>
              <w:right w:val="single" w:sz="4" w:space="0" w:color="auto"/>
            </w:tcBorders>
            <w:shd w:val="clear" w:color="auto" w:fill="auto"/>
            <w:noWrap/>
            <w:vAlign w:val="center"/>
            <w:hideMark/>
          </w:tcPr>
          <w:p w14:paraId="37F5B66A"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87.8 </w:t>
            </w:r>
          </w:p>
        </w:tc>
      </w:tr>
      <w:tr w:rsidR="00F05E7A" w:rsidRPr="00BC5263" w14:paraId="37F5B66F"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6C"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829" w:type="dxa"/>
            <w:tcBorders>
              <w:top w:val="nil"/>
              <w:left w:val="nil"/>
              <w:bottom w:val="single" w:sz="4" w:space="0" w:color="auto"/>
              <w:right w:val="single" w:sz="4" w:space="0" w:color="auto"/>
            </w:tcBorders>
            <w:shd w:val="clear" w:color="auto" w:fill="auto"/>
            <w:noWrap/>
            <w:vAlign w:val="center"/>
            <w:hideMark/>
          </w:tcPr>
          <w:p w14:paraId="37F5B66D"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83.5 </w:t>
            </w:r>
          </w:p>
        </w:tc>
        <w:tc>
          <w:tcPr>
            <w:tcW w:w="1661" w:type="dxa"/>
            <w:tcBorders>
              <w:top w:val="nil"/>
              <w:left w:val="nil"/>
              <w:bottom w:val="single" w:sz="4" w:space="0" w:color="auto"/>
              <w:right w:val="single" w:sz="4" w:space="0" w:color="auto"/>
            </w:tcBorders>
            <w:shd w:val="clear" w:color="auto" w:fill="auto"/>
            <w:noWrap/>
            <w:vAlign w:val="center"/>
            <w:hideMark/>
          </w:tcPr>
          <w:p w14:paraId="37F5B66E"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87.8 </w:t>
            </w:r>
          </w:p>
        </w:tc>
      </w:tr>
      <w:tr w:rsidR="00F05E7A" w:rsidRPr="00BC5263" w14:paraId="37F5B673"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70"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829" w:type="dxa"/>
            <w:tcBorders>
              <w:top w:val="nil"/>
              <w:left w:val="nil"/>
              <w:bottom w:val="single" w:sz="4" w:space="0" w:color="auto"/>
              <w:right w:val="single" w:sz="4" w:space="0" w:color="auto"/>
            </w:tcBorders>
            <w:shd w:val="clear" w:color="auto" w:fill="auto"/>
            <w:noWrap/>
            <w:vAlign w:val="center"/>
            <w:hideMark/>
          </w:tcPr>
          <w:p w14:paraId="37F5B671"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83.5 </w:t>
            </w:r>
          </w:p>
        </w:tc>
        <w:tc>
          <w:tcPr>
            <w:tcW w:w="1661" w:type="dxa"/>
            <w:tcBorders>
              <w:top w:val="nil"/>
              <w:left w:val="nil"/>
              <w:bottom w:val="single" w:sz="4" w:space="0" w:color="auto"/>
              <w:right w:val="single" w:sz="4" w:space="0" w:color="auto"/>
            </w:tcBorders>
            <w:shd w:val="clear" w:color="auto" w:fill="auto"/>
            <w:noWrap/>
            <w:vAlign w:val="center"/>
            <w:hideMark/>
          </w:tcPr>
          <w:p w14:paraId="37F5B672"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87.8 </w:t>
            </w:r>
          </w:p>
        </w:tc>
      </w:tr>
      <w:tr w:rsidR="00F05E7A" w:rsidRPr="00BC5263" w14:paraId="37F5B677" w14:textId="77777777" w:rsidTr="00DA7E24">
        <w:trPr>
          <w:trHeight w:hRule="exact" w:val="244"/>
          <w:jc w:val="center"/>
        </w:trPr>
        <w:tc>
          <w:tcPr>
            <w:tcW w:w="2013" w:type="dxa"/>
            <w:tcBorders>
              <w:top w:val="nil"/>
              <w:left w:val="single" w:sz="4" w:space="0" w:color="auto"/>
              <w:bottom w:val="single" w:sz="4" w:space="0" w:color="auto"/>
              <w:right w:val="single" w:sz="4" w:space="0" w:color="auto"/>
            </w:tcBorders>
            <w:shd w:val="clear" w:color="auto" w:fill="auto"/>
            <w:noWrap/>
            <w:vAlign w:val="center"/>
            <w:hideMark/>
          </w:tcPr>
          <w:p w14:paraId="37F5B674" w14:textId="77777777" w:rsidR="00F05E7A" w:rsidRPr="00BC5263" w:rsidRDefault="00F05E7A"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829" w:type="dxa"/>
            <w:tcBorders>
              <w:top w:val="nil"/>
              <w:left w:val="nil"/>
              <w:bottom w:val="single" w:sz="4" w:space="0" w:color="auto"/>
              <w:right w:val="single" w:sz="4" w:space="0" w:color="auto"/>
            </w:tcBorders>
            <w:shd w:val="clear" w:color="auto" w:fill="auto"/>
            <w:noWrap/>
            <w:vAlign w:val="center"/>
            <w:hideMark/>
          </w:tcPr>
          <w:p w14:paraId="37F5B675"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83.5 </w:t>
            </w:r>
          </w:p>
        </w:tc>
        <w:tc>
          <w:tcPr>
            <w:tcW w:w="1661" w:type="dxa"/>
            <w:tcBorders>
              <w:top w:val="nil"/>
              <w:left w:val="nil"/>
              <w:bottom w:val="single" w:sz="4" w:space="0" w:color="auto"/>
              <w:right w:val="single" w:sz="4" w:space="0" w:color="auto"/>
            </w:tcBorders>
            <w:shd w:val="clear" w:color="auto" w:fill="auto"/>
            <w:noWrap/>
            <w:vAlign w:val="center"/>
            <w:hideMark/>
          </w:tcPr>
          <w:p w14:paraId="37F5B676" w14:textId="77777777" w:rsidR="00F05E7A" w:rsidRDefault="00F05E7A" w:rsidP="00F05E7A">
            <w:pPr>
              <w:spacing w:after="0" w:line="240" w:lineRule="auto"/>
              <w:rPr>
                <w:rFonts w:cs="Arial"/>
                <w:color w:val="000000"/>
                <w:sz w:val="16"/>
                <w:szCs w:val="16"/>
              </w:rPr>
            </w:pPr>
            <w:r>
              <w:rPr>
                <w:rFonts w:cs="Arial"/>
                <w:color w:val="000000"/>
                <w:sz w:val="16"/>
                <w:szCs w:val="16"/>
              </w:rPr>
              <w:t xml:space="preserve">            87.8 </w:t>
            </w:r>
          </w:p>
        </w:tc>
      </w:tr>
    </w:tbl>
    <w:p w14:paraId="37F5B678" w14:textId="77777777" w:rsidR="00A84589" w:rsidRDefault="00A84589" w:rsidP="00A84589">
      <w:pPr>
        <w:pStyle w:val="Heading4"/>
        <w:spacing w:before="0"/>
        <w:ind w:left="862" w:hanging="862"/>
      </w:pPr>
      <w:r>
        <w:t>Winter Forecast</w:t>
      </w:r>
    </w:p>
    <w:p w14:paraId="37F5B679" w14:textId="77777777" w:rsidR="00A84589" w:rsidRDefault="00A84589" w:rsidP="00A84589"/>
    <w:p w14:paraId="37F5B67A" w14:textId="77777777" w:rsidR="004A15E5" w:rsidRDefault="00364410" w:rsidP="004A15E5">
      <w:pPr>
        <w:jc w:val="center"/>
      </w:pPr>
      <w:r>
        <w:rPr>
          <w:noProof/>
          <w:lang w:eastAsia="en-AU"/>
        </w:rPr>
        <w:drawing>
          <wp:inline distT="0" distB="0" distL="0" distR="0" wp14:anchorId="37F5D62A" wp14:editId="37F5D62B">
            <wp:extent cx="5274310" cy="52743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67B" w14:textId="77777777" w:rsidR="004A15E5" w:rsidRDefault="004A15E5" w:rsidP="004A15E5">
      <w:pPr>
        <w:jc w:val="center"/>
      </w:pPr>
    </w:p>
    <w:tbl>
      <w:tblPr>
        <w:tblW w:w="5380" w:type="dxa"/>
        <w:jc w:val="center"/>
        <w:tblLook w:val="04A0" w:firstRow="1" w:lastRow="0" w:firstColumn="1" w:lastColumn="0" w:noHBand="0" w:noVBand="1"/>
      </w:tblPr>
      <w:tblGrid>
        <w:gridCol w:w="1968"/>
        <w:gridCol w:w="1788"/>
        <w:gridCol w:w="1624"/>
      </w:tblGrid>
      <w:tr w:rsidR="004A15E5" w:rsidRPr="00BC5263" w14:paraId="37F5B67D"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67C"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4A15E5" w:rsidRPr="00BC5263" w14:paraId="37F5B682"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67E" w14:textId="77777777" w:rsidR="004A15E5" w:rsidRPr="00BC5263" w:rsidRDefault="004A15E5"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67F"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680"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681" w14:textId="77777777" w:rsidR="004A15E5" w:rsidRPr="00BC5263" w:rsidRDefault="004A15E5"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364410" w:rsidRPr="00BC5263" w14:paraId="37F5B686"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83" w14:textId="77777777" w:rsidR="00364410" w:rsidRDefault="00364410" w:rsidP="000A4351">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B684" w14:textId="77777777" w:rsidR="00364410" w:rsidRDefault="00364410" w:rsidP="00364410">
            <w:pPr>
              <w:spacing w:line="240" w:lineRule="auto"/>
              <w:rPr>
                <w:rFonts w:cs="Arial"/>
                <w:color w:val="000000"/>
                <w:sz w:val="16"/>
                <w:szCs w:val="16"/>
              </w:rPr>
            </w:pPr>
            <w:r>
              <w:rPr>
                <w:rFonts w:cs="Arial"/>
                <w:color w:val="000000"/>
                <w:sz w:val="16"/>
                <w:szCs w:val="16"/>
              </w:rPr>
              <w:t xml:space="preserve">            76.5 </w:t>
            </w:r>
          </w:p>
        </w:tc>
        <w:tc>
          <w:tcPr>
            <w:tcW w:w="1624" w:type="dxa"/>
            <w:tcBorders>
              <w:top w:val="nil"/>
              <w:left w:val="nil"/>
              <w:bottom w:val="single" w:sz="4" w:space="0" w:color="auto"/>
              <w:right w:val="single" w:sz="4" w:space="0" w:color="auto"/>
            </w:tcBorders>
            <w:shd w:val="clear" w:color="auto" w:fill="auto"/>
            <w:noWrap/>
            <w:vAlign w:val="bottom"/>
            <w:hideMark/>
          </w:tcPr>
          <w:p w14:paraId="37F5B685" w14:textId="77777777" w:rsidR="00364410" w:rsidRDefault="00364410" w:rsidP="00364410">
            <w:pPr>
              <w:spacing w:line="240" w:lineRule="auto"/>
              <w:rPr>
                <w:rFonts w:cs="Arial"/>
                <w:color w:val="000000"/>
                <w:sz w:val="16"/>
                <w:szCs w:val="16"/>
              </w:rPr>
            </w:pPr>
            <w:r>
              <w:rPr>
                <w:rFonts w:cs="Arial"/>
                <w:color w:val="000000"/>
                <w:sz w:val="16"/>
                <w:szCs w:val="16"/>
              </w:rPr>
              <w:t xml:space="preserve">            81.1 </w:t>
            </w:r>
          </w:p>
        </w:tc>
      </w:tr>
      <w:tr w:rsidR="00364410" w:rsidRPr="00BC5263" w14:paraId="37F5B68A"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87" w14:textId="77777777" w:rsidR="00364410" w:rsidRDefault="00364410" w:rsidP="000A4351">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B688" w14:textId="77777777" w:rsidR="00364410" w:rsidRDefault="00364410" w:rsidP="00364410">
            <w:pPr>
              <w:spacing w:line="240" w:lineRule="auto"/>
              <w:rPr>
                <w:rFonts w:cs="Arial"/>
                <w:color w:val="000000"/>
                <w:sz w:val="16"/>
                <w:szCs w:val="16"/>
              </w:rPr>
            </w:pPr>
            <w:r>
              <w:rPr>
                <w:rFonts w:cs="Arial"/>
                <w:color w:val="000000"/>
                <w:sz w:val="16"/>
                <w:szCs w:val="16"/>
              </w:rPr>
              <w:t xml:space="preserve">            77.7 </w:t>
            </w:r>
          </w:p>
        </w:tc>
        <w:tc>
          <w:tcPr>
            <w:tcW w:w="1624" w:type="dxa"/>
            <w:tcBorders>
              <w:top w:val="nil"/>
              <w:left w:val="nil"/>
              <w:bottom w:val="single" w:sz="4" w:space="0" w:color="auto"/>
              <w:right w:val="single" w:sz="4" w:space="0" w:color="auto"/>
            </w:tcBorders>
            <w:shd w:val="clear" w:color="auto" w:fill="auto"/>
            <w:noWrap/>
            <w:vAlign w:val="bottom"/>
            <w:hideMark/>
          </w:tcPr>
          <w:p w14:paraId="37F5B689" w14:textId="77777777" w:rsidR="00364410" w:rsidRDefault="00364410" w:rsidP="00364410">
            <w:pPr>
              <w:spacing w:line="240" w:lineRule="auto"/>
              <w:rPr>
                <w:rFonts w:cs="Arial"/>
                <w:color w:val="000000"/>
                <w:sz w:val="16"/>
                <w:szCs w:val="16"/>
              </w:rPr>
            </w:pPr>
            <w:r>
              <w:rPr>
                <w:rFonts w:cs="Arial"/>
                <w:color w:val="000000"/>
                <w:sz w:val="16"/>
                <w:szCs w:val="16"/>
              </w:rPr>
              <w:t xml:space="preserve">            82.3 </w:t>
            </w:r>
          </w:p>
        </w:tc>
      </w:tr>
      <w:tr w:rsidR="00364410" w:rsidRPr="00BC5263" w14:paraId="37F5B68E"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8B" w14:textId="77777777" w:rsidR="00364410" w:rsidRDefault="00364410" w:rsidP="000A4351">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B68C" w14:textId="77777777" w:rsidR="00364410" w:rsidRDefault="00364410" w:rsidP="00364410">
            <w:pPr>
              <w:spacing w:line="240" w:lineRule="auto"/>
              <w:rPr>
                <w:rFonts w:cs="Arial"/>
                <w:color w:val="000000"/>
                <w:sz w:val="16"/>
                <w:szCs w:val="16"/>
              </w:rPr>
            </w:pPr>
            <w:r>
              <w:rPr>
                <w:rFonts w:cs="Arial"/>
                <w:color w:val="000000"/>
                <w:sz w:val="16"/>
                <w:szCs w:val="16"/>
              </w:rPr>
              <w:t xml:space="preserve">            77.6 </w:t>
            </w:r>
          </w:p>
        </w:tc>
        <w:tc>
          <w:tcPr>
            <w:tcW w:w="1624" w:type="dxa"/>
            <w:tcBorders>
              <w:top w:val="nil"/>
              <w:left w:val="nil"/>
              <w:bottom w:val="single" w:sz="4" w:space="0" w:color="auto"/>
              <w:right w:val="single" w:sz="4" w:space="0" w:color="auto"/>
            </w:tcBorders>
            <w:shd w:val="clear" w:color="auto" w:fill="auto"/>
            <w:noWrap/>
            <w:vAlign w:val="bottom"/>
            <w:hideMark/>
          </w:tcPr>
          <w:p w14:paraId="37F5B68D" w14:textId="77777777" w:rsidR="00364410" w:rsidRDefault="00364410" w:rsidP="00364410">
            <w:pPr>
              <w:spacing w:line="240" w:lineRule="auto"/>
              <w:rPr>
                <w:rFonts w:cs="Arial"/>
                <w:color w:val="000000"/>
                <w:sz w:val="16"/>
                <w:szCs w:val="16"/>
              </w:rPr>
            </w:pPr>
            <w:r>
              <w:rPr>
                <w:rFonts w:cs="Arial"/>
                <w:color w:val="000000"/>
                <w:sz w:val="16"/>
                <w:szCs w:val="16"/>
              </w:rPr>
              <w:t xml:space="preserve">            82.2 </w:t>
            </w:r>
          </w:p>
        </w:tc>
      </w:tr>
      <w:tr w:rsidR="00364410" w:rsidRPr="00BC5263" w14:paraId="37F5B692"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8F" w14:textId="77777777" w:rsidR="00364410" w:rsidRDefault="00364410" w:rsidP="000A4351">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B690" w14:textId="77777777" w:rsidR="00364410" w:rsidRDefault="00364410" w:rsidP="00364410">
            <w:pPr>
              <w:spacing w:line="240" w:lineRule="auto"/>
              <w:rPr>
                <w:rFonts w:cs="Arial"/>
                <w:color w:val="000000"/>
                <w:sz w:val="16"/>
                <w:szCs w:val="16"/>
              </w:rPr>
            </w:pPr>
            <w:r>
              <w:rPr>
                <w:rFonts w:cs="Arial"/>
                <w:color w:val="000000"/>
                <w:sz w:val="16"/>
                <w:szCs w:val="16"/>
              </w:rPr>
              <w:t xml:space="preserve">            76.5 </w:t>
            </w:r>
          </w:p>
        </w:tc>
        <w:tc>
          <w:tcPr>
            <w:tcW w:w="1624" w:type="dxa"/>
            <w:tcBorders>
              <w:top w:val="nil"/>
              <w:left w:val="nil"/>
              <w:bottom w:val="single" w:sz="4" w:space="0" w:color="auto"/>
              <w:right w:val="single" w:sz="4" w:space="0" w:color="auto"/>
            </w:tcBorders>
            <w:shd w:val="clear" w:color="auto" w:fill="auto"/>
            <w:noWrap/>
            <w:vAlign w:val="bottom"/>
            <w:hideMark/>
          </w:tcPr>
          <w:p w14:paraId="37F5B691" w14:textId="77777777" w:rsidR="00364410" w:rsidRDefault="00364410" w:rsidP="00364410">
            <w:pPr>
              <w:spacing w:line="240" w:lineRule="auto"/>
              <w:rPr>
                <w:rFonts w:cs="Arial"/>
                <w:color w:val="000000"/>
                <w:sz w:val="16"/>
                <w:szCs w:val="16"/>
              </w:rPr>
            </w:pPr>
            <w:r>
              <w:rPr>
                <w:rFonts w:cs="Arial"/>
                <w:color w:val="000000"/>
                <w:sz w:val="16"/>
                <w:szCs w:val="16"/>
              </w:rPr>
              <w:t xml:space="preserve">            81.1 </w:t>
            </w:r>
          </w:p>
        </w:tc>
      </w:tr>
      <w:tr w:rsidR="00364410" w:rsidRPr="00BC5263" w14:paraId="37F5B696"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93" w14:textId="77777777" w:rsidR="00364410" w:rsidRDefault="00364410" w:rsidP="000A4351">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B694" w14:textId="77777777" w:rsidR="00364410" w:rsidRDefault="00364410" w:rsidP="00364410">
            <w:pPr>
              <w:spacing w:line="240" w:lineRule="auto"/>
              <w:rPr>
                <w:rFonts w:cs="Arial"/>
                <w:color w:val="000000"/>
                <w:sz w:val="16"/>
                <w:szCs w:val="16"/>
              </w:rPr>
            </w:pPr>
            <w:r>
              <w:rPr>
                <w:rFonts w:cs="Arial"/>
                <w:color w:val="000000"/>
                <w:sz w:val="16"/>
                <w:szCs w:val="16"/>
              </w:rPr>
              <w:t xml:space="preserve">            69.9 </w:t>
            </w:r>
          </w:p>
        </w:tc>
        <w:tc>
          <w:tcPr>
            <w:tcW w:w="1624" w:type="dxa"/>
            <w:tcBorders>
              <w:top w:val="nil"/>
              <w:left w:val="nil"/>
              <w:bottom w:val="single" w:sz="4" w:space="0" w:color="auto"/>
              <w:right w:val="single" w:sz="4" w:space="0" w:color="auto"/>
            </w:tcBorders>
            <w:shd w:val="clear" w:color="auto" w:fill="auto"/>
            <w:noWrap/>
            <w:vAlign w:val="bottom"/>
            <w:hideMark/>
          </w:tcPr>
          <w:p w14:paraId="37F5B695" w14:textId="77777777" w:rsidR="00364410" w:rsidRDefault="00364410" w:rsidP="00364410">
            <w:pPr>
              <w:spacing w:line="240" w:lineRule="auto"/>
              <w:rPr>
                <w:rFonts w:cs="Arial"/>
                <w:color w:val="000000"/>
                <w:sz w:val="16"/>
                <w:szCs w:val="16"/>
              </w:rPr>
            </w:pPr>
            <w:r>
              <w:rPr>
                <w:rFonts w:cs="Arial"/>
                <w:color w:val="000000"/>
                <w:sz w:val="16"/>
                <w:szCs w:val="16"/>
              </w:rPr>
              <w:t xml:space="preserve">            74.5 </w:t>
            </w:r>
          </w:p>
        </w:tc>
      </w:tr>
      <w:tr w:rsidR="00364410" w:rsidRPr="00BC5263" w14:paraId="37F5B69A"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97" w14:textId="77777777" w:rsidR="00364410" w:rsidRDefault="00364410" w:rsidP="000A4351">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B698" w14:textId="77777777" w:rsidR="00364410" w:rsidRDefault="00364410" w:rsidP="00364410">
            <w:pPr>
              <w:spacing w:line="240" w:lineRule="auto"/>
              <w:rPr>
                <w:rFonts w:cs="Arial"/>
                <w:color w:val="000000"/>
                <w:sz w:val="16"/>
                <w:szCs w:val="16"/>
              </w:rPr>
            </w:pPr>
            <w:r>
              <w:rPr>
                <w:rFonts w:cs="Arial"/>
                <w:color w:val="000000"/>
                <w:sz w:val="16"/>
                <w:szCs w:val="16"/>
              </w:rPr>
              <w:t xml:space="preserve">            68.8 </w:t>
            </w:r>
          </w:p>
        </w:tc>
        <w:tc>
          <w:tcPr>
            <w:tcW w:w="1624" w:type="dxa"/>
            <w:tcBorders>
              <w:top w:val="nil"/>
              <w:left w:val="nil"/>
              <w:bottom w:val="single" w:sz="4" w:space="0" w:color="auto"/>
              <w:right w:val="single" w:sz="4" w:space="0" w:color="auto"/>
            </w:tcBorders>
            <w:shd w:val="clear" w:color="auto" w:fill="auto"/>
            <w:noWrap/>
            <w:vAlign w:val="bottom"/>
            <w:hideMark/>
          </w:tcPr>
          <w:p w14:paraId="37F5B699" w14:textId="77777777" w:rsidR="00364410" w:rsidRDefault="00364410" w:rsidP="00364410">
            <w:pPr>
              <w:spacing w:line="240" w:lineRule="auto"/>
              <w:rPr>
                <w:rFonts w:cs="Arial"/>
                <w:color w:val="000000"/>
                <w:sz w:val="16"/>
                <w:szCs w:val="16"/>
              </w:rPr>
            </w:pPr>
            <w:r>
              <w:rPr>
                <w:rFonts w:cs="Arial"/>
                <w:color w:val="000000"/>
                <w:sz w:val="16"/>
                <w:szCs w:val="16"/>
              </w:rPr>
              <w:t xml:space="preserve">            73.4 </w:t>
            </w:r>
          </w:p>
        </w:tc>
      </w:tr>
      <w:tr w:rsidR="00364410" w:rsidRPr="00BC5263" w14:paraId="37F5B69E"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9B" w14:textId="77777777" w:rsidR="00364410" w:rsidRDefault="00364410" w:rsidP="000A4351">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B69C" w14:textId="77777777" w:rsidR="00364410" w:rsidRDefault="00364410" w:rsidP="00364410">
            <w:pPr>
              <w:spacing w:line="240" w:lineRule="auto"/>
              <w:rPr>
                <w:rFonts w:cs="Arial"/>
                <w:color w:val="000000"/>
                <w:sz w:val="16"/>
                <w:szCs w:val="16"/>
              </w:rPr>
            </w:pPr>
            <w:r>
              <w:rPr>
                <w:rFonts w:cs="Arial"/>
                <w:color w:val="000000"/>
                <w:sz w:val="16"/>
                <w:szCs w:val="16"/>
              </w:rPr>
              <w:t xml:space="preserve">            67.6 </w:t>
            </w:r>
          </w:p>
        </w:tc>
        <w:tc>
          <w:tcPr>
            <w:tcW w:w="1624" w:type="dxa"/>
            <w:tcBorders>
              <w:top w:val="nil"/>
              <w:left w:val="nil"/>
              <w:bottom w:val="single" w:sz="4" w:space="0" w:color="auto"/>
              <w:right w:val="single" w:sz="4" w:space="0" w:color="auto"/>
            </w:tcBorders>
            <w:shd w:val="clear" w:color="auto" w:fill="auto"/>
            <w:noWrap/>
            <w:vAlign w:val="bottom"/>
            <w:hideMark/>
          </w:tcPr>
          <w:p w14:paraId="37F5B69D" w14:textId="77777777" w:rsidR="00364410" w:rsidRDefault="00364410" w:rsidP="00364410">
            <w:pPr>
              <w:spacing w:line="240" w:lineRule="auto"/>
              <w:rPr>
                <w:rFonts w:cs="Arial"/>
                <w:color w:val="000000"/>
                <w:sz w:val="16"/>
                <w:szCs w:val="16"/>
              </w:rPr>
            </w:pPr>
            <w:r>
              <w:rPr>
                <w:rFonts w:cs="Arial"/>
                <w:color w:val="000000"/>
                <w:sz w:val="16"/>
                <w:szCs w:val="16"/>
              </w:rPr>
              <w:t xml:space="preserve">            72.2 </w:t>
            </w:r>
          </w:p>
        </w:tc>
      </w:tr>
      <w:tr w:rsidR="00364410" w:rsidRPr="00BC5263" w14:paraId="37F5B6A2"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9F" w14:textId="77777777" w:rsidR="00364410" w:rsidRDefault="00364410" w:rsidP="000A4351">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B6A0" w14:textId="77777777" w:rsidR="00364410" w:rsidRDefault="00364410" w:rsidP="00364410">
            <w:pPr>
              <w:spacing w:line="240" w:lineRule="auto"/>
              <w:rPr>
                <w:rFonts w:cs="Arial"/>
                <w:color w:val="000000"/>
                <w:sz w:val="16"/>
                <w:szCs w:val="16"/>
              </w:rPr>
            </w:pPr>
            <w:r>
              <w:rPr>
                <w:rFonts w:cs="Arial"/>
                <w:color w:val="000000"/>
                <w:sz w:val="16"/>
                <w:szCs w:val="16"/>
              </w:rPr>
              <w:t xml:space="preserve">            66.5 </w:t>
            </w:r>
          </w:p>
        </w:tc>
        <w:tc>
          <w:tcPr>
            <w:tcW w:w="1624" w:type="dxa"/>
            <w:tcBorders>
              <w:top w:val="nil"/>
              <w:left w:val="nil"/>
              <w:bottom w:val="single" w:sz="4" w:space="0" w:color="auto"/>
              <w:right w:val="single" w:sz="4" w:space="0" w:color="auto"/>
            </w:tcBorders>
            <w:shd w:val="clear" w:color="auto" w:fill="auto"/>
            <w:noWrap/>
            <w:vAlign w:val="bottom"/>
            <w:hideMark/>
          </w:tcPr>
          <w:p w14:paraId="37F5B6A1" w14:textId="77777777" w:rsidR="00364410" w:rsidRDefault="00364410" w:rsidP="00364410">
            <w:pPr>
              <w:spacing w:line="240" w:lineRule="auto"/>
              <w:rPr>
                <w:rFonts w:cs="Arial"/>
                <w:color w:val="000000"/>
                <w:sz w:val="16"/>
                <w:szCs w:val="16"/>
              </w:rPr>
            </w:pPr>
            <w:r>
              <w:rPr>
                <w:rFonts w:cs="Arial"/>
                <w:color w:val="000000"/>
                <w:sz w:val="16"/>
                <w:szCs w:val="16"/>
              </w:rPr>
              <w:t xml:space="preserve">            71.1 </w:t>
            </w:r>
          </w:p>
        </w:tc>
      </w:tr>
      <w:tr w:rsidR="00364410" w:rsidRPr="00BC5263" w14:paraId="37F5B6A6"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A3" w14:textId="77777777" w:rsidR="00364410" w:rsidRDefault="00364410" w:rsidP="000A4351">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B6A4" w14:textId="77777777" w:rsidR="00364410" w:rsidRDefault="00364410" w:rsidP="00364410">
            <w:pPr>
              <w:spacing w:line="240" w:lineRule="auto"/>
              <w:rPr>
                <w:rFonts w:cs="Arial"/>
                <w:color w:val="000000"/>
                <w:sz w:val="16"/>
                <w:szCs w:val="16"/>
              </w:rPr>
            </w:pPr>
            <w:r>
              <w:rPr>
                <w:rFonts w:cs="Arial"/>
                <w:color w:val="000000"/>
                <w:sz w:val="16"/>
                <w:szCs w:val="16"/>
              </w:rPr>
              <w:t xml:space="preserve">            65.4 </w:t>
            </w:r>
          </w:p>
        </w:tc>
        <w:tc>
          <w:tcPr>
            <w:tcW w:w="1624" w:type="dxa"/>
            <w:tcBorders>
              <w:top w:val="nil"/>
              <w:left w:val="nil"/>
              <w:bottom w:val="single" w:sz="4" w:space="0" w:color="auto"/>
              <w:right w:val="single" w:sz="4" w:space="0" w:color="auto"/>
            </w:tcBorders>
            <w:shd w:val="clear" w:color="auto" w:fill="auto"/>
            <w:noWrap/>
            <w:vAlign w:val="bottom"/>
            <w:hideMark/>
          </w:tcPr>
          <w:p w14:paraId="37F5B6A5" w14:textId="77777777" w:rsidR="00364410" w:rsidRDefault="00364410" w:rsidP="00364410">
            <w:pPr>
              <w:spacing w:line="240" w:lineRule="auto"/>
              <w:rPr>
                <w:rFonts w:cs="Arial"/>
                <w:color w:val="000000"/>
                <w:sz w:val="16"/>
                <w:szCs w:val="16"/>
              </w:rPr>
            </w:pPr>
            <w:r>
              <w:rPr>
                <w:rFonts w:cs="Arial"/>
                <w:color w:val="000000"/>
                <w:sz w:val="16"/>
                <w:szCs w:val="16"/>
              </w:rPr>
              <w:t xml:space="preserve">            70.0 </w:t>
            </w:r>
          </w:p>
        </w:tc>
      </w:tr>
      <w:tr w:rsidR="00364410" w:rsidRPr="00BC5263" w14:paraId="37F5B6AA"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B6A7" w14:textId="77777777" w:rsidR="00364410" w:rsidRDefault="00364410" w:rsidP="000A4351">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B6A8" w14:textId="77777777" w:rsidR="00364410" w:rsidRDefault="00364410" w:rsidP="00364410">
            <w:pPr>
              <w:spacing w:line="240" w:lineRule="auto"/>
              <w:rPr>
                <w:rFonts w:cs="Arial"/>
                <w:color w:val="000000"/>
                <w:sz w:val="16"/>
                <w:szCs w:val="16"/>
              </w:rPr>
            </w:pPr>
            <w:r>
              <w:rPr>
                <w:rFonts w:cs="Arial"/>
                <w:color w:val="000000"/>
                <w:sz w:val="16"/>
                <w:szCs w:val="16"/>
              </w:rPr>
              <w:t xml:space="preserve">            64.2 </w:t>
            </w:r>
          </w:p>
        </w:tc>
        <w:tc>
          <w:tcPr>
            <w:tcW w:w="1624" w:type="dxa"/>
            <w:tcBorders>
              <w:top w:val="nil"/>
              <w:left w:val="nil"/>
              <w:bottom w:val="single" w:sz="4" w:space="0" w:color="auto"/>
              <w:right w:val="single" w:sz="4" w:space="0" w:color="auto"/>
            </w:tcBorders>
            <w:shd w:val="clear" w:color="auto" w:fill="auto"/>
            <w:noWrap/>
            <w:vAlign w:val="bottom"/>
            <w:hideMark/>
          </w:tcPr>
          <w:p w14:paraId="37F5B6A9" w14:textId="77777777" w:rsidR="00364410" w:rsidRDefault="00364410" w:rsidP="00364410">
            <w:pPr>
              <w:spacing w:line="240" w:lineRule="auto"/>
              <w:rPr>
                <w:rFonts w:cs="Arial"/>
                <w:color w:val="000000"/>
                <w:sz w:val="16"/>
                <w:szCs w:val="16"/>
              </w:rPr>
            </w:pPr>
            <w:r>
              <w:rPr>
                <w:rFonts w:cs="Arial"/>
                <w:color w:val="000000"/>
                <w:sz w:val="16"/>
                <w:szCs w:val="16"/>
              </w:rPr>
              <w:t xml:space="preserve">            68.8 </w:t>
            </w:r>
          </w:p>
        </w:tc>
      </w:tr>
    </w:tbl>
    <w:p w14:paraId="37F5B6AB" w14:textId="77777777" w:rsidR="004A15E5" w:rsidRPr="00A84589" w:rsidRDefault="004A15E5" w:rsidP="004A15E5">
      <w:pPr>
        <w:jc w:val="center"/>
        <w:sectPr w:rsidR="004A15E5" w:rsidRPr="00A84589" w:rsidSect="007B1226">
          <w:pgSz w:w="11900" w:h="16840"/>
          <w:pgMar w:top="1985" w:right="1797" w:bottom="1440" w:left="1797" w:header="709" w:footer="1826" w:gutter="0"/>
          <w:cols w:space="708"/>
          <w:docGrid w:linePitch="360"/>
        </w:sectPr>
      </w:pPr>
    </w:p>
    <w:p w14:paraId="37F5B6AC" w14:textId="77777777" w:rsidR="00DE3042" w:rsidRDefault="00DE3042">
      <w:pPr>
        <w:pStyle w:val="Heading3"/>
      </w:pPr>
      <w:bookmarkStart w:id="56" w:name="_Toc408210793"/>
      <w:r>
        <w:t>Molonglo Forecast</w:t>
      </w:r>
      <w:bookmarkEnd w:id="56"/>
    </w:p>
    <w:p w14:paraId="37F5B6AD" w14:textId="77777777" w:rsidR="00DE3042" w:rsidRDefault="00DE3042" w:rsidP="00DE3042"/>
    <w:p w14:paraId="37F5B6AE" w14:textId="77777777" w:rsidR="00676B4A" w:rsidRDefault="00E444E1" w:rsidP="00676B4A">
      <w:r>
        <w:t xml:space="preserve">The </w:t>
      </w:r>
      <w:r w:rsidR="0059191A">
        <w:t xml:space="preserve">Molonglo Forecast is based on the </w:t>
      </w:r>
      <w:r w:rsidR="005A707E">
        <w:t>d</w:t>
      </w:r>
      <w:r w:rsidR="0059191A">
        <w:t>welling</w:t>
      </w:r>
      <w:r w:rsidR="005A707E">
        <w:t xml:space="preserve"> </w:t>
      </w:r>
      <w:r w:rsidR="00C04F72">
        <w:t>o</w:t>
      </w:r>
      <w:r w:rsidR="00C04F72" w:rsidRPr="00C04F72">
        <w:t>ccupations</w:t>
      </w:r>
      <w:r w:rsidR="005A707E">
        <w:t>’ data</w:t>
      </w:r>
      <w:r w:rsidR="0059191A">
        <w:t xml:space="preserve"> </w:t>
      </w:r>
      <w:r w:rsidR="005A707E">
        <w:t xml:space="preserve">released from ACT Government Land Release Program. </w:t>
      </w:r>
      <w:r w:rsidR="00BD7665">
        <w:t xml:space="preserve">ActewAGL has planned the below feeder extension </w:t>
      </w:r>
      <w:r w:rsidR="00C04F72">
        <w:t xml:space="preserve">and upgrade </w:t>
      </w:r>
      <w:r w:rsidR="00BD7665">
        <w:t xml:space="preserve">projects to use available </w:t>
      </w:r>
      <w:r w:rsidR="00CB1945">
        <w:t>n</w:t>
      </w:r>
      <w:r w:rsidR="00BD7665">
        <w:t xml:space="preserve">etwork </w:t>
      </w:r>
      <w:r w:rsidR="00CB1945">
        <w:t>c</w:t>
      </w:r>
      <w:r w:rsidR="00BD7665">
        <w:t xml:space="preserve">apacity in the area mainly from Civic and Woden </w:t>
      </w:r>
      <w:r>
        <w:t>Z</w:t>
      </w:r>
      <w:r w:rsidR="00BD7665">
        <w:t xml:space="preserve">one </w:t>
      </w:r>
      <w:r>
        <w:t>S</w:t>
      </w:r>
      <w:r w:rsidR="00BD7665">
        <w:t>ubstation</w:t>
      </w:r>
      <w:r>
        <w:t>s</w:t>
      </w:r>
      <w:r w:rsidR="00BD7665">
        <w:t xml:space="preserve"> to meet the initial stage of </w:t>
      </w:r>
      <w:r>
        <w:t xml:space="preserve">the </w:t>
      </w:r>
      <w:r w:rsidR="00BD7665">
        <w:t xml:space="preserve">Molonglo area’s load demand. </w:t>
      </w:r>
      <w:r w:rsidR="00CB1945">
        <w:t xml:space="preserve">According to summer and winter load demand forecasts below, </w:t>
      </w:r>
      <w:r w:rsidR="00C004ED">
        <w:t xml:space="preserve">the non-coincidence maximum demand load of three feeders supply will be exceeded at early 2019. Thus, the new Molonglo </w:t>
      </w:r>
      <w:r>
        <w:t>Z</w:t>
      </w:r>
      <w:r w:rsidR="00C004ED">
        <w:t xml:space="preserve">one </w:t>
      </w:r>
      <w:r>
        <w:t>S</w:t>
      </w:r>
      <w:r w:rsidR="00C004ED">
        <w:t xml:space="preserve">ubstation is </w:t>
      </w:r>
      <w:r w:rsidR="00C04F72">
        <w:t>estimated</w:t>
      </w:r>
      <w:r w:rsidR="00C004ED">
        <w:t xml:space="preserve"> to start its commission during </w:t>
      </w:r>
      <w:r w:rsidR="00C04F72">
        <w:t xml:space="preserve">Year </w:t>
      </w:r>
      <w:r w:rsidR="00C004ED">
        <w:t>2019 base on the forecast</w:t>
      </w:r>
      <w:r w:rsidR="00333ECA">
        <w:t>.</w:t>
      </w:r>
    </w:p>
    <w:tbl>
      <w:tblPr>
        <w:tblW w:w="72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1972"/>
        <w:gridCol w:w="1893"/>
      </w:tblGrid>
      <w:tr w:rsidR="00CB1945" w:rsidRPr="00E444E1" w14:paraId="37F5B6B2" w14:textId="77777777" w:rsidTr="00BD7983">
        <w:trPr>
          <w:trHeight w:val="297"/>
        </w:trPr>
        <w:tc>
          <w:tcPr>
            <w:tcW w:w="3371" w:type="dxa"/>
            <w:shd w:val="clear" w:color="auto" w:fill="BFBFBF" w:themeFill="background1" w:themeFillShade="BF"/>
            <w:noWrap/>
            <w:vAlign w:val="center"/>
            <w:hideMark/>
          </w:tcPr>
          <w:p w14:paraId="37F5B6AF" w14:textId="77777777" w:rsidR="00CB1945" w:rsidRPr="00BD7983" w:rsidRDefault="00CB1945" w:rsidP="0024439E">
            <w:pPr>
              <w:jc w:val="center"/>
              <w:rPr>
                <w:rFonts w:cs="Arial"/>
                <w:color w:val="000000"/>
                <w:sz w:val="16"/>
                <w:szCs w:val="16"/>
              </w:rPr>
            </w:pPr>
            <w:r w:rsidRPr="00BD7983">
              <w:rPr>
                <w:rFonts w:cs="Arial"/>
                <w:color w:val="000000"/>
                <w:sz w:val="16"/>
                <w:szCs w:val="16"/>
              </w:rPr>
              <w:t>Project</w:t>
            </w:r>
          </w:p>
        </w:tc>
        <w:tc>
          <w:tcPr>
            <w:tcW w:w="1972" w:type="dxa"/>
            <w:shd w:val="clear" w:color="auto" w:fill="BFBFBF" w:themeFill="background1" w:themeFillShade="BF"/>
            <w:vAlign w:val="center"/>
          </w:tcPr>
          <w:p w14:paraId="37F5B6B0" w14:textId="77777777" w:rsidR="00CB1945" w:rsidRPr="00BD7983" w:rsidRDefault="00CB1945" w:rsidP="0024439E">
            <w:pPr>
              <w:jc w:val="center"/>
              <w:rPr>
                <w:rFonts w:cs="Arial"/>
                <w:color w:val="000000"/>
                <w:sz w:val="16"/>
                <w:szCs w:val="16"/>
              </w:rPr>
            </w:pPr>
            <w:r w:rsidRPr="00BD7983">
              <w:rPr>
                <w:rFonts w:cs="Arial"/>
                <w:color w:val="000000"/>
                <w:sz w:val="16"/>
                <w:szCs w:val="16"/>
              </w:rPr>
              <w:t>Supply Zone Substation</w:t>
            </w:r>
          </w:p>
        </w:tc>
        <w:tc>
          <w:tcPr>
            <w:tcW w:w="1893" w:type="dxa"/>
            <w:shd w:val="clear" w:color="auto" w:fill="BFBFBF" w:themeFill="background1" w:themeFillShade="BF"/>
            <w:noWrap/>
            <w:vAlign w:val="center"/>
            <w:hideMark/>
          </w:tcPr>
          <w:p w14:paraId="37F5B6B1" w14:textId="77777777" w:rsidR="00CB1945" w:rsidRPr="00BD7983" w:rsidRDefault="00CB1945" w:rsidP="0024439E">
            <w:pPr>
              <w:jc w:val="center"/>
              <w:rPr>
                <w:rFonts w:cs="Arial"/>
                <w:color w:val="000000"/>
                <w:sz w:val="16"/>
                <w:szCs w:val="16"/>
              </w:rPr>
            </w:pPr>
            <w:r w:rsidRPr="00BD7983">
              <w:rPr>
                <w:rFonts w:cs="Arial"/>
                <w:color w:val="000000"/>
                <w:sz w:val="16"/>
                <w:szCs w:val="16"/>
              </w:rPr>
              <w:t>Estimated Maximum Demand (MVA)</w:t>
            </w:r>
          </w:p>
        </w:tc>
      </w:tr>
      <w:tr w:rsidR="00CB1945" w14:paraId="37F5B6B6" w14:textId="77777777" w:rsidTr="00676B4A">
        <w:trPr>
          <w:trHeight w:val="249"/>
        </w:trPr>
        <w:tc>
          <w:tcPr>
            <w:tcW w:w="3371" w:type="dxa"/>
            <w:shd w:val="clear" w:color="auto" w:fill="auto"/>
            <w:noWrap/>
            <w:vAlign w:val="center"/>
            <w:hideMark/>
          </w:tcPr>
          <w:p w14:paraId="37F5B6B3" w14:textId="77777777" w:rsidR="00CB1945" w:rsidRPr="00333ECA" w:rsidRDefault="00CB1945" w:rsidP="0024439E">
            <w:pPr>
              <w:jc w:val="center"/>
              <w:rPr>
                <w:rFonts w:cs="Arial"/>
                <w:color w:val="000000"/>
                <w:sz w:val="16"/>
                <w:szCs w:val="16"/>
              </w:rPr>
            </w:pPr>
            <w:r w:rsidRPr="00333ECA">
              <w:rPr>
                <w:rFonts w:cs="Arial"/>
                <w:color w:val="000000"/>
                <w:sz w:val="16"/>
                <w:szCs w:val="16"/>
              </w:rPr>
              <w:t xml:space="preserve">Hilder Feeder </w:t>
            </w:r>
            <w:r w:rsidRPr="00333ECA">
              <w:rPr>
                <w:rFonts w:cs="Arial"/>
                <w:sz w:val="16"/>
                <w:szCs w:val="16"/>
              </w:rPr>
              <w:t>Extension</w:t>
            </w:r>
          </w:p>
        </w:tc>
        <w:tc>
          <w:tcPr>
            <w:tcW w:w="1972" w:type="dxa"/>
            <w:vAlign w:val="center"/>
          </w:tcPr>
          <w:p w14:paraId="37F5B6B4" w14:textId="77777777" w:rsidR="00CB1945" w:rsidRPr="00333ECA" w:rsidRDefault="00CB1945" w:rsidP="0024439E">
            <w:pPr>
              <w:jc w:val="center"/>
              <w:rPr>
                <w:rFonts w:cs="Arial"/>
                <w:color w:val="000000"/>
                <w:sz w:val="16"/>
                <w:szCs w:val="16"/>
              </w:rPr>
            </w:pPr>
            <w:r w:rsidRPr="00333ECA">
              <w:rPr>
                <w:rFonts w:cs="Arial"/>
                <w:color w:val="000000"/>
                <w:sz w:val="16"/>
                <w:szCs w:val="16"/>
              </w:rPr>
              <w:t>Woden</w:t>
            </w:r>
          </w:p>
        </w:tc>
        <w:tc>
          <w:tcPr>
            <w:tcW w:w="1893" w:type="dxa"/>
            <w:shd w:val="clear" w:color="auto" w:fill="auto"/>
            <w:noWrap/>
            <w:vAlign w:val="center"/>
            <w:hideMark/>
          </w:tcPr>
          <w:p w14:paraId="37F5B6B5" w14:textId="77777777" w:rsidR="00CB1945" w:rsidRPr="00333ECA" w:rsidRDefault="00CB1945" w:rsidP="0024439E">
            <w:pPr>
              <w:jc w:val="center"/>
              <w:rPr>
                <w:rFonts w:cs="Arial"/>
                <w:color w:val="000000"/>
                <w:sz w:val="16"/>
                <w:szCs w:val="16"/>
              </w:rPr>
            </w:pPr>
            <w:r w:rsidRPr="00333ECA">
              <w:rPr>
                <w:rFonts w:cs="Arial"/>
                <w:color w:val="000000"/>
                <w:sz w:val="16"/>
                <w:szCs w:val="16"/>
              </w:rPr>
              <w:t>2.7</w:t>
            </w:r>
          </w:p>
        </w:tc>
      </w:tr>
      <w:tr w:rsidR="00CB1945" w14:paraId="37F5B6BA" w14:textId="77777777" w:rsidTr="00676B4A">
        <w:trPr>
          <w:trHeight w:val="249"/>
        </w:trPr>
        <w:tc>
          <w:tcPr>
            <w:tcW w:w="3371" w:type="dxa"/>
            <w:shd w:val="clear" w:color="auto" w:fill="auto"/>
            <w:noWrap/>
            <w:vAlign w:val="center"/>
            <w:hideMark/>
          </w:tcPr>
          <w:p w14:paraId="37F5B6B7" w14:textId="77777777" w:rsidR="00CB1945" w:rsidRPr="00333ECA" w:rsidRDefault="00CB1945" w:rsidP="0024439E">
            <w:pPr>
              <w:jc w:val="center"/>
              <w:rPr>
                <w:rFonts w:cs="Arial"/>
                <w:color w:val="000000"/>
                <w:sz w:val="16"/>
                <w:szCs w:val="16"/>
              </w:rPr>
            </w:pPr>
            <w:r w:rsidRPr="00333ECA">
              <w:rPr>
                <w:rFonts w:cs="Arial"/>
                <w:color w:val="000000"/>
                <w:sz w:val="16"/>
                <w:szCs w:val="16"/>
              </w:rPr>
              <w:t xml:space="preserve">Streeton Feeder </w:t>
            </w:r>
            <w:r w:rsidRPr="00333ECA">
              <w:rPr>
                <w:rFonts w:cs="Arial"/>
                <w:sz w:val="16"/>
                <w:szCs w:val="16"/>
              </w:rPr>
              <w:t>Extension</w:t>
            </w:r>
          </w:p>
        </w:tc>
        <w:tc>
          <w:tcPr>
            <w:tcW w:w="1972" w:type="dxa"/>
            <w:vAlign w:val="center"/>
          </w:tcPr>
          <w:p w14:paraId="37F5B6B8" w14:textId="77777777" w:rsidR="00CB1945" w:rsidRPr="00333ECA" w:rsidRDefault="00CB1945" w:rsidP="0024439E">
            <w:pPr>
              <w:jc w:val="center"/>
              <w:rPr>
                <w:rFonts w:cs="Arial"/>
                <w:color w:val="000000"/>
                <w:sz w:val="16"/>
                <w:szCs w:val="16"/>
              </w:rPr>
            </w:pPr>
            <w:r w:rsidRPr="00333ECA">
              <w:rPr>
                <w:rFonts w:cs="Arial"/>
                <w:color w:val="000000"/>
                <w:sz w:val="16"/>
                <w:szCs w:val="16"/>
              </w:rPr>
              <w:t>Woden</w:t>
            </w:r>
          </w:p>
        </w:tc>
        <w:tc>
          <w:tcPr>
            <w:tcW w:w="1893" w:type="dxa"/>
            <w:shd w:val="clear" w:color="auto" w:fill="auto"/>
            <w:noWrap/>
            <w:vAlign w:val="center"/>
            <w:hideMark/>
          </w:tcPr>
          <w:p w14:paraId="37F5B6B9" w14:textId="77777777" w:rsidR="00CB1945" w:rsidRPr="00333ECA" w:rsidRDefault="00CB1945" w:rsidP="0024439E">
            <w:pPr>
              <w:jc w:val="center"/>
              <w:rPr>
                <w:rFonts w:cs="Arial"/>
                <w:color w:val="000000"/>
                <w:sz w:val="16"/>
                <w:szCs w:val="16"/>
              </w:rPr>
            </w:pPr>
            <w:r w:rsidRPr="00333ECA">
              <w:rPr>
                <w:rFonts w:cs="Arial"/>
                <w:color w:val="000000"/>
                <w:sz w:val="16"/>
                <w:szCs w:val="16"/>
              </w:rPr>
              <w:t>2.7</w:t>
            </w:r>
          </w:p>
        </w:tc>
      </w:tr>
      <w:tr w:rsidR="00CB1945" w14:paraId="37F5B6BE" w14:textId="77777777" w:rsidTr="00676B4A">
        <w:trPr>
          <w:trHeight w:val="249"/>
        </w:trPr>
        <w:tc>
          <w:tcPr>
            <w:tcW w:w="3371" w:type="dxa"/>
            <w:shd w:val="clear" w:color="auto" w:fill="auto"/>
            <w:noWrap/>
            <w:vAlign w:val="center"/>
            <w:hideMark/>
          </w:tcPr>
          <w:p w14:paraId="37F5B6BB" w14:textId="77777777" w:rsidR="00CB1945" w:rsidRPr="00333ECA" w:rsidRDefault="00CB1945" w:rsidP="0024439E">
            <w:pPr>
              <w:jc w:val="center"/>
              <w:rPr>
                <w:rFonts w:cs="Arial"/>
                <w:color w:val="000000"/>
                <w:sz w:val="16"/>
                <w:szCs w:val="16"/>
              </w:rPr>
            </w:pPr>
            <w:r w:rsidRPr="00333ECA">
              <w:rPr>
                <w:rFonts w:cs="Arial"/>
                <w:color w:val="000000"/>
                <w:sz w:val="16"/>
                <w:szCs w:val="16"/>
              </w:rPr>
              <w:t>Black Mountain Upgrade</w:t>
            </w:r>
          </w:p>
        </w:tc>
        <w:tc>
          <w:tcPr>
            <w:tcW w:w="1972" w:type="dxa"/>
            <w:vAlign w:val="center"/>
          </w:tcPr>
          <w:p w14:paraId="37F5B6BC" w14:textId="77777777" w:rsidR="00CB1945" w:rsidRPr="00333ECA" w:rsidRDefault="00CB1945" w:rsidP="0024439E">
            <w:pPr>
              <w:jc w:val="center"/>
              <w:rPr>
                <w:rFonts w:cs="Arial"/>
                <w:color w:val="000000"/>
                <w:sz w:val="16"/>
                <w:szCs w:val="16"/>
              </w:rPr>
            </w:pPr>
            <w:r w:rsidRPr="00333ECA">
              <w:rPr>
                <w:rFonts w:cs="Arial"/>
                <w:color w:val="000000"/>
                <w:sz w:val="16"/>
                <w:szCs w:val="16"/>
              </w:rPr>
              <w:t>Civic</w:t>
            </w:r>
          </w:p>
        </w:tc>
        <w:tc>
          <w:tcPr>
            <w:tcW w:w="1893" w:type="dxa"/>
            <w:shd w:val="clear" w:color="auto" w:fill="auto"/>
            <w:noWrap/>
            <w:vAlign w:val="center"/>
            <w:hideMark/>
          </w:tcPr>
          <w:p w14:paraId="37F5B6BD" w14:textId="77777777" w:rsidR="00CB1945" w:rsidRPr="00333ECA" w:rsidRDefault="00CB1945" w:rsidP="0024439E">
            <w:pPr>
              <w:jc w:val="center"/>
              <w:rPr>
                <w:rFonts w:cs="Arial"/>
                <w:color w:val="000000"/>
                <w:sz w:val="16"/>
                <w:szCs w:val="16"/>
              </w:rPr>
            </w:pPr>
            <w:r w:rsidRPr="00333ECA">
              <w:rPr>
                <w:rFonts w:cs="Arial"/>
                <w:color w:val="000000"/>
                <w:sz w:val="16"/>
                <w:szCs w:val="16"/>
              </w:rPr>
              <w:t>3.2</w:t>
            </w:r>
          </w:p>
        </w:tc>
      </w:tr>
      <w:tr w:rsidR="00CB1945" w14:paraId="37F5B6C1" w14:textId="77777777" w:rsidTr="00676B4A">
        <w:trPr>
          <w:trHeight w:val="249"/>
        </w:trPr>
        <w:tc>
          <w:tcPr>
            <w:tcW w:w="5343" w:type="dxa"/>
            <w:gridSpan w:val="2"/>
            <w:shd w:val="clear" w:color="auto" w:fill="auto"/>
            <w:noWrap/>
            <w:vAlign w:val="center"/>
            <w:hideMark/>
          </w:tcPr>
          <w:p w14:paraId="37F5B6BF" w14:textId="77777777" w:rsidR="00CB1945" w:rsidRPr="00333ECA" w:rsidRDefault="00CB1945" w:rsidP="0024439E">
            <w:pPr>
              <w:jc w:val="center"/>
              <w:rPr>
                <w:rFonts w:cs="Arial"/>
                <w:b/>
                <w:color w:val="000000"/>
                <w:sz w:val="16"/>
                <w:szCs w:val="16"/>
              </w:rPr>
            </w:pPr>
            <w:r w:rsidRPr="00333ECA">
              <w:rPr>
                <w:rFonts w:cs="Arial"/>
                <w:b/>
                <w:color w:val="000000"/>
                <w:sz w:val="16"/>
                <w:szCs w:val="16"/>
              </w:rPr>
              <w:t>Total</w:t>
            </w:r>
          </w:p>
        </w:tc>
        <w:tc>
          <w:tcPr>
            <w:tcW w:w="1893" w:type="dxa"/>
            <w:shd w:val="clear" w:color="auto" w:fill="auto"/>
            <w:noWrap/>
            <w:vAlign w:val="center"/>
            <w:hideMark/>
          </w:tcPr>
          <w:p w14:paraId="37F5B6C0" w14:textId="77777777" w:rsidR="00CB1945" w:rsidRPr="00333ECA" w:rsidRDefault="00CB1945" w:rsidP="0024439E">
            <w:pPr>
              <w:jc w:val="center"/>
              <w:rPr>
                <w:rFonts w:cs="Arial"/>
                <w:b/>
                <w:color w:val="000000"/>
                <w:sz w:val="16"/>
                <w:szCs w:val="16"/>
              </w:rPr>
            </w:pPr>
            <w:r w:rsidRPr="00333ECA">
              <w:rPr>
                <w:rFonts w:cs="Arial"/>
                <w:b/>
                <w:color w:val="000000"/>
                <w:sz w:val="16"/>
                <w:szCs w:val="16"/>
              </w:rPr>
              <w:t>8.6</w:t>
            </w:r>
          </w:p>
        </w:tc>
      </w:tr>
    </w:tbl>
    <w:p w14:paraId="37F5B6C2" w14:textId="77777777" w:rsidR="0059191A" w:rsidRDefault="0059191A" w:rsidP="00676B4A">
      <w:pPr>
        <w:spacing w:line="240" w:lineRule="auto"/>
      </w:pPr>
    </w:p>
    <w:p w14:paraId="37F5B6C3" w14:textId="77777777" w:rsidR="003A0AEA" w:rsidRDefault="003A0AEA" w:rsidP="003A0AEA">
      <w:pPr>
        <w:pStyle w:val="Heading4"/>
      </w:pPr>
      <w:r>
        <w:t xml:space="preserve">Summer Forecast </w:t>
      </w:r>
    </w:p>
    <w:p w14:paraId="37F5B6C4" w14:textId="77777777" w:rsidR="008D4D3F" w:rsidRDefault="008D4D3F" w:rsidP="00676B4A">
      <w:pPr>
        <w:spacing w:line="240" w:lineRule="auto"/>
      </w:pPr>
    </w:p>
    <w:tbl>
      <w:tblPr>
        <w:tblpPr w:leftFromText="180" w:rightFromText="180" w:vertAnchor="text" w:horzAnchor="margin" w:tblpXSpec="center" w:tblpY="71"/>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606"/>
        <w:gridCol w:w="681"/>
        <w:gridCol w:w="681"/>
        <w:gridCol w:w="681"/>
        <w:gridCol w:w="680"/>
        <w:gridCol w:w="680"/>
        <w:gridCol w:w="680"/>
        <w:gridCol w:w="697"/>
        <w:gridCol w:w="680"/>
        <w:gridCol w:w="681"/>
        <w:gridCol w:w="681"/>
        <w:gridCol w:w="680"/>
      </w:tblGrid>
      <w:tr w:rsidR="00676B4A" w:rsidRPr="00E444E1" w14:paraId="37F5B6D2" w14:textId="77777777" w:rsidTr="00BD7983">
        <w:trPr>
          <w:trHeight w:val="567"/>
        </w:trPr>
        <w:tc>
          <w:tcPr>
            <w:tcW w:w="1191" w:type="dxa"/>
            <w:shd w:val="clear" w:color="auto" w:fill="BFBFBF" w:themeFill="background1" w:themeFillShade="BF"/>
            <w:noWrap/>
            <w:vAlign w:val="center"/>
            <w:hideMark/>
          </w:tcPr>
          <w:p w14:paraId="37F5B6C5" w14:textId="77777777" w:rsidR="00676B4A" w:rsidRPr="00BD7983" w:rsidRDefault="00676B4A" w:rsidP="003A0AEA">
            <w:pPr>
              <w:jc w:val="center"/>
              <w:rPr>
                <w:rFonts w:cs="Arial"/>
                <w:b/>
                <w:color w:val="000000"/>
                <w:sz w:val="16"/>
                <w:szCs w:val="16"/>
              </w:rPr>
            </w:pPr>
            <w:r w:rsidRPr="00BD7983">
              <w:rPr>
                <w:rFonts w:cs="Arial"/>
                <w:b/>
                <w:color w:val="000000"/>
                <w:sz w:val="16"/>
                <w:szCs w:val="16"/>
              </w:rPr>
              <w:t>Date (Summer ending Feb)</w:t>
            </w:r>
          </w:p>
        </w:tc>
        <w:tc>
          <w:tcPr>
            <w:tcW w:w="606" w:type="dxa"/>
            <w:shd w:val="clear" w:color="auto" w:fill="BFBFBF" w:themeFill="background1" w:themeFillShade="BF"/>
            <w:noWrap/>
            <w:vAlign w:val="center"/>
            <w:hideMark/>
          </w:tcPr>
          <w:p w14:paraId="37F5B6C6" w14:textId="77777777" w:rsidR="00676B4A" w:rsidRPr="00E444E1" w:rsidRDefault="00676B4A" w:rsidP="008D4D3F">
            <w:pPr>
              <w:jc w:val="center"/>
              <w:rPr>
                <w:rFonts w:cs="Arial"/>
                <w:b/>
                <w:bCs/>
                <w:color w:val="000000"/>
                <w:sz w:val="16"/>
                <w:szCs w:val="16"/>
              </w:rPr>
            </w:pPr>
            <w:r w:rsidRPr="00E444E1">
              <w:rPr>
                <w:rFonts w:cs="Arial"/>
                <w:b/>
                <w:bCs/>
                <w:color w:val="000000"/>
                <w:sz w:val="16"/>
                <w:szCs w:val="16"/>
              </w:rPr>
              <w:t>2013</w:t>
            </w:r>
          </w:p>
        </w:tc>
        <w:tc>
          <w:tcPr>
            <w:tcW w:w="681" w:type="dxa"/>
            <w:shd w:val="clear" w:color="auto" w:fill="BFBFBF" w:themeFill="background1" w:themeFillShade="BF"/>
            <w:noWrap/>
            <w:vAlign w:val="center"/>
            <w:hideMark/>
          </w:tcPr>
          <w:p w14:paraId="37F5B6C7" w14:textId="77777777" w:rsidR="00676B4A" w:rsidRPr="00FA7763" w:rsidRDefault="00676B4A" w:rsidP="008D4D3F">
            <w:pPr>
              <w:jc w:val="center"/>
              <w:rPr>
                <w:rFonts w:cs="Arial"/>
                <w:b/>
                <w:bCs/>
                <w:color w:val="000000"/>
                <w:sz w:val="16"/>
                <w:szCs w:val="16"/>
              </w:rPr>
            </w:pPr>
            <w:r w:rsidRPr="00FA7763">
              <w:rPr>
                <w:rFonts w:cs="Arial"/>
                <w:b/>
                <w:bCs/>
                <w:color w:val="000000"/>
                <w:sz w:val="16"/>
                <w:szCs w:val="16"/>
              </w:rPr>
              <w:t>2014</w:t>
            </w:r>
          </w:p>
        </w:tc>
        <w:tc>
          <w:tcPr>
            <w:tcW w:w="681" w:type="dxa"/>
            <w:shd w:val="clear" w:color="auto" w:fill="BFBFBF" w:themeFill="background1" w:themeFillShade="BF"/>
            <w:noWrap/>
            <w:vAlign w:val="center"/>
            <w:hideMark/>
          </w:tcPr>
          <w:p w14:paraId="37F5B6C8" w14:textId="77777777" w:rsidR="00676B4A" w:rsidRPr="003C2996" w:rsidRDefault="00676B4A" w:rsidP="008D4D3F">
            <w:pPr>
              <w:jc w:val="center"/>
              <w:rPr>
                <w:rFonts w:cs="Arial"/>
                <w:b/>
                <w:bCs/>
                <w:color w:val="000000"/>
                <w:sz w:val="16"/>
                <w:szCs w:val="16"/>
              </w:rPr>
            </w:pPr>
            <w:r w:rsidRPr="003C2996">
              <w:rPr>
                <w:rFonts w:cs="Arial"/>
                <w:b/>
                <w:bCs/>
                <w:color w:val="000000"/>
                <w:sz w:val="16"/>
                <w:szCs w:val="16"/>
              </w:rPr>
              <w:t>2015</w:t>
            </w:r>
          </w:p>
        </w:tc>
        <w:tc>
          <w:tcPr>
            <w:tcW w:w="681" w:type="dxa"/>
            <w:shd w:val="clear" w:color="auto" w:fill="BFBFBF" w:themeFill="background1" w:themeFillShade="BF"/>
            <w:noWrap/>
            <w:vAlign w:val="center"/>
            <w:hideMark/>
          </w:tcPr>
          <w:p w14:paraId="37F5B6C9" w14:textId="77777777" w:rsidR="00676B4A" w:rsidRPr="003C2996" w:rsidRDefault="00676B4A" w:rsidP="008D4D3F">
            <w:pPr>
              <w:jc w:val="center"/>
              <w:rPr>
                <w:rFonts w:cs="Arial"/>
                <w:b/>
                <w:bCs/>
                <w:color w:val="000000"/>
                <w:sz w:val="16"/>
                <w:szCs w:val="16"/>
              </w:rPr>
            </w:pPr>
            <w:r w:rsidRPr="003C2996">
              <w:rPr>
                <w:rFonts w:cs="Arial"/>
                <w:b/>
                <w:bCs/>
                <w:color w:val="000000"/>
                <w:sz w:val="16"/>
                <w:szCs w:val="16"/>
              </w:rPr>
              <w:t>2016</w:t>
            </w:r>
          </w:p>
        </w:tc>
        <w:tc>
          <w:tcPr>
            <w:tcW w:w="680" w:type="dxa"/>
            <w:shd w:val="clear" w:color="auto" w:fill="BFBFBF" w:themeFill="background1" w:themeFillShade="BF"/>
            <w:noWrap/>
            <w:vAlign w:val="center"/>
            <w:hideMark/>
          </w:tcPr>
          <w:p w14:paraId="37F5B6CA" w14:textId="77777777" w:rsidR="00676B4A" w:rsidRPr="003C2996" w:rsidRDefault="00676B4A" w:rsidP="008D4D3F">
            <w:pPr>
              <w:jc w:val="center"/>
              <w:rPr>
                <w:rFonts w:cs="Arial"/>
                <w:b/>
                <w:bCs/>
                <w:color w:val="000000"/>
                <w:sz w:val="16"/>
                <w:szCs w:val="16"/>
              </w:rPr>
            </w:pPr>
            <w:r w:rsidRPr="003C2996">
              <w:rPr>
                <w:rFonts w:cs="Arial"/>
                <w:b/>
                <w:bCs/>
                <w:color w:val="000000"/>
                <w:sz w:val="16"/>
                <w:szCs w:val="16"/>
              </w:rPr>
              <w:t>2017</w:t>
            </w:r>
          </w:p>
        </w:tc>
        <w:tc>
          <w:tcPr>
            <w:tcW w:w="680" w:type="dxa"/>
            <w:shd w:val="clear" w:color="auto" w:fill="BFBFBF" w:themeFill="background1" w:themeFillShade="BF"/>
            <w:noWrap/>
            <w:vAlign w:val="center"/>
            <w:hideMark/>
          </w:tcPr>
          <w:p w14:paraId="37F5B6CB" w14:textId="77777777" w:rsidR="00676B4A" w:rsidRPr="00E444E1" w:rsidRDefault="00676B4A" w:rsidP="008D4D3F">
            <w:pPr>
              <w:jc w:val="center"/>
              <w:rPr>
                <w:rFonts w:cs="Arial"/>
                <w:b/>
                <w:bCs/>
                <w:color w:val="000000"/>
                <w:sz w:val="16"/>
                <w:szCs w:val="16"/>
              </w:rPr>
            </w:pPr>
            <w:r w:rsidRPr="00E444E1">
              <w:rPr>
                <w:rFonts w:cs="Arial"/>
                <w:b/>
                <w:bCs/>
                <w:color w:val="000000"/>
                <w:sz w:val="16"/>
                <w:szCs w:val="16"/>
              </w:rPr>
              <w:t>2018</w:t>
            </w:r>
          </w:p>
        </w:tc>
        <w:tc>
          <w:tcPr>
            <w:tcW w:w="680" w:type="dxa"/>
            <w:shd w:val="clear" w:color="auto" w:fill="BFBFBF" w:themeFill="background1" w:themeFillShade="BF"/>
            <w:noWrap/>
            <w:vAlign w:val="center"/>
            <w:hideMark/>
          </w:tcPr>
          <w:p w14:paraId="37F5B6CC" w14:textId="77777777" w:rsidR="00676B4A" w:rsidRPr="00E444E1" w:rsidRDefault="00676B4A" w:rsidP="008D4D3F">
            <w:pPr>
              <w:jc w:val="center"/>
              <w:rPr>
                <w:rFonts w:cs="Arial"/>
                <w:b/>
                <w:bCs/>
                <w:color w:val="000000"/>
                <w:sz w:val="16"/>
                <w:szCs w:val="16"/>
              </w:rPr>
            </w:pPr>
            <w:r w:rsidRPr="00E444E1">
              <w:rPr>
                <w:rFonts w:cs="Arial"/>
                <w:b/>
                <w:bCs/>
                <w:color w:val="000000"/>
                <w:sz w:val="16"/>
                <w:szCs w:val="16"/>
              </w:rPr>
              <w:t>2019</w:t>
            </w:r>
          </w:p>
        </w:tc>
        <w:tc>
          <w:tcPr>
            <w:tcW w:w="697" w:type="dxa"/>
            <w:shd w:val="clear" w:color="auto" w:fill="BFBFBF" w:themeFill="background1" w:themeFillShade="BF"/>
            <w:noWrap/>
            <w:vAlign w:val="center"/>
            <w:hideMark/>
          </w:tcPr>
          <w:p w14:paraId="37F5B6CD" w14:textId="77777777" w:rsidR="00676B4A" w:rsidRPr="00E444E1" w:rsidRDefault="00676B4A" w:rsidP="008D4D3F">
            <w:pPr>
              <w:jc w:val="center"/>
              <w:rPr>
                <w:rFonts w:cs="Arial"/>
                <w:b/>
                <w:bCs/>
                <w:color w:val="000000"/>
                <w:sz w:val="16"/>
                <w:szCs w:val="16"/>
              </w:rPr>
            </w:pPr>
            <w:r w:rsidRPr="00E444E1">
              <w:rPr>
                <w:rFonts w:cs="Arial"/>
                <w:b/>
                <w:bCs/>
                <w:color w:val="000000"/>
                <w:sz w:val="16"/>
                <w:szCs w:val="16"/>
              </w:rPr>
              <w:t>2020</w:t>
            </w:r>
            <w:r w:rsidRPr="00E444E1">
              <w:rPr>
                <w:rFonts w:cs="Arial"/>
                <w:b/>
                <w:bCs/>
                <w:color w:val="FF0000"/>
                <w:sz w:val="16"/>
                <w:szCs w:val="16"/>
              </w:rPr>
              <w:t>**</w:t>
            </w:r>
          </w:p>
        </w:tc>
        <w:tc>
          <w:tcPr>
            <w:tcW w:w="680" w:type="dxa"/>
            <w:shd w:val="clear" w:color="auto" w:fill="BFBFBF" w:themeFill="background1" w:themeFillShade="BF"/>
            <w:noWrap/>
            <w:vAlign w:val="center"/>
            <w:hideMark/>
          </w:tcPr>
          <w:p w14:paraId="37F5B6CE" w14:textId="77777777" w:rsidR="00676B4A" w:rsidRPr="00E444E1" w:rsidRDefault="00676B4A" w:rsidP="008D4D3F">
            <w:pPr>
              <w:jc w:val="center"/>
              <w:rPr>
                <w:rFonts w:cs="Arial"/>
                <w:b/>
                <w:bCs/>
                <w:color w:val="000000"/>
                <w:sz w:val="16"/>
                <w:szCs w:val="16"/>
              </w:rPr>
            </w:pPr>
            <w:r w:rsidRPr="00E444E1">
              <w:rPr>
                <w:rFonts w:cs="Arial"/>
                <w:b/>
                <w:bCs/>
                <w:color w:val="000000"/>
                <w:sz w:val="16"/>
                <w:szCs w:val="16"/>
              </w:rPr>
              <w:t>2021</w:t>
            </w:r>
          </w:p>
        </w:tc>
        <w:tc>
          <w:tcPr>
            <w:tcW w:w="681" w:type="dxa"/>
            <w:shd w:val="clear" w:color="auto" w:fill="BFBFBF" w:themeFill="background1" w:themeFillShade="BF"/>
            <w:noWrap/>
            <w:vAlign w:val="center"/>
            <w:hideMark/>
          </w:tcPr>
          <w:p w14:paraId="37F5B6CF" w14:textId="77777777" w:rsidR="00676B4A" w:rsidRPr="00E444E1" w:rsidRDefault="00676B4A" w:rsidP="008D4D3F">
            <w:pPr>
              <w:jc w:val="center"/>
              <w:rPr>
                <w:rFonts w:cs="Arial"/>
                <w:b/>
                <w:bCs/>
                <w:color w:val="000000"/>
                <w:sz w:val="16"/>
                <w:szCs w:val="16"/>
              </w:rPr>
            </w:pPr>
            <w:r w:rsidRPr="00E444E1">
              <w:rPr>
                <w:rFonts w:cs="Arial"/>
                <w:b/>
                <w:bCs/>
                <w:color w:val="000000"/>
                <w:sz w:val="16"/>
                <w:szCs w:val="16"/>
              </w:rPr>
              <w:t>2022</w:t>
            </w:r>
          </w:p>
        </w:tc>
        <w:tc>
          <w:tcPr>
            <w:tcW w:w="681" w:type="dxa"/>
            <w:shd w:val="clear" w:color="auto" w:fill="BFBFBF" w:themeFill="background1" w:themeFillShade="BF"/>
            <w:noWrap/>
            <w:vAlign w:val="center"/>
            <w:hideMark/>
          </w:tcPr>
          <w:p w14:paraId="37F5B6D0" w14:textId="77777777" w:rsidR="00676B4A" w:rsidRPr="00E444E1" w:rsidRDefault="00676B4A" w:rsidP="008D4D3F">
            <w:pPr>
              <w:jc w:val="center"/>
              <w:rPr>
                <w:rFonts w:cs="Arial"/>
                <w:b/>
                <w:bCs/>
                <w:color w:val="000000"/>
                <w:sz w:val="16"/>
                <w:szCs w:val="16"/>
              </w:rPr>
            </w:pPr>
            <w:r w:rsidRPr="00E444E1">
              <w:rPr>
                <w:rFonts w:cs="Arial"/>
                <w:b/>
                <w:bCs/>
                <w:color w:val="000000"/>
                <w:sz w:val="16"/>
                <w:szCs w:val="16"/>
              </w:rPr>
              <w:t>2023</w:t>
            </w:r>
          </w:p>
        </w:tc>
        <w:tc>
          <w:tcPr>
            <w:tcW w:w="680" w:type="dxa"/>
            <w:shd w:val="clear" w:color="auto" w:fill="BFBFBF" w:themeFill="background1" w:themeFillShade="BF"/>
            <w:noWrap/>
            <w:vAlign w:val="center"/>
            <w:hideMark/>
          </w:tcPr>
          <w:p w14:paraId="37F5B6D1" w14:textId="77777777" w:rsidR="00676B4A" w:rsidRPr="00E444E1" w:rsidRDefault="00676B4A" w:rsidP="008D4D3F">
            <w:pPr>
              <w:jc w:val="center"/>
              <w:rPr>
                <w:rFonts w:cs="Arial"/>
                <w:b/>
                <w:bCs/>
                <w:color w:val="000000"/>
                <w:sz w:val="16"/>
                <w:szCs w:val="16"/>
              </w:rPr>
            </w:pPr>
            <w:r w:rsidRPr="00E444E1">
              <w:rPr>
                <w:rFonts w:cs="Arial"/>
                <w:b/>
                <w:bCs/>
                <w:color w:val="000000"/>
                <w:sz w:val="16"/>
                <w:szCs w:val="16"/>
              </w:rPr>
              <w:t>2024</w:t>
            </w:r>
          </w:p>
        </w:tc>
      </w:tr>
      <w:tr w:rsidR="00676B4A" w14:paraId="37F5B6E0" w14:textId="77777777" w:rsidTr="00676B4A">
        <w:trPr>
          <w:trHeight w:val="250"/>
        </w:trPr>
        <w:tc>
          <w:tcPr>
            <w:tcW w:w="1191" w:type="dxa"/>
            <w:shd w:val="clear" w:color="auto" w:fill="auto"/>
            <w:noWrap/>
            <w:vAlign w:val="center"/>
          </w:tcPr>
          <w:p w14:paraId="37F5B6D3" w14:textId="77777777" w:rsidR="00676B4A" w:rsidRPr="008D4D3F" w:rsidRDefault="00676B4A" w:rsidP="003A0AEA">
            <w:pPr>
              <w:jc w:val="center"/>
              <w:rPr>
                <w:rFonts w:cs="Arial"/>
                <w:color w:val="000000"/>
                <w:sz w:val="16"/>
                <w:szCs w:val="16"/>
              </w:rPr>
            </w:pPr>
            <w:r>
              <w:rPr>
                <w:rFonts w:cs="Arial"/>
                <w:color w:val="000000"/>
                <w:sz w:val="16"/>
                <w:szCs w:val="16"/>
              </w:rPr>
              <w:t xml:space="preserve">No. </w:t>
            </w:r>
            <w:r w:rsidRPr="008D4D3F">
              <w:rPr>
                <w:rFonts w:cs="Arial"/>
                <w:color w:val="000000"/>
                <w:sz w:val="16"/>
                <w:szCs w:val="16"/>
              </w:rPr>
              <w:t xml:space="preserve">Dwelling </w:t>
            </w:r>
          </w:p>
        </w:tc>
        <w:tc>
          <w:tcPr>
            <w:tcW w:w="606" w:type="dxa"/>
            <w:shd w:val="clear" w:color="auto" w:fill="EAF1DD" w:themeFill="accent3" w:themeFillTint="33"/>
            <w:noWrap/>
            <w:vAlign w:val="bottom"/>
          </w:tcPr>
          <w:p w14:paraId="37F5B6D4" w14:textId="77777777" w:rsidR="00676B4A" w:rsidRPr="008D4D3F" w:rsidRDefault="00676B4A" w:rsidP="008D4D3F">
            <w:pPr>
              <w:jc w:val="right"/>
              <w:rPr>
                <w:rFonts w:cs="Arial"/>
                <w:color w:val="000000"/>
                <w:sz w:val="16"/>
                <w:szCs w:val="16"/>
              </w:rPr>
            </w:pPr>
            <w:r w:rsidRPr="008D4D3F">
              <w:rPr>
                <w:rFonts w:cs="Arial"/>
                <w:color w:val="000000"/>
                <w:sz w:val="16"/>
                <w:szCs w:val="16"/>
              </w:rPr>
              <w:t>35</w:t>
            </w:r>
          </w:p>
        </w:tc>
        <w:tc>
          <w:tcPr>
            <w:tcW w:w="681" w:type="dxa"/>
            <w:shd w:val="clear" w:color="auto" w:fill="EAF1DD" w:themeFill="accent3" w:themeFillTint="33"/>
            <w:noWrap/>
            <w:vAlign w:val="bottom"/>
          </w:tcPr>
          <w:p w14:paraId="37F5B6D5" w14:textId="77777777" w:rsidR="00676B4A" w:rsidRPr="008D4D3F" w:rsidRDefault="00676B4A" w:rsidP="008D4D3F">
            <w:pPr>
              <w:jc w:val="right"/>
              <w:rPr>
                <w:rFonts w:cs="Arial"/>
                <w:color w:val="000000"/>
                <w:sz w:val="16"/>
                <w:szCs w:val="16"/>
              </w:rPr>
            </w:pPr>
            <w:r w:rsidRPr="008D4D3F">
              <w:rPr>
                <w:rFonts w:cs="Arial"/>
                <w:color w:val="000000"/>
                <w:sz w:val="16"/>
                <w:szCs w:val="16"/>
              </w:rPr>
              <w:t>285</w:t>
            </w:r>
          </w:p>
        </w:tc>
        <w:tc>
          <w:tcPr>
            <w:tcW w:w="681" w:type="dxa"/>
            <w:shd w:val="clear" w:color="auto" w:fill="EAF1DD" w:themeFill="accent3" w:themeFillTint="33"/>
            <w:noWrap/>
            <w:vAlign w:val="bottom"/>
          </w:tcPr>
          <w:p w14:paraId="37F5B6D6" w14:textId="77777777" w:rsidR="00676B4A" w:rsidRPr="008D4D3F" w:rsidRDefault="00676B4A" w:rsidP="008D4D3F">
            <w:pPr>
              <w:jc w:val="right"/>
              <w:rPr>
                <w:rFonts w:cs="Arial"/>
                <w:color w:val="000000"/>
                <w:sz w:val="16"/>
                <w:szCs w:val="16"/>
              </w:rPr>
            </w:pPr>
            <w:r w:rsidRPr="008D4D3F">
              <w:rPr>
                <w:rFonts w:cs="Arial"/>
                <w:color w:val="000000"/>
                <w:sz w:val="16"/>
                <w:szCs w:val="16"/>
              </w:rPr>
              <w:t>855</w:t>
            </w:r>
          </w:p>
        </w:tc>
        <w:tc>
          <w:tcPr>
            <w:tcW w:w="681" w:type="dxa"/>
            <w:shd w:val="clear" w:color="auto" w:fill="EAF1DD" w:themeFill="accent3" w:themeFillTint="33"/>
            <w:noWrap/>
            <w:vAlign w:val="bottom"/>
          </w:tcPr>
          <w:p w14:paraId="37F5B6D7" w14:textId="77777777" w:rsidR="00676B4A" w:rsidRPr="008D4D3F" w:rsidRDefault="00676B4A" w:rsidP="008D4D3F">
            <w:pPr>
              <w:jc w:val="right"/>
              <w:rPr>
                <w:rFonts w:cs="Arial"/>
                <w:color w:val="000000"/>
                <w:sz w:val="16"/>
                <w:szCs w:val="16"/>
              </w:rPr>
            </w:pPr>
            <w:r w:rsidRPr="008D4D3F">
              <w:rPr>
                <w:rFonts w:cs="Arial"/>
                <w:color w:val="000000"/>
                <w:sz w:val="16"/>
                <w:szCs w:val="16"/>
              </w:rPr>
              <w:t>1,538</w:t>
            </w:r>
          </w:p>
        </w:tc>
        <w:tc>
          <w:tcPr>
            <w:tcW w:w="680" w:type="dxa"/>
            <w:shd w:val="clear" w:color="auto" w:fill="EAF1DD" w:themeFill="accent3" w:themeFillTint="33"/>
            <w:noWrap/>
            <w:vAlign w:val="bottom"/>
          </w:tcPr>
          <w:p w14:paraId="37F5B6D8" w14:textId="77777777" w:rsidR="00676B4A" w:rsidRPr="008D4D3F" w:rsidRDefault="00676B4A" w:rsidP="008D4D3F">
            <w:pPr>
              <w:jc w:val="right"/>
              <w:rPr>
                <w:rFonts w:cs="Arial"/>
                <w:color w:val="000000"/>
                <w:sz w:val="16"/>
                <w:szCs w:val="16"/>
              </w:rPr>
            </w:pPr>
            <w:r w:rsidRPr="008D4D3F">
              <w:rPr>
                <w:rFonts w:cs="Arial"/>
                <w:color w:val="000000"/>
                <w:sz w:val="16"/>
                <w:szCs w:val="16"/>
              </w:rPr>
              <w:t>2,228</w:t>
            </w:r>
          </w:p>
        </w:tc>
        <w:tc>
          <w:tcPr>
            <w:tcW w:w="680" w:type="dxa"/>
            <w:shd w:val="clear" w:color="auto" w:fill="EAF1DD" w:themeFill="accent3" w:themeFillTint="33"/>
            <w:noWrap/>
            <w:vAlign w:val="bottom"/>
          </w:tcPr>
          <w:p w14:paraId="37F5B6D9" w14:textId="77777777" w:rsidR="00676B4A" w:rsidRPr="008D4D3F" w:rsidRDefault="00676B4A" w:rsidP="008D4D3F">
            <w:pPr>
              <w:jc w:val="right"/>
              <w:rPr>
                <w:rFonts w:cs="Arial"/>
                <w:color w:val="000000"/>
                <w:sz w:val="16"/>
                <w:szCs w:val="16"/>
              </w:rPr>
            </w:pPr>
            <w:r w:rsidRPr="008D4D3F">
              <w:rPr>
                <w:rFonts w:cs="Arial"/>
                <w:color w:val="000000"/>
                <w:sz w:val="16"/>
                <w:szCs w:val="16"/>
              </w:rPr>
              <w:t>2,878</w:t>
            </w:r>
          </w:p>
        </w:tc>
        <w:tc>
          <w:tcPr>
            <w:tcW w:w="680" w:type="dxa"/>
            <w:shd w:val="clear" w:color="auto" w:fill="EAF1DD" w:themeFill="accent3" w:themeFillTint="33"/>
            <w:noWrap/>
            <w:vAlign w:val="bottom"/>
          </w:tcPr>
          <w:p w14:paraId="37F5B6DA" w14:textId="77777777" w:rsidR="00676B4A" w:rsidRPr="008D4D3F" w:rsidRDefault="00676B4A" w:rsidP="008D4D3F">
            <w:pPr>
              <w:jc w:val="right"/>
              <w:rPr>
                <w:rFonts w:cs="Arial"/>
                <w:color w:val="000000"/>
                <w:sz w:val="16"/>
                <w:szCs w:val="16"/>
              </w:rPr>
            </w:pPr>
            <w:r w:rsidRPr="008D4D3F">
              <w:rPr>
                <w:rFonts w:cs="Arial"/>
                <w:color w:val="000000"/>
                <w:sz w:val="16"/>
                <w:szCs w:val="16"/>
              </w:rPr>
              <w:t>3,478</w:t>
            </w:r>
          </w:p>
        </w:tc>
        <w:tc>
          <w:tcPr>
            <w:tcW w:w="697" w:type="dxa"/>
            <w:shd w:val="clear" w:color="auto" w:fill="F2DBDB" w:themeFill="accent2" w:themeFillTint="33"/>
            <w:noWrap/>
            <w:vAlign w:val="bottom"/>
          </w:tcPr>
          <w:p w14:paraId="37F5B6DB" w14:textId="77777777" w:rsidR="00676B4A" w:rsidRPr="008D4D3F" w:rsidRDefault="00676B4A" w:rsidP="008D4D3F">
            <w:pPr>
              <w:jc w:val="right"/>
              <w:rPr>
                <w:rFonts w:cs="Arial"/>
                <w:color w:val="000000"/>
                <w:sz w:val="16"/>
                <w:szCs w:val="16"/>
              </w:rPr>
            </w:pPr>
            <w:r w:rsidRPr="008D4D3F">
              <w:rPr>
                <w:rFonts w:cs="Arial"/>
                <w:color w:val="000000"/>
                <w:sz w:val="16"/>
                <w:szCs w:val="16"/>
              </w:rPr>
              <w:t>4,078</w:t>
            </w:r>
          </w:p>
        </w:tc>
        <w:tc>
          <w:tcPr>
            <w:tcW w:w="680" w:type="dxa"/>
            <w:shd w:val="clear" w:color="auto" w:fill="F2DBDB" w:themeFill="accent2" w:themeFillTint="33"/>
            <w:noWrap/>
            <w:vAlign w:val="bottom"/>
          </w:tcPr>
          <w:p w14:paraId="37F5B6DC" w14:textId="77777777" w:rsidR="00676B4A" w:rsidRPr="008D4D3F" w:rsidRDefault="00676B4A" w:rsidP="008D4D3F">
            <w:pPr>
              <w:jc w:val="right"/>
              <w:rPr>
                <w:rFonts w:cs="Arial"/>
                <w:color w:val="000000"/>
                <w:sz w:val="16"/>
                <w:szCs w:val="16"/>
              </w:rPr>
            </w:pPr>
            <w:r w:rsidRPr="008D4D3F">
              <w:rPr>
                <w:rFonts w:cs="Arial"/>
                <w:color w:val="000000"/>
                <w:sz w:val="16"/>
                <w:szCs w:val="16"/>
              </w:rPr>
              <w:t>4,678</w:t>
            </w:r>
          </w:p>
        </w:tc>
        <w:tc>
          <w:tcPr>
            <w:tcW w:w="681" w:type="dxa"/>
            <w:shd w:val="clear" w:color="auto" w:fill="F2DBDB" w:themeFill="accent2" w:themeFillTint="33"/>
            <w:noWrap/>
            <w:vAlign w:val="bottom"/>
          </w:tcPr>
          <w:p w14:paraId="37F5B6DD" w14:textId="77777777" w:rsidR="00676B4A" w:rsidRPr="008D4D3F" w:rsidRDefault="00676B4A" w:rsidP="008D4D3F">
            <w:pPr>
              <w:jc w:val="right"/>
              <w:rPr>
                <w:rFonts w:cs="Arial"/>
                <w:color w:val="000000"/>
                <w:sz w:val="16"/>
                <w:szCs w:val="16"/>
              </w:rPr>
            </w:pPr>
            <w:r w:rsidRPr="008D4D3F">
              <w:rPr>
                <w:rFonts w:cs="Arial"/>
                <w:color w:val="000000"/>
                <w:sz w:val="16"/>
                <w:szCs w:val="16"/>
              </w:rPr>
              <w:t>5,328</w:t>
            </w:r>
          </w:p>
        </w:tc>
        <w:tc>
          <w:tcPr>
            <w:tcW w:w="681" w:type="dxa"/>
            <w:shd w:val="clear" w:color="auto" w:fill="F2DBDB" w:themeFill="accent2" w:themeFillTint="33"/>
            <w:noWrap/>
            <w:vAlign w:val="bottom"/>
          </w:tcPr>
          <w:p w14:paraId="37F5B6DE" w14:textId="77777777" w:rsidR="00676B4A" w:rsidRPr="008D4D3F" w:rsidRDefault="00676B4A" w:rsidP="008D4D3F">
            <w:pPr>
              <w:jc w:val="right"/>
              <w:rPr>
                <w:rFonts w:cs="Arial"/>
                <w:color w:val="000000"/>
                <w:sz w:val="16"/>
                <w:szCs w:val="16"/>
              </w:rPr>
            </w:pPr>
            <w:r w:rsidRPr="008D4D3F">
              <w:rPr>
                <w:rFonts w:cs="Arial"/>
                <w:color w:val="000000"/>
                <w:sz w:val="16"/>
                <w:szCs w:val="16"/>
              </w:rPr>
              <w:t>6,028</w:t>
            </w:r>
          </w:p>
        </w:tc>
        <w:tc>
          <w:tcPr>
            <w:tcW w:w="680" w:type="dxa"/>
            <w:shd w:val="clear" w:color="auto" w:fill="F2DBDB" w:themeFill="accent2" w:themeFillTint="33"/>
            <w:noWrap/>
            <w:vAlign w:val="bottom"/>
          </w:tcPr>
          <w:p w14:paraId="37F5B6DF" w14:textId="77777777" w:rsidR="00676B4A" w:rsidRPr="008D4D3F" w:rsidRDefault="00676B4A" w:rsidP="008D4D3F">
            <w:pPr>
              <w:jc w:val="right"/>
              <w:rPr>
                <w:rFonts w:cs="Arial"/>
                <w:color w:val="000000"/>
                <w:sz w:val="16"/>
                <w:szCs w:val="16"/>
              </w:rPr>
            </w:pPr>
            <w:r w:rsidRPr="008D4D3F">
              <w:rPr>
                <w:rFonts w:cs="Arial"/>
                <w:color w:val="000000"/>
                <w:sz w:val="16"/>
                <w:szCs w:val="16"/>
              </w:rPr>
              <w:t>6,678</w:t>
            </w:r>
          </w:p>
        </w:tc>
      </w:tr>
      <w:tr w:rsidR="00676B4A" w14:paraId="37F5B6EE" w14:textId="77777777" w:rsidTr="00676B4A">
        <w:trPr>
          <w:trHeight w:val="250"/>
        </w:trPr>
        <w:tc>
          <w:tcPr>
            <w:tcW w:w="1191" w:type="dxa"/>
            <w:shd w:val="clear" w:color="auto" w:fill="auto"/>
            <w:noWrap/>
            <w:vAlign w:val="center"/>
          </w:tcPr>
          <w:p w14:paraId="37F5B6E1" w14:textId="77777777" w:rsidR="00676B4A" w:rsidRPr="008D4D3F" w:rsidRDefault="00676B4A" w:rsidP="003A0AEA">
            <w:pPr>
              <w:jc w:val="center"/>
              <w:rPr>
                <w:rFonts w:cs="Arial"/>
                <w:color w:val="000000"/>
                <w:sz w:val="16"/>
                <w:szCs w:val="16"/>
              </w:rPr>
            </w:pPr>
            <w:r w:rsidRPr="008D4D3F">
              <w:rPr>
                <w:rFonts w:cs="Arial"/>
                <w:color w:val="000000"/>
                <w:sz w:val="16"/>
                <w:szCs w:val="16"/>
              </w:rPr>
              <w:t>Total (MVA)</w:t>
            </w:r>
            <w:r w:rsidRPr="00C04F72">
              <w:rPr>
                <w:rFonts w:cs="Arial"/>
                <w:color w:val="FF0000"/>
                <w:sz w:val="16"/>
                <w:szCs w:val="16"/>
              </w:rPr>
              <w:t>*</w:t>
            </w:r>
          </w:p>
        </w:tc>
        <w:tc>
          <w:tcPr>
            <w:tcW w:w="606" w:type="dxa"/>
            <w:shd w:val="clear" w:color="auto" w:fill="EAF1DD" w:themeFill="accent3" w:themeFillTint="33"/>
            <w:noWrap/>
          </w:tcPr>
          <w:p w14:paraId="37F5B6E2" w14:textId="77777777" w:rsidR="00676B4A" w:rsidRPr="003A0AEA" w:rsidRDefault="00676B4A" w:rsidP="003A0AEA">
            <w:pPr>
              <w:jc w:val="right"/>
              <w:rPr>
                <w:rFonts w:cs="Arial"/>
                <w:color w:val="000000"/>
                <w:sz w:val="16"/>
                <w:szCs w:val="16"/>
              </w:rPr>
            </w:pPr>
            <w:r w:rsidRPr="003A0AEA">
              <w:rPr>
                <w:rFonts w:cs="Arial"/>
                <w:color w:val="000000"/>
                <w:sz w:val="16"/>
                <w:szCs w:val="16"/>
              </w:rPr>
              <w:t>0.1</w:t>
            </w:r>
          </w:p>
        </w:tc>
        <w:tc>
          <w:tcPr>
            <w:tcW w:w="681" w:type="dxa"/>
            <w:shd w:val="clear" w:color="auto" w:fill="EAF1DD" w:themeFill="accent3" w:themeFillTint="33"/>
            <w:noWrap/>
          </w:tcPr>
          <w:p w14:paraId="37F5B6E3" w14:textId="77777777" w:rsidR="00676B4A" w:rsidRPr="003A0AEA" w:rsidRDefault="00676B4A" w:rsidP="003A0AEA">
            <w:pPr>
              <w:jc w:val="right"/>
              <w:rPr>
                <w:rFonts w:cs="Arial"/>
                <w:color w:val="000000"/>
                <w:sz w:val="16"/>
                <w:szCs w:val="16"/>
              </w:rPr>
            </w:pPr>
            <w:r w:rsidRPr="003A0AEA">
              <w:rPr>
                <w:rFonts w:cs="Arial"/>
                <w:color w:val="000000"/>
                <w:sz w:val="16"/>
                <w:szCs w:val="16"/>
              </w:rPr>
              <w:t>0.7</w:t>
            </w:r>
          </w:p>
        </w:tc>
        <w:tc>
          <w:tcPr>
            <w:tcW w:w="681" w:type="dxa"/>
            <w:shd w:val="clear" w:color="auto" w:fill="EAF1DD" w:themeFill="accent3" w:themeFillTint="33"/>
            <w:noWrap/>
          </w:tcPr>
          <w:p w14:paraId="37F5B6E4" w14:textId="77777777" w:rsidR="00676B4A" w:rsidRPr="003A0AEA" w:rsidRDefault="00676B4A" w:rsidP="003A0AEA">
            <w:pPr>
              <w:jc w:val="right"/>
              <w:rPr>
                <w:rFonts w:cs="Arial"/>
                <w:color w:val="000000"/>
                <w:sz w:val="16"/>
                <w:szCs w:val="16"/>
              </w:rPr>
            </w:pPr>
            <w:r w:rsidRPr="003A0AEA">
              <w:rPr>
                <w:rFonts w:cs="Arial"/>
                <w:color w:val="000000"/>
                <w:sz w:val="16"/>
                <w:szCs w:val="16"/>
              </w:rPr>
              <w:t>2.1</w:t>
            </w:r>
          </w:p>
        </w:tc>
        <w:tc>
          <w:tcPr>
            <w:tcW w:w="681" w:type="dxa"/>
            <w:shd w:val="clear" w:color="auto" w:fill="EAF1DD" w:themeFill="accent3" w:themeFillTint="33"/>
            <w:noWrap/>
          </w:tcPr>
          <w:p w14:paraId="37F5B6E5" w14:textId="77777777" w:rsidR="00676B4A" w:rsidRPr="003A0AEA" w:rsidRDefault="00676B4A" w:rsidP="003A0AEA">
            <w:pPr>
              <w:jc w:val="right"/>
              <w:rPr>
                <w:rFonts w:cs="Arial"/>
                <w:color w:val="000000"/>
                <w:sz w:val="16"/>
                <w:szCs w:val="16"/>
              </w:rPr>
            </w:pPr>
            <w:r w:rsidRPr="003A0AEA">
              <w:rPr>
                <w:rFonts w:cs="Arial"/>
                <w:color w:val="000000"/>
                <w:sz w:val="16"/>
                <w:szCs w:val="16"/>
              </w:rPr>
              <w:t>3.8</w:t>
            </w:r>
          </w:p>
        </w:tc>
        <w:tc>
          <w:tcPr>
            <w:tcW w:w="680" w:type="dxa"/>
            <w:shd w:val="clear" w:color="auto" w:fill="EAF1DD" w:themeFill="accent3" w:themeFillTint="33"/>
            <w:noWrap/>
          </w:tcPr>
          <w:p w14:paraId="37F5B6E6" w14:textId="77777777" w:rsidR="00676B4A" w:rsidRPr="003A0AEA" w:rsidRDefault="00676B4A" w:rsidP="003A0AEA">
            <w:pPr>
              <w:jc w:val="right"/>
              <w:rPr>
                <w:rFonts w:cs="Arial"/>
                <w:color w:val="000000"/>
                <w:sz w:val="16"/>
                <w:szCs w:val="16"/>
              </w:rPr>
            </w:pPr>
            <w:r w:rsidRPr="003A0AEA">
              <w:rPr>
                <w:rFonts w:cs="Arial"/>
                <w:color w:val="000000"/>
                <w:sz w:val="16"/>
                <w:szCs w:val="16"/>
              </w:rPr>
              <w:t>5.6</w:t>
            </w:r>
          </w:p>
        </w:tc>
        <w:tc>
          <w:tcPr>
            <w:tcW w:w="680" w:type="dxa"/>
            <w:shd w:val="clear" w:color="auto" w:fill="EAF1DD" w:themeFill="accent3" w:themeFillTint="33"/>
            <w:noWrap/>
          </w:tcPr>
          <w:p w14:paraId="37F5B6E7" w14:textId="77777777" w:rsidR="00676B4A" w:rsidRPr="003A0AEA" w:rsidRDefault="00676B4A" w:rsidP="003A0AEA">
            <w:pPr>
              <w:jc w:val="right"/>
              <w:rPr>
                <w:rFonts w:cs="Arial"/>
                <w:color w:val="000000"/>
                <w:sz w:val="16"/>
                <w:szCs w:val="16"/>
              </w:rPr>
            </w:pPr>
            <w:r w:rsidRPr="003A0AEA">
              <w:rPr>
                <w:rFonts w:cs="Arial"/>
                <w:color w:val="000000"/>
                <w:sz w:val="16"/>
                <w:szCs w:val="16"/>
              </w:rPr>
              <w:t>7.2</w:t>
            </w:r>
          </w:p>
        </w:tc>
        <w:tc>
          <w:tcPr>
            <w:tcW w:w="680" w:type="dxa"/>
            <w:shd w:val="clear" w:color="auto" w:fill="EAF1DD" w:themeFill="accent3" w:themeFillTint="33"/>
            <w:noWrap/>
          </w:tcPr>
          <w:p w14:paraId="37F5B6E8" w14:textId="77777777" w:rsidR="00676B4A" w:rsidRPr="003A0AEA" w:rsidRDefault="00676B4A" w:rsidP="003A0AEA">
            <w:pPr>
              <w:jc w:val="right"/>
              <w:rPr>
                <w:rFonts w:cs="Arial"/>
                <w:color w:val="000000"/>
                <w:sz w:val="16"/>
                <w:szCs w:val="16"/>
              </w:rPr>
            </w:pPr>
            <w:r w:rsidRPr="003A0AEA">
              <w:rPr>
                <w:rFonts w:cs="Arial"/>
                <w:color w:val="000000"/>
                <w:sz w:val="16"/>
                <w:szCs w:val="16"/>
              </w:rPr>
              <w:t>8.7</w:t>
            </w:r>
          </w:p>
        </w:tc>
        <w:tc>
          <w:tcPr>
            <w:tcW w:w="697" w:type="dxa"/>
            <w:shd w:val="clear" w:color="auto" w:fill="F2DBDB" w:themeFill="accent2" w:themeFillTint="33"/>
            <w:noWrap/>
          </w:tcPr>
          <w:p w14:paraId="37F5B6E9" w14:textId="77777777" w:rsidR="00676B4A" w:rsidRPr="003A0AEA" w:rsidRDefault="00676B4A" w:rsidP="003A0AEA">
            <w:pPr>
              <w:jc w:val="right"/>
              <w:rPr>
                <w:rFonts w:cs="Arial"/>
                <w:color w:val="000000"/>
                <w:sz w:val="16"/>
                <w:szCs w:val="16"/>
              </w:rPr>
            </w:pPr>
            <w:r w:rsidRPr="003A0AEA">
              <w:rPr>
                <w:rFonts w:cs="Arial"/>
                <w:color w:val="000000"/>
                <w:sz w:val="16"/>
                <w:szCs w:val="16"/>
              </w:rPr>
              <w:t>10.2</w:t>
            </w:r>
          </w:p>
        </w:tc>
        <w:tc>
          <w:tcPr>
            <w:tcW w:w="680" w:type="dxa"/>
            <w:shd w:val="clear" w:color="auto" w:fill="F2DBDB" w:themeFill="accent2" w:themeFillTint="33"/>
            <w:noWrap/>
          </w:tcPr>
          <w:p w14:paraId="37F5B6EA" w14:textId="77777777" w:rsidR="00676B4A" w:rsidRPr="003A0AEA" w:rsidRDefault="00676B4A" w:rsidP="003A0AEA">
            <w:pPr>
              <w:jc w:val="right"/>
              <w:rPr>
                <w:rFonts w:cs="Arial"/>
                <w:color w:val="000000"/>
                <w:sz w:val="16"/>
                <w:szCs w:val="16"/>
              </w:rPr>
            </w:pPr>
            <w:r w:rsidRPr="003A0AEA">
              <w:rPr>
                <w:rFonts w:cs="Arial"/>
                <w:color w:val="000000"/>
                <w:sz w:val="16"/>
                <w:szCs w:val="16"/>
              </w:rPr>
              <w:t>11.7</w:t>
            </w:r>
          </w:p>
        </w:tc>
        <w:tc>
          <w:tcPr>
            <w:tcW w:w="681" w:type="dxa"/>
            <w:shd w:val="clear" w:color="auto" w:fill="F2DBDB" w:themeFill="accent2" w:themeFillTint="33"/>
            <w:noWrap/>
          </w:tcPr>
          <w:p w14:paraId="37F5B6EB" w14:textId="77777777" w:rsidR="00676B4A" w:rsidRPr="003A0AEA" w:rsidRDefault="00676B4A" w:rsidP="003A0AEA">
            <w:pPr>
              <w:jc w:val="right"/>
              <w:rPr>
                <w:rFonts w:cs="Arial"/>
                <w:color w:val="000000"/>
                <w:sz w:val="16"/>
                <w:szCs w:val="16"/>
              </w:rPr>
            </w:pPr>
            <w:r w:rsidRPr="003A0AEA">
              <w:rPr>
                <w:rFonts w:cs="Arial"/>
                <w:color w:val="000000"/>
                <w:sz w:val="16"/>
                <w:szCs w:val="16"/>
              </w:rPr>
              <w:t>13.3</w:t>
            </w:r>
          </w:p>
        </w:tc>
        <w:tc>
          <w:tcPr>
            <w:tcW w:w="681" w:type="dxa"/>
            <w:shd w:val="clear" w:color="auto" w:fill="F2DBDB" w:themeFill="accent2" w:themeFillTint="33"/>
            <w:noWrap/>
          </w:tcPr>
          <w:p w14:paraId="37F5B6EC" w14:textId="77777777" w:rsidR="00676B4A" w:rsidRPr="003A0AEA" w:rsidRDefault="00676B4A" w:rsidP="003A0AEA">
            <w:pPr>
              <w:jc w:val="right"/>
              <w:rPr>
                <w:rFonts w:cs="Arial"/>
                <w:color w:val="000000"/>
                <w:sz w:val="16"/>
                <w:szCs w:val="16"/>
              </w:rPr>
            </w:pPr>
            <w:r w:rsidRPr="003A0AEA">
              <w:rPr>
                <w:rFonts w:cs="Arial"/>
                <w:color w:val="000000"/>
                <w:sz w:val="16"/>
                <w:szCs w:val="16"/>
              </w:rPr>
              <w:t>15.1</w:t>
            </w:r>
          </w:p>
        </w:tc>
        <w:tc>
          <w:tcPr>
            <w:tcW w:w="680" w:type="dxa"/>
            <w:shd w:val="clear" w:color="auto" w:fill="F2DBDB" w:themeFill="accent2" w:themeFillTint="33"/>
            <w:noWrap/>
          </w:tcPr>
          <w:p w14:paraId="37F5B6ED" w14:textId="77777777" w:rsidR="00676B4A" w:rsidRPr="003A0AEA" w:rsidRDefault="00676B4A" w:rsidP="003A0AEA">
            <w:pPr>
              <w:jc w:val="right"/>
              <w:rPr>
                <w:rFonts w:cs="Arial"/>
                <w:color w:val="000000"/>
                <w:sz w:val="16"/>
                <w:szCs w:val="16"/>
              </w:rPr>
            </w:pPr>
            <w:r w:rsidRPr="003A0AEA">
              <w:rPr>
                <w:rFonts w:cs="Arial"/>
                <w:color w:val="000000"/>
                <w:sz w:val="16"/>
                <w:szCs w:val="16"/>
              </w:rPr>
              <w:t>16.7</w:t>
            </w:r>
          </w:p>
        </w:tc>
      </w:tr>
    </w:tbl>
    <w:p w14:paraId="37F5B6EF" w14:textId="77777777" w:rsidR="003A0AEA" w:rsidRDefault="003A0AEA" w:rsidP="003A0AEA">
      <w:r w:rsidRPr="00C04F72">
        <w:rPr>
          <w:b/>
          <w:color w:val="FF0000"/>
        </w:rPr>
        <w:t>*</w:t>
      </w:r>
      <w:r w:rsidRPr="003A0AEA">
        <w:rPr>
          <w:rFonts w:ascii="Calibri" w:hAnsi="Calibri" w:cs="Calibri"/>
          <w:color w:val="000000"/>
          <w:sz w:val="22"/>
          <w:szCs w:val="22"/>
        </w:rPr>
        <w:t xml:space="preserve"> </w:t>
      </w:r>
      <w:r w:rsidRPr="003A0AEA">
        <w:rPr>
          <w:rFonts w:cs="Arial"/>
          <w:b/>
          <w:i/>
          <w:color w:val="000000"/>
          <w:sz w:val="16"/>
          <w:szCs w:val="16"/>
        </w:rPr>
        <w:t>Estimated 2.5kVA per dwelling</w:t>
      </w:r>
      <w:r>
        <w:t xml:space="preserve"> </w:t>
      </w:r>
    </w:p>
    <w:p w14:paraId="37F5B6F0" w14:textId="77777777" w:rsidR="00C004ED" w:rsidRPr="00333ECA" w:rsidRDefault="00C004ED" w:rsidP="003A0AEA">
      <w:pPr>
        <w:rPr>
          <w:rFonts w:cs="Arial"/>
          <w:b/>
          <w:i/>
          <w:color w:val="000000"/>
          <w:sz w:val="16"/>
          <w:szCs w:val="16"/>
        </w:rPr>
      </w:pPr>
      <w:r w:rsidRPr="00C04F72">
        <w:rPr>
          <w:rFonts w:cs="Arial"/>
          <w:i/>
          <w:color w:val="FF0000"/>
          <w:sz w:val="16"/>
          <w:szCs w:val="16"/>
        </w:rPr>
        <w:t xml:space="preserve">** </w:t>
      </w:r>
      <w:r w:rsidRPr="00333ECA">
        <w:rPr>
          <w:rFonts w:cs="Arial"/>
          <w:b/>
          <w:i/>
          <w:color w:val="000000"/>
          <w:sz w:val="16"/>
          <w:szCs w:val="16"/>
        </w:rPr>
        <w:t xml:space="preserve">First summer </w:t>
      </w:r>
      <w:r w:rsidR="00333ECA" w:rsidRPr="00333ECA">
        <w:rPr>
          <w:rFonts w:cs="Arial"/>
          <w:b/>
          <w:i/>
          <w:color w:val="000000"/>
          <w:sz w:val="16"/>
          <w:szCs w:val="16"/>
        </w:rPr>
        <w:t>after commission</w:t>
      </w:r>
      <w:r w:rsidR="00333ECA">
        <w:rPr>
          <w:rFonts w:cs="Arial"/>
          <w:b/>
          <w:i/>
          <w:color w:val="000000"/>
          <w:sz w:val="16"/>
          <w:szCs w:val="16"/>
        </w:rPr>
        <w:t xml:space="preserve"> (</w:t>
      </w:r>
      <w:r w:rsidR="00C04F72">
        <w:rPr>
          <w:rFonts w:cs="Arial"/>
          <w:b/>
          <w:i/>
          <w:color w:val="000000"/>
          <w:sz w:val="16"/>
          <w:szCs w:val="16"/>
        </w:rPr>
        <w:t>estimat</w:t>
      </w:r>
      <w:r w:rsidR="00333ECA">
        <w:rPr>
          <w:rFonts w:cs="Arial"/>
          <w:b/>
          <w:i/>
          <w:color w:val="000000"/>
          <w:sz w:val="16"/>
          <w:szCs w:val="16"/>
        </w:rPr>
        <w:t>ed)</w:t>
      </w:r>
      <w:r w:rsidR="00333ECA" w:rsidRPr="00333ECA">
        <w:rPr>
          <w:rFonts w:cs="Arial"/>
          <w:b/>
          <w:i/>
          <w:color w:val="000000"/>
          <w:sz w:val="16"/>
          <w:szCs w:val="16"/>
        </w:rPr>
        <w:t>.</w:t>
      </w:r>
    </w:p>
    <w:p w14:paraId="37F5B6F1" w14:textId="77777777" w:rsidR="008D4D3F" w:rsidRDefault="008D4D3F" w:rsidP="00676B4A">
      <w:pPr>
        <w:spacing w:line="240" w:lineRule="auto"/>
      </w:pPr>
    </w:p>
    <w:p w14:paraId="37F5B6F2" w14:textId="77777777" w:rsidR="008D4D3F" w:rsidRDefault="003A0AEA" w:rsidP="003A0AEA">
      <w:pPr>
        <w:pStyle w:val="Heading4"/>
      </w:pPr>
      <w:r>
        <w:t>Winter Forecast</w:t>
      </w:r>
    </w:p>
    <w:tbl>
      <w:tblPr>
        <w:tblpPr w:leftFromText="180" w:rightFromText="180" w:vertAnchor="text" w:horzAnchor="margin" w:tblpXSpec="center" w:tblpY="71"/>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606"/>
        <w:gridCol w:w="681"/>
        <w:gridCol w:w="706"/>
        <w:gridCol w:w="681"/>
        <w:gridCol w:w="680"/>
        <w:gridCol w:w="680"/>
        <w:gridCol w:w="697"/>
        <w:gridCol w:w="680"/>
        <w:gridCol w:w="681"/>
        <w:gridCol w:w="681"/>
        <w:gridCol w:w="680"/>
        <w:gridCol w:w="681"/>
      </w:tblGrid>
      <w:tr w:rsidR="0059191A" w:rsidRPr="00E444E1" w14:paraId="37F5B700" w14:textId="77777777" w:rsidTr="00BD7983">
        <w:trPr>
          <w:trHeight w:val="567"/>
        </w:trPr>
        <w:tc>
          <w:tcPr>
            <w:tcW w:w="1191" w:type="dxa"/>
            <w:shd w:val="clear" w:color="auto" w:fill="BFBFBF" w:themeFill="background1" w:themeFillShade="BF"/>
            <w:noWrap/>
            <w:vAlign w:val="center"/>
            <w:hideMark/>
          </w:tcPr>
          <w:p w14:paraId="37F5B6F3" w14:textId="77777777" w:rsidR="0059191A" w:rsidRPr="00BD7983" w:rsidRDefault="0059191A" w:rsidP="0059191A">
            <w:pPr>
              <w:jc w:val="center"/>
              <w:rPr>
                <w:rFonts w:cs="Arial"/>
                <w:b/>
                <w:color w:val="000000"/>
                <w:sz w:val="16"/>
                <w:szCs w:val="16"/>
              </w:rPr>
            </w:pPr>
            <w:r w:rsidRPr="00BD7983">
              <w:rPr>
                <w:rFonts w:cs="Arial"/>
                <w:b/>
                <w:color w:val="000000"/>
                <w:sz w:val="16"/>
                <w:szCs w:val="16"/>
              </w:rPr>
              <w:t>Date</w:t>
            </w:r>
            <w:r w:rsidR="00C004ED" w:rsidRPr="00BD7983">
              <w:rPr>
                <w:rFonts w:cs="Arial"/>
                <w:b/>
                <w:color w:val="000000"/>
                <w:sz w:val="16"/>
                <w:szCs w:val="16"/>
              </w:rPr>
              <w:t xml:space="preserve"> (</w:t>
            </w:r>
            <w:r w:rsidR="002338A7" w:rsidRPr="00BD7983">
              <w:rPr>
                <w:rFonts w:cs="Arial"/>
                <w:b/>
                <w:color w:val="000000"/>
                <w:sz w:val="16"/>
                <w:szCs w:val="16"/>
              </w:rPr>
              <w:t>Winter Ending Aug)</w:t>
            </w:r>
          </w:p>
        </w:tc>
        <w:tc>
          <w:tcPr>
            <w:tcW w:w="606" w:type="dxa"/>
            <w:shd w:val="clear" w:color="auto" w:fill="BFBFBF" w:themeFill="background1" w:themeFillShade="BF"/>
            <w:noWrap/>
            <w:vAlign w:val="center"/>
            <w:hideMark/>
          </w:tcPr>
          <w:p w14:paraId="37F5B6F4" w14:textId="77777777" w:rsidR="0059191A" w:rsidRPr="00E444E1" w:rsidRDefault="0059191A" w:rsidP="0059191A">
            <w:pPr>
              <w:jc w:val="center"/>
              <w:rPr>
                <w:rFonts w:cs="Arial"/>
                <w:b/>
                <w:bCs/>
                <w:color w:val="000000"/>
                <w:sz w:val="16"/>
                <w:szCs w:val="16"/>
              </w:rPr>
            </w:pPr>
            <w:r w:rsidRPr="00E444E1">
              <w:rPr>
                <w:rFonts w:cs="Arial"/>
                <w:b/>
                <w:bCs/>
                <w:color w:val="000000"/>
                <w:sz w:val="16"/>
                <w:szCs w:val="16"/>
              </w:rPr>
              <w:t>2013</w:t>
            </w:r>
          </w:p>
        </w:tc>
        <w:tc>
          <w:tcPr>
            <w:tcW w:w="681" w:type="dxa"/>
            <w:shd w:val="clear" w:color="auto" w:fill="BFBFBF" w:themeFill="background1" w:themeFillShade="BF"/>
            <w:noWrap/>
            <w:vAlign w:val="center"/>
            <w:hideMark/>
          </w:tcPr>
          <w:p w14:paraId="37F5B6F5" w14:textId="77777777" w:rsidR="0059191A" w:rsidRPr="00E444E1" w:rsidRDefault="0059191A" w:rsidP="0059191A">
            <w:pPr>
              <w:jc w:val="center"/>
              <w:rPr>
                <w:rFonts w:cs="Arial"/>
                <w:b/>
                <w:bCs/>
                <w:color w:val="000000"/>
                <w:sz w:val="16"/>
                <w:szCs w:val="16"/>
              </w:rPr>
            </w:pPr>
            <w:r w:rsidRPr="00E444E1">
              <w:rPr>
                <w:rFonts w:cs="Arial"/>
                <w:b/>
                <w:bCs/>
                <w:color w:val="000000"/>
                <w:sz w:val="16"/>
                <w:szCs w:val="16"/>
              </w:rPr>
              <w:t>2014</w:t>
            </w:r>
          </w:p>
        </w:tc>
        <w:tc>
          <w:tcPr>
            <w:tcW w:w="706" w:type="dxa"/>
            <w:shd w:val="clear" w:color="auto" w:fill="BFBFBF" w:themeFill="background1" w:themeFillShade="BF"/>
            <w:noWrap/>
            <w:vAlign w:val="center"/>
            <w:hideMark/>
          </w:tcPr>
          <w:p w14:paraId="37F5B6F6" w14:textId="77777777" w:rsidR="0059191A" w:rsidRPr="00FA7763" w:rsidRDefault="0059191A" w:rsidP="0059191A">
            <w:pPr>
              <w:jc w:val="center"/>
              <w:rPr>
                <w:rFonts w:cs="Arial"/>
                <w:b/>
                <w:bCs/>
                <w:color w:val="000000"/>
                <w:sz w:val="16"/>
                <w:szCs w:val="16"/>
              </w:rPr>
            </w:pPr>
            <w:r w:rsidRPr="00FA7763">
              <w:rPr>
                <w:rFonts w:cs="Arial"/>
                <w:b/>
                <w:bCs/>
                <w:color w:val="000000"/>
                <w:sz w:val="16"/>
                <w:szCs w:val="16"/>
              </w:rPr>
              <w:t>2015</w:t>
            </w:r>
          </w:p>
        </w:tc>
        <w:tc>
          <w:tcPr>
            <w:tcW w:w="681" w:type="dxa"/>
            <w:shd w:val="clear" w:color="auto" w:fill="BFBFBF" w:themeFill="background1" w:themeFillShade="BF"/>
            <w:noWrap/>
            <w:vAlign w:val="center"/>
            <w:hideMark/>
          </w:tcPr>
          <w:p w14:paraId="37F5B6F7" w14:textId="77777777" w:rsidR="0059191A" w:rsidRPr="003C2996" w:rsidRDefault="0059191A" w:rsidP="0059191A">
            <w:pPr>
              <w:jc w:val="center"/>
              <w:rPr>
                <w:rFonts w:cs="Arial"/>
                <w:b/>
                <w:bCs/>
                <w:color w:val="000000"/>
                <w:sz w:val="16"/>
                <w:szCs w:val="16"/>
              </w:rPr>
            </w:pPr>
            <w:r w:rsidRPr="003C2996">
              <w:rPr>
                <w:rFonts w:cs="Arial"/>
                <w:b/>
                <w:bCs/>
                <w:color w:val="000000"/>
                <w:sz w:val="16"/>
                <w:szCs w:val="16"/>
              </w:rPr>
              <w:t>2016</w:t>
            </w:r>
          </w:p>
        </w:tc>
        <w:tc>
          <w:tcPr>
            <w:tcW w:w="680" w:type="dxa"/>
            <w:shd w:val="clear" w:color="auto" w:fill="BFBFBF" w:themeFill="background1" w:themeFillShade="BF"/>
            <w:noWrap/>
            <w:vAlign w:val="center"/>
            <w:hideMark/>
          </w:tcPr>
          <w:p w14:paraId="37F5B6F8" w14:textId="77777777" w:rsidR="0059191A" w:rsidRPr="003C2996" w:rsidRDefault="0059191A" w:rsidP="0059191A">
            <w:pPr>
              <w:jc w:val="center"/>
              <w:rPr>
                <w:rFonts w:cs="Arial"/>
                <w:b/>
                <w:bCs/>
                <w:color w:val="000000"/>
                <w:sz w:val="16"/>
                <w:szCs w:val="16"/>
              </w:rPr>
            </w:pPr>
            <w:r w:rsidRPr="003C2996">
              <w:rPr>
                <w:rFonts w:cs="Arial"/>
                <w:b/>
                <w:bCs/>
                <w:color w:val="000000"/>
                <w:sz w:val="16"/>
                <w:szCs w:val="16"/>
              </w:rPr>
              <w:t>2017</w:t>
            </w:r>
          </w:p>
        </w:tc>
        <w:tc>
          <w:tcPr>
            <w:tcW w:w="680" w:type="dxa"/>
            <w:shd w:val="clear" w:color="auto" w:fill="BFBFBF" w:themeFill="background1" w:themeFillShade="BF"/>
            <w:noWrap/>
            <w:vAlign w:val="center"/>
            <w:hideMark/>
          </w:tcPr>
          <w:p w14:paraId="37F5B6F9" w14:textId="77777777" w:rsidR="0059191A" w:rsidRPr="003C2996" w:rsidRDefault="0059191A" w:rsidP="0059191A">
            <w:pPr>
              <w:jc w:val="center"/>
              <w:rPr>
                <w:rFonts w:cs="Arial"/>
                <w:b/>
                <w:bCs/>
                <w:color w:val="000000"/>
                <w:sz w:val="16"/>
                <w:szCs w:val="16"/>
              </w:rPr>
            </w:pPr>
            <w:r w:rsidRPr="003C2996">
              <w:rPr>
                <w:rFonts w:cs="Arial"/>
                <w:b/>
                <w:bCs/>
                <w:color w:val="000000"/>
                <w:sz w:val="16"/>
                <w:szCs w:val="16"/>
              </w:rPr>
              <w:t>2018</w:t>
            </w:r>
          </w:p>
        </w:tc>
        <w:tc>
          <w:tcPr>
            <w:tcW w:w="680" w:type="dxa"/>
            <w:shd w:val="clear" w:color="auto" w:fill="BFBFBF" w:themeFill="background1" w:themeFillShade="BF"/>
            <w:noWrap/>
            <w:vAlign w:val="center"/>
            <w:hideMark/>
          </w:tcPr>
          <w:p w14:paraId="37F5B6FA" w14:textId="77777777" w:rsidR="0059191A" w:rsidRPr="00E444E1" w:rsidRDefault="0059191A" w:rsidP="0059191A">
            <w:pPr>
              <w:jc w:val="center"/>
              <w:rPr>
                <w:rFonts w:cs="Arial"/>
                <w:b/>
                <w:bCs/>
                <w:color w:val="000000"/>
                <w:sz w:val="16"/>
                <w:szCs w:val="16"/>
              </w:rPr>
            </w:pPr>
            <w:r w:rsidRPr="00E444E1">
              <w:rPr>
                <w:rFonts w:cs="Arial"/>
                <w:b/>
                <w:bCs/>
                <w:color w:val="000000"/>
                <w:sz w:val="16"/>
                <w:szCs w:val="16"/>
              </w:rPr>
              <w:t>2019</w:t>
            </w:r>
            <w:r w:rsidR="00C004ED" w:rsidRPr="00E444E1">
              <w:rPr>
                <w:rFonts w:cs="Arial"/>
                <w:b/>
                <w:bCs/>
                <w:color w:val="FF0000"/>
                <w:sz w:val="16"/>
                <w:szCs w:val="16"/>
              </w:rPr>
              <w:t>**</w:t>
            </w:r>
          </w:p>
        </w:tc>
        <w:tc>
          <w:tcPr>
            <w:tcW w:w="680" w:type="dxa"/>
            <w:shd w:val="clear" w:color="auto" w:fill="BFBFBF" w:themeFill="background1" w:themeFillShade="BF"/>
            <w:noWrap/>
            <w:vAlign w:val="center"/>
            <w:hideMark/>
          </w:tcPr>
          <w:p w14:paraId="37F5B6FB" w14:textId="77777777" w:rsidR="0059191A" w:rsidRPr="00E444E1" w:rsidRDefault="0059191A" w:rsidP="0059191A">
            <w:pPr>
              <w:jc w:val="center"/>
              <w:rPr>
                <w:rFonts w:cs="Arial"/>
                <w:b/>
                <w:bCs/>
                <w:color w:val="000000"/>
                <w:sz w:val="16"/>
                <w:szCs w:val="16"/>
              </w:rPr>
            </w:pPr>
            <w:r w:rsidRPr="00E444E1">
              <w:rPr>
                <w:rFonts w:cs="Arial"/>
                <w:b/>
                <w:bCs/>
                <w:color w:val="000000"/>
                <w:sz w:val="16"/>
                <w:szCs w:val="16"/>
              </w:rPr>
              <w:t>2020</w:t>
            </w:r>
          </w:p>
        </w:tc>
        <w:tc>
          <w:tcPr>
            <w:tcW w:w="681" w:type="dxa"/>
            <w:shd w:val="clear" w:color="auto" w:fill="BFBFBF" w:themeFill="background1" w:themeFillShade="BF"/>
            <w:noWrap/>
            <w:vAlign w:val="center"/>
            <w:hideMark/>
          </w:tcPr>
          <w:p w14:paraId="37F5B6FC" w14:textId="77777777" w:rsidR="0059191A" w:rsidRPr="00E444E1" w:rsidRDefault="0059191A" w:rsidP="0059191A">
            <w:pPr>
              <w:jc w:val="center"/>
              <w:rPr>
                <w:rFonts w:cs="Arial"/>
                <w:b/>
                <w:bCs/>
                <w:color w:val="000000"/>
                <w:sz w:val="16"/>
                <w:szCs w:val="16"/>
              </w:rPr>
            </w:pPr>
            <w:r w:rsidRPr="00E444E1">
              <w:rPr>
                <w:rFonts w:cs="Arial"/>
                <w:b/>
                <w:bCs/>
                <w:color w:val="000000"/>
                <w:sz w:val="16"/>
                <w:szCs w:val="16"/>
              </w:rPr>
              <w:t>2021</w:t>
            </w:r>
          </w:p>
        </w:tc>
        <w:tc>
          <w:tcPr>
            <w:tcW w:w="681" w:type="dxa"/>
            <w:shd w:val="clear" w:color="auto" w:fill="BFBFBF" w:themeFill="background1" w:themeFillShade="BF"/>
            <w:noWrap/>
            <w:vAlign w:val="center"/>
            <w:hideMark/>
          </w:tcPr>
          <w:p w14:paraId="37F5B6FD" w14:textId="77777777" w:rsidR="0059191A" w:rsidRPr="00E444E1" w:rsidRDefault="0059191A" w:rsidP="0059191A">
            <w:pPr>
              <w:jc w:val="center"/>
              <w:rPr>
                <w:rFonts w:cs="Arial"/>
                <w:b/>
                <w:bCs/>
                <w:color w:val="000000"/>
                <w:sz w:val="16"/>
                <w:szCs w:val="16"/>
              </w:rPr>
            </w:pPr>
            <w:r w:rsidRPr="00E444E1">
              <w:rPr>
                <w:rFonts w:cs="Arial"/>
                <w:b/>
                <w:bCs/>
                <w:color w:val="000000"/>
                <w:sz w:val="16"/>
                <w:szCs w:val="16"/>
              </w:rPr>
              <w:t>2022</w:t>
            </w:r>
          </w:p>
        </w:tc>
        <w:tc>
          <w:tcPr>
            <w:tcW w:w="680" w:type="dxa"/>
            <w:shd w:val="clear" w:color="auto" w:fill="BFBFBF" w:themeFill="background1" w:themeFillShade="BF"/>
            <w:noWrap/>
            <w:vAlign w:val="center"/>
            <w:hideMark/>
          </w:tcPr>
          <w:p w14:paraId="37F5B6FE" w14:textId="77777777" w:rsidR="0059191A" w:rsidRPr="00E444E1" w:rsidRDefault="0059191A" w:rsidP="0059191A">
            <w:pPr>
              <w:jc w:val="center"/>
              <w:rPr>
                <w:rFonts w:cs="Arial"/>
                <w:b/>
                <w:bCs/>
                <w:color w:val="000000"/>
                <w:sz w:val="16"/>
                <w:szCs w:val="16"/>
              </w:rPr>
            </w:pPr>
            <w:r w:rsidRPr="00E444E1">
              <w:rPr>
                <w:rFonts w:cs="Arial"/>
                <w:b/>
                <w:bCs/>
                <w:color w:val="000000"/>
                <w:sz w:val="16"/>
                <w:szCs w:val="16"/>
              </w:rPr>
              <w:t>2023</w:t>
            </w:r>
          </w:p>
        </w:tc>
        <w:tc>
          <w:tcPr>
            <w:tcW w:w="681" w:type="dxa"/>
            <w:shd w:val="clear" w:color="auto" w:fill="BFBFBF" w:themeFill="background1" w:themeFillShade="BF"/>
            <w:noWrap/>
            <w:vAlign w:val="center"/>
            <w:hideMark/>
          </w:tcPr>
          <w:p w14:paraId="37F5B6FF" w14:textId="77777777" w:rsidR="0059191A" w:rsidRPr="00E444E1" w:rsidRDefault="0059191A" w:rsidP="0059191A">
            <w:pPr>
              <w:jc w:val="center"/>
              <w:rPr>
                <w:rFonts w:cs="Arial"/>
                <w:b/>
                <w:bCs/>
                <w:color w:val="000000"/>
                <w:sz w:val="16"/>
                <w:szCs w:val="16"/>
              </w:rPr>
            </w:pPr>
            <w:r w:rsidRPr="00E444E1">
              <w:rPr>
                <w:rFonts w:cs="Arial"/>
                <w:b/>
                <w:bCs/>
                <w:color w:val="000000"/>
                <w:sz w:val="16"/>
                <w:szCs w:val="16"/>
              </w:rPr>
              <w:t>2024</w:t>
            </w:r>
          </w:p>
        </w:tc>
      </w:tr>
      <w:tr w:rsidR="0059191A" w14:paraId="37F5B70E" w14:textId="77777777" w:rsidTr="0059191A">
        <w:trPr>
          <w:trHeight w:val="250"/>
        </w:trPr>
        <w:tc>
          <w:tcPr>
            <w:tcW w:w="1191" w:type="dxa"/>
            <w:shd w:val="clear" w:color="auto" w:fill="auto"/>
            <w:noWrap/>
            <w:vAlign w:val="center"/>
          </w:tcPr>
          <w:p w14:paraId="37F5B701" w14:textId="77777777" w:rsidR="0059191A" w:rsidRPr="008D4D3F" w:rsidRDefault="0059191A" w:rsidP="0024439E">
            <w:pPr>
              <w:jc w:val="center"/>
              <w:rPr>
                <w:rFonts w:cs="Arial"/>
                <w:color w:val="000000"/>
                <w:sz w:val="16"/>
                <w:szCs w:val="16"/>
              </w:rPr>
            </w:pPr>
            <w:r>
              <w:rPr>
                <w:rFonts w:cs="Arial"/>
                <w:color w:val="000000"/>
                <w:sz w:val="16"/>
                <w:szCs w:val="16"/>
              </w:rPr>
              <w:t xml:space="preserve">No. </w:t>
            </w:r>
            <w:r w:rsidRPr="008D4D3F">
              <w:rPr>
                <w:rFonts w:cs="Arial"/>
                <w:color w:val="000000"/>
                <w:sz w:val="16"/>
                <w:szCs w:val="16"/>
              </w:rPr>
              <w:t xml:space="preserve">Dwelling </w:t>
            </w:r>
          </w:p>
        </w:tc>
        <w:tc>
          <w:tcPr>
            <w:tcW w:w="606" w:type="dxa"/>
            <w:shd w:val="clear" w:color="auto" w:fill="EAF1DD" w:themeFill="accent3" w:themeFillTint="33"/>
            <w:noWrap/>
            <w:vAlign w:val="bottom"/>
          </w:tcPr>
          <w:p w14:paraId="37F5B702" w14:textId="77777777" w:rsidR="0059191A" w:rsidRDefault="0059191A">
            <w:pPr>
              <w:jc w:val="right"/>
              <w:rPr>
                <w:rFonts w:cs="Arial"/>
                <w:color w:val="000000"/>
                <w:sz w:val="16"/>
                <w:szCs w:val="16"/>
              </w:rPr>
            </w:pPr>
            <w:r>
              <w:rPr>
                <w:rFonts w:cs="Arial"/>
                <w:color w:val="000000"/>
                <w:sz w:val="16"/>
                <w:szCs w:val="16"/>
              </w:rPr>
              <w:t>160</w:t>
            </w:r>
          </w:p>
        </w:tc>
        <w:tc>
          <w:tcPr>
            <w:tcW w:w="681" w:type="dxa"/>
            <w:shd w:val="clear" w:color="auto" w:fill="EAF1DD" w:themeFill="accent3" w:themeFillTint="33"/>
            <w:noWrap/>
            <w:vAlign w:val="bottom"/>
          </w:tcPr>
          <w:p w14:paraId="37F5B703" w14:textId="77777777" w:rsidR="0059191A" w:rsidRDefault="0059191A">
            <w:pPr>
              <w:jc w:val="right"/>
              <w:rPr>
                <w:rFonts w:cs="Arial"/>
                <w:color w:val="000000"/>
                <w:sz w:val="16"/>
                <w:szCs w:val="16"/>
              </w:rPr>
            </w:pPr>
            <w:r>
              <w:rPr>
                <w:rFonts w:cs="Arial"/>
                <w:color w:val="000000"/>
                <w:sz w:val="16"/>
                <w:szCs w:val="16"/>
              </w:rPr>
              <w:t>570</w:t>
            </w:r>
          </w:p>
        </w:tc>
        <w:tc>
          <w:tcPr>
            <w:tcW w:w="706" w:type="dxa"/>
            <w:shd w:val="clear" w:color="auto" w:fill="EAF1DD" w:themeFill="accent3" w:themeFillTint="33"/>
            <w:noWrap/>
            <w:vAlign w:val="bottom"/>
          </w:tcPr>
          <w:p w14:paraId="37F5B704" w14:textId="77777777" w:rsidR="0059191A" w:rsidRDefault="0059191A">
            <w:pPr>
              <w:jc w:val="right"/>
              <w:rPr>
                <w:rFonts w:cs="Arial"/>
                <w:color w:val="000000"/>
                <w:sz w:val="16"/>
                <w:szCs w:val="16"/>
              </w:rPr>
            </w:pPr>
            <w:r>
              <w:rPr>
                <w:rFonts w:cs="Arial"/>
                <w:color w:val="000000"/>
                <w:sz w:val="16"/>
                <w:szCs w:val="16"/>
              </w:rPr>
              <w:t>1196.5</w:t>
            </w:r>
          </w:p>
        </w:tc>
        <w:tc>
          <w:tcPr>
            <w:tcW w:w="681" w:type="dxa"/>
            <w:shd w:val="clear" w:color="auto" w:fill="EAF1DD" w:themeFill="accent3" w:themeFillTint="33"/>
            <w:noWrap/>
            <w:vAlign w:val="bottom"/>
          </w:tcPr>
          <w:p w14:paraId="37F5B705" w14:textId="77777777" w:rsidR="0059191A" w:rsidRDefault="0059191A">
            <w:pPr>
              <w:jc w:val="right"/>
              <w:rPr>
                <w:rFonts w:cs="Arial"/>
                <w:color w:val="000000"/>
                <w:sz w:val="16"/>
                <w:szCs w:val="16"/>
              </w:rPr>
            </w:pPr>
            <w:r>
              <w:rPr>
                <w:rFonts w:cs="Arial"/>
                <w:color w:val="000000"/>
                <w:sz w:val="16"/>
                <w:szCs w:val="16"/>
              </w:rPr>
              <w:t>1883</w:t>
            </w:r>
          </w:p>
        </w:tc>
        <w:tc>
          <w:tcPr>
            <w:tcW w:w="680" w:type="dxa"/>
            <w:shd w:val="clear" w:color="auto" w:fill="EAF1DD" w:themeFill="accent3" w:themeFillTint="33"/>
            <w:noWrap/>
            <w:vAlign w:val="bottom"/>
          </w:tcPr>
          <w:p w14:paraId="37F5B706" w14:textId="77777777" w:rsidR="0059191A" w:rsidRDefault="0059191A">
            <w:pPr>
              <w:jc w:val="right"/>
              <w:rPr>
                <w:rFonts w:cs="Arial"/>
                <w:color w:val="000000"/>
                <w:sz w:val="16"/>
                <w:szCs w:val="16"/>
              </w:rPr>
            </w:pPr>
            <w:r>
              <w:rPr>
                <w:rFonts w:cs="Arial"/>
                <w:color w:val="000000"/>
                <w:sz w:val="16"/>
                <w:szCs w:val="16"/>
              </w:rPr>
              <w:t>2553</w:t>
            </w:r>
          </w:p>
        </w:tc>
        <w:tc>
          <w:tcPr>
            <w:tcW w:w="680" w:type="dxa"/>
            <w:shd w:val="clear" w:color="auto" w:fill="EAF1DD" w:themeFill="accent3" w:themeFillTint="33"/>
            <w:noWrap/>
            <w:vAlign w:val="bottom"/>
          </w:tcPr>
          <w:p w14:paraId="37F5B707" w14:textId="77777777" w:rsidR="0059191A" w:rsidRDefault="0059191A">
            <w:pPr>
              <w:jc w:val="right"/>
              <w:rPr>
                <w:rFonts w:cs="Arial"/>
                <w:color w:val="000000"/>
                <w:sz w:val="16"/>
                <w:szCs w:val="16"/>
              </w:rPr>
            </w:pPr>
            <w:r>
              <w:rPr>
                <w:rFonts w:cs="Arial"/>
                <w:color w:val="000000"/>
                <w:sz w:val="16"/>
                <w:szCs w:val="16"/>
              </w:rPr>
              <w:t>3178</w:t>
            </w:r>
          </w:p>
        </w:tc>
        <w:tc>
          <w:tcPr>
            <w:tcW w:w="680" w:type="dxa"/>
            <w:shd w:val="clear" w:color="auto" w:fill="F2DBDB" w:themeFill="accent2" w:themeFillTint="33"/>
            <w:noWrap/>
            <w:vAlign w:val="bottom"/>
          </w:tcPr>
          <w:p w14:paraId="37F5B708" w14:textId="77777777" w:rsidR="0059191A" w:rsidRDefault="0059191A">
            <w:pPr>
              <w:jc w:val="right"/>
              <w:rPr>
                <w:rFonts w:cs="Arial"/>
                <w:color w:val="000000"/>
                <w:sz w:val="16"/>
                <w:szCs w:val="16"/>
              </w:rPr>
            </w:pPr>
            <w:r>
              <w:rPr>
                <w:rFonts w:cs="Arial"/>
                <w:color w:val="000000"/>
                <w:sz w:val="16"/>
                <w:szCs w:val="16"/>
              </w:rPr>
              <w:t>3,778</w:t>
            </w:r>
          </w:p>
        </w:tc>
        <w:tc>
          <w:tcPr>
            <w:tcW w:w="680" w:type="dxa"/>
            <w:shd w:val="clear" w:color="auto" w:fill="F2DBDB" w:themeFill="accent2" w:themeFillTint="33"/>
            <w:noWrap/>
            <w:vAlign w:val="bottom"/>
          </w:tcPr>
          <w:p w14:paraId="37F5B709" w14:textId="77777777" w:rsidR="0059191A" w:rsidRDefault="0059191A">
            <w:pPr>
              <w:jc w:val="right"/>
              <w:rPr>
                <w:rFonts w:cs="Arial"/>
                <w:color w:val="000000"/>
                <w:sz w:val="16"/>
                <w:szCs w:val="16"/>
              </w:rPr>
            </w:pPr>
            <w:r>
              <w:rPr>
                <w:rFonts w:cs="Arial"/>
                <w:color w:val="000000"/>
                <w:sz w:val="16"/>
                <w:szCs w:val="16"/>
              </w:rPr>
              <w:t>4,378</w:t>
            </w:r>
          </w:p>
        </w:tc>
        <w:tc>
          <w:tcPr>
            <w:tcW w:w="681" w:type="dxa"/>
            <w:shd w:val="clear" w:color="auto" w:fill="F2DBDB" w:themeFill="accent2" w:themeFillTint="33"/>
            <w:noWrap/>
            <w:vAlign w:val="bottom"/>
          </w:tcPr>
          <w:p w14:paraId="37F5B70A" w14:textId="77777777" w:rsidR="0059191A" w:rsidRDefault="0059191A">
            <w:pPr>
              <w:jc w:val="right"/>
              <w:rPr>
                <w:rFonts w:cs="Arial"/>
                <w:color w:val="000000"/>
                <w:sz w:val="16"/>
                <w:szCs w:val="16"/>
              </w:rPr>
            </w:pPr>
            <w:r>
              <w:rPr>
                <w:rFonts w:cs="Arial"/>
                <w:color w:val="000000"/>
                <w:sz w:val="16"/>
                <w:szCs w:val="16"/>
              </w:rPr>
              <w:t>5,003</w:t>
            </w:r>
          </w:p>
        </w:tc>
        <w:tc>
          <w:tcPr>
            <w:tcW w:w="681" w:type="dxa"/>
            <w:shd w:val="clear" w:color="auto" w:fill="F2DBDB" w:themeFill="accent2" w:themeFillTint="33"/>
            <w:noWrap/>
            <w:vAlign w:val="bottom"/>
          </w:tcPr>
          <w:p w14:paraId="37F5B70B" w14:textId="77777777" w:rsidR="0059191A" w:rsidRDefault="0059191A">
            <w:pPr>
              <w:jc w:val="right"/>
              <w:rPr>
                <w:rFonts w:cs="Arial"/>
                <w:color w:val="000000"/>
                <w:sz w:val="16"/>
                <w:szCs w:val="16"/>
              </w:rPr>
            </w:pPr>
            <w:r>
              <w:rPr>
                <w:rFonts w:cs="Arial"/>
                <w:color w:val="000000"/>
                <w:sz w:val="16"/>
                <w:szCs w:val="16"/>
              </w:rPr>
              <w:t>5,678</w:t>
            </w:r>
          </w:p>
        </w:tc>
        <w:tc>
          <w:tcPr>
            <w:tcW w:w="680" w:type="dxa"/>
            <w:shd w:val="clear" w:color="auto" w:fill="F2DBDB" w:themeFill="accent2" w:themeFillTint="33"/>
            <w:noWrap/>
            <w:vAlign w:val="bottom"/>
          </w:tcPr>
          <w:p w14:paraId="37F5B70C" w14:textId="77777777" w:rsidR="0059191A" w:rsidRDefault="0059191A">
            <w:pPr>
              <w:jc w:val="right"/>
              <w:rPr>
                <w:rFonts w:cs="Arial"/>
                <w:color w:val="000000"/>
                <w:sz w:val="16"/>
                <w:szCs w:val="16"/>
              </w:rPr>
            </w:pPr>
            <w:r>
              <w:rPr>
                <w:rFonts w:cs="Arial"/>
                <w:color w:val="000000"/>
                <w:sz w:val="16"/>
                <w:szCs w:val="16"/>
              </w:rPr>
              <w:t>6,353</w:t>
            </w:r>
          </w:p>
        </w:tc>
        <w:tc>
          <w:tcPr>
            <w:tcW w:w="681" w:type="dxa"/>
            <w:shd w:val="clear" w:color="auto" w:fill="F2DBDB" w:themeFill="accent2" w:themeFillTint="33"/>
            <w:noWrap/>
            <w:vAlign w:val="bottom"/>
          </w:tcPr>
          <w:p w14:paraId="37F5B70D" w14:textId="77777777" w:rsidR="0059191A" w:rsidRDefault="0059191A">
            <w:pPr>
              <w:jc w:val="right"/>
              <w:rPr>
                <w:rFonts w:cs="Arial"/>
                <w:color w:val="000000"/>
                <w:sz w:val="16"/>
                <w:szCs w:val="16"/>
              </w:rPr>
            </w:pPr>
            <w:r>
              <w:rPr>
                <w:rFonts w:cs="Arial"/>
                <w:color w:val="000000"/>
                <w:sz w:val="16"/>
                <w:szCs w:val="16"/>
              </w:rPr>
              <w:t>7,003</w:t>
            </w:r>
          </w:p>
        </w:tc>
      </w:tr>
      <w:tr w:rsidR="0059191A" w14:paraId="37F5B71C" w14:textId="77777777" w:rsidTr="0059191A">
        <w:trPr>
          <w:trHeight w:val="250"/>
        </w:trPr>
        <w:tc>
          <w:tcPr>
            <w:tcW w:w="1191" w:type="dxa"/>
            <w:shd w:val="clear" w:color="auto" w:fill="auto"/>
            <w:noWrap/>
            <w:vAlign w:val="center"/>
          </w:tcPr>
          <w:p w14:paraId="37F5B70F" w14:textId="77777777" w:rsidR="0059191A" w:rsidRPr="008D4D3F" w:rsidRDefault="0059191A" w:rsidP="0024439E">
            <w:pPr>
              <w:jc w:val="center"/>
              <w:rPr>
                <w:rFonts w:cs="Arial"/>
                <w:color w:val="000000"/>
                <w:sz w:val="16"/>
                <w:szCs w:val="16"/>
              </w:rPr>
            </w:pPr>
            <w:r w:rsidRPr="008D4D3F">
              <w:rPr>
                <w:rFonts w:cs="Arial"/>
                <w:color w:val="000000"/>
                <w:sz w:val="16"/>
                <w:szCs w:val="16"/>
              </w:rPr>
              <w:t>Total (MVA)</w:t>
            </w:r>
            <w:r w:rsidR="00C004ED" w:rsidRPr="00C04F72">
              <w:rPr>
                <w:rFonts w:cs="Arial"/>
                <w:color w:val="FF0000"/>
                <w:sz w:val="16"/>
                <w:szCs w:val="16"/>
              </w:rPr>
              <w:t>*</w:t>
            </w:r>
          </w:p>
        </w:tc>
        <w:tc>
          <w:tcPr>
            <w:tcW w:w="606" w:type="dxa"/>
            <w:shd w:val="clear" w:color="auto" w:fill="EAF1DD" w:themeFill="accent3" w:themeFillTint="33"/>
            <w:noWrap/>
            <w:vAlign w:val="bottom"/>
          </w:tcPr>
          <w:p w14:paraId="37F5B710" w14:textId="77777777" w:rsidR="0059191A" w:rsidRDefault="0059191A">
            <w:pPr>
              <w:jc w:val="right"/>
              <w:rPr>
                <w:rFonts w:cs="Arial"/>
                <w:color w:val="000000"/>
                <w:sz w:val="16"/>
                <w:szCs w:val="16"/>
              </w:rPr>
            </w:pPr>
            <w:r>
              <w:rPr>
                <w:rFonts w:cs="Arial"/>
                <w:color w:val="000000"/>
                <w:sz w:val="16"/>
                <w:szCs w:val="16"/>
              </w:rPr>
              <w:t>0.4</w:t>
            </w:r>
          </w:p>
        </w:tc>
        <w:tc>
          <w:tcPr>
            <w:tcW w:w="681" w:type="dxa"/>
            <w:shd w:val="clear" w:color="auto" w:fill="EAF1DD" w:themeFill="accent3" w:themeFillTint="33"/>
            <w:noWrap/>
            <w:vAlign w:val="bottom"/>
          </w:tcPr>
          <w:p w14:paraId="37F5B711" w14:textId="77777777" w:rsidR="0059191A" w:rsidRDefault="0059191A">
            <w:pPr>
              <w:jc w:val="right"/>
              <w:rPr>
                <w:rFonts w:cs="Arial"/>
                <w:color w:val="000000"/>
                <w:sz w:val="16"/>
                <w:szCs w:val="16"/>
              </w:rPr>
            </w:pPr>
            <w:r>
              <w:rPr>
                <w:rFonts w:cs="Arial"/>
                <w:color w:val="000000"/>
                <w:sz w:val="16"/>
                <w:szCs w:val="16"/>
              </w:rPr>
              <w:t>1.4</w:t>
            </w:r>
          </w:p>
        </w:tc>
        <w:tc>
          <w:tcPr>
            <w:tcW w:w="706" w:type="dxa"/>
            <w:shd w:val="clear" w:color="auto" w:fill="EAF1DD" w:themeFill="accent3" w:themeFillTint="33"/>
            <w:noWrap/>
            <w:vAlign w:val="bottom"/>
          </w:tcPr>
          <w:p w14:paraId="37F5B712" w14:textId="77777777" w:rsidR="0059191A" w:rsidRDefault="0059191A">
            <w:pPr>
              <w:jc w:val="right"/>
              <w:rPr>
                <w:rFonts w:cs="Arial"/>
                <w:color w:val="000000"/>
                <w:sz w:val="16"/>
                <w:szCs w:val="16"/>
              </w:rPr>
            </w:pPr>
            <w:r>
              <w:rPr>
                <w:rFonts w:cs="Arial"/>
                <w:color w:val="000000"/>
                <w:sz w:val="16"/>
                <w:szCs w:val="16"/>
              </w:rPr>
              <w:t>3.0</w:t>
            </w:r>
          </w:p>
        </w:tc>
        <w:tc>
          <w:tcPr>
            <w:tcW w:w="681" w:type="dxa"/>
            <w:shd w:val="clear" w:color="auto" w:fill="EAF1DD" w:themeFill="accent3" w:themeFillTint="33"/>
            <w:noWrap/>
            <w:vAlign w:val="bottom"/>
          </w:tcPr>
          <w:p w14:paraId="37F5B713" w14:textId="77777777" w:rsidR="0059191A" w:rsidRDefault="0059191A">
            <w:pPr>
              <w:jc w:val="right"/>
              <w:rPr>
                <w:rFonts w:cs="Arial"/>
                <w:color w:val="000000"/>
                <w:sz w:val="16"/>
                <w:szCs w:val="16"/>
              </w:rPr>
            </w:pPr>
            <w:r>
              <w:rPr>
                <w:rFonts w:cs="Arial"/>
                <w:color w:val="000000"/>
                <w:sz w:val="16"/>
                <w:szCs w:val="16"/>
              </w:rPr>
              <w:t>4.7</w:t>
            </w:r>
          </w:p>
        </w:tc>
        <w:tc>
          <w:tcPr>
            <w:tcW w:w="680" w:type="dxa"/>
            <w:shd w:val="clear" w:color="auto" w:fill="EAF1DD" w:themeFill="accent3" w:themeFillTint="33"/>
            <w:noWrap/>
            <w:vAlign w:val="bottom"/>
          </w:tcPr>
          <w:p w14:paraId="37F5B714" w14:textId="77777777" w:rsidR="0059191A" w:rsidRDefault="0059191A">
            <w:pPr>
              <w:jc w:val="right"/>
              <w:rPr>
                <w:rFonts w:cs="Arial"/>
                <w:color w:val="000000"/>
                <w:sz w:val="16"/>
                <w:szCs w:val="16"/>
              </w:rPr>
            </w:pPr>
            <w:r>
              <w:rPr>
                <w:rFonts w:cs="Arial"/>
                <w:color w:val="000000"/>
                <w:sz w:val="16"/>
                <w:szCs w:val="16"/>
              </w:rPr>
              <w:t>6.4</w:t>
            </w:r>
          </w:p>
        </w:tc>
        <w:tc>
          <w:tcPr>
            <w:tcW w:w="680" w:type="dxa"/>
            <w:shd w:val="clear" w:color="auto" w:fill="EAF1DD" w:themeFill="accent3" w:themeFillTint="33"/>
            <w:noWrap/>
            <w:vAlign w:val="bottom"/>
          </w:tcPr>
          <w:p w14:paraId="37F5B715" w14:textId="77777777" w:rsidR="0059191A" w:rsidRDefault="0059191A">
            <w:pPr>
              <w:jc w:val="right"/>
              <w:rPr>
                <w:rFonts w:cs="Arial"/>
                <w:color w:val="000000"/>
                <w:sz w:val="16"/>
                <w:szCs w:val="16"/>
              </w:rPr>
            </w:pPr>
            <w:r>
              <w:rPr>
                <w:rFonts w:cs="Arial"/>
                <w:color w:val="000000"/>
                <w:sz w:val="16"/>
                <w:szCs w:val="16"/>
              </w:rPr>
              <w:t>7.9</w:t>
            </w:r>
          </w:p>
        </w:tc>
        <w:tc>
          <w:tcPr>
            <w:tcW w:w="680" w:type="dxa"/>
            <w:shd w:val="clear" w:color="auto" w:fill="F2DBDB" w:themeFill="accent2" w:themeFillTint="33"/>
            <w:noWrap/>
            <w:vAlign w:val="bottom"/>
          </w:tcPr>
          <w:p w14:paraId="37F5B716" w14:textId="77777777" w:rsidR="0059191A" w:rsidRDefault="0059191A">
            <w:pPr>
              <w:jc w:val="right"/>
              <w:rPr>
                <w:rFonts w:cs="Arial"/>
                <w:color w:val="000000"/>
                <w:sz w:val="16"/>
                <w:szCs w:val="16"/>
              </w:rPr>
            </w:pPr>
            <w:r>
              <w:rPr>
                <w:rFonts w:cs="Arial"/>
                <w:color w:val="000000"/>
                <w:sz w:val="16"/>
                <w:szCs w:val="16"/>
              </w:rPr>
              <w:t>9.4</w:t>
            </w:r>
          </w:p>
        </w:tc>
        <w:tc>
          <w:tcPr>
            <w:tcW w:w="680" w:type="dxa"/>
            <w:shd w:val="clear" w:color="auto" w:fill="F2DBDB" w:themeFill="accent2" w:themeFillTint="33"/>
            <w:noWrap/>
            <w:vAlign w:val="bottom"/>
          </w:tcPr>
          <w:p w14:paraId="37F5B717" w14:textId="77777777" w:rsidR="0059191A" w:rsidRDefault="0059191A">
            <w:pPr>
              <w:jc w:val="right"/>
              <w:rPr>
                <w:rFonts w:cs="Arial"/>
                <w:color w:val="000000"/>
                <w:sz w:val="16"/>
                <w:szCs w:val="16"/>
              </w:rPr>
            </w:pPr>
            <w:r>
              <w:rPr>
                <w:rFonts w:cs="Arial"/>
                <w:color w:val="000000"/>
                <w:sz w:val="16"/>
                <w:szCs w:val="16"/>
              </w:rPr>
              <w:t>10.9</w:t>
            </w:r>
          </w:p>
        </w:tc>
        <w:tc>
          <w:tcPr>
            <w:tcW w:w="681" w:type="dxa"/>
            <w:shd w:val="clear" w:color="auto" w:fill="F2DBDB" w:themeFill="accent2" w:themeFillTint="33"/>
            <w:noWrap/>
            <w:vAlign w:val="bottom"/>
          </w:tcPr>
          <w:p w14:paraId="37F5B718" w14:textId="77777777" w:rsidR="0059191A" w:rsidRDefault="0059191A">
            <w:pPr>
              <w:jc w:val="right"/>
              <w:rPr>
                <w:rFonts w:cs="Arial"/>
                <w:color w:val="000000"/>
                <w:sz w:val="16"/>
                <w:szCs w:val="16"/>
              </w:rPr>
            </w:pPr>
            <w:r>
              <w:rPr>
                <w:rFonts w:cs="Arial"/>
                <w:color w:val="000000"/>
                <w:sz w:val="16"/>
                <w:szCs w:val="16"/>
              </w:rPr>
              <w:t>12.5</w:t>
            </w:r>
          </w:p>
        </w:tc>
        <w:tc>
          <w:tcPr>
            <w:tcW w:w="681" w:type="dxa"/>
            <w:shd w:val="clear" w:color="auto" w:fill="F2DBDB" w:themeFill="accent2" w:themeFillTint="33"/>
            <w:noWrap/>
            <w:vAlign w:val="bottom"/>
          </w:tcPr>
          <w:p w14:paraId="37F5B719" w14:textId="77777777" w:rsidR="0059191A" w:rsidRDefault="0059191A">
            <w:pPr>
              <w:jc w:val="right"/>
              <w:rPr>
                <w:rFonts w:cs="Arial"/>
                <w:color w:val="000000"/>
                <w:sz w:val="16"/>
                <w:szCs w:val="16"/>
              </w:rPr>
            </w:pPr>
            <w:r>
              <w:rPr>
                <w:rFonts w:cs="Arial"/>
                <w:color w:val="000000"/>
                <w:sz w:val="16"/>
                <w:szCs w:val="16"/>
              </w:rPr>
              <w:t>14.2</w:t>
            </w:r>
          </w:p>
        </w:tc>
        <w:tc>
          <w:tcPr>
            <w:tcW w:w="680" w:type="dxa"/>
            <w:shd w:val="clear" w:color="auto" w:fill="F2DBDB" w:themeFill="accent2" w:themeFillTint="33"/>
            <w:noWrap/>
            <w:vAlign w:val="bottom"/>
          </w:tcPr>
          <w:p w14:paraId="37F5B71A" w14:textId="77777777" w:rsidR="0059191A" w:rsidRDefault="0059191A">
            <w:pPr>
              <w:jc w:val="right"/>
              <w:rPr>
                <w:rFonts w:cs="Arial"/>
                <w:color w:val="000000"/>
                <w:sz w:val="16"/>
                <w:szCs w:val="16"/>
              </w:rPr>
            </w:pPr>
            <w:r>
              <w:rPr>
                <w:rFonts w:cs="Arial"/>
                <w:color w:val="000000"/>
                <w:sz w:val="16"/>
                <w:szCs w:val="16"/>
              </w:rPr>
              <w:t>15.9</w:t>
            </w:r>
          </w:p>
        </w:tc>
        <w:tc>
          <w:tcPr>
            <w:tcW w:w="681" w:type="dxa"/>
            <w:shd w:val="clear" w:color="auto" w:fill="F2DBDB" w:themeFill="accent2" w:themeFillTint="33"/>
            <w:noWrap/>
            <w:vAlign w:val="bottom"/>
          </w:tcPr>
          <w:p w14:paraId="37F5B71B" w14:textId="77777777" w:rsidR="0059191A" w:rsidRDefault="0059191A">
            <w:pPr>
              <w:jc w:val="right"/>
              <w:rPr>
                <w:rFonts w:cs="Arial"/>
                <w:color w:val="000000"/>
                <w:sz w:val="16"/>
                <w:szCs w:val="16"/>
              </w:rPr>
            </w:pPr>
            <w:r>
              <w:rPr>
                <w:rFonts w:cs="Arial"/>
                <w:color w:val="000000"/>
                <w:sz w:val="16"/>
                <w:szCs w:val="16"/>
              </w:rPr>
              <w:t>17.5</w:t>
            </w:r>
          </w:p>
        </w:tc>
      </w:tr>
    </w:tbl>
    <w:p w14:paraId="37F5B71D" w14:textId="77777777" w:rsidR="0059191A" w:rsidRDefault="0059191A" w:rsidP="0059191A">
      <w:r w:rsidRPr="00C04F72">
        <w:rPr>
          <w:b/>
          <w:color w:val="FF0000"/>
        </w:rPr>
        <w:t>*</w:t>
      </w:r>
      <w:r w:rsidRPr="00C04F72">
        <w:rPr>
          <w:rFonts w:ascii="Calibri" w:hAnsi="Calibri" w:cs="Calibri"/>
          <w:b/>
          <w:color w:val="FF0000"/>
          <w:sz w:val="22"/>
          <w:szCs w:val="22"/>
        </w:rPr>
        <w:t xml:space="preserve"> </w:t>
      </w:r>
      <w:r w:rsidRPr="003A0AEA">
        <w:rPr>
          <w:rFonts w:cs="Arial"/>
          <w:b/>
          <w:i/>
          <w:color w:val="000000"/>
          <w:sz w:val="16"/>
          <w:szCs w:val="16"/>
        </w:rPr>
        <w:t>Estimated 2.5kVA per dwelling</w:t>
      </w:r>
      <w:r>
        <w:t xml:space="preserve"> </w:t>
      </w:r>
    </w:p>
    <w:p w14:paraId="37F5B71E" w14:textId="77777777" w:rsidR="002338A7" w:rsidRPr="002338A7" w:rsidRDefault="00333ECA" w:rsidP="00676B4A">
      <w:pPr>
        <w:spacing w:line="240" w:lineRule="auto"/>
        <w:rPr>
          <w:rFonts w:cs="Arial"/>
          <w:b/>
          <w:i/>
          <w:color w:val="000000"/>
          <w:sz w:val="16"/>
          <w:szCs w:val="16"/>
        </w:rPr>
      </w:pPr>
      <w:r w:rsidRPr="00C04F72">
        <w:rPr>
          <w:rFonts w:cs="Arial"/>
          <w:b/>
          <w:i/>
          <w:color w:val="FF0000"/>
          <w:sz w:val="16"/>
          <w:szCs w:val="16"/>
        </w:rPr>
        <w:t xml:space="preserve">** </w:t>
      </w:r>
      <w:r w:rsidRPr="00333ECA">
        <w:rPr>
          <w:rFonts w:cs="Arial"/>
          <w:b/>
          <w:i/>
          <w:color w:val="000000"/>
          <w:sz w:val="16"/>
          <w:szCs w:val="16"/>
        </w:rPr>
        <w:t xml:space="preserve">First </w:t>
      </w:r>
      <w:r>
        <w:rPr>
          <w:rFonts w:cs="Arial"/>
          <w:b/>
          <w:i/>
          <w:color w:val="000000"/>
          <w:sz w:val="16"/>
          <w:szCs w:val="16"/>
        </w:rPr>
        <w:t xml:space="preserve">winter </w:t>
      </w:r>
      <w:r w:rsidRPr="00333ECA">
        <w:rPr>
          <w:rFonts w:cs="Arial"/>
          <w:b/>
          <w:i/>
          <w:color w:val="000000"/>
          <w:sz w:val="16"/>
          <w:szCs w:val="16"/>
        </w:rPr>
        <w:t>after commission</w:t>
      </w:r>
      <w:r>
        <w:rPr>
          <w:rFonts w:cs="Arial"/>
          <w:b/>
          <w:i/>
          <w:color w:val="000000"/>
          <w:sz w:val="16"/>
          <w:szCs w:val="16"/>
        </w:rPr>
        <w:t xml:space="preserve"> (</w:t>
      </w:r>
      <w:r w:rsidR="00C04F72">
        <w:rPr>
          <w:rFonts w:cs="Arial"/>
          <w:b/>
          <w:i/>
          <w:color w:val="000000"/>
          <w:sz w:val="16"/>
          <w:szCs w:val="16"/>
        </w:rPr>
        <w:t>estimated</w:t>
      </w:r>
      <w:r>
        <w:rPr>
          <w:rFonts w:cs="Arial"/>
          <w:b/>
          <w:i/>
          <w:color w:val="000000"/>
          <w:sz w:val="16"/>
          <w:szCs w:val="16"/>
        </w:rPr>
        <w:t>)</w:t>
      </w:r>
      <w:r w:rsidRPr="00333ECA">
        <w:rPr>
          <w:rFonts w:cs="Arial"/>
          <w:b/>
          <w:i/>
          <w:color w:val="000000"/>
          <w:sz w:val="16"/>
          <w:szCs w:val="16"/>
        </w:rPr>
        <w:t>.</w:t>
      </w:r>
    </w:p>
    <w:p w14:paraId="37F5B71F" w14:textId="77777777" w:rsidR="00330234" w:rsidRDefault="00330234">
      <w:pPr>
        <w:pStyle w:val="Heading3"/>
      </w:pPr>
      <w:bookmarkStart w:id="57" w:name="_Toc408210794"/>
      <w:r>
        <w:t>West Belconnen</w:t>
      </w:r>
      <w:r w:rsidR="004C79CC">
        <w:t xml:space="preserve"> Forecast</w:t>
      </w:r>
      <w:bookmarkEnd w:id="57"/>
    </w:p>
    <w:p w14:paraId="37F5B720" w14:textId="77777777" w:rsidR="00330234" w:rsidRDefault="00330234" w:rsidP="00330234"/>
    <w:p w14:paraId="37F5B721" w14:textId="77777777" w:rsidR="00330234" w:rsidRDefault="00330234" w:rsidP="007154A4">
      <w:pPr>
        <w:pStyle w:val="Heading4"/>
      </w:pPr>
      <w:r w:rsidRPr="007154A4">
        <w:t>Timing</w:t>
      </w:r>
      <w:r w:rsidR="006E7310">
        <w:t xml:space="preserve"> and assumptions </w:t>
      </w:r>
      <w:r w:rsidRPr="007154A4">
        <w:t xml:space="preserve">for new </w:t>
      </w:r>
      <w:r w:rsidR="00FA7763">
        <w:t>Zone Substation</w:t>
      </w:r>
      <w:r w:rsidR="007154A4">
        <w:t xml:space="preserve"> </w:t>
      </w:r>
    </w:p>
    <w:p w14:paraId="37F5B722" w14:textId="77777777" w:rsidR="00330234" w:rsidRPr="007154A4" w:rsidRDefault="00330234" w:rsidP="007154A4">
      <w:pPr>
        <w:autoSpaceDE w:val="0"/>
        <w:autoSpaceDN w:val="0"/>
        <w:rPr>
          <w:iCs/>
        </w:rPr>
      </w:pPr>
      <w:r w:rsidRPr="007154A4">
        <w:rPr>
          <w:iCs/>
        </w:rPr>
        <w:t xml:space="preserve">Initial stages of the West Belconnen development can be serviced from the existing Latham </w:t>
      </w:r>
      <w:r w:rsidR="00E444E1">
        <w:rPr>
          <w:iCs/>
        </w:rPr>
        <w:t>Z</w:t>
      </w:r>
      <w:r w:rsidRPr="007154A4">
        <w:rPr>
          <w:iCs/>
        </w:rPr>
        <w:t>one</w:t>
      </w:r>
      <w:r w:rsidR="007154A4" w:rsidRPr="007154A4">
        <w:rPr>
          <w:iCs/>
        </w:rPr>
        <w:t xml:space="preserve"> </w:t>
      </w:r>
      <w:r w:rsidR="00E444E1">
        <w:rPr>
          <w:iCs/>
        </w:rPr>
        <w:t>S</w:t>
      </w:r>
      <w:r w:rsidRPr="007154A4">
        <w:rPr>
          <w:iCs/>
        </w:rPr>
        <w:t>ubstation which serves existing urban areas of western Belconnen. It is estimated that the new</w:t>
      </w:r>
      <w:r w:rsidR="007154A4" w:rsidRPr="007154A4">
        <w:rPr>
          <w:iCs/>
        </w:rPr>
        <w:t xml:space="preserve"> </w:t>
      </w:r>
      <w:r w:rsidR="00BA4BD4">
        <w:rPr>
          <w:iCs/>
        </w:rPr>
        <w:t>Z</w:t>
      </w:r>
      <w:r w:rsidRPr="007154A4">
        <w:rPr>
          <w:iCs/>
        </w:rPr>
        <w:t xml:space="preserve">one </w:t>
      </w:r>
      <w:r w:rsidR="00BA4BD4">
        <w:rPr>
          <w:iCs/>
        </w:rPr>
        <w:t>S</w:t>
      </w:r>
      <w:r w:rsidRPr="007154A4">
        <w:rPr>
          <w:iCs/>
        </w:rPr>
        <w:t>ubstation will be required once 2</w:t>
      </w:r>
      <w:r w:rsidR="00BA4BD4">
        <w:rPr>
          <w:iCs/>
        </w:rPr>
        <w:t>,</w:t>
      </w:r>
      <w:r w:rsidRPr="007154A4">
        <w:rPr>
          <w:iCs/>
        </w:rPr>
        <w:t>000 to 3</w:t>
      </w:r>
      <w:r w:rsidR="00BA4BD4">
        <w:rPr>
          <w:iCs/>
        </w:rPr>
        <w:t>,</w:t>
      </w:r>
      <w:r w:rsidRPr="007154A4">
        <w:rPr>
          <w:iCs/>
        </w:rPr>
        <w:t xml:space="preserve">000 new dwellings are released at West </w:t>
      </w:r>
      <w:r w:rsidR="007154A4" w:rsidRPr="007154A4">
        <w:rPr>
          <w:iCs/>
        </w:rPr>
        <w:t>Belconnen. Depending</w:t>
      </w:r>
      <w:r w:rsidRPr="007154A4">
        <w:rPr>
          <w:iCs/>
        </w:rPr>
        <w:t xml:space="preserve"> on the rate of new dwelling releases, which could be between 300 and 500 per year, </w:t>
      </w:r>
      <w:r w:rsidR="007154A4" w:rsidRPr="007154A4">
        <w:rPr>
          <w:iCs/>
        </w:rPr>
        <w:t>the new</w:t>
      </w:r>
      <w:r w:rsidRPr="007154A4">
        <w:rPr>
          <w:iCs/>
        </w:rPr>
        <w:t xml:space="preserve"> </w:t>
      </w:r>
      <w:r w:rsidR="00FA7763">
        <w:rPr>
          <w:iCs/>
        </w:rPr>
        <w:t>Zone Substation</w:t>
      </w:r>
      <w:r w:rsidRPr="007154A4">
        <w:rPr>
          <w:iCs/>
        </w:rPr>
        <w:t xml:space="preserve"> would be required within 7 to 10 years.</w:t>
      </w:r>
    </w:p>
    <w:p w14:paraId="37F5B723" w14:textId="77777777" w:rsidR="00330234" w:rsidRPr="007154A4" w:rsidRDefault="007154A4" w:rsidP="00330234">
      <w:pPr>
        <w:rPr>
          <w:bCs/>
        </w:rPr>
      </w:pPr>
      <w:r w:rsidRPr="007154A4">
        <w:rPr>
          <w:bCs/>
        </w:rPr>
        <w:t xml:space="preserve">Therefore, the forecast </w:t>
      </w:r>
      <w:r w:rsidR="00330234" w:rsidRPr="007154A4">
        <w:rPr>
          <w:bCs/>
        </w:rPr>
        <w:t>assumptions</w:t>
      </w:r>
      <w:r>
        <w:rPr>
          <w:bCs/>
        </w:rPr>
        <w:t xml:space="preserve"> are</w:t>
      </w:r>
      <w:r w:rsidR="00330234" w:rsidRPr="007154A4">
        <w:rPr>
          <w:bCs/>
        </w:rPr>
        <w:t>:</w:t>
      </w:r>
    </w:p>
    <w:p w14:paraId="37F5B724" w14:textId="77777777" w:rsidR="00330234" w:rsidRDefault="007154A4" w:rsidP="00EB75BA">
      <w:pPr>
        <w:pStyle w:val="ListParagraph"/>
        <w:numPr>
          <w:ilvl w:val="0"/>
          <w:numId w:val="44"/>
        </w:numPr>
        <w:rPr>
          <w:bCs/>
        </w:rPr>
      </w:pPr>
      <w:r>
        <w:rPr>
          <w:bCs/>
        </w:rPr>
        <w:t xml:space="preserve">Estimated </w:t>
      </w:r>
      <w:r w:rsidR="00330234" w:rsidRPr="007154A4">
        <w:rPr>
          <w:bCs/>
        </w:rPr>
        <w:t>2.5kVA per dwelling</w:t>
      </w:r>
      <w:r w:rsidR="00EB75BA">
        <w:rPr>
          <w:bCs/>
        </w:rPr>
        <w:t xml:space="preserve"> and </w:t>
      </w:r>
      <w:r w:rsidR="00EB75BA" w:rsidRPr="007154A4">
        <w:rPr>
          <w:bCs/>
        </w:rPr>
        <w:t xml:space="preserve">400 dwellings </w:t>
      </w:r>
      <w:r w:rsidR="00EB75BA">
        <w:rPr>
          <w:bCs/>
        </w:rPr>
        <w:t xml:space="preserve">increase </w:t>
      </w:r>
      <w:r w:rsidR="00EB75BA" w:rsidRPr="007154A4">
        <w:rPr>
          <w:bCs/>
        </w:rPr>
        <w:t>per year</w:t>
      </w:r>
      <w:r w:rsidR="00EB75BA">
        <w:rPr>
          <w:bCs/>
        </w:rPr>
        <w:t xml:space="preserve"> in the area;</w:t>
      </w:r>
    </w:p>
    <w:p w14:paraId="37F5B725" w14:textId="77777777" w:rsidR="00EB75BA" w:rsidRPr="00EB75BA" w:rsidRDefault="00EB75BA" w:rsidP="00EB75BA">
      <w:pPr>
        <w:pStyle w:val="ListParagraph"/>
        <w:numPr>
          <w:ilvl w:val="0"/>
          <w:numId w:val="44"/>
        </w:numPr>
        <w:rPr>
          <w:bCs/>
        </w:rPr>
      </w:pPr>
      <w:r w:rsidRPr="007154A4">
        <w:rPr>
          <w:bCs/>
        </w:rPr>
        <w:t xml:space="preserve">Latham </w:t>
      </w:r>
      <w:r>
        <w:rPr>
          <w:bCs/>
        </w:rPr>
        <w:t>Zone Substation will take extra 1MVA block load per annum till 1 July 2022 due to the above;</w:t>
      </w:r>
    </w:p>
    <w:p w14:paraId="37F5B726" w14:textId="77777777" w:rsidR="00330234" w:rsidRPr="007154A4" w:rsidRDefault="00330234" w:rsidP="007154A4">
      <w:pPr>
        <w:pStyle w:val="ListParagraph"/>
        <w:numPr>
          <w:ilvl w:val="0"/>
          <w:numId w:val="44"/>
        </w:numPr>
        <w:rPr>
          <w:bCs/>
        </w:rPr>
      </w:pPr>
      <w:r w:rsidRPr="007154A4">
        <w:rPr>
          <w:bCs/>
        </w:rPr>
        <w:t xml:space="preserve">Supply from new West Belconnen Zone </w:t>
      </w:r>
      <w:r w:rsidR="007154A4" w:rsidRPr="007154A4">
        <w:rPr>
          <w:bCs/>
        </w:rPr>
        <w:t>Sub</w:t>
      </w:r>
      <w:r w:rsidR="007154A4">
        <w:rPr>
          <w:bCs/>
        </w:rPr>
        <w:t>station</w:t>
      </w:r>
      <w:r w:rsidRPr="007154A4">
        <w:rPr>
          <w:bCs/>
        </w:rPr>
        <w:t xml:space="preserve"> required from 1 July 2022</w:t>
      </w:r>
      <w:r w:rsidR="00EB75BA">
        <w:rPr>
          <w:bCs/>
        </w:rPr>
        <w:t>;</w:t>
      </w:r>
    </w:p>
    <w:p w14:paraId="37F5B727" w14:textId="77777777" w:rsidR="00330234" w:rsidRPr="007154A4" w:rsidRDefault="00330234" w:rsidP="007154A4">
      <w:pPr>
        <w:pStyle w:val="ListParagraph"/>
        <w:numPr>
          <w:ilvl w:val="0"/>
          <w:numId w:val="44"/>
        </w:numPr>
        <w:rPr>
          <w:bCs/>
        </w:rPr>
      </w:pPr>
      <w:r w:rsidRPr="007154A4">
        <w:rPr>
          <w:bCs/>
        </w:rPr>
        <w:t xml:space="preserve">New </w:t>
      </w:r>
      <w:r w:rsidR="00FA7763">
        <w:rPr>
          <w:bCs/>
        </w:rPr>
        <w:t>Zone Substation</w:t>
      </w:r>
      <w:r w:rsidRPr="007154A4">
        <w:rPr>
          <w:bCs/>
        </w:rPr>
        <w:t xml:space="preserve"> will take existing load of 2,000 x 2.5kVA (5MVA) from Latham </w:t>
      </w:r>
      <w:r w:rsidR="007154A4">
        <w:rPr>
          <w:bCs/>
        </w:rPr>
        <w:t>Zone Substation</w:t>
      </w:r>
      <w:r w:rsidR="00EB75BA">
        <w:rPr>
          <w:bCs/>
        </w:rPr>
        <w:t>;</w:t>
      </w:r>
    </w:p>
    <w:p w14:paraId="37F5B728" w14:textId="77777777" w:rsidR="00330234" w:rsidRPr="007154A4" w:rsidRDefault="00330234" w:rsidP="007154A4">
      <w:pPr>
        <w:pStyle w:val="ListParagraph"/>
        <w:numPr>
          <w:ilvl w:val="0"/>
          <w:numId w:val="44"/>
        </w:numPr>
        <w:rPr>
          <w:bCs/>
        </w:rPr>
      </w:pPr>
      <w:r w:rsidRPr="007154A4">
        <w:rPr>
          <w:bCs/>
        </w:rPr>
        <w:t xml:space="preserve">New </w:t>
      </w:r>
      <w:r w:rsidR="00BA4BD4">
        <w:rPr>
          <w:bCs/>
        </w:rPr>
        <w:t>Z</w:t>
      </w:r>
      <w:r w:rsidR="007154A4" w:rsidRPr="007154A4">
        <w:rPr>
          <w:bCs/>
        </w:rPr>
        <w:t xml:space="preserve">one </w:t>
      </w:r>
      <w:r w:rsidR="00BA4BD4">
        <w:rPr>
          <w:bCs/>
        </w:rPr>
        <w:t>S</w:t>
      </w:r>
      <w:r w:rsidR="007154A4" w:rsidRPr="007154A4">
        <w:rPr>
          <w:bCs/>
        </w:rPr>
        <w:t>ub</w:t>
      </w:r>
      <w:r w:rsidR="007154A4">
        <w:rPr>
          <w:bCs/>
        </w:rPr>
        <w:t xml:space="preserve">station </w:t>
      </w:r>
      <w:r w:rsidRPr="007154A4">
        <w:rPr>
          <w:bCs/>
        </w:rPr>
        <w:t>will take additional load of 400 x 2.5kVA (1MVA) per annum</w:t>
      </w:r>
      <w:r w:rsidR="00EB75BA">
        <w:rPr>
          <w:bCs/>
        </w:rPr>
        <w:t>;</w:t>
      </w:r>
    </w:p>
    <w:p w14:paraId="37F5B729" w14:textId="77777777" w:rsidR="00330234" w:rsidRDefault="006E7310" w:rsidP="006E7310">
      <w:pPr>
        <w:pStyle w:val="Heading4"/>
      </w:pPr>
      <w:r>
        <w:t>Summer Forecast</w:t>
      </w:r>
    </w:p>
    <w:tbl>
      <w:tblPr>
        <w:tblpPr w:leftFromText="180" w:rightFromText="180" w:vertAnchor="text" w:horzAnchor="margin" w:tblpXSpec="center" w:tblpY="71"/>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661"/>
        <w:gridCol w:w="661"/>
        <w:gridCol w:w="661"/>
        <w:gridCol w:w="661"/>
        <w:gridCol w:w="661"/>
        <w:gridCol w:w="661"/>
        <w:gridCol w:w="661"/>
        <w:gridCol w:w="661"/>
        <w:gridCol w:w="661"/>
        <w:gridCol w:w="681"/>
        <w:gridCol w:w="680"/>
      </w:tblGrid>
      <w:tr w:rsidR="004C79CC" w:rsidRPr="00BA4BD4" w14:paraId="37F5B736" w14:textId="77777777" w:rsidTr="00BD7983">
        <w:trPr>
          <w:trHeight w:val="567"/>
        </w:trPr>
        <w:tc>
          <w:tcPr>
            <w:tcW w:w="1192" w:type="dxa"/>
            <w:shd w:val="clear" w:color="auto" w:fill="BFBFBF" w:themeFill="background1" w:themeFillShade="BF"/>
            <w:noWrap/>
            <w:vAlign w:val="center"/>
            <w:hideMark/>
          </w:tcPr>
          <w:p w14:paraId="37F5B72A" w14:textId="77777777" w:rsidR="004C79CC" w:rsidRPr="00BD7983" w:rsidRDefault="004C79CC" w:rsidP="004C79CC">
            <w:pPr>
              <w:jc w:val="center"/>
              <w:rPr>
                <w:rFonts w:cs="Arial"/>
                <w:b/>
                <w:color w:val="000000"/>
                <w:sz w:val="16"/>
                <w:szCs w:val="16"/>
              </w:rPr>
            </w:pPr>
            <w:r w:rsidRPr="00BD7983">
              <w:rPr>
                <w:rFonts w:cs="Arial"/>
                <w:b/>
                <w:color w:val="000000"/>
                <w:sz w:val="16"/>
                <w:szCs w:val="16"/>
              </w:rPr>
              <w:t>Date (Summer ending Feb)</w:t>
            </w:r>
          </w:p>
        </w:tc>
        <w:tc>
          <w:tcPr>
            <w:tcW w:w="661" w:type="dxa"/>
            <w:shd w:val="clear" w:color="auto" w:fill="BFBFBF" w:themeFill="background1" w:themeFillShade="BF"/>
            <w:vAlign w:val="center"/>
          </w:tcPr>
          <w:p w14:paraId="37F5B72B" w14:textId="77777777" w:rsidR="004C79CC" w:rsidRPr="00BA4BD4" w:rsidRDefault="004C79CC" w:rsidP="004C79CC">
            <w:pPr>
              <w:jc w:val="center"/>
              <w:rPr>
                <w:rFonts w:cs="Arial"/>
                <w:b/>
                <w:bCs/>
                <w:color w:val="000000"/>
                <w:sz w:val="16"/>
                <w:szCs w:val="16"/>
              </w:rPr>
            </w:pPr>
            <w:r w:rsidRPr="00BA4BD4">
              <w:rPr>
                <w:rFonts w:cs="Arial"/>
                <w:b/>
                <w:bCs/>
                <w:color w:val="000000"/>
                <w:sz w:val="16"/>
                <w:szCs w:val="16"/>
              </w:rPr>
              <w:t>2014</w:t>
            </w:r>
          </w:p>
        </w:tc>
        <w:tc>
          <w:tcPr>
            <w:tcW w:w="661" w:type="dxa"/>
            <w:shd w:val="clear" w:color="auto" w:fill="BFBFBF" w:themeFill="background1" w:themeFillShade="BF"/>
            <w:vAlign w:val="center"/>
          </w:tcPr>
          <w:p w14:paraId="37F5B72C" w14:textId="77777777" w:rsidR="004C79CC" w:rsidRPr="00BA4BD4" w:rsidRDefault="004C79CC" w:rsidP="004C79CC">
            <w:pPr>
              <w:jc w:val="center"/>
              <w:rPr>
                <w:rFonts w:cs="Arial"/>
                <w:b/>
                <w:bCs/>
                <w:color w:val="000000"/>
                <w:sz w:val="16"/>
                <w:szCs w:val="16"/>
              </w:rPr>
            </w:pPr>
            <w:r w:rsidRPr="00BA4BD4">
              <w:rPr>
                <w:rFonts w:cs="Arial"/>
                <w:b/>
                <w:bCs/>
                <w:color w:val="000000"/>
                <w:sz w:val="16"/>
                <w:szCs w:val="16"/>
              </w:rPr>
              <w:t>2015</w:t>
            </w:r>
          </w:p>
        </w:tc>
        <w:tc>
          <w:tcPr>
            <w:tcW w:w="661" w:type="dxa"/>
            <w:shd w:val="clear" w:color="auto" w:fill="BFBFBF" w:themeFill="background1" w:themeFillShade="BF"/>
            <w:vAlign w:val="center"/>
          </w:tcPr>
          <w:p w14:paraId="37F5B72D" w14:textId="77777777" w:rsidR="004C79CC" w:rsidRPr="00FA7763" w:rsidRDefault="004C79CC" w:rsidP="004C79CC">
            <w:pPr>
              <w:jc w:val="center"/>
              <w:rPr>
                <w:rFonts w:cs="Arial"/>
                <w:b/>
                <w:bCs/>
                <w:color w:val="000000"/>
                <w:sz w:val="16"/>
                <w:szCs w:val="16"/>
              </w:rPr>
            </w:pPr>
            <w:r w:rsidRPr="00FA7763">
              <w:rPr>
                <w:rFonts w:cs="Arial"/>
                <w:b/>
                <w:bCs/>
                <w:color w:val="000000"/>
                <w:sz w:val="16"/>
                <w:szCs w:val="16"/>
              </w:rPr>
              <w:t>2016</w:t>
            </w:r>
          </w:p>
        </w:tc>
        <w:tc>
          <w:tcPr>
            <w:tcW w:w="661" w:type="dxa"/>
            <w:shd w:val="clear" w:color="auto" w:fill="BFBFBF" w:themeFill="background1" w:themeFillShade="BF"/>
            <w:vAlign w:val="center"/>
          </w:tcPr>
          <w:p w14:paraId="37F5B72E" w14:textId="77777777" w:rsidR="004C79CC" w:rsidRPr="003C2996" w:rsidRDefault="004C79CC" w:rsidP="004C79CC">
            <w:pPr>
              <w:jc w:val="center"/>
              <w:rPr>
                <w:rFonts w:cs="Arial"/>
                <w:b/>
                <w:bCs/>
                <w:color w:val="000000"/>
                <w:sz w:val="16"/>
                <w:szCs w:val="16"/>
              </w:rPr>
            </w:pPr>
            <w:r w:rsidRPr="003C2996">
              <w:rPr>
                <w:rFonts w:cs="Arial"/>
                <w:b/>
                <w:bCs/>
                <w:color w:val="000000"/>
                <w:sz w:val="16"/>
                <w:szCs w:val="16"/>
              </w:rPr>
              <w:t>2017</w:t>
            </w:r>
          </w:p>
        </w:tc>
        <w:tc>
          <w:tcPr>
            <w:tcW w:w="661" w:type="dxa"/>
            <w:shd w:val="clear" w:color="auto" w:fill="BFBFBF" w:themeFill="background1" w:themeFillShade="BF"/>
            <w:vAlign w:val="center"/>
          </w:tcPr>
          <w:p w14:paraId="37F5B72F" w14:textId="77777777" w:rsidR="004C79CC" w:rsidRPr="003C2996" w:rsidRDefault="004C79CC" w:rsidP="004C79CC">
            <w:pPr>
              <w:jc w:val="center"/>
              <w:rPr>
                <w:rFonts w:cs="Arial"/>
                <w:b/>
                <w:bCs/>
                <w:color w:val="000000"/>
                <w:sz w:val="16"/>
                <w:szCs w:val="16"/>
              </w:rPr>
            </w:pPr>
            <w:r w:rsidRPr="003C2996">
              <w:rPr>
                <w:rFonts w:cs="Arial"/>
                <w:b/>
                <w:bCs/>
                <w:color w:val="000000"/>
                <w:sz w:val="16"/>
                <w:szCs w:val="16"/>
              </w:rPr>
              <w:t>2018</w:t>
            </w:r>
          </w:p>
        </w:tc>
        <w:tc>
          <w:tcPr>
            <w:tcW w:w="661" w:type="dxa"/>
            <w:shd w:val="clear" w:color="auto" w:fill="BFBFBF" w:themeFill="background1" w:themeFillShade="BF"/>
            <w:vAlign w:val="center"/>
          </w:tcPr>
          <w:p w14:paraId="37F5B730" w14:textId="77777777" w:rsidR="004C79CC" w:rsidRPr="00BA4BD4" w:rsidRDefault="004C79CC" w:rsidP="004C79CC">
            <w:pPr>
              <w:jc w:val="center"/>
              <w:rPr>
                <w:rFonts w:cs="Arial"/>
                <w:b/>
                <w:bCs/>
                <w:color w:val="000000"/>
                <w:sz w:val="16"/>
                <w:szCs w:val="16"/>
              </w:rPr>
            </w:pPr>
            <w:r w:rsidRPr="003C2996">
              <w:rPr>
                <w:rFonts w:cs="Arial"/>
                <w:b/>
                <w:bCs/>
                <w:color w:val="000000"/>
                <w:sz w:val="16"/>
                <w:szCs w:val="16"/>
              </w:rPr>
              <w:t>20</w:t>
            </w:r>
            <w:r w:rsidRPr="00BA4BD4">
              <w:rPr>
                <w:rFonts w:cs="Arial"/>
                <w:b/>
                <w:bCs/>
                <w:color w:val="000000"/>
                <w:sz w:val="16"/>
                <w:szCs w:val="16"/>
              </w:rPr>
              <w:t>19</w:t>
            </w:r>
          </w:p>
        </w:tc>
        <w:tc>
          <w:tcPr>
            <w:tcW w:w="661" w:type="dxa"/>
            <w:shd w:val="clear" w:color="auto" w:fill="BFBFBF" w:themeFill="background1" w:themeFillShade="BF"/>
            <w:vAlign w:val="center"/>
          </w:tcPr>
          <w:p w14:paraId="37F5B731" w14:textId="77777777" w:rsidR="004C79CC" w:rsidRPr="00BA4BD4" w:rsidRDefault="004C79CC" w:rsidP="004C79CC">
            <w:pPr>
              <w:jc w:val="center"/>
              <w:rPr>
                <w:rFonts w:cs="Arial"/>
                <w:b/>
                <w:bCs/>
                <w:color w:val="000000"/>
                <w:sz w:val="16"/>
                <w:szCs w:val="16"/>
              </w:rPr>
            </w:pPr>
            <w:r w:rsidRPr="00BA4BD4">
              <w:rPr>
                <w:rFonts w:cs="Arial"/>
                <w:b/>
                <w:bCs/>
                <w:color w:val="000000"/>
                <w:sz w:val="16"/>
                <w:szCs w:val="16"/>
              </w:rPr>
              <w:t>2020</w:t>
            </w:r>
          </w:p>
        </w:tc>
        <w:tc>
          <w:tcPr>
            <w:tcW w:w="661" w:type="dxa"/>
            <w:shd w:val="clear" w:color="auto" w:fill="BFBFBF" w:themeFill="background1" w:themeFillShade="BF"/>
            <w:vAlign w:val="center"/>
          </w:tcPr>
          <w:p w14:paraId="37F5B732" w14:textId="77777777" w:rsidR="004C79CC" w:rsidRPr="00BA4BD4" w:rsidRDefault="004C79CC" w:rsidP="004C79CC">
            <w:pPr>
              <w:jc w:val="center"/>
              <w:rPr>
                <w:rFonts w:cs="Arial"/>
                <w:b/>
                <w:bCs/>
                <w:color w:val="000000"/>
                <w:sz w:val="16"/>
                <w:szCs w:val="16"/>
              </w:rPr>
            </w:pPr>
            <w:r w:rsidRPr="00BA4BD4">
              <w:rPr>
                <w:rFonts w:cs="Arial"/>
                <w:b/>
                <w:bCs/>
                <w:color w:val="000000"/>
                <w:sz w:val="16"/>
                <w:szCs w:val="16"/>
              </w:rPr>
              <w:t>2021</w:t>
            </w:r>
          </w:p>
        </w:tc>
        <w:tc>
          <w:tcPr>
            <w:tcW w:w="661" w:type="dxa"/>
            <w:shd w:val="clear" w:color="auto" w:fill="BFBFBF" w:themeFill="background1" w:themeFillShade="BF"/>
            <w:vAlign w:val="center"/>
          </w:tcPr>
          <w:p w14:paraId="37F5B733" w14:textId="77777777" w:rsidR="004C79CC" w:rsidRPr="00BA4BD4" w:rsidRDefault="004C79CC" w:rsidP="004C79CC">
            <w:pPr>
              <w:jc w:val="center"/>
              <w:rPr>
                <w:rFonts w:cs="Arial"/>
                <w:b/>
                <w:bCs/>
                <w:color w:val="000000"/>
                <w:sz w:val="16"/>
                <w:szCs w:val="16"/>
              </w:rPr>
            </w:pPr>
            <w:r w:rsidRPr="00BA4BD4">
              <w:rPr>
                <w:rFonts w:cs="Arial"/>
                <w:b/>
                <w:bCs/>
                <w:color w:val="000000"/>
                <w:sz w:val="16"/>
                <w:szCs w:val="16"/>
              </w:rPr>
              <w:t>2022</w:t>
            </w:r>
          </w:p>
        </w:tc>
        <w:tc>
          <w:tcPr>
            <w:tcW w:w="681" w:type="dxa"/>
            <w:shd w:val="clear" w:color="auto" w:fill="BFBFBF" w:themeFill="background1" w:themeFillShade="BF"/>
            <w:noWrap/>
            <w:vAlign w:val="center"/>
            <w:hideMark/>
          </w:tcPr>
          <w:p w14:paraId="37F5B734" w14:textId="77777777" w:rsidR="004C79CC" w:rsidRPr="00BA4BD4" w:rsidRDefault="004C79CC" w:rsidP="004C79CC">
            <w:pPr>
              <w:jc w:val="center"/>
              <w:rPr>
                <w:rFonts w:cs="Arial"/>
                <w:b/>
                <w:bCs/>
                <w:color w:val="000000"/>
                <w:sz w:val="16"/>
                <w:szCs w:val="16"/>
              </w:rPr>
            </w:pPr>
            <w:r w:rsidRPr="00BA4BD4">
              <w:rPr>
                <w:rFonts w:cs="Arial"/>
                <w:b/>
                <w:bCs/>
                <w:color w:val="000000"/>
                <w:sz w:val="16"/>
                <w:szCs w:val="16"/>
              </w:rPr>
              <w:t>2023</w:t>
            </w:r>
          </w:p>
        </w:tc>
        <w:tc>
          <w:tcPr>
            <w:tcW w:w="680" w:type="dxa"/>
            <w:shd w:val="clear" w:color="auto" w:fill="BFBFBF" w:themeFill="background1" w:themeFillShade="BF"/>
            <w:noWrap/>
            <w:vAlign w:val="center"/>
            <w:hideMark/>
          </w:tcPr>
          <w:p w14:paraId="37F5B735" w14:textId="77777777" w:rsidR="004C79CC" w:rsidRPr="00BA4BD4" w:rsidRDefault="004C79CC" w:rsidP="004C79CC">
            <w:pPr>
              <w:jc w:val="center"/>
              <w:rPr>
                <w:rFonts w:cs="Arial"/>
                <w:b/>
                <w:bCs/>
                <w:color w:val="000000"/>
                <w:sz w:val="16"/>
                <w:szCs w:val="16"/>
              </w:rPr>
            </w:pPr>
            <w:r w:rsidRPr="00BA4BD4">
              <w:rPr>
                <w:rFonts w:cs="Arial"/>
                <w:b/>
                <w:bCs/>
                <w:color w:val="000000"/>
                <w:sz w:val="16"/>
                <w:szCs w:val="16"/>
              </w:rPr>
              <w:t>2024</w:t>
            </w:r>
          </w:p>
        </w:tc>
      </w:tr>
      <w:tr w:rsidR="004C79CC" w14:paraId="37F5B743" w14:textId="77777777" w:rsidTr="004C79CC">
        <w:trPr>
          <w:trHeight w:val="250"/>
        </w:trPr>
        <w:tc>
          <w:tcPr>
            <w:tcW w:w="1192" w:type="dxa"/>
            <w:shd w:val="clear" w:color="auto" w:fill="auto"/>
            <w:noWrap/>
            <w:vAlign w:val="center"/>
          </w:tcPr>
          <w:p w14:paraId="37F5B737" w14:textId="77777777" w:rsidR="004C79CC" w:rsidRPr="008D4D3F" w:rsidRDefault="004C79CC" w:rsidP="004C79CC">
            <w:pPr>
              <w:jc w:val="center"/>
              <w:rPr>
                <w:rFonts w:cs="Arial"/>
                <w:color w:val="000000"/>
                <w:sz w:val="16"/>
                <w:szCs w:val="16"/>
              </w:rPr>
            </w:pPr>
            <w:r w:rsidRPr="008D4D3F">
              <w:rPr>
                <w:rFonts w:cs="Arial"/>
                <w:color w:val="000000"/>
                <w:sz w:val="16"/>
                <w:szCs w:val="16"/>
              </w:rPr>
              <w:t>Total (MVA)</w:t>
            </w:r>
          </w:p>
        </w:tc>
        <w:tc>
          <w:tcPr>
            <w:tcW w:w="661" w:type="dxa"/>
            <w:vAlign w:val="bottom"/>
          </w:tcPr>
          <w:p w14:paraId="37F5B738" w14:textId="77777777" w:rsidR="004C79CC" w:rsidRDefault="004C79CC" w:rsidP="004C79CC">
            <w:pPr>
              <w:jc w:val="right"/>
              <w:rPr>
                <w:rFonts w:cs="Arial"/>
                <w:color w:val="000000"/>
                <w:sz w:val="16"/>
                <w:szCs w:val="16"/>
              </w:rPr>
            </w:pPr>
            <w:r>
              <w:rPr>
                <w:rFonts w:cs="Arial"/>
                <w:color w:val="000000"/>
                <w:sz w:val="16"/>
                <w:szCs w:val="16"/>
              </w:rPr>
              <w:t>NC</w:t>
            </w:r>
          </w:p>
        </w:tc>
        <w:tc>
          <w:tcPr>
            <w:tcW w:w="661" w:type="dxa"/>
          </w:tcPr>
          <w:p w14:paraId="37F5B739" w14:textId="77777777" w:rsidR="004C79CC" w:rsidRDefault="004C79CC" w:rsidP="004C79CC">
            <w:r w:rsidRPr="00A81924">
              <w:rPr>
                <w:rFonts w:cs="Arial"/>
                <w:color w:val="000000"/>
                <w:sz w:val="16"/>
                <w:szCs w:val="16"/>
              </w:rPr>
              <w:t>NC</w:t>
            </w:r>
          </w:p>
        </w:tc>
        <w:tc>
          <w:tcPr>
            <w:tcW w:w="661" w:type="dxa"/>
          </w:tcPr>
          <w:p w14:paraId="37F5B73A" w14:textId="77777777" w:rsidR="004C79CC" w:rsidRDefault="004C79CC" w:rsidP="004C79CC">
            <w:r w:rsidRPr="00A81924">
              <w:rPr>
                <w:rFonts w:cs="Arial"/>
                <w:color w:val="000000"/>
                <w:sz w:val="16"/>
                <w:szCs w:val="16"/>
              </w:rPr>
              <w:t>NC</w:t>
            </w:r>
          </w:p>
        </w:tc>
        <w:tc>
          <w:tcPr>
            <w:tcW w:w="661" w:type="dxa"/>
          </w:tcPr>
          <w:p w14:paraId="37F5B73B" w14:textId="77777777" w:rsidR="004C79CC" w:rsidRDefault="004C79CC" w:rsidP="004C79CC">
            <w:r w:rsidRPr="00A81924">
              <w:rPr>
                <w:rFonts w:cs="Arial"/>
                <w:color w:val="000000"/>
                <w:sz w:val="16"/>
                <w:szCs w:val="16"/>
              </w:rPr>
              <w:t>NC</w:t>
            </w:r>
          </w:p>
        </w:tc>
        <w:tc>
          <w:tcPr>
            <w:tcW w:w="661" w:type="dxa"/>
          </w:tcPr>
          <w:p w14:paraId="37F5B73C" w14:textId="77777777" w:rsidR="004C79CC" w:rsidRDefault="004C79CC" w:rsidP="004C79CC">
            <w:r w:rsidRPr="00A81924">
              <w:rPr>
                <w:rFonts w:cs="Arial"/>
                <w:color w:val="000000"/>
                <w:sz w:val="16"/>
                <w:szCs w:val="16"/>
              </w:rPr>
              <w:t>NC</w:t>
            </w:r>
          </w:p>
        </w:tc>
        <w:tc>
          <w:tcPr>
            <w:tcW w:w="661" w:type="dxa"/>
          </w:tcPr>
          <w:p w14:paraId="37F5B73D" w14:textId="77777777" w:rsidR="004C79CC" w:rsidRDefault="004C79CC" w:rsidP="004C79CC">
            <w:r w:rsidRPr="00A81924">
              <w:rPr>
                <w:rFonts w:cs="Arial"/>
                <w:color w:val="000000"/>
                <w:sz w:val="16"/>
                <w:szCs w:val="16"/>
              </w:rPr>
              <w:t>NC</w:t>
            </w:r>
          </w:p>
        </w:tc>
        <w:tc>
          <w:tcPr>
            <w:tcW w:w="661" w:type="dxa"/>
          </w:tcPr>
          <w:p w14:paraId="37F5B73E" w14:textId="77777777" w:rsidR="004C79CC" w:rsidRDefault="004C79CC" w:rsidP="004C79CC">
            <w:r w:rsidRPr="00A81924">
              <w:rPr>
                <w:rFonts w:cs="Arial"/>
                <w:color w:val="000000"/>
                <w:sz w:val="16"/>
                <w:szCs w:val="16"/>
              </w:rPr>
              <w:t>NC</w:t>
            </w:r>
          </w:p>
        </w:tc>
        <w:tc>
          <w:tcPr>
            <w:tcW w:w="661" w:type="dxa"/>
          </w:tcPr>
          <w:p w14:paraId="37F5B73F" w14:textId="77777777" w:rsidR="004C79CC" w:rsidRDefault="004C79CC" w:rsidP="004C79CC">
            <w:r w:rsidRPr="00A81924">
              <w:rPr>
                <w:rFonts w:cs="Arial"/>
                <w:color w:val="000000"/>
                <w:sz w:val="16"/>
                <w:szCs w:val="16"/>
              </w:rPr>
              <w:t>NC</w:t>
            </w:r>
          </w:p>
        </w:tc>
        <w:tc>
          <w:tcPr>
            <w:tcW w:w="661" w:type="dxa"/>
          </w:tcPr>
          <w:p w14:paraId="37F5B740" w14:textId="77777777" w:rsidR="004C79CC" w:rsidRDefault="004C79CC" w:rsidP="004C79CC">
            <w:r w:rsidRPr="00A81924">
              <w:rPr>
                <w:rFonts w:cs="Arial"/>
                <w:color w:val="000000"/>
                <w:sz w:val="16"/>
                <w:szCs w:val="16"/>
              </w:rPr>
              <w:t>NC</w:t>
            </w:r>
          </w:p>
        </w:tc>
        <w:tc>
          <w:tcPr>
            <w:tcW w:w="681" w:type="dxa"/>
            <w:shd w:val="clear" w:color="auto" w:fill="F2DBDB" w:themeFill="accent2" w:themeFillTint="33"/>
            <w:noWrap/>
          </w:tcPr>
          <w:p w14:paraId="37F5B741" w14:textId="77777777" w:rsidR="004C79CC" w:rsidRPr="003A0AEA" w:rsidRDefault="004C79CC" w:rsidP="004C79CC">
            <w:pPr>
              <w:jc w:val="center"/>
              <w:rPr>
                <w:rFonts w:cs="Arial"/>
                <w:color w:val="000000"/>
                <w:sz w:val="16"/>
                <w:szCs w:val="16"/>
              </w:rPr>
            </w:pPr>
            <w:r>
              <w:rPr>
                <w:rFonts w:cs="Arial"/>
                <w:color w:val="000000"/>
                <w:sz w:val="16"/>
                <w:szCs w:val="16"/>
              </w:rPr>
              <w:t>6.5</w:t>
            </w:r>
          </w:p>
        </w:tc>
        <w:tc>
          <w:tcPr>
            <w:tcW w:w="680" w:type="dxa"/>
            <w:shd w:val="clear" w:color="auto" w:fill="F2DBDB" w:themeFill="accent2" w:themeFillTint="33"/>
            <w:noWrap/>
          </w:tcPr>
          <w:p w14:paraId="37F5B742" w14:textId="77777777" w:rsidR="004C79CC" w:rsidRPr="003A0AEA" w:rsidRDefault="004C79CC" w:rsidP="004C79CC">
            <w:pPr>
              <w:jc w:val="center"/>
              <w:rPr>
                <w:rFonts w:cs="Arial"/>
                <w:color w:val="000000"/>
                <w:sz w:val="16"/>
                <w:szCs w:val="16"/>
              </w:rPr>
            </w:pPr>
            <w:r>
              <w:rPr>
                <w:rFonts w:cs="Arial"/>
                <w:color w:val="000000"/>
                <w:sz w:val="16"/>
                <w:szCs w:val="16"/>
              </w:rPr>
              <w:t>7.5</w:t>
            </w:r>
          </w:p>
        </w:tc>
      </w:tr>
    </w:tbl>
    <w:p w14:paraId="37F5B744" w14:textId="77777777" w:rsidR="006E7310" w:rsidRDefault="006E7310" w:rsidP="00330234"/>
    <w:p w14:paraId="37F5B745" w14:textId="77777777" w:rsidR="004C79CC" w:rsidRDefault="004C79CC" w:rsidP="00330234"/>
    <w:p w14:paraId="37F5B746" w14:textId="77777777" w:rsidR="004C79CC" w:rsidRDefault="004C79CC" w:rsidP="00330234"/>
    <w:p w14:paraId="37F5B747" w14:textId="77777777" w:rsidR="006E7310" w:rsidRDefault="006E7310" w:rsidP="004C79CC">
      <w:pPr>
        <w:pStyle w:val="Heading4"/>
      </w:pPr>
      <w:r>
        <w:t>Winter Forecast</w:t>
      </w:r>
    </w:p>
    <w:p w14:paraId="37F5B748" w14:textId="77777777" w:rsidR="004C79CC" w:rsidRDefault="004C79CC" w:rsidP="00330234"/>
    <w:tbl>
      <w:tblPr>
        <w:tblpPr w:leftFromText="180" w:rightFromText="180" w:vertAnchor="text" w:horzAnchor="margin" w:tblpXSpec="center" w:tblpY="71"/>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681"/>
        <w:gridCol w:w="706"/>
        <w:gridCol w:w="681"/>
        <w:gridCol w:w="680"/>
        <w:gridCol w:w="680"/>
        <w:gridCol w:w="697"/>
        <w:gridCol w:w="680"/>
        <w:gridCol w:w="681"/>
        <w:gridCol w:w="681"/>
        <w:gridCol w:w="680"/>
        <w:gridCol w:w="681"/>
      </w:tblGrid>
      <w:tr w:rsidR="004C79CC" w:rsidRPr="00BA4BD4" w14:paraId="37F5B755" w14:textId="77777777" w:rsidTr="00BD7983">
        <w:trPr>
          <w:trHeight w:val="567"/>
        </w:trPr>
        <w:tc>
          <w:tcPr>
            <w:tcW w:w="1191" w:type="dxa"/>
            <w:shd w:val="clear" w:color="auto" w:fill="BFBFBF" w:themeFill="background1" w:themeFillShade="BF"/>
            <w:noWrap/>
            <w:vAlign w:val="center"/>
            <w:hideMark/>
          </w:tcPr>
          <w:p w14:paraId="37F5B749" w14:textId="77777777" w:rsidR="004C79CC" w:rsidRPr="00BD7983" w:rsidRDefault="004C79CC" w:rsidP="0024439E">
            <w:pPr>
              <w:jc w:val="center"/>
              <w:rPr>
                <w:rFonts w:cs="Arial"/>
                <w:b/>
                <w:color w:val="000000"/>
                <w:sz w:val="16"/>
                <w:szCs w:val="16"/>
              </w:rPr>
            </w:pPr>
            <w:r w:rsidRPr="00BD7983">
              <w:rPr>
                <w:rFonts w:cs="Arial"/>
                <w:b/>
                <w:color w:val="000000"/>
                <w:sz w:val="16"/>
                <w:szCs w:val="16"/>
              </w:rPr>
              <w:t>Date (Winter Ending Aug)</w:t>
            </w:r>
          </w:p>
        </w:tc>
        <w:tc>
          <w:tcPr>
            <w:tcW w:w="681" w:type="dxa"/>
            <w:shd w:val="clear" w:color="auto" w:fill="BFBFBF" w:themeFill="background1" w:themeFillShade="BF"/>
            <w:noWrap/>
            <w:vAlign w:val="center"/>
            <w:hideMark/>
          </w:tcPr>
          <w:p w14:paraId="37F5B74A" w14:textId="77777777" w:rsidR="004C79CC" w:rsidRPr="00BA4BD4" w:rsidRDefault="004C79CC" w:rsidP="0024439E">
            <w:pPr>
              <w:jc w:val="center"/>
              <w:rPr>
                <w:rFonts w:cs="Arial"/>
                <w:b/>
                <w:bCs/>
                <w:color w:val="000000"/>
                <w:sz w:val="16"/>
                <w:szCs w:val="16"/>
              </w:rPr>
            </w:pPr>
            <w:r w:rsidRPr="00BA4BD4">
              <w:rPr>
                <w:rFonts w:cs="Arial"/>
                <w:b/>
                <w:bCs/>
                <w:color w:val="000000"/>
                <w:sz w:val="16"/>
                <w:szCs w:val="16"/>
              </w:rPr>
              <w:t>2014</w:t>
            </w:r>
          </w:p>
        </w:tc>
        <w:tc>
          <w:tcPr>
            <w:tcW w:w="706" w:type="dxa"/>
            <w:shd w:val="clear" w:color="auto" w:fill="BFBFBF" w:themeFill="background1" w:themeFillShade="BF"/>
            <w:noWrap/>
            <w:vAlign w:val="center"/>
            <w:hideMark/>
          </w:tcPr>
          <w:p w14:paraId="37F5B74B" w14:textId="77777777" w:rsidR="004C79CC" w:rsidRPr="00BA4BD4" w:rsidRDefault="004C79CC" w:rsidP="0024439E">
            <w:pPr>
              <w:jc w:val="center"/>
              <w:rPr>
                <w:rFonts w:cs="Arial"/>
                <w:b/>
                <w:bCs/>
                <w:color w:val="000000"/>
                <w:sz w:val="16"/>
                <w:szCs w:val="16"/>
              </w:rPr>
            </w:pPr>
            <w:r w:rsidRPr="00BA4BD4">
              <w:rPr>
                <w:rFonts w:cs="Arial"/>
                <w:b/>
                <w:bCs/>
                <w:color w:val="000000"/>
                <w:sz w:val="16"/>
                <w:szCs w:val="16"/>
              </w:rPr>
              <w:t>2015</w:t>
            </w:r>
          </w:p>
        </w:tc>
        <w:tc>
          <w:tcPr>
            <w:tcW w:w="681" w:type="dxa"/>
            <w:shd w:val="clear" w:color="auto" w:fill="BFBFBF" w:themeFill="background1" w:themeFillShade="BF"/>
            <w:noWrap/>
            <w:vAlign w:val="center"/>
            <w:hideMark/>
          </w:tcPr>
          <w:p w14:paraId="37F5B74C" w14:textId="77777777" w:rsidR="004C79CC" w:rsidRPr="00FA7763" w:rsidRDefault="004C79CC" w:rsidP="0024439E">
            <w:pPr>
              <w:jc w:val="center"/>
              <w:rPr>
                <w:rFonts w:cs="Arial"/>
                <w:b/>
                <w:bCs/>
                <w:color w:val="000000"/>
                <w:sz w:val="16"/>
                <w:szCs w:val="16"/>
              </w:rPr>
            </w:pPr>
            <w:r w:rsidRPr="00FA7763">
              <w:rPr>
                <w:rFonts w:cs="Arial"/>
                <w:b/>
                <w:bCs/>
                <w:color w:val="000000"/>
                <w:sz w:val="16"/>
                <w:szCs w:val="16"/>
              </w:rPr>
              <w:t>2016</w:t>
            </w:r>
          </w:p>
        </w:tc>
        <w:tc>
          <w:tcPr>
            <w:tcW w:w="680" w:type="dxa"/>
            <w:shd w:val="clear" w:color="auto" w:fill="BFBFBF" w:themeFill="background1" w:themeFillShade="BF"/>
            <w:noWrap/>
            <w:vAlign w:val="center"/>
            <w:hideMark/>
          </w:tcPr>
          <w:p w14:paraId="37F5B74D" w14:textId="77777777" w:rsidR="004C79CC" w:rsidRPr="003C2996" w:rsidRDefault="004C79CC" w:rsidP="0024439E">
            <w:pPr>
              <w:jc w:val="center"/>
              <w:rPr>
                <w:rFonts w:cs="Arial"/>
                <w:b/>
                <w:bCs/>
                <w:color w:val="000000"/>
                <w:sz w:val="16"/>
                <w:szCs w:val="16"/>
              </w:rPr>
            </w:pPr>
            <w:r w:rsidRPr="003C2996">
              <w:rPr>
                <w:rFonts w:cs="Arial"/>
                <w:b/>
                <w:bCs/>
                <w:color w:val="000000"/>
                <w:sz w:val="16"/>
                <w:szCs w:val="16"/>
              </w:rPr>
              <w:t>2017</w:t>
            </w:r>
          </w:p>
        </w:tc>
        <w:tc>
          <w:tcPr>
            <w:tcW w:w="680" w:type="dxa"/>
            <w:shd w:val="clear" w:color="auto" w:fill="BFBFBF" w:themeFill="background1" w:themeFillShade="BF"/>
            <w:noWrap/>
            <w:vAlign w:val="center"/>
            <w:hideMark/>
          </w:tcPr>
          <w:p w14:paraId="37F5B74E" w14:textId="77777777" w:rsidR="004C79CC" w:rsidRPr="003C2996" w:rsidRDefault="004C79CC" w:rsidP="0024439E">
            <w:pPr>
              <w:jc w:val="center"/>
              <w:rPr>
                <w:rFonts w:cs="Arial"/>
                <w:b/>
                <w:bCs/>
                <w:color w:val="000000"/>
                <w:sz w:val="16"/>
                <w:szCs w:val="16"/>
              </w:rPr>
            </w:pPr>
            <w:r w:rsidRPr="003C2996">
              <w:rPr>
                <w:rFonts w:cs="Arial"/>
                <w:b/>
                <w:bCs/>
                <w:color w:val="000000"/>
                <w:sz w:val="16"/>
                <w:szCs w:val="16"/>
              </w:rPr>
              <w:t>2018</w:t>
            </w:r>
          </w:p>
        </w:tc>
        <w:tc>
          <w:tcPr>
            <w:tcW w:w="697" w:type="dxa"/>
            <w:shd w:val="clear" w:color="auto" w:fill="BFBFBF" w:themeFill="background1" w:themeFillShade="BF"/>
            <w:noWrap/>
            <w:vAlign w:val="center"/>
            <w:hideMark/>
          </w:tcPr>
          <w:p w14:paraId="37F5B74F" w14:textId="77777777" w:rsidR="004C79CC" w:rsidRPr="00BA4BD4" w:rsidRDefault="004C79CC" w:rsidP="0024439E">
            <w:pPr>
              <w:jc w:val="center"/>
              <w:rPr>
                <w:rFonts w:cs="Arial"/>
                <w:b/>
                <w:bCs/>
                <w:color w:val="000000"/>
                <w:sz w:val="16"/>
                <w:szCs w:val="16"/>
              </w:rPr>
            </w:pPr>
            <w:r w:rsidRPr="003C2996">
              <w:rPr>
                <w:rFonts w:cs="Arial"/>
                <w:b/>
                <w:bCs/>
                <w:color w:val="000000"/>
                <w:sz w:val="16"/>
                <w:szCs w:val="16"/>
              </w:rPr>
              <w:t>20</w:t>
            </w:r>
            <w:r w:rsidRPr="00BA4BD4">
              <w:rPr>
                <w:rFonts w:cs="Arial"/>
                <w:b/>
                <w:bCs/>
                <w:color w:val="000000"/>
                <w:sz w:val="16"/>
                <w:szCs w:val="16"/>
              </w:rPr>
              <w:t>19</w:t>
            </w:r>
          </w:p>
        </w:tc>
        <w:tc>
          <w:tcPr>
            <w:tcW w:w="680" w:type="dxa"/>
            <w:shd w:val="clear" w:color="auto" w:fill="BFBFBF" w:themeFill="background1" w:themeFillShade="BF"/>
            <w:noWrap/>
            <w:vAlign w:val="center"/>
            <w:hideMark/>
          </w:tcPr>
          <w:p w14:paraId="37F5B750" w14:textId="77777777" w:rsidR="004C79CC" w:rsidRPr="00BA4BD4" w:rsidRDefault="004C79CC" w:rsidP="0024439E">
            <w:pPr>
              <w:jc w:val="center"/>
              <w:rPr>
                <w:rFonts w:cs="Arial"/>
                <w:b/>
                <w:bCs/>
                <w:color w:val="000000"/>
                <w:sz w:val="16"/>
                <w:szCs w:val="16"/>
              </w:rPr>
            </w:pPr>
            <w:r w:rsidRPr="00BA4BD4">
              <w:rPr>
                <w:rFonts w:cs="Arial"/>
                <w:b/>
                <w:bCs/>
                <w:color w:val="000000"/>
                <w:sz w:val="16"/>
                <w:szCs w:val="16"/>
              </w:rPr>
              <w:t>2020</w:t>
            </w:r>
          </w:p>
        </w:tc>
        <w:tc>
          <w:tcPr>
            <w:tcW w:w="681" w:type="dxa"/>
            <w:shd w:val="clear" w:color="auto" w:fill="BFBFBF" w:themeFill="background1" w:themeFillShade="BF"/>
            <w:noWrap/>
            <w:vAlign w:val="center"/>
            <w:hideMark/>
          </w:tcPr>
          <w:p w14:paraId="37F5B751" w14:textId="77777777" w:rsidR="004C79CC" w:rsidRPr="00BA4BD4" w:rsidRDefault="004C79CC" w:rsidP="0024439E">
            <w:pPr>
              <w:jc w:val="center"/>
              <w:rPr>
                <w:rFonts w:cs="Arial"/>
                <w:b/>
                <w:bCs/>
                <w:color w:val="000000"/>
                <w:sz w:val="16"/>
                <w:szCs w:val="16"/>
              </w:rPr>
            </w:pPr>
            <w:r w:rsidRPr="00BA4BD4">
              <w:rPr>
                <w:rFonts w:cs="Arial"/>
                <w:b/>
                <w:bCs/>
                <w:color w:val="000000"/>
                <w:sz w:val="16"/>
                <w:szCs w:val="16"/>
              </w:rPr>
              <w:t>2021</w:t>
            </w:r>
          </w:p>
        </w:tc>
        <w:tc>
          <w:tcPr>
            <w:tcW w:w="681" w:type="dxa"/>
            <w:shd w:val="clear" w:color="auto" w:fill="BFBFBF" w:themeFill="background1" w:themeFillShade="BF"/>
            <w:noWrap/>
            <w:vAlign w:val="center"/>
            <w:hideMark/>
          </w:tcPr>
          <w:p w14:paraId="37F5B752" w14:textId="77777777" w:rsidR="004C79CC" w:rsidRPr="00BA4BD4" w:rsidRDefault="004C79CC" w:rsidP="0024439E">
            <w:pPr>
              <w:jc w:val="center"/>
              <w:rPr>
                <w:rFonts w:cs="Arial"/>
                <w:b/>
                <w:bCs/>
                <w:color w:val="000000"/>
                <w:sz w:val="16"/>
                <w:szCs w:val="16"/>
              </w:rPr>
            </w:pPr>
            <w:r w:rsidRPr="00BA4BD4">
              <w:rPr>
                <w:rFonts w:cs="Arial"/>
                <w:b/>
                <w:bCs/>
                <w:color w:val="000000"/>
                <w:sz w:val="16"/>
                <w:szCs w:val="16"/>
              </w:rPr>
              <w:t>2022</w:t>
            </w:r>
          </w:p>
        </w:tc>
        <w:tc>
          <w:tcPr>
            <w:tcW w:w="680" w:type="dxa"/>
            <w:shd w:val="clear" w:color="auto" w:fill="BFBFBF" w:themeFill="background1" w:themeFillShade="BF"/>
            <w:noWrap/>
            <w:vAlign w:val="center"/>
            <w:hideMark/>
          </w:tcPr>
          <w:p w14:paraId="37F5B753" w14:textId="77777777" w:rsidR="004C79CC" w:rsidRPr="00BA4BD4" w:rsidRDefault="004C79CC" w:rsidP="0024439E">
            <w:pPr>
              <w:jc w:val="center"/>
              <w:rPr>
                <w:rFonts w:cs="Arial"/>
                <w:b/>
                <w:bCs/>
                <w:color w:val="000000"/>
                <w:sz w:val="16"/>
                <w:szCs w:val="16"/>
              </w:rPr>
            </w:pPr>
            <w:r w:rsidRPr="00BA4BD4">
              <w:rPr>
                <w:rFonts w:cs="Arial"/>
                <w:b/>
                <w:bCs/>
                <w:color w:val="000000"/>
                <w:sz w:val="16"/>
                <w:szCs w:val="16"/>
              </w:rPr>
              <w:t>2023</w:t>
            </w:r>
          </w:p>
        </w:tc>
        <w:tc>
          <w:tcPr>
            <w:tcW w:w="681" w:type="dxa"/>
            <w:shd w:val="clear" w:color="auto" w:fill="BFBFBF" w:themeFill="background1" w:themeFillShade="BF"/>
            <w:noWrap/>
            <w:vAlign w:val="center"/>
            <w:hideMark/>
          </w:tcPr>
          <w:p w14:paraId="37F5B754" w14:textId="77777777" w:rsidR="004C79CC" w:rsidRPr="00BA4BD4" w:rsidRDefault="004C79CC" w:rsidP="0024439E">
            <w:pPr>
              <w:jc w:val="center"/>
              <w:rPr>
                <w:rFonts w:cs="Arial"/>
                <w:b/>
                <w:bCs/>
                <w:color w:val="000000"/>
                <w:sz w:val="16"/>
                <w:szCs w:val="16"/>
              </w:rPr>
            </w:pPr>
            <w:r w:rsidRPr="00BA4BD4">
              <w:rPr>
                <w:rFonts w:cs="Arial"/>
                <w:b/>
                <w:bCs/>
                <w:color w:val="000000"/>
                <w:sz w:val="16"/>
                <w:szCs w:val="16"/>
              </w:rPr>
              <w:t>2024</w:t>
            </w:r>
          </w:p>
        </w:tc>
      </w:tr>
      <w:tr w:rsidR="004C79CC" w14:paraId="37F5B762" w14:textId="77777777" w:rsidTr="004C79CC">
        <w:trPr>
          <w:trHeight w:val="250"/>
        </w:trPr>
        <w:tc>
          <w:tcPr>
            <w:tcW w:w="1191" w:type="dxa"/>
            <w:shd w:val="clear" w:color="auto" w:fill="auto"/>
            <w:noWrap/>
            <w:vAlign w:val="center"/>
          </w:tcPr>
          <w:p w14:paraId="37F5B756" w14:textId="77777777" w:rsidR="004C79CC" w:rsidRPr="008D4D3F" w:rsidRDefault="004C79CC" w:rsidP="0024439E">
            <w:pPr>
              <w:jc w:val="center"/>
              <w:rPr>
                <w:rFonts w:cs="Arial"/>
                <w:color w:val="000000"/>
                <w:sz w:val="16"/>
                <w:szCs w:val="16"/>
              </w:rPr>
            </w:pPr>
            <w:r w:rsidRPr="008D4D3F">
              <w:rPr>
                <w:rFonts w:cs="Arial"/>
                <w:color w:val="000000"/>
                <w:sz w:val="16"/>
                <w:szCs w:val="16"/>
              </w:rPr>
              <w:t>Total (MVA)</w:t>
            </w:r>
          </w:p>
        </w:tc>
        <w:tc>
          <w:tcPr>
            <w:tcW w:w="681" w:type="dxa"/>
            <w:shd w:val="clear" w:color="auto" w:fill="auto"/>
            <w:noWrap/>
            <w:vAlign w:val="bottom"/>
          </w:tcPr>
          <w:p w14:paraId="37F5B757" w14:textId="77777777" w:rsidR="004C79CC" w:rsidRDefault="004C79CC" w:rsidP="0024439E">
            <w:pPr>
              <w:jc w:val="right"/>
              <w:rPr>
                <w:rFonts w:cs="Arial"/>
                <w:color w:val="000000"/>
                <w:sz w:val="16"/>
                <w:szCs w:val="16"/>
              </w:rPr>
            </w:pPr>
            <w:r>
              <w:rPr>
                <w:rFonts w:cs="Arial"/>
                <w:color w:val="000000"/>
                <w:sz w:val="16"/>
                <w:szCs w:val="16"/>
              </w:rPr>
              <w:t>NC</w:t>
            </w:r>
          </w:p>
        </w:tc>
        <w:tc>
          <w:tcPr>
            <w:tcW w:w="706" w:type="dxa"/>
            <w:shd w:val="clear" w:color="auto" w:fill="auto"/>
            <w:noWrap/>
          </w:tcPr>
          <w:p w14:paraId="37F5B758" w14:textId="77777777" w:rsidR="004C79CC" w:rsidRDefault="004C79CC">
            <w:r w:rsidRPr="00A81924">
              <w:rPr>
                <w:rFonts w:cs="Arial"/>
                <w:color w:val="000000"/>
                <w:sz w:val="16"/>
                <w:szCs w:val="16"/>
              </w:rPr>
              <w:t>NC</w:t>
            </w:r>
          </w:p>
        </w:tc>
        <w:tc>
          <w:tcPr>
            <w:tcW w:w="681" w:type="dxa"/>
            <w:shd w:val="clear" w:color="auto" w:fill="auto"/>
            <w:noWrap/>
          </w:tcPr>
          <w:p w14:paraId="37F5B759" w14:textId="77777777" w:rsidR="004C79CC" w:rsidRDefault="004C79CC">
            <w:r w:rsidRPr="00A81924">
              <w:rPr>
                <w:rFonts w:cs="Arial"/>
                <w:color w:val="000000"/>
                <w:sz w:val="16"/>
                <w:szCs w:val="16"/>
              </w:rPr>
              <w:t>NC</w:t>
            </w:r>
          </w:p>
        </w:tc>
        <w:tc>
          <w:tcPr>
            <w:tcW w:w="680" w:type="dxa"/>
            <w:shd w:val="clear" w:color="auto" w:fill="auto"/>
            <w:noWrap/>
          </w:tcPr>
          <w:p w14:paraId="37F5B75A" w14:textId="77777777" w:rsidR="004C79CC" w:rsidRDefault="004C79CC">
            <w:r w:rsidRPr="00A81924">
              <w:rPr>
                <w:rFonts w:cs="Arial"/>
                <w:color w:val="000000"/>
                <w:sz w:val="16"/>
                <w:szCs w:val="16"/>
              </w:rPr>
              <w:t>NC</w:t>
            </w:r>
          </w:p>
        </w:tc>
        <w:tc>
          <w:tcPr>
            <w:tcW w:w="680" w:type="dxa"/>
            <w:shd w:val="clear" w:color="auto" w:fill="auto"/>
            <w:noWrap/>
          </w:tcPr>
          <w:p w14:paraId="37F5B75B" w14:textId="77777777" w:rsidR="004C79CC" w:rsidRDefault="004C79CC">
            <w:r w:rsidRPr="00A81924">
              <w:rPr>
                <w:rFonts w:cs="Arial"/>
                <w:color w:val="000000"/>
                <w:sz w:val="16"/>
                <w:szCs w:val="16"/>
              </w:rPr>
              <w:t>NC</w:t>
            </w:r>
          </w:p>
        </w:tc>
        <w:tc>
          <w:tcPr>
            <w:tcW w:w="697" w:type="dxa"/>
            <w:shd w:val="clear" w:color="auto" w:fill="auto"/>
            <w:noWrap/>
          </w:tcPr>
          <w:p w14:paraId="37F5B75C" w14:textId="77777777" w:rsidR="004C79CC" w:rsidRDefault="004C79CC">
            <w:r w:rsidRPr="00A81924">
              <w:rPr>
                <w:rFonts w:cs="Arial"/>
                <w:color w:val="000000"/>
                <w:sz w:val="16"/>
                <w:szCs w:val="16"/>
              </w:rPr>
              <w:t>NC</w:t>
            </w:r>
          </w:p>
        </w:tc>
        <w:tc>
          <w:tcPr>
            <w:tcW w:w="680" w:type="dxa"/>
            <w:shd w:val="clear" w:color="auto" w:fill="auto"/>
            <w:noWrap/>
          </w:tcPr>
          <w:p w14:paraId="37F5B75D" w14:textId="77777777" w:rsidR="004C79CC" w:rsidRDefault="004C79CC">
            <w:r w:rsidRPr="00A81924">
              <w:rPr>
                <w:rFonts w:cs="Arial"/>
                <w:color w:val="000000"/>
                <w:sz w:val="16"/>
                <w:szCs w:val="16"/>
              </w:rPr>
              <w:t>NC</w:t>
            </w:r>
          </w:p>
        </w:tc>
        <w:tc>
          <w:tcPr>
            <w:tcW w:w="681" w:type="dxa"/>
            <w:shd w:val="clear" w:color="auto" w:fill="auto"/>
            <w:noWrap/>
          </w:tcPr>
          <w:p w14:paraId="37F5B75E" w14:textId="77777777" w:rsidR="004C79CC" w:rsidRDefault="004C79CC">
            <w:r w:rsidRPr="00A81924">
              <w:rPr>
                <w:rFonts w:cs="Arial"/>
                <w:color w:val="000000"/>
                <w:sz w:val="16"/>
                <w:szCs w:val="16"/>
              </w:rPr>
              <w:t>NC</w:t>
            </w:r>
          </w:p>
        </w:tc>
        <w:tc>
          <w:tcPr>
            <w:tcW w:w="681" w:type="dxa"/>
            <w:shd w:val="clear" w:color="auto" w:fill="F2DBDB" w:themeFill="accent2" w:themeFillTint="33"/>
            <w:noWrap/>
            <w:vAlign w:val="bottom"/>
          </w:tcPr>
          <w:p w14:paraId="37F5B75F" w14:textId="77777777" w:rsidR="004C79CC" w:rsidRDefault="004C79CC" w:rsidP="0024439E">
            <w:pPr>
              <w:jc w:val="right"/>
              <w:rPr>
                <w:rFonts w:cs="Arial"/>
                <w:color w:val="000000"/>
                <w:sz w:val="16"/>
                <w:szCs w:val="16"/>
              </w:rPr>
            </w:pPr>
            <w:r>
              <w:rPr>
                <w:rFonts w:cs="Arial"/>
                <w:color w:val="000000"/>
                <w:sz w:val="16"/>
                <w:szCs w:val="16"/>
              </w:rPr>
              <w:t>6.0</w:t>
            </w:r>
          </w:p>
        </w:tc>
        <w:tc>
          <w:tcPr>
            <w:tcW w:w="680" w:type="dxa"/>
            <w:shd w:val="clear" w:color="auto" w:fill="F2DBDB" w:themeFill="accent2" w:themeFillTint="33"/>
            <w:noWrap/>
            <w:vAlign w:val="bottom"/>
          </w:tcPr>
          <w:p w14:paraId="37F5B760" w14:textId="77777777" w:rsidR="004C79CC" w:rsidRDefault="004C79CC" w:rsidP="0024439E">
            <w:pPr>
              <w:jc w:val="right"/>
              <w:rPr>
                <w:rFonts w:cs="Arial"/>
                <w:color w:val="000000"/>
                <w:sz w:val="16"/>
                <w:szCs w:val="16"/>
              </w:rPr>
            </w:pPr>
            <w:r>
              <w:rPr>
                <w:rFonts w:cs="Arial"/>
                <w:color w:val="000000"/>
                <w:sz w:val="16"/>
                <w:szCs w:val="16"/>
              </w:rPr>
              <w:t>7.0</w:t>
            </w:r>
          </w:p>
        </w:tc>
        <w:tc>
          <w:tcPr>
            <w:tcW w:w="681" w:type="dxa"/>
            <w:shd w:val="clear" w:color="auto" w:fill="F2DBDB" w:themeFill="accent2" w:themeFillTint="33"/>
            <w:noWrap/>
            <w:vAlign w:val="bottom"/>
          </w:tcPr>
          <w:p w14:paraId="37F5B761" w14:textId="77777777" w:rsidR="004C79CC" w:rsidRDefault="004C79CC" w:rsidP="0024439E">
            <w:pPr>
              <w:jc w:val="right"/>
              <w:rPr>
                <w:rFonts w:cs="Arial"/>
                <w:color w:val="000000"/>
                <w:sz w:val="16"/>
                <w:szCs w:val="16"/>
              </w:rPr>
            </w:pPr>
            <w:r>
              <w:rPr>
                <w:rFonts w:cs="Arial"/>
                <w:color w:val="000000"/>
                <w:sz w:val="16"/>
                <w:szCs w:val="16"/>
              </w:rPr>
              <w:t>8.0</w:t>
            </w:r>
          </w:p>
        </w:tc>
      </w:tr>
    </w:tbl>
    <w:p w14:paraId="37F5B763" w14:textId="77777777" w:rsidR="004C79CC" w:rsidRDefault="004C79CC" w:rsidP="00330234"/>
    <w:p w14:paraId="37F5B764" w14:textId="77777777" w:rsidR="004C79CC" w:rsidRDefault="004C79CC" w:rsidP="00330234"/>
    <w:p w14:paraId="37F5B765" w14:textId="77777777" w:rsidR="004C79CC" w:rsidRDefault="004C79CC" w:rsidP="00330234"/>
    <w:p w14:paraId="37F5B766" w14:textId="77777777" w:rsidR="004C79CC" w:rsidRDefault="004C79CC" w:rsidP="00330234"/>
    <w:p w14:paraId="37F5B767" w14:textId="77777777" w:rsidR="004C79CC" w:rsidRDefault="004C79CC" w:rsidP="00330234"/>
    <w:p w14:paraId="37F5B768" w14:textId="77777777" w:rsidR="0074503E" w:rsidRDefault="0074503E" w:rsidP="00A84589">
      <w:pPr>
        <w:pStyle w:val="Heading1"/>
        <w:spacing w:before="0"/>
      </w:pPr>
      <w:bookmarkStart w:id="58" w:name="_Toc408210795"/>
      <w:r>
        <w:t>Appendix</w:t>
      </w:r>
      <w:bookmarkEnd w:id="58"/>
    </w:p>
    <w:p w14:paraId="37F5B769" w14:textId="77777777" w:rsidR="00AC5140" w:rsidRDefault="00AC5140" w:rsidP="003D7413">
      <w:pPr>
        <w:pStyle w:val="Heading2"/>
      </w:pPr>
      <w:bookmarkStart w:id="59" w:name="_Toc408210796"/>
      <w:r>
        <w:t>Details of Models/Forecasts</w:t>
      </w:r>
      <w:bookmarkEnd w:id="59"/>
    </w:p>
    <w:p w14:paraId="37F5B76A" w14:textId="77777777" w:rsidR="00342CFB" w:rsidRDefault="00342CFB" w:rsidP="00342CFB">
      <w:pPr>
        <w:pStyle w:val="Heading3"/>
      </w:pPr>
      <w:bookmarkStart w:id="60" w:name="_Toc408210797"/>
      <w:r>
        <w:t>System Forecast</w:t>
      </w:r>
      <w:bookmarkEnd w:id="60"/>
    </w:p>
    <w:p w14:paraId="37F5B76B" w14:textId="77777777" w:rsidR="005F4CE2" w:rsidRDefault="00F31033" w:rsidP="00F31033">
      <w:pPr>
        <w:pStyle w:val="Heading4"/>
      </w:pPr>
      <w:r>
        <w:t>System Summer Forecast</w:t>
      </w:r>
    </w:p>
    <w:p w14:paraId="37F5B76C" w14:textId="77777777" w:rsidR="00D523BA" w:rsidRDefault="00D523BA" w:rsidP="00B67F9A">
      <w:pPr>
        <w:pStyle w:val="ListParagraph"/>
        <w:ind w:left="0"/>
        <w:rPr>
          <w:rFonts w:ascii="Arial" w:hAnsi="Arial" w:cs="Arial"/>
          <w:sz w:val="21"/>
          <w:szCs w:val="21"/>
        </w:rPr>
      </w:pPr>
    </w:p>
    <w:p w14:paraId="37F5B76D" w14:textId="77777777" w:rsidR="00D523BA" w:rsidRDefault="00DD0118" w:rsidP="00B67F9A">
      <w:pPr>
        <w:pStyle w:val="ListParagraph"/>
        <w:ind w:left="0"/>
        <w:rPr>
          <w:rFonts w:ascii="Arial" w:hAnsi="Arial" w:cs="Arial"/>
          <w:sz w:val="21"/>
          <w:szCs w:val="21"/>
        </w:rPr>
      </w:pPr>
      <w:r>
        <w:rPr>
          <w:noProof/>
          <w:lang w:eastAsia="en-AU"/>
        </w:rPr>
        <w:drawing>
          <wp:inline distT="0" distB="0" distL="0" distR="0" wp14:anchorId="37F5D62C" wp14:editId="37F5D62D">
            <wp:extent cx="4948517" cy="4948517"/>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1392" cy="4951392"/>
                    </a:xfrm>
                    <a:prstGeom prst="rect">
                      <a:avLst/>
                    </a:prstGeom>
                    <a:noFill/>
                    <a:ln>
                      <a:noFill/>
                    </a:ln>
                  </pic:spPr>
                </pic:pic>
              </a:graphicData>
            </a:graphic>
          </wp:inline>
        </w:drawing>
      </w:r>
    </w:p>
    <w:p w14:paraId="37F5B76E" w14:textId="77777777" w:rsidR="00D523BA" w:rsidRDefault="00D523BA" w:rsidP="00B67F9A">
      <w:pPr>
        <w:pStyle w:val="ListParagraph"/>
        <w:ind w:left="0"/>
        <w:rPr>
          <w:rFonts w:ascii="Arial" w:hAnsi="Arial" w:cs="Arial"/>
          <w:sz w:val="21"/>
          <w:szCs w:val="21"/>
        </w:rPr>
      </w:pPr>
    </w:p>
    <w:p w14:paraId="37F5B76F" w14:textId="77777777" w:rsidR="00D523BA" w:rsidRDefault="00CD37AE" w:rsidP="00B67F9A">
      <w:pPr>
        <w:pStyle w:val="ListParagraph"/>
        <w:ind w:left="0"/>
        <w:rPr>
          <w:rFonts w:ascii="Arial" w:hAnsi="Arial" w:cs="Arial"/>
          <w:sz w:val="21"/>
          <w:szCs w:val="21"/>
        </w:rPr>
      </w:pPr>
      <w:r>
        <w:rPr>
          <w:rFonts w:cs="Arial"/>
          <w:noProof/>
          <w:szCs w:val="21"/>
          <w:lang w:eastAsia="en-AU"/>
        </w:rPr>
        <mc:AlternateContent>
          <mc:Choice Requires="wps">
            <w:drawing>
              <wp:anchor distT="0" distB="0" distL="114300" distR="114300" simplePos="0" relativeHeight="251672576" behindDoc="0" locked="0" layoutInCell="1" allowOverlap="1" wp14:anchorId="37F5D62E" wp14:editId="37F5D62F">
                <wp:simplePos x="0" y="0"/>
                <wp:positionH relativeFrom="column">
                  <wp:posOffset>886460</wp:posOffset>
                </wp:positionH>
                <wp:positionV relativeFrom="paragraph">
                  <wp:posOffset>133350</wp:posOffset>
                </wp:positionV>
                <wp:extent cx="3668395" cy="247650"/>
                <wp:effectExtent l="0" t="0" r="27305" b="19050"/>
                <wp:wrapNone/>
                <wp:docPr id="17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69.8pt;margin-top:10.5pt;width:288.8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" filled="f"/>
            </w:pict>
          </mc:Fallback>
        </mc:AlternateContent>
      </w:r>
    </w:p>
    <w:p w14:paraId="37F5B770" w14:textId="77777777" w:rsidR="00B67F9A" w:rsidRDefault="00B67F9A" w:rsidP="00B67F9A">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D523BA">
        <w:rPr>
          <w:rFonts w:ascii="Arial" w:hAnsi="Arial" w:cs="Arial"/>
          <w:sz w:val="21"/>
          <w:szCs w:val="21"/>
        </w:rPr>
        <w:t>-</w:t>
      </w:r>
      <w:r w:rsidR="00F95EB9">
        <w:rPr>
          <w:rFonts w:ascii="Arial" w:hAnsi="Arial" w:cs="Arial"/>
          <w:sz w:val="21"/>
          <w:szCs w:val="21"/>
        </w:rPr>
        <w:t>150.7</w:t>
      </w:r>
      <w:r w:rsidR="00D523BA">
        <w:rPr>
          <w:rFonts w:ascii="Arial" w:hAnsi="Arial" w:cs="Arial"/>
          <w:sz w:val="21"/>
          <w:szCs w:val="21"/>
        </w:rPr>
        <w:t xml:space="preserve"> + 32.</w:t>
      </w:r>
      <w:r w:rsidR="00F95EB9">
        <w:rPr>
          <w:rFonts w:ascii="Arial" w:hAnsi="Arial" w:cs="Arial"/>
          <w:sz w:val="21"/>
          <w:szCs w:val="21"/>
        </w:rPr>
        <w:t>63</w:t>
      </w:r>
      <w:r w:rsidR="00D523BA">
        <w:rPr>
          <w:rFonts w:ascii="Arial" w:hAnsi="Arial" w:cs="Arial"/>
          <w:sz w:val="21"/>
          <w:szCs w:val="21"/>
        </w:rPr>
        <w:t>*MaxCDD + 0.00</w:t>
      </w:r>
      <w:r w:rsidR="00F95EB9">
        <w:rPr>
          <w:rFonts w:ascii="Arial" w:hAnsi="Arial" w:cs="Arial"/>
          <w:sz w:val="21"/>
          <w:szCs w:val="21"/>
        </w:rPr>
        <w:t>1278</w:t>
      </w:r>
      <w:r>
        <w:rPr>
          <w:rFonts w:ascii="Arial" w:hAnsi="Arial" w:cs="Arial"/>
          <w:sz w:val="21"/>
          <w:szCs w:val="21"/>
        </w:rPr>
        <w:t xml:space="preserve"> * Population</w:t>
      </w:r>
    </w:p>
    <w:p w14:paraId="37F5B771" w14:textId="77777777" w:rsidR="00F31033" w:rsidRDefault="00F31033" w:rsidP="00F31033"/>
    <w:tbl>
      <w:tblPr>
        <w:tblStyle w:val="TableGrid"/>
        <w:tblW w:w="0" w:type="auto"/>
        <w:jc w:val="center"/>
        <w:tblLook w:val="04A0" w:firstRow="1" w:lastRow="0" w:firstColumn="1" w:lastColumn="0" w:noHBand="0" w:noVBand="1"/>
      </w:tblPr>
      <w:tblGrid>
        <w:gridCol w:w="2158"/>
        <w:gridCol w:w="1418"/>
        <w:gridCol w:w="1344"/>
        <w:gridCol w:w="1621"/>
        <w:gridCol w:w="1621"/>
      </w:tblGrid>
      <w:tr w:rsidR="00F31033" w14:paraId="37F5B773" w14:textId="77777777" w:rsidTr="00E86255">
        <w:trPr>
          <w:trHeight w:hRule="exact" w:val="227"/>
          <w:jc w:val="center"/>
        </w:trPr>
        <w:tc>
          <w:tcPr>
            <w:tcW w:w="8162" w:type="dxa"/>
            <w:gridSpan w:val="5"/>
            <w:vAlign w:val="center"/>
          </w:tcPr>
          <w:p w14:paraId="37F5B772" w14:textId="77777777" w:rsidR="00F31033" w:rsidRPr="00093FD2" w:rsidRDefault="00F31033" w:rsidP="00E86255">
            <w:pPr>
              <w:pStyle w:val="ListParagraph"/>
              <w:ind w:left="0"/>
              <w:rPr>
                <w:rFonts w:ascii="Arial" w:hAnsi="Arial" w:cs="Arial"/>
                <w:sz w:val="16"/>
                <w:szCs w:val="16"/>
              </w:rPr>
            </w:pPr>
            <w:r w:rsidRPr="00093FD2">
              <w:rPr>
                <w:rFonts w:ascii="Arial" w:hAnsi="Arial" w:cs="Arial"/>
                <w:sz w:val="16"/>
                <w:szCs w:val="16"/>
              </w:rPr>
              <w:t>Model Coefficients</w:t>
            </w:r>
          </w:p>
        </w:tc>
      </w:tr>
      <w:tr w:rsidR="00F31033" w14:paraId="37F5B779" w14:textId="77777777" w:rsidTr="00E86255">
        <w:trPr>
          <w:trHeight w:hRule="exact" w:val="227"/>
          <w:jc w:val="center"/>
        </w:trPr>
        <w:tc>
          <w:tcPr>
            <w:tcW w:w="2158" w:type="dxa"/>
            <w:vAlign w:val="center"/>
          </w:tcPr>
          <w:p w14:paraId="37F5B774" w14:textId="77777777" w:rsidR="00F31033" w:rsidRPr="00093FD2" w:rsidRDefault="00F31033" w:rsidP="00E86255">
            <w:pPr>
              <w:pStyle w:val="ListParagraph"/>
              <w:ind w:left="0"/>
              <w:rPr>
                <w:rFonts w:ascii="Arial" w:hAnsi="Arial" w:cs="Arial"/>
                <w:sz w:val="16"/>
                <w:szCs w:val="16"/>
              </w:rPr>
            </w:pPr>
          </w:p>
        </w:tc>
        <w:tc>
          <w:tcPr>
            <w:tcW w:w="1418" w:type="dxa"/>
            <w:vAlign w:val="center"/>
          </w:tcPr>
          <w:p w14:paraId="37F5B775" w14:textId="77777777" w:rsidR="00F31033" w:rsidRPr="00093FD2" w:rsidRDefault="00F31033" w:rsidP="00E86255">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B776" w14:textId="77777777" w:rsidR="00F31033" w:rsidRPr="00093FD2" w:rsidRDefault="00F31033" w:rsidP="00E86255">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B777" w14:textId="77777777" w:rsidR="00F31033" w:rsidRPr="00093FD2" w:rsidRDefault="00F31033" w:rsidP="00E86255">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B778" w14:textId="77777777" w:rsidR="00F31033" w:rsidRPr="00093FD2" w:rsidRDefault="00F31033" w:rsidP="00E86255">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DD0118" w14:paraId="37F5B77F" w14:textId="77777777" w:rsidTr="00E86255">
        <w:trPr>
          <w:trHeight w:hRule="exact" w:val="227"/>
          <w:jc w:val="center"/>
        </w:trPr>
        <w:tc>
          <w:tcPr>
            <w:tcW w:w="2158" w:type="dxa"/>
            <w:vAlign w:val="bottom"/>
          </w:tcPr>
          <w:p w14:paraId="37F5B77A" w14:textId="77777777" w:rsidR="00DD0118" w:rsidRPr="00F31033" w:rsidRDefault="00DD0118" w:rsidP="00F31033">
            <w:pPr>
              <w:pStyle w:val="ListParagraph"/>
              <w:ind w:left="0"/>
              <w:rPr>
                <w:rFonts w:ascii="Arial" w:hAnsi="Arial" w:cs="Arial"/>
                <w:sz w:val="16"/>
                <w:szCs w:val="16"/>
              </w:rPr>
            </w:pPr>
            <w:r w:rsidRPr="00F31033">
              <w:rPr>
                <w:rFonts w:ascii="Arial" w:hAnsi="Arial" w:cs="Arial"/>
                <w:sz w:val="16"/>
                <w:szCs w:val="16"/>
              </w:rPr>
              <w:t>(Intercept)</w:t>
            </w:r>
          </w:p>
        </w:tc>
        <w:tc>
          <w:tcPr>
            <w:tcW w:w="1418" w:type="dxa"/>
            <w:vAlign w:val="bottom"/>
          </w:tcPr>
          <w:p w14:paraId="37F5B77B"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-150.7</w:t>
            </w:r>
          </w:p>
        </w:tc>
        <w:tc>
          <w:tcPr>
            <w:tcW w:w="1344" w:type="dxa"/>
            <w:vAlign w:val="bottom"/>
          </w:tcPr>
          <w:p w14:paraId="37F5B77C"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179.3</w:t>
            </w:r>
          </w:p>
        </w:tc>
        <w:tc>
          <w:tcPr>
            <w:tcW w:w="1621" w:type="dxa"/>
            <w:vAlign w:val="bottom"/>
          </w:tcPr>
          <w:p w14:paraId="37F5B77D"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-0.841</w:t>
            </w:r>
          </w:p>
        </w:tc>
        <w:tc>
          <w:tcPr>
            <w:tcW w:w="1621" w:type="dxa"/>
            <w:vAlign w:val="bottom"/>
          </w:tcPr>
          <w:p w14:paraId="37F5B77E"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0.42501</w:t>
            </w:r>
          </w:p>
        </w:tc>
      </w:tr>
      <w:tr w:rsidR="00DD0118" w14:paraId="37F5B785" w14:textId="77777777" w:rsidTr="00E86255">
        <w:trPr>
          <w:trHeight w:hRule="exact" w:val="227"/>
          <w:jc w:val="center"/>
        </w:trPr>
        <w:tc>
          <w:tcPr>
            <w:tcW w:w="2158" w:type="dxa"/>
            <w:vAlign w:val="bottom"/>
          </w:tcPr>
          <w:p w14:paraId="37F5B780" w14:textId="77777777" w:rsidR="00DD0118" w:rsidRPr="00F31033" w:rsidRDefault="00DD0118" w:rsidP="00F31033">
            <w:pPr>
              <w:pStyle w:val="ListParagraph"/>
              <w:ind w:left="0"/>
              <w:rPr>
                <w:rFonts w:ascii="Arial" w:hAnsi="Arial" w:cs="Arial"/>
                <w:sz w:val="16"/>
                <w:szCs w:val="16"/>
              </w:rPr>
            </w:pPr>
            <w:r w:rsidRPr="00F31033">
              <w:rPr>
                <w:rFonts w:ascii="Arial" w:hAnsi="Arial" w:cs="Arial"/>
                <w:sz w:val="16"/>
                <w:szCs w:val="16"/>
              </w:rPr>
              <w:t>MaxCDD</w:t>
            </w:r>
          </w:p>
        </w:tc>
        <w:tc>
          <w:tcPr>
            <w:tcW w:w="1418" w:type="dxa"/>
            <w:vAlign w:val="bottom"/>
          </w:tcPr>
          <w:p w14:paraId="37F5B781"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32.63</w:t>
            </w:r>
          </w:p>
        </w:tc>
        <w:tc>
          <w:tcPr>
            <w:tcW w:w="1344" w:type="dxa"/>
            <w:vAlign w:val="bottom"/>
          </w:tcPr>
          <w:p w14:paraId="37F5B782"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6.072</w:t>
            </w:r>
          </w:p>
        </w:tc>
        <w:tc>
          <w:tcPr>
            <w:tcW w:w="1621" w:type="dxa"/>
            <w:vAlign w:val="bottom"/>
          </w:tcPr>
          <w:p w14:paraId="37F5B783"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5.374</w:t>
            </w:r>
          </w:p>
        </w:tc>
        <w:tc>
          <w:tcPr>
            <w:tcW w:w="1621" w:type="dxa"/>
            <w:vAlign w:val="bottom"/>
          </w:tcPr>
          <w:p w14:paraId="37F5B784"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0.00067</w:t>
            </w:r>
          </w:p>
        </w:tc>
      </w:tr>
      <w:tr w:rsidR="00DD0118" w14:paraId="37F5B78B" w14:textId="77777777" w:rsidTr="00E86255">
        <w:trPr>
          <w:trHeight w:hRule="exact" w:val="227"/>
          <w:jc w:val="center"/>
        </w:trPr>
        <w:tc>
          <w:tcPr>
            <w:tcW w:w="2158" w:type="dxa"/>
            <w:vAlign w:val="bottom"/>
          </w:tcPr>
          <w:p w14:paraId="37F5B786" w14:textId="77777777" w:rsidR="00DD0118" w:rsidRPr="00F31033" w:rsidRDefault="00DD0118" w:rsidP="00F31033">
            <w:pPr>
              <w:pStyle w:val="ListParagraph"/>
              <w:ind w:left="0"/>
              <w:rPr>
                <w:rFonts w:ascii="Arial" w:hAnsi="Arial" w:cs="Arial"/>
                <w:sz w:val="16"/>
                <w:szCs w:val="16"/>
              </w:rPr>
            </w:pPr>
            <w:r w:rsidRPr="00F31033">
              <w:rPr>
                <w:rFonts w:ascii="Arial" w:hAnsi="Arial" w:cs="Arial"/>
                <w:sz w:val="16"/>
                <w:szCs w:val="16"/>
              </w:rPr>
              <w:t>Population</w:t>
            </w:r>
          </w:p>
        </w:tc>
        <w:tc>
          <w:tcPr>
            <w:tcW w:w="1418" w:type="dxa"/>
            <w:vAlign w:val="bottom"/>
          </w:tcPr>
          <w:p w14:paraId="37F5B787"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0.001278</w:t>
            </w:r>
          </w:p>
        </w:tc>
        <w:tc>
          <w:tcPr>
            <w:tcW w:w="1344" w:type="dxa"/>
            <w:vAlign w:val="bottom"/>
          </w:tcPr>
          <w:p w14:paraId="37F5B788"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0.0004277</w:t>
            </w:r>
          </w:p>
        </w:tc>
        <w:tc>
          <w:tcPr>
            <w:tcW w:w="1621" w:type="dxa"/>
            <w:vAlign w:val="bottom"/>
          </w:tcPr>
          <w:p w14:paraId="37F5B789"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2.988</w:t>
            </w:r>
          </w:p>
        </w:tc>
        <w:tc>
          <w:tcPr>
            <w:tcW w:w="1621" w:type="dxa"/>
            <w:vAlign w:val="bottom"/>
          </w:tcPr>
          <w:p w14:paraId="37F5B78A" w14:textId="77777777" w:rsidR="00DD0118" w:rsidRPr="00F31033" w:rsidRDefault="00DD0118" w:rsidP="00F31033">
            <w:pPr>
              <w:pStyle w:val="ListParagraph"/>
              <w:ind w:left="0"/>
              <w:rPr>
                <w:rFonts w:ascii="Arial" w:hAnsi="Arial" w:cs="Arial"/>
                <w:sz w:val="16"/>
                <w:szCs w:val="16"/>
              </w:rPr>
            </w:pPr>
            <w:r>
              <w:rPr>
                <w:rFonts w:ascii="Arial" w:hAnsi="Arial" w:cs="Arial"/>
                <w:color w:val="000000"/>
                <w:sz w:val="16"/>
                <w:szCs w:val="16"/>
              </w:rPr>
              <w:t>0.01738</w:t>
            </w:r>
          </w:p>
        </w:tc>
      </w:tr>
      <w:tr w:rsidR="00DD0118" w14:paraId="37F5B78D" w14:textId="77777777" w:rsidTr="00861BCD">
        <w:trPr>
          <w:trHeight w:hRule="exact" w:val="227"/>
          <w:jc w:val="center"/>
        </w:trPr>
        <w:tc>
          <w:tcPr>
            <w:tcW w:w="8162" w:type="dxa"/>
            <w:gridSpan w:val="5"/>
            <w:vAlign w:val="center"/>
          </w:tcPr>
          <w:p w14:paraId="37F5B78C" w14:textId="77777777" w:rsidR="00DD0118" w:rsidRPr="00DD0118" w:rsidRDefault="00DD0118" w:rsidP="00F31033">
            <w:pPr>
              <w:pStyle w:val="ListParagraph"/>
              <w:ind w:left="0"/>
              <w:rPr>
                <w:rFonts w:ascii="Arial" w:hAnsi="Arial" w:cs="Arial"/>
                <w:sz w:val="16"/>
                <w:szCs w:val="16"/>
              </w:rPr>
            </w:pPr>
            <w:r>
              <w:rPr>
                <w:rFonts w:ascii="Arial" w:hAnsi="Arial" w:cs="Arial"/>
                <w:color w:val="000000"/>
                <w:sz w:val="16"/>
                <w:szCs w:val="16"/>
              </w:rPr>
              <w:t>Residual standard error: 26.1 on 8 degrees of freedom</w:t>
            </w:r>
          </w:p>
        </w:tc>
      </w:tr>
      <w:tr w:rsidR="00DD0118" w14:paraId="37F5B78F" w14:textId="77777777" w:rsidTr="00861BCD">
        <w:trPr>
          <w:trHeight w:hRule="exact" w:val="227"/>
          <w:jc w:val="center"/>
        </w:trPr>
        <w:tc>
          <w:tcPr>
            <w:tcW w:w="8162" w:type="dxa"/>
            <w:gridSpan w:val="5"/>
            <w:vAlign w:val="center"/>
          </w:tcPr>
          <w:p w14:paraId="37F5B78E" w14:textId="77777777" w:rsidR="00DD0118" w:rsidRPr="00DD0118" w:rsidRDefault="00DD0118" w:rsidP="00F31033">
            <w:pPr>
              <w:pStyle w:val="ListParagraph"/>
              <w:ind w:left="0"/>
              <w:rPr>
                <w:rFonts w:ascii="Arial" w:hAnsi="Arial" w:cs="Arial"/>
                <w:sz w:val="16"/>
                <w:szCs w:val="16"/>
              </w:rPr>
            </w:pPr>
            <w:r>
              <w:rPr>
                <w:rFonts w:ascii="Arial" w:hAnsi="Arial" w:cs="Arial"/>
                <w:color w:val="000000"/>
                <w:sz w:val="16"/>
                <w:szCs w:val="16"/>
              </w:rPr>
              <w:t>Multiple R-squared:  0.7961,</w:t>
            </w:r>
          </w:p>
        </w:tc>
      </w:tr>
      <w:tr w:rsidR="00DD0118" w14:paraId="37F5B791" w14:textId="77777777" w:rsidTr="00861BCD">
        <w:trPr>
          <w:trHeight w:hRule="exact" w:val="227"/>
          <w:jc w:val="center"/>
        </w:trPr>
        <w:tc>
          <w:tcPr>
            <w:tcW w:w="8162" w:type="dxa"/>
            <w:gridSpan w:val="5"/>
            <w:vAlign w:val="center"/>
          </w:tcPr>
          <w:p w14:paraId="37F5B790" w14:textId="77777777" w:rsidR="00DD0118" w:rsidRPr="00DD0118" w:rsidRDefault="00DD0118" w:rsidP="00F31033">
            <w:pPr>
              <w:pStyle w:val="ListParagraph"/>
              <w:ind w:left="0"/>
              <w:rPr>
                <w:rFonts w:ascii="Arial" w:hAnsi="Arial" w:cs="Arial"/>
                <w:sz w:val="16"/>
                <w:szCs w:val="16"/>
              </w:rPr>
            </w:pPr>
            <w:r>
              <w:rPr>
                <w:rFonts w:ascii="Arial" w:hAnsi="Arial" w:cs="Arial"/>
                <w:color w:val="000000"/>
                <w:sz w:val="16"/>
                <w:szCs w:val="16"/>
              </w:rPr>
              <w:t>F-statistic: 15.62 on 2 and 8 DF,  p-value: 0.001729</w:t>
            </w:r>
          </w:p>
        </w:tc>
      </w:tr>
    </w:tbl>
    <w:p w14:paraId="37F5B792" w14:textId="77777777" w:rsidR="00F31033" w:rsidRDefault="00F31033" w:rsidP="00F31033"/>
    <w:tbl>
      <w:tblPr>
        <w:tblW w:w="7500" w:type="dxa"/>
        <w:tblInd w:w="93" w:type="dxa"/>
        <w:tblLook w:val="04A0" w:firstRow="1" w:lastRow="0" w:firstColumn="1" w:lastColumn="0" w:noHBand="0" w:noVBand="1"/>
      </w:tblPr>
      <w:tblGrid>
        <w:gridCol w:w="1500"/>
        <w:gridCol w:w="1500"/>
        <w:gridCol w:w="1500"/>
        <w:gridCol w:w="1500"/>
        <w:gridCol w:w="1500"/>
      </w:tblGrid>
      <w:tr w:rsidR="00D523BA" w:rsidRPr="00BA4BD4" w14:paraId="37F5B798" w14:textId="77777777" w:rsidTr="00BD7983">
        <w:trPr>
          <w:trHeight w:val="780"/>
        </w:trPr>
        <w:tc>
          <w:tcPr>
            <w:tcW w:w="1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7F5B793"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7F5B794"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System Peak (MVA)</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7F5B795"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7F5B796"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7F5B797"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D523BA" w:rsidRPr="00D523BA" w14:paraId="37F5B79E"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99"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2004</w:t>
            </w:r>
          </w:p>
        </w:tc>
        <w:tc>
          <w:tcPr>
            <w:tcW w:w="1500" w:type="dxa"/>
            <w:tcBorders>
              <w:top w:val="nil"/>
              <w:left w:val="nil"/>
              <w:bottom w:val="single" w:sz="4" w:space="0" w:color="auto"/>
              <w:right w:val="single" w:sz="4" w:space="0" w:color="auto"/>
            </w:tcBorders>
            <w:shd w:val="clear" w:color="auto" w:fill="auto"/>
            <w:noWrap/>
            <w:vAlign w:val="bottom"/>
            <w:hideMark/>
          </w:tcPr>
          <w:p w14:paraId="37F5B79A"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577.4</w:t>
            </w:r>
          </w:p>
        </w:tc>
        <w:tc>
          <w:tcPr>
            <w:tcW w:w="1500" w:type="dxa"/>
            <w:tcBorders>
              <w:top w:val="nil"/>
              <w:left w:val="nil"/>
              <w:bottom w:val="single" w:sz="4" w:space="0" w:color="auto"/>
              <w:right w:val="single" w:sz="4" w:space="0" w:color="auto"/>
            </w:tcBorders>
            <w:shd w:val="clear" w:color="auto" w:fill="auto"/>
            <w:noWrap/>
            <w:vAlign w:val="bottom"/>
            <w:hideMark/>
          </w:tcPr>
          <w:p w14:paraId="37F5B79B"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604.27</w:t>
            </w:r>
          </w:p>
        </w:tc>
        <w:tc>
          <w:tcPr>
            <w:tcW w:w="1500" w:type="dxa"/>
            <w:tcBorders>
              <w:top w:val="nil"/>
              <w:left w:val="nil"/>
              <w:bottom w:val="single" w:sz="4" w:space="0" w:color="auto"/>
              <w:right w:val="single" w:sz="4" w:space="0" w:color="auto"/>
            </w:tcBorders>
            <w:shd w:val="clear" w:color="auto" w:fill="auto"/>
            <w:noWrap/>
            <w:vAlign w:val="bottom"/>
            <w:hideMark/>
          </w:tcPr>
          <w:p w14:paraId="37F5B79C"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5%</w:t>
            </w:r>
          </w:p>
        </w:tc>
        <w:tc>
          <w:tcPr>
            <w:tcW w:w="1500" w:type="dxa"/>
            <w:tcBorders>
              <w:top w:val="nil"/>
              <w:left w:val="nil"/>
              <w:bottom w:val="single" w:sz="4" w:space="0" w:color="auto"/>
              <w:right w:val="single" w:sz="4" w:space="0" w:color="auto"/>
            </w:tcBorders>
            <w:shd w:val="clear" w:color="auto" w:fill="auto"/>
            <w:noWrap/>
            <w:vAlign w:val="bottom"/>
            <w:hideMark/>
          </w:tcPr>
          <w:p w14:paraId="37F5B79D"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5%</w:t>
            </w:r>
          </w:p>
        </w:tc>
      </w:tr>
      <w:tr w:rsidR="00D523BA" w:rsidRPr="00D523BA" w14:paraId="37F5B7A4"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9F"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14:paraId="37F5B7A0"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579.2</w:t>
            </w:r>
          </w:p>
        </w:tc>
        <w:tc>
          <w:tcPr>
            <w:tcW w:w="1500" w:type="dxa"/>
            <w:tcBorders>
              <w:top w:val="nil"/>
              <w:left w:val="nil"/>
              <w:bottom w:val="single" w:sz="4" w:space="0" w:color="auto"/>
              <w:right w:val="single" w:sz="4" w:space="0" w:color="auto"/>
            </w:tcBorders>
            <w:shd w:val="clear" w:color="auto" w:fill="auto"/>
            <w:noWrap/>
            <w:vAlign w:val="bottom"/>
            <w:hideMark/>
          </w:tcPr>
          <w:p w14:paraId="37F5B7A1"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558.37</w:t>
            </w:r>
          </w:p>
        </w:tc>
        <w:tc>
          <w:tcPr>
            <w:tcW w:w="1500" w:type="dxa"/>
            <w:tcBorders>
              <w:top w:val="nil"/>
              <w:left w:val="nil"/>
              <w:bottom w:val="single" w:sz="4" w:space="0" w:color="auto"/>
              <w:right w:val="single" w:sz="4" w:space="0" w:color="auto"/>
            </w:tcBorders>
            <w:shd w:val="clear" w:color="auto" w:fill="auto"/>
            <w:noWrap/>
            <w:vAlign w:val="bottom"/>
            <w:hideMark/>
          </w:tcPr>
          <w:p w14:paraId="37F5B7A2"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-4%</w:t>
            </w:r>
          </w:p>
        </w:tc>
        <w:tc>
          <w:tcPr>
            <w:tcW w:w="1500" w:type="dxa"/>
            <w:tcBorders>
              <w:top w:val="nil"/>
              <w:left w:val="nil"/>
              <w:bottom w:val="single" w:sz="4" w:space="0" w:color="auto"/>
              <w:right w:val="single" w:sz="4" w:space="0" w:color="auto"/>
            </w:tcBorders>
            <w:shd w:val="clear" w:color="auto" w:fill="auto"/>
            <w:noWrap/>
            <w:vAlign w:val="bottom"/>
            <w:hideMark/>
          </w:tcPr>
          <w:p w14:paraId="37F5B7A3"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4%</w:t>
            </w:r>
          </w:p>
        </w:tc>
      </w:tr>
      <w:tr w:rsidR="00D523BA" w:rsidRPr="00D523BA" w14:paraId="37F5B7AA"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A5"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14:paraId="37F5B7A6"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648.2</w:t>
            </w:r>
          </w:p>
        </w:tc>
        <w:tc>
          <w:tcPr>
            <w:tcW w:w="1500" w:type="dxa"/>
            <w:tcBorders>
              <w:top w:val="nil"/>
              <w:left w:val="nil"/>
              <w:bottom w:val="single" w:sz="4" w:space="0" w:color="auto"/>
              <w:right w:val="single" w:sz="4" w:space="0" w:color="auto"/>
            </w:tcBorders>
            <w:shd w:val="clear" w:color="auto" w:fill="auto"/>
            <w:noWrap/>
            <w:vAlign w:val="bottom"/>
            <w:hideMark/>
          </w:tcPr>
          <w:p w14:paraId="37F5B7A7"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639.18</w:t>
            </w:r>
          </w:p>
        </w:tc>
        <w:tc>
          <w:tcPr>
            <w:tcW w:w="1500" w:type="dxa"/>
            <w:tcBorders>
              <w:top w:val="nil"/>
              <w:left w:val="nil"/>
              <w:bottom w:val="single" w:sz="4" w:space="0" w:color="auto"/>
              <w:right w:val="single" w:sz="4" w:space="0" w:color="auto"/>
            </w:tcBorders>
            <w:shd w:val="clear" w:color="auto" w:fill="auto"/>
            <w:noWrap/>
            <w:vAlign w:val="bottom"/>
            <w:hideMark/>
          </w:tcPr>
          <w:p w14:paraId="37F5B7A8"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-1%</w:t>
            </w:r>
          </w:p>
        </w:tc>
        <w:tc>
          <w:tcPr>
            <w:tcW w:w="1500" w:type="dxa"/>
            <w:tcBorders>
              <w:top w:val="nil"/>
              <w:left w:val="nil"/>
              <w:bottom w:val="single" w:sz="4" w:space="0" w:color="auto"/>
              <w:right w:val="single" w:sz="4" w:space="0" w:color="auto"/>
            </w:tcBorders>
            <w:shd w:val="clear" w:color="auto" w:fill="auto"/>
            <w:noWrap/>
            <w:vAlign w:val="bottom"/>
            <w:hideMark/>
          </w:tcPr>
          <w:p w14:paraId="37F5B7A9"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1%</w:t>
            </w:r>
          </w:p>
        </w:tc>
      </w:tr>
      <w:tr w:rsidR="00D523BA" w:rsidRPr="00D523BA" w14:paraId="37F5B7B0"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AB"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2007</w:t>
            </w:r>
          </w:p>
        </w:tc>
        <w:tc>
          <w:tcPr>
            <w:tcW w:w="1500" w:type="dxa"/>
            <w:tcBorders>
              <w:top w:val="nil"/>
              <w:left w:val="nil"/>
              <w:bottom w:val="single" w:sz="4" w:space="0" w:color="auto"/>
              <w:right w:val="single" w:sz="4" w:space="0" w:color="auto"/>
            </w:tcBorders>
            <w:shd w:val="clear" w:color="auto" w:fill="auto"/>
            <w:noWrap/>
            <w:vAlign w:val="bottom"/>
            <w:hideMark/>
          </w:tcPr>
          <w:p w14:paraId="37F5B7AC"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642.7</w:t>
            </w:r>
          </w:p>
        </w:tc>
        <w:tc>
          <w:tcPr>
            <w:tcW w:w="1500" w:type="dxa"/>
            <w:tcBorders>
              <w:top w:val="nil"/>
              <w:left w:val="nil"/>
              <w:bottom w:val="single" w:sz="4" w:space="0" w:color="auto"/>
              <w:right w:val="single" w:sz="4" w:space="0" w:color="auto"/>
            </w:tcBorders>
            <w:shd w:val="clear" w:color="auto" w:fill="auto"/>
            <w:noWrap/>
            <w:vAlign w:val="bottom"/>
            <w:hideMark/>
          </w:tcPr>
          <w:p w14:paraId="37F5B7AD"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648.14</w:t>
            </w:r>
          </w:p>
        </w:tc>
        <w:tc>
          <w:tcPr>
            <w:tcW w:w="1500" w:type="dxa"/>
            <w:tcBorders>
              <w:top w:val="nil"/>
              <w:left w:val="nil"/>
              <w:bottom w:val="single" w:sz="4" w:space="0" w:color="auto"/>
              <w:right w:val="single" w:sz="4" w:space="0" w:color="auto"/>
            </w:tcBorders>
            <w:shd w:val="clear" w:color="auto" w:fill="auto"/>
            <w:noWrap/>
            <w:vAlign w:val="bottom"/>
            <w:hideMark/>
          </w:tcPr>
          <w:p w14:paraId="37F5B7AE"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1%</w:t>
            </w:r>
          </w:p>
        </w:tc>
        <w:tc>
          <w:tcPr>
            <w:tcW w:w="1500" w:type="dxa"/>
            <w:tcBorders>
              <w:top w:val="nil"/>
              <w:left w:val="nil"/>
              <w:bottom w:val="single" w:sz="4" w:space="0" w:color="auto"/>
              <w:right w:val="single" w:sz="4" w:space="0" w:color="auto"/>
            </w:tcBorders>
            <w:shd w:val="clear" w:color="auto" w:fill="auto"/>
            <w:noWrap/>
            <w:vAlign w:val="bottom"/>
            <w:hideMark/>
          </w:tcPr>
          <w:p w14:paraId="37F5B7AF"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1%</w:t>
            </w:r>
          </w:p>
        </w:tc>
      </w:tr>
      <w:tr w:rsidR="00D523BA" w:rsidRPr="00D523BA" w14:paraId="37F5B7B6"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B1"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2008</w:t>
            </w:r>
          </w:p>
        </w:tc>
        <w:tc>
          <w:tcPr>
            <w:tcW w:w="1500" w:type="dxa"/>
            <w:tcBorders>
              <w:top w:val="nil"/>
              <w:left w:val="nil"/>
              <w:bottom w:val="single" w:sz="4" w:space="0" w:color="auto"/>
              <w:right w:val="single" w:sz="4" w:space="0" w:color="auto"/>
            </w:tcBorders>
            <w:shd w:val="clear" w:color="auto" w:fill="auto"/>
            <w:noWrap/>
            <w:vAlign w:val="bottom"/>
            <w:hideMark/>
          </w:tcPr>
          <w:p w14:paraId="37F5B7B2"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623.5</w:t>
            </w:r>
          </w:p>
        </w:tc>
        <w:tc>
          <w:tcPr>
            <w:tcW w:w="1500" w:type="dxa"/>
            <w:tcBorders>
              <w:top w:val="nil"/>
              <w:left w:val="nil"/>
              <w:bottom w:val="single" w:sz="4" w:space="0" w:color="auto"/>
              <w:right w:val="single" w:sz="4" w:space="0" w:color="auto"/>
            </w:tcBorders>
            <w:shd w:val="clear" w:color="auto" w:fill="auto"/>
            <w:noWrap/>
            <w:vAlign w:val="bottom"/>
            <w:hideMark/>
          </w:tcPr>
          <w:p w14:paraId="37F5B7B3"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625.99</w:t>
            </w:r>
          </w:p>
        </w:tc>
        <w:tc>
          <w:tcPr>
            <w:tcW w:w="1500" w:type="dxa"/>
            <w:tcBorders>
              <w:top w:val="nil"/>
              <w:left w:val="nil"/>
              <w:bottom w:val="single" w:sz="4" w:space="0" w:color="auto"/>
              <w:right w:val="single" w:sz="4" w:space="0" w:color="auto"/>
            </w:tcBorders>
            <w:shd w:val="clear" w:color="auto" w:fill="auto"/>
            <w:noWrap/>
            <w:vAlign w:val="bottom"/>
            <w:hideMark/>
          </w:tcPr>
          <w:p w14:paraId="37F5B7B4"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0%</w:t>
            </w:r>
          </w:p>
        </w:tc>
        <w:tc>
          <w:tcPr>
            <w:tcW w:w="1500" w:type="dxa"/>
            <w:tcBorders>
              <w:top w:val="nil"/>
              <w:left w:val="nil"/>
              <w:bottom w:val="single" w:sz="4" w:space="0" w:color="auto"/>
              <w:right w:val="single" w:sz="4" w:space="0" w:color="auto"/>
            </w:tcBorders>
            <w:shd w:val="clear" w:color="auto" w:fill="auto"/>
            <w:noWrap/>
            <w:vAlign w:val="bottom"/>
            <w:hideMark/>
          </w:tcPr>
          <w:p w14:paraId="37F5B7B5"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0%</w:t>
            </w:r>
          </w:p>
        </w:tc>
      </w:tr>
      <w:tr w:rsidR="00D523BA" w:rsidRPr="00D523BA" w14:paraId="37F5B7BC"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B7"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2009</w:t>
            </w:r>
          </w:p>
        </w:tc>
        <w:tc>
          <w:tcPr>
            <w:tcW w:w="1500" w:type="dxa"/>
            <w:tcBorders>
              <w:top w:val="nil"/>
              <w:left w:val="nil"/>
              <w:bottom w:val="single" w:sz="4" w:space="0" w:color="auto"/>
              <w:right w:val="single" w:sz="4" w:space="0" w:color="auto"/>
            </w:tcBorders>
            <w:shd w:val="clear" w:color="auto" w:fill="auto"/>
            <w:noWrap/>
            <w:vAlign w:val="bottom"/>
            <w:hideMark/>
          </w:tcPr>
          <w:p w14:paraId="37F5B7B8"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711.2</w:t>
            </w:r>
          </w:p>
        </w:tc>
        <w:tc>
          <w:tcPr>
            <w:tcW w:w="1500" w:type="dxa"/>
            <w:tcBorders>
              <w:top w:val="nil"/>
              <w:left w:val="nil"/>
              <w:bottom w:val="single" w:sz="4" w:space="0" w:color="auto"/>
              <w:right w:val="single" w:sz="4" w:space="0" w:color="auto"/>
            </w:tcBorders>
            <w:shd w:val="clear" w:color="auto" w:fill="auto"/>
            <w:noWrap/>
            <w:vAlign w:val="bottom"/>
            <w:hideMark/>
          </w:tcPr>
          <w:p w14:paraId="37F5B7B9"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701.43</w:t>
            </w:r>
          </w:p>
        </w:tc>
        <w:tc>
          <w:tcPr>
            <w:tcW w:w="1500" w:type="dxa"/>
            <w:tcBorders>
              <w:top w:val="nil"/>
              <w:left w:val="nil"/>
              <w:bottom w:val="single" w:sz="4" w:space="0" w:color="auto"/>
              <w:right w:val="single" w:sz="4" w:space="0" w:color="auto"/>
            </w:tcBorders>
            <w:shd w:val="clear" w:color="auto" w:fill="auto"/>
            <w:noWrap/>
            <w:vAlign w:val="bottom"/>
            <w:hideMark/>
          </w:tcPr>
          <w:p w14:paraId="37F5B7BA"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-1%</w:t>
            </w:r>
          </w:p>
        </w:tc>
        <w:tc>
          <w:tcPr>
            <w:tcW w:w="1500" w:type="dxa"/>
            <w:tcBorders>
              <w:top w:val="nil"/>
              <w:left w:val="nil"/>
              <w:bottom w:val="single" w:sz="4" w:space="0" w:color="auto"/>
              <w:right w:val="single" w:sz="4" w:space="0" w:color="auto"/>
            </w:tcBorders>
            <w:shd w:val="clear" w:color="auto" w:fill="auto"/>
            <w:noWrap/>
            <w:vAlign w:val="bottom"/>
            <w:hideMark/>
          </w:tcPr>
          <w:p w14:paraId="37F5B7BB"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1%</w:t>
            </w:r>
          </w:p>
        </w:tc>
      </w:tr>
      <w:tr w:rsidR="00D523BA" w:rsidRPr="00D523BA" w14:paraId="37F5B7C2"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BD"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2010</w:t>
            </w:r>
          </w:p>
        </w:tc>
        <w:tc>
          <w:tcPr>
            <w:tcW w:w="1500" w:type="dxa"/>
            <w:tcBorders>
              <w:top w:val="nil"/>
              <w:left w:val="nil"/>
              <w:bottom w:val="single" w:sz="4" w:space="0" w:color="auto"/>
              <w:right w:val="single" w:sz="4" w:space="0" w:color="auto"/>
            </w:tcBorders>
            <w:shd w:val="clear" w:color="auto" w:fill="auto"/>
            <w:noWrap/>
            <w:vAlign w:val="bottom"/>
            <w:hideMark/>
          </w:tcPr>
          <w:p w14:paraId="37F5B7BE"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681.5</w:t>
            </w:r>
          </w:p>
        </w:tc>
        <w:tc>
          <w:tcPr>
            <w:tcW w:w="1500" w:type="dxa"/>
            <w:tcBorders>
              <w:top w:val="nil"/>
              <w:left w:val="nil"/>
              <w:bottom w:val="single" w:sz="4" w:space="0" w:color="auto"/>
              <w:right w:val="single" w:sz="4" w:space="0" w:color="auto"/>
            </w:tcBorders>
            <w:shd w:val="clear" w:color="auto" w:fill="auto"/>
            <w:noWrap/>
            <w:vAlign w:val="bottom"/>
            <w:hideMark/>
          </w:tcPr>
          <w:p w14:paraId="37F5B7BF"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708.36</w:t>
            </w:r>
          </w:p>
        </w:tc>
        <w:tc>
          <w:tcPr>
            <w:tcW w:w="1500" w:type="dxa"/>
            <w:tcBorders>
              <w:top w:val="nil"/>
              <w:left w:val="nil"/>
              <w:bottom w:val="single" w:sz="4" w:space="0" w:color="auto"/>
              <w:right w:val="single" w:sz="4" w:space="0" w:color="auto"/>
            </w:tcBorders>
            <w:shd w:val="clear" w:color="auto" w:fill="auto"/>
            <w:noWrap/>
            <w:vAlign w:val="bottom"/>
            <w:hideMark/>
          </w:tcPr>
          <w:p w14:paraId="37F5B7C0"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4%</w:t>
            </w:r>
          </w:p>
        </w:tc>
        <w:tc>
          <w:tcPr>
            <w:tcW w:w="1500" w:type="dxa"/>
            <w:tcBorders>
              <w:top w:val="nil"/>
              <w:left w:val="nil"/>
              <w:bottom w:val="single" w:sz="4" w:space="0" w:color="auto"/>
              <w:right w:val="single" w:sz="4" w:space="0" w:color="auto"/>
            </w:tcBorders>
            <w:shd w:val="clear" w:color="auto" w:fill="auto"/>
            <w:noWrap/>
            <w:vAlign w:val="bottom"/>
            <w:hideMark/>
          </w:tcPr>
          <w:p w14:paraId="37F5B7C1"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4%</w:t>
            </w:r>
          </w:p>
        </w:tc>
      </w:tr>
      <w:tr w:rsidR="00D523BA" w:rsidRPr="00D523BA" w14:paraId="37F5B7C8"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C3"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2011</w:t>
            </w:r>
          </w:p>
        </w:tc>
        <w:tc>
          <w:tcPr>
            <w:tcW w:w="1500" w:type="dxa"/>
            <w:tcBorders>
              <w:top w:val="nil"/>
              <w:left w:val="nil"/>
              <w:bottom w:val="single" w:sz="4" w:space="0" w:color="auto"/>
              <w:right w:val="single" w:sz="4" w:space="0" w:color="auto"/>
            </w:tcBorders>
            <w:shd w:val="clear" w:color="auto" w:fill="auto"/>
            <w:noWrap/>
            <w:vAlign w:val="bottom"/>
            <w:hideMark/>
          </w:tcPr>
          <w:p w14:paraId="37F5B7C4"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707.1</w:t>
            </w:r>
          </w:p>
        </w:tc>
        <w:tc>
          <w:tcPr>
            <w:tcW w:w="1500" w:type="dxa"/>
            <w:tcBorders>
              <w:top w:val="nil"/>
              <w:left w:val="nil"/>
              <w:bottom w:val="single" w:sz="4" w:space="0" w:color="auto"/>
              <w:right w:val="single" w:sz="4" w:space="0" w:color="auto"/>
            </w:tcBorders>
            <w:shd w:val="clear" w:color="auto" w:fill="auto"/>
            <w:noWrap/>
            <w:vAlign w:val="bottom"/>
            <w:hideMark/>
          </w:tcPr>
          <w:p w14:paraId="37F5B7C5"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658.72</w:t>
            </w:r>
          </w:p>
        </w:tc>
        <w:tc>
          <w:tcPr>
            <w:tcW w:w="1500" w:type="dxa"/>
            <w:tcBorders>
              <w:top w:val="nil"/>
              <w:left w:val="nil"/>
              <w:bottom w:val="single" w:sz="4" w:space="0" w:color="auto"/>
              <w:right w:val="single" w:sz="4" w:space="0" w:color="auto"/>
            </w:tcBorders>
            <w:shd w:val="clear" w:color="auto" w:fill="auto"/>
            <w:noWrap/>
            <w:vAlign w:val="bottom"/>
            <w:hideMark/>
          </w:tcPr>
          <w:p w14:paraId="37F5B7C6"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-7%</w:t>
            </w:r>
          </w:p>
        </w:tc>
        <w:tc>
          <w:tcPr>
            <w:tcW w:w="1500" w:type="dxa"/>
            <w:tcBorders>
              <w:top w:val="nil"/>
              <w:left w:val="nil"/>
              <w:bottom w:val="single" w:sz="4" w:space="0" w:color="auto"/>
              <w:right w:val="single" w:sz="4" w:space="0" w:color="auto"/>
            </w:tcBorders>
            <w:shd w:val="clear" w:color="auto" w:fill="auto"/>
            <w:noWrap/>
            <w:vAlign w:val="bottom"/>
            <w:hideMark/>
          </w:tcPr>
          <w:p w14:paraId="37F5B7C7"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7%</w:t>
            </w:r>
          </w:p>
        </w:tc>
      </w:tr>
      <w:tr w:rsidR="00D523BA" w:rsidRPr="00D523BA" w14:paraId="37F5B7CE"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C9"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2012</w:t>
            </w:r>
          </w:p>
        </w:tc>
        <w:tc>
          <w:tcPr>
            <w:tcW w:w="1500" w:type="dxa"/>
            <w:tcBorders>
              <w:top w:val="nil"/>
              <w:left w:val="nil"/>
              <w:bottom w:val="single" w:sz="4" w:space="0" w:color="auto"/>
              <w:right w:val="single" w:sz="4" w:space="0" w:color="auto"/>
            </w:tcBorders>
            <w:shd w:val="clear" w:color="auto" w:fill="auto"/>
            <w:noWrap/>
            <w:vAlign w:val="bottom"/>
            <w:hideMark/>
          </w:tcPr>
          <w:p w14:paraId="37F5B7CA"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555</w:t>
            </w:r>
            <w:r w:rsidR="0032052B">
              <w:rPr>
                <w:rFonts w:eastAsia="Times New Roman" w:cs="Arial"/>
                <w:color w:val="000000"/>
                <w:sz w:val="16"/>
                <w:szCs w:val="16"/>
                <w:lang w:eastAsia="en-AU"/>
              </w:rPr>
              <w:t>.0</w:t>
            </w:r>
          </w:p>
        </w:tc>
        <w:tc>
          <w:tcPr>
            <w:tcW w:w="1500" w:type="dxa"/>
            <w:tcBorders>
              <w:top w:val="nil"/>
              <w:left w:val="nil"/>
              <w:bottom w:val="single" w:sz="4" w:space="0" w:color="auto"/>
              <w:right w:val="single" w:sz="4" w:space="0" w:color="auto"/>
            </w:tcBorders>
            <w:shd w:val="clear" w:color="auto" w:fill="auto"/>
            <w:noWrap/>
            <w:vAlign w:val="bottom"/>
            <w:hideMark/>
          </w:tcPr>
          <w:p w14:paraId="37F5B7CB"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574.06</w:t>
            </w:r>
          </w:p>
        </w:tc>
        <w:tc>
          <w:tcPr>
            <w:tcW w:w="1500" w:type="dxa"/>
            <w:tcBorders>
              <w:top w:val="nil"/>
              <w:left w:val="nil"/>
              <w:bottom w:val="single" w:sz="4" w:space="0" w:color="auto"/>
              <w:right w:val="single" w:sz="4" w:space="0" w:color="auto"/>
            </w:tcBorders>
            <w:shd w:val="clear" w:color="auto" w:fill="auto"/>
            <w:noWrap/>
            <w:vAlign w:val="bottom"/>
            <w:hideMark/>
          </w:tcPr>
          <w:p w14:paraId="37F5B7CC"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3%</w:t>
            </w:r>
          </w:p>
        </w:tc>
        <w:tc>
          <w:tcPr>
            <w:tcW w:w="1500" w:type="dxa"/>
            <w:tcBorders>
              <w:top w:val="nil"/>
              <w:left w:val="nil"/>
              <w:bottom w:val="single" w:sz="4" w:space="0" w:color="auto"/>
              <w:right w:val="single" w:sz="4" w:space="0" w:color="auto"/>
            </w:tcBorders>
            <w:shd w:val="clear" w:color="auto" w:fill="auto"/>
            <w:noWrap/>
            <w:vAlign w:val="bottom"/>
            <w:hideMark/>
          </w:tcPr>
          <w:p w14:paraId="37F5B7CD"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3%</w:t>
            </w:r>
          </w:p>
        </w:tc>
      </w:tr>
      <w:tr w:rsidR="00D523BA" w:rsidRPr="00D523BA" w14:paraId="37F5B7D4"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CF"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2013</w:t>
            </w:r>
          </w:p>
        </w:tc>
        <w:tc>
          <w:tcPr>
            <w:tcW w:w="1500" w:type="dxa"/>
            <w:tcBorders>
              <w:top w:val="nil"/>
              <w:left w:val="nil"/>
              <w:bottom w:val="single" w:sz="4" w:space="0" w:color="auto"/>
              <w:right w:val="single" w:sz="4" w:space="0" w:color="auto"/>
            </w:tcBorders>
            <w:shd w:val="clear" w:color="auto" w:fill="auto"/>
            <w:noWrap/>
            <w:vAlign w:val="bottom"/>
            <w:hideMark/>
          </w:tcPr>
          <w:p w14:paraId="37F5B7D0"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656</w:t>
            </w:r>
            <w:r w:rsidR="0032052B">
              <w:rPr>
                <w:rFonts w:eastAsia="Times New Roman" w:cs="Arial"/>
                <w:color w:val="000000"/>
                <w:sz w:val="16"/>
                <w:szCs w:val="16"/>
                <w:lang w:eastAsia="en-AU"/>
              </w:rPr>
              <w:t>.0</w:t>
            </w:r>
          </w:p>
        </w:tc>
        <w:tc>
          <w:tcPr>
            <w:tcW w:w="1500" w:type="dxa"/>
            <w:tcBorders>
              <w:top w:val="nil"/>
              <w:left w:val="nil"/>
              <w:bottom w:val="single" w:sz="4" w:space="0" w:color="auto"/>
              <w:right w:val="single" w:sz="4" w:space="0" w:color="auto"/>
            </w:tcBorders>
            <w:shd w:val="clear" w:color="auto" w:fill="auto"/>
            <w:noWrap/>
            <w:vAlign w:val="bottom"/>
            <w:hideMark/>
          </w:tcPr>
          <w:p w14:paraId="37F5B7D1"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663.29</w:t>
            </w:r>
          </w:p>
        </w:tc>
        <w:tc>
          <w:tcPr>
            <w:tcW w:w="1500" w:type="dxa"/>
            <w:tcBorders>
              <w:top w:val="nil"/>
              <w:left w:val="nil"/>
              <w:bottom w:val="single" w:sz="4" w:space="0" w:color="auto"/>
              <w:right w:val="single" w:sz="4" w:space="0" w:color="auto"/>
            </w:tcBorders>
            <w:shd w:val="clear" w:color="auto" w:fill="auto"/>
            <w:noWrap/>
            <w:vAlign w:val="bottom"/>
            <w:hideMark/>
          </w:tcPr>
          <w:p w14:paraId="37F5B7D2"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1%</w:t>
            </w:r>
          </w:p>
        </w:tc>
        <w:tc>
          <w:tcPr>
            <w:tcW w:w="1500" w:type="dxa"/>
            <w:tcBorders>
              <w:top w:val="nil"/>
              <w:left w:val="nil"/>
              <w:bottom w:val="single" w:sz="4" w:space="0" w:color="auto"/>
              <w:right w:val="single" w:sz="4" w:space="0" w:color="auto"/>
            </w:tcBorders>
            <w:shd w:val="clear" w:color="auto" w:fill="auto"/>
            <w:noWrap/>
            <w:vAlign w:val="bottom"/>
            <w:hideMark/>
          </w:tcPr>
          <w:p w14:paraId="37F5B7D3" w14:textId="77777777" w:rsidR="00D523BA" w:rsidRPr="00D523BA" w:rsidRDefault="00D523BA"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1%</w:t>
            </w:r>
          </w:p>
        </w:tc>
      </w:tr>
      <w:tr w:rsidR="00F95EB9" w:rsidRPr="00D523BA" w14:paraId="37F5B7DA" w14:textId="77777777" w:rsidTr="00D523BA">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tcPr>
          <w:p w14:paraId="37F5B7D5"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2014</w:t>
            </w:r>
          </w:p>
        </w:tc>
        <w:tc>
          <w:tcPr>
            <w:tcW w:w="1500" w:type="dxa"/>
            <w:tcBorders>
              <w:top w:val="nil"/>
              <w:left w:val="nil"/>
              <w:bottom w:val="single" w:sz="4" w:space="0" w:color="auto"/>
              <w:right w:val="single" w:sz="4" w:space="0" w:color="auto"/>
            </w:tcBorders>
            <w:shd w:val="clear" w:color="auto" w:fill="auto"/>
            <w:noWrap/>
            <w:vAlign w:val="bottom"/>
          </w:tcPr>
          <w:p w14:paraId="37F5B7D6"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634.9</w:t>
            </w:r>
          </w:p>
        </w:tc>
        <w:tc>
          <w:tcPr>
            <w:tcW w:w="1500" w:type="dxa"/>
            <w:tcBorders>
              <w:top w:val="nil"/>
              <w:left w:val="nil"/>
              <w:bottom w:val="single" w:sz="4" w:space="0" w:color="auto"/>
              <w:right w:val="single" w:sz="4" w:space="0" w:color="auto"/>
            </w:tcBorders>
            <w:shd w:val="clear" w:color="auto" w:fill="auto"/>
            <w:noWrap/>
            <w:vAlign w:val="bottom"/>
          </w:tcPr>
          <w:p w14:paraId="37F5B7D7"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654.95</w:t>
            </w:r>
          </w:p>
        </w:tc>
        <w:tc>
          <w:tcPr>
            <w:tcW w:w="1500" w:type="dxa"/>
            <w:tcBorders>
              <w:top w:val="nil"/>
              <w:left w:val="nil"/>
              <w:bottom w:val="single" w:sz="4" w:space="0" w:color="auto"/>
              <w:right w:val="single" w:sz="4" w:space="0" w:color="auto"/>
            </w:tcBorders>
            <w:shd w:val="clear" w:color="auto" w:fill="auto"/>
            <w:noWrap/>
            <w:vAlign w:val="bottom"/>
          </w:tcPr>
          <w:p w14:paraId="37F5B7D8"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3%</w:t>
            </w:r>
          </w:p>
        </w:tc>
        <w:tc>
          <w:tcPr>
            <w:tcW w:w="1500" w:type="dxa"/>
            <w:tcBorders>
              <w:top w:val="nil"/>
              <w:left w:val="nil"/>
              <w:bottom w:val="single" w:sz="4" w:space="0" w:color="auto"/>
              <w:right w:val="single" w:sz="4" w:space="0" w:color="auto"/>
            </w:tcBorders>
            <w:shd w:val="clear" w:color="auto" w:fill="auto"/>
            <w:noWrap/>
            <w:vAlign w:val="bottom"/>
          </w:tcPr>
          <w:p w14:paraId="37F5B7D9"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3%</w:t>
            </w:r>
          </w:p>
        </w:tc>
      </w:tr>
      <w:tr w:rsidR="00D523BA" w:rsidRPr="00D523BA" w14:paraId="37F5B7E0" w14:textId="77777777" w:rsidTr="00D523BA">
        <w:trPr>
          <w:trHeight w:val="300"/>
        </w:trPr>
        <w:tc>
          <w:tcPr>
            <w:tcW w:w="1500" w:type="dxa"/>
            <w:tcBorders>
              <w:top w:val="nil"/>
              <w:left w:val="nil"/>
              <w:bottom w:val="nil"/>
              <w:right w:val="nil"/>
            </w:tcBorders>
            <w:shd w:val="clear" w:color="auto" w:fill="auto"/>
            <w:noWrap/>
            <w:vAlign w:val="bottom"/>
            <w:hideMark/>
          </w:tcPr>
          <w:p w14:paraId="37F5B7DB" w14:textId="77777777" w:rsidR="00D523BA" w:rsidRPr="00D523BA" w:rsidRDefault="00D523BA" w:rsidP="00D523BA">
            <w:pPr>
              <w:spacing w:after="0" w:line="240" w:lineRule="auto"/>
              <w:rPr>
                <w:rFonts w:eastAsia="Times New Roman" w:cs="Arial"/>
                <w:color w:val="000000"/>
                <w:sz w:val="16"/>
                <w:szCs w:val="16"/>
                <w:lang w:eastAsia="en-AU"/>
              </w:rPr>
            </w:pPr>
          </w:p>
        </w:tc>
        <w:tc>
          <w:tcPr>
            <w:tcW w:w="1500" w:type="dxa"/>
            <w:tcBorders>
              <w:top w:val="nil"/>
              <w:left w:val="nil"/>
              <w:bottom w:val="nil"/>
              <w:right w:val="nil"/>
            </w:tcBorders>
            <w:shd w:val="clear" w:color="auto" w:fill="auto"/>
            <w:noWrap/>
            <w:vAlign w:val="bottom"/>
            <w:hideMark/>
          </w:tcPr>
          <w:p w14:paraId="37F5B7DC" w14:textId="77777777" w:rsidR="00D523BA" w:rsidRPr="00D523BA" w:rsidRDefault="00D523BA" w:rsidP="00D523BA">
            <w:pPr>
              <w:spacing w:after="0" w:line="240" w:lineRule="auto"/>
              <w:rPr>
                <w:rFonts w:eastAsia="Times New Roman" w:cs="Arial"/>
                <w:color w:val="000000"/>
                <w:sz w:val="16"/>
                <w:szCs w:val="16"/>
                <w:lang w:eastAsia="en-AU"/>
              </w:rPr>
            </w:pP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5B7DD" w14:textId="77777777" w:rsidR="00D523BA" w:rsidRPr="00D523BA" w:rsidRDefault="00D523BA" w:rsidP="00D523BA">
            <w:pPr>
              <w:spacing w:after="0" w:line="240" w:lineRule="auto"/>
              <w:rPr>
                <w:rFonts w:eastAsia="Times New Roman" w:cs="Arial"/>
                <w:color w:val="000000"/>
                <w:sz w:val="16"/>
                <w:szCs w:val="16"/>
                <w:lang w:eastAsia="en-AU"/>
              </w:rPr>
            </w:pPr>
            <w:r w:rsidRPr="00D523BA">
              <w:rPr>
                <w:rFonts w:eastAsia="Times New Roman" w:cs="Arial"/>
                <w:color w:val="000000"/>
                <w:sz w:val="16"/>
                <w:szCs w:val="16"/>
                <w:lang w:eastAsia="en-AU"/>
              </w:rPr>
              <w:t>Average</w:t>
            </w:r>
          </w:p>
        </w:tc>
        <w:tc>
          <w:tcPr>
            <w:tcW w:w="1500" w:type="dxa"/>
            <w:tcBorders>
              <w:top w:val="nil"/>
              <w:left w:val="nil"/>
              <w:bottom w:val="single" w:sz="4" w:space="0" w:color="auto"/>
              <w:right w:val="single" w:sz="4" w:space="0" w:color="auto"/>
            </w:tcBorders>
            <w:shd w:val="clear" w:color="auto" w:fill="auto"/>
            <w:noWrap/>
            <w:vAlign w:val="bottom"/>
            <w:hideMark/>
          </w:tcPr>
          <w:p w14:paraId="37F5B7DE" w14:textId="77777777" w:rsidR="00D523BA" w:rsidRPr="00D523BA" w:rsidRDefault="00D523BA" w:rsidP="00D523BA">
            <w:pPr>
              <w:spacing w:after="0" w:line="240" w:lineRule="auto"/>
              <w:jc w:val="right"/>
              <w:rPr>
                <w:rFonts w:eastAsia="Times New Roman" w:cs="Arial"/>
                <w:color w:val="000000"/>
                <w:sz w:val="16"/>
                <w:szCs w:val="16"/>
                <w:u w:val="single"/>
                <w:lang w:eastAsia="en-AU"/>
              </w:rPr>
            </w:pPr>
            <w:r w:rsidRPr="00D523BA">
              <w:rPr>
                <w:rFonts w:eastAsia="Times New Roman" w:cs="Arial"/>
                <w:color w:val="000000"/>
                <w:sz w:val="16"/>
                <w:szCs w:val="16"/>
                <w:u w:val="single"/>
                <w:lang w:eastAsia="en-AU"/>
              </w:rPr>
              <w:t>0%</w:t>
            </w:r>
          </w:p>
        </w:tc>
        <w:tc>
          <w:tcPr>
            <w:tcW w:w="1500" w:type="dxa"/>
            <w:tcBorders>
              <w:top w:val="nil"/>
              <w:left w:val="nil"/>
              <w:bottom w:val="single" w:sz="4" w:space="0" w:color="auto"/>
              <w:right w:val="single" w:sz="4" w:space="0" w:color="auto"/>
            </w:tcBorders>
            <w:shd w:val="clear" w:color="auto" w:fill="auto"/>
            <w:noWrap/>
            <w:vAlign w:val="bottom"/>
            <w:hideMark/>
          </w:tcPr>
          <w:p w14:paraId="37F5B7DF" w14:textId="77777777" w:rsidR="00D523BA" w:rsidRPr="00D523BA" w:rsidRDefault="00D523BA" w:rsidP="00D523BA">
            <w:pPr>
              <w:spacing w:after="0" w:line="240" w:lineRule="auto"/>
              <w:jc w:val="right"/>
              <w:rPr>
                <w:rFonts w:eastAsia="Times New Roman" w:cs="Arial"/>
                <w:color w:val="000000"/>
                <w:sz w:val="16"/>
                <w:szCs w:val="16"/>
                <w:u w:val="single"/>
                <w:lang w:eastAsia="en-AU"/>
              </w:rPr>
            </w:pPr>
            <w:r w:rsidRPr="00D523BA">
              <w:rPr>
                <w:rFonts w:eastAsia="Times New Roman" w:cs="Arial"/>
                <w:color w:val="000000"/>
                <w:sz w:val="16"/>
                <w:szCs w:val="16"/>
                <w:u w:val="single"/>
                <w:lang w:eastAsia="en-AU"/>
              </w:rPr>
              <w:t>3%</w:t>
            </w:r>
          </w:p>
        </w:tc>
      </w:tr>
    </w:tbl>
    <w:p w14:paraId="37F5B7E1" w14:textId="77777777" w:rsidR="00D523BA" w:rsidRDefault="00D523BA" w:rsidP="00F31033"/>
    <w:tbl>
      <w:tblPr>
        <w:tblW w:w="5239" w:type="dxa"/>
        <w:tblInd w:w="93" w:type="dxa"/>
        <w:tblLook w:val="04A0" w:firstRow="1" w:lastRow="0" w:firstColumn="1" w:lastColumn="0" w:noHBand="0" w:noVBand="1"/>
      </w:tblPr>
      <w:tblGrid>
        <w:gridCol w:w="1843"/>
        <w:gridCol w:w="1698"/>
        <w:gridCol w:w="1698"/>
      </w:tblGrid>
      <w:tr w:rsidR="00D523BA" w:rsidRPr="00BA4BD4" w14:paraId="37F5B7E3" w14:textId="77777777" w:rsidTr="00BD7983">
        <w:trPr>
          <w:trHeight w:val="300"/>
        </w:trPr>
        <w:tc>
          <w:tcPr>
            <w:tcW w:w="5239"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37F5B7E2" w14:textId="77777777" w:rsidR="00D523BA" w:rsidRPr="00BD7983" w:rsidRDefault="00D523BA" w:rsidP="00D523BA">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D523BA" w:rsidRPr="00BA4BD4" w14:paraId="37F5B7E7" w14:textId="77777777" w:rsidTr="00BD7983">
        <w:trPr>
          <w:trHeight w:val="300"/>
        </w:trPr>
        <w:tc>
          <w:tcPr>
            <w:tcW w:w="184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7F5B7E4"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698" w:type="dxa"/>
            <w:tcBorders>
              <w:top w:val="nil"/>
              <w:left w:val="nil"/>
              <w:bottom w:val="single" w:sz="4" w:space="0" w:color="auto"/>
              <w:right w:val="single" w:sz="4" w:space="0" w:color="auto"/>
            </w:tcBorders>
            <w:shd w:val="clear" w:color="auto" w:fill="BFBFBF" w:themeFill="background1" w:themeFillShade="BF"/>
            <w:noWrap/>
            <w:vAlign w:val="bottom"/>
            <w:hideMark/>
          </w:tcPr>
          <w:p w14:paraId="37F5B7E5"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50% PoE (in MVA)</w:t>
            </w:r>
          </w:p>
        </w:tc>
        <w:tc>
          <w:tcPr>
            <w:tcW w:w="1698" w:type="dxa"/>
            <w:tcBorders>
              <w:top w:val="nil"/>
              <w:left w:val="nil"/>
              <w:bottom w:val="single" w:sz="4" w:space="0" w:color="auto"/>
              <w:right w:val="single" w:sz="4" w:space="0" w:color="auto"/>
            </w:tcBorders>
            <w:shd w:val="clear" w:color="auto" w:fill="BFBFBF" w:themeFill="background1" w:themeFillShade="BF"/>
            <w:noWrap/>
            <w:vAlign w:val="bottom"/>
            <w:hideMark/>
          </w:tcPr>
          <w:p w14:paraId="37F5B7E6"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10% PoE (in MVA)</w:t>
            </w:r>
          </w:p>
        </w:tc>
      </w:tr>
      <w:tr w:rsidR="00F95EB9" w:rsidRPr="00D523BA" w14:paraId="37F5B7EB"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7E8"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2015</w:t>
            </w:r>
          </w:p>
        </w:tc>
        <w:tc>
          <w:tcPr>
            <w:tcW w:w="1698" w:type="dxa"/>
            <w:tcBorders>
              <w:top w:val="nil"/>
              <w:left w:val="nil"/>
              <w:bottom w:val="single" w:sz="4" w:space="0" w:color="auto"/>
              <w:right w:val="single" w:sz="4" w:space="0" w:color="auto"/>
            </w:tcBorders>
            <w:shd w:val="clear" w:color="auto" w:fill="auto"/>
            <w:vAlign w:val="bottom"/>
            <w:hideMark/>
          </w:tcPr>
          <w:p w14:paraId="37F5B7E9"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665.69</w:t>
            </w:r>
          </w:p>
        </w:tc>
        <w:tc>
          <w:tcPr>
            <w:tcW w:w="1698" w:type="dxa"/>
            <w:tcBorders>
              <w:top w:val="nil"/>
              <w:left w:val="nil"/>
              <w:bottom w:val="single" w:sz="4" w:space="0" w:color="auto"/>
              <w:right w:val="single" w:sz="4" w:space="0" w:color="auto"/>
            </w:tcBorders>
            <w:shd w:val="clear" w:color="auto" w:fill="auto"/>
            <w:vAlign w:val="bottom"/>
            <w:hideMark/>
          </w:tcPr>
          <w:p w14:paraId="37F5B7EA"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730.95</w:t>
            </w:r>
          </w:p>
        </w:tc>
      </w:tr>
      <w:tr w:rsidR="00F95EB9" w:rsidRPr="00D523BA" w14:paraId="37F5B7EF"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7EC"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2016</w:t>
            </w:r>
          </w:p>
        </w:tc>
        <w:tc>
          <w:tcPr>
            <w:tcW w:w="1698" w:type="dxa"/>
            <w:tcBorders>
              <w:top w:val="nil"/>
              <w:left w:val="nil"/>
              <w:bottom w:val="single" w:sz="4" w:space="0" w:color="auto"/>
              <w:right w:val="single" w:sz="4" w:space="0" w:color="auto"/>
            </w:tcBorders>
            <w:shd w:val="clear" w:color="auto" w:fill="auto"/>
            <w:vAlign w:val="bottom"/>
            <w:hideMark/>
          </w:tcPr>
          <w:p w14:paraId="37F5B7ED"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672.75</w:t>
            </w:r>
          </w:p>
        </w:tc>
        <w:tc>
          <w:tcPr>
            <w:tcW w:w="1698" w:type="dxa"/>
            <w:tcBorders>
              <w:top w:val="nil"/>
              <w:left w:val="nil"/>
              <w:bottom w:val="single" w:sz="4" w:space="0" w:color="auto"/>
              <w:right w:val="single" w:sz="4" w:space="0" w:color="auto"/>
            </w:tcBorders>
            <w:shd w:val="clear" w:color="auto" w:fill="auto"/>
            <w:vAlign w:val="bottom"/>
            <w:hideMark/>
          </w:tcPr>
          <w:p w14:paraId="37F5B7EE"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738.01</w:t>
            </w:r>
          </w:p>
        </w:tc>
      </w:tr>
      <w:tr w:rsidR="00F95EB9" w:rsidRPr="00D523BA" w14:paraId="37F5B7F3"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7F0"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2017</w:t>
            </w:r>
          </w:p>
        </w:tc>
        <w:tc>
          <w:tcPr>
            <w:tcW w:w="1698" w:type="dxa"/>
            <w:tcBorders>
              <w:top w:val="nil"/>
              <w:left w:val="nil"/>
              <w:bottom w:val="single" w:sz="4" w:space="0" w:color="auto"/>
              <w:right w:val="single" w:sz="4" w:space="0" w:color="auto"/>
            </w:tcBorders>
            <w:shd w:val="clear" w:color="auto" w:fill="auto"/>
            <w:vAlign w:val="bottom"/>
            <w:hideMark/>
          </w:tcPr>
          <w:p w14:paraId="37F5B7F1"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679.91</w:t>
            </w:r>
          </w:p>
        </w:tc>
        <w:tc>
          <w:tcPr>
            <w:tcW w:w="1698" w:type="dxa"/>
            <w:tcBorders>
              <w:top w:val="nil"/>
              <w:left w:val="nil"/>
              <w:bottom w:val="single" w:sz="4" w:space="0" w:color="auto"/>
              <w:right w:val="single" w:sz="4" w:space="0" w:color="auto"/>
            </w:tcBorders>
            <w:shd w:val="clear" w:color="auto" w:fill="auto"/>
            <w:vAlign w:val="bottom"/>
            <w:hideMark/>
          </w:tcPr>
          <w:p w14:paraId="37F5B7F2"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745.18</w:t>
            </w:r>
          </w:p>
        </w:tc>
      </w:tr>
      <w:tr w:rsidR="00F95EB9" w:rsidRPr="00D523BA" w14:paraId="37F5B7F7"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7F4"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2018</w:t>
            </w:r>
          </w:p>
        </w:tc>
        <w:tc>
          <w:tcPr>
            <w:tcW w:w="1698" w:type="dxa"/>
            <w:tcBorders>
              <w:top w:val="nil"/>
              <w:left w:val="nil"/>
              <w:bottom w:val="single" w:sz="4" w:space="0" w:color="auto"/>
              <w:right w:val="single" w:sz="4" w:space="0" w:color="auto"/>
            </w:tcBorders>
            <w:shd w:val="clear" w:color="auto" w:fill="auto"/>
            <w:vAlign w:val="bottom"/>
            <w:hideMark/>
          </w:tcPr>
          <w:p w14:paraId="37F5B7F5"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687.17</w:t>
            </w:r>
          </w:p>
        </w:tc>
        <w:tc>
          <w:tcPr>
            <w:tcW w:w="1698" w:type="dxa"/>
            <w:tcBorders>
              <w:top w:val="nil"/>
              <w:left w:val="nil"/>
              <w:bottom w:val="single" w:sz="4" w:space="0" w:color="auto"/>
              <w:right w:val="single" w:sz="4" w:space="0" w:color="auto"/>
            </w:tcBorders>
            <w:shd w:val="clear" w:color="auto" w:fill="auto"/>
            <w:vAlign w:val="bottom"/>
            <w:hideMark/>
          </w:tcPr>
          <w:p w14:paraId="37F5B7F6"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752.44</w:t>
            </w:r>
          </w:p>
        </w:tc>
      </w:tr>
      <w:tr w:rsidR="00F95EB9" w:rsidRPr="00D523BA" w14:paraId="37F5B7FB"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7F8"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2019</w:t>
            </w:r>
          </w:p>
        </w:tc>
        <w:tc>
          <w:tcPr>
            <w:tcW w:w="1698" w:type="dxa"/>
            <w:tcBorders>
              <w:top w:val="nil"/>
              <w:left w:val="nil"/>
              <w:bottom w:val="single" w:sz="4" w:space="0" w:color="auto"/>
              <w:right w:val="single" w:sz="4" w:space="0" w:color="auto"/>
            </w:tcBorders>
            <w:shd w:val="clear" w:color="auto" w:fill="auto"/>
            <w:vAlign w:val="bottom"/>
            <w:hideMark/>
          </w:tcPr>
          <w:p w14:paraId="37F5B7F9"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694.54</w:t>
            </w:r>
          </w:p>
        </w:tc>
        <w:tc>
          <w:tcPr>
            <w:tcW w:w="1698" w:type="dxa"/>
            <w:tcBorders>
              <w:top w:val="nil"/>
              <w:left w:val="nil"/>
              <w:bottom w:val="single" w:sz="4" w:space="0" w:color="auto"/>
              <w:right w:val="single" w:sz="4" w:space="0" w:color="auto"/>
            </w:tcBorders>
            <w:shd w:val="clear" w:color="auto" w:fill="auto"/>
            <w:vAlign w:val="bottom"/>
            <w:hideMark/>
          </w:tcPr>
          <w:p w14:paraId="37F5B7FA"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759.80</w:t>
            </w:r>
          </w:p>
        </w:tc>
      </w:tr>
      <w:tr w:rsidR="00F95EB9" w:rsidRPr="00D523BA" w14:paraId="37F5B7FF"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7FC"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2020</w:t>
            </w:r>
          </w:p>
        </w:tc>
        <w:tc>
          <w:tcPr>
            <w:tcW w:w="1698" w:type="dxa"/>
            <w:tcBorders>
              <w:top w:val="nil"/>
              <w:left w:val="nil"/>
              <w:bottom w:val="single" w:sz="4" w:space="0" w:color="auto"/>
              <w:right w:val="single" w:sz="4" w:space="0" w:color="auto"/>
            </w:tcBorders>
            <w:shd w:val="clear" w:color="auto" w:fill="auto"/>
            <w:vAlign w:val="bottom"/>
            <w:hideMark/>
          </w:tcPr>
          <w:p w14:paraId="37F5B7FD"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702.01</w:t>
            </w:r>
          </w:p>
        </w:tc>
        <w:tc>
          <w:tcPr>
            <w:tcW w:w="1698" w:type="dxa"/>
            <w:tcBorders>
              <w:top w:val="nil"/>
              <w:left w:val="nil"/>
              <w:bottom w:val="single" w:sz="4" w:space="0" w:color="auto"/>
              <w:right w:val="single" w:sz="4" w:space="0" w:color="auto"/>
            </w:tcBorders>
            <w:shd w:val="clear" w:color="auto" w:fill="auto"/>
            <w:vAlign w:val="bottom"/>
            <w:hideMark/>
          </w:tcPr>
          <w:p w14:paraId="37F5B7FE"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767.28</w:t>
            </w:r>
          </w:p>
        </w:tc>
      </w:tr>
      <w:tr w:rsidR="00F95EB9" w:rsidRPr="00D523BA" w14:paraId="37F5B803"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800"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2021</w:t>
            </w:r>
          </w:p>
        </w:tc>
        <w:tc>
          <w:tcPr>
            <w:tcW w:w="1698" w:type="dxa"/>
            <w:tcBorders>
              <w:top w:val="nil"/>
              <w:left w:val="nil"/>
              <w:bottom w:val="single" w:sz="4" w:space="0" w:color="auto"/>
              <w:right w:val="single" w:sz="4" w:space="0" w:color="auto"/>
            </w:tcBorders>
            <w:shd w:val="clear" w:color="auto" w:fill="auto"/>
            <w:vAlign w:val="bottom"/>
            <w:hideMark/>
          </w:tcPr>
          <w:p w14:paraId="37F5B801"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709.59</w:t>
            </w:r>
          </w:p>
        </w:tc>
        <w:tc>
          <w:tcPr>
            <w:tcW w:w="1698" w:type="dxa"/>
            <w:tcBorders>
              <w:top w:val="nil"/>
              <w:left w:val="nil"/>
              <w:bottom w:val="single" w:sz="4" w:space="0" w:color="auto"/>
              <w:right w:val="single" w:sz="4" w:space="0" w:color="auto"/>
            </w:tcBorders>
            <w:shd w:val="clear" w:color="auto" w:fill="auto"/>
            <w:vAlign w:val="bottom"/>
            <w:hideMark/>
          </w:tcPr>
          <w:p w14:paraId="37F5B802"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774.85</w:t>
            </w:r>
          </w:p>
        </w:tc>
      </w:tr>
      <w:tr w:rsidR="00F95EB9" w:rsidRPr="00D523BA" w14:paraId="37F5B807"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804"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2022</w:t>
            </w:r>
          </w:p>
        </w:tc>
        <w:tc>
          <w:tcPr>
            <w:tcW w:w="1698" w:type="dxa"/>
            <w:tcBorders>
              <w:top w:val="nil"/>
              <w:left w:val="nil"/>
              <w:bottom w:val="single" w:sz="4" w:space="0" w:color="auto"/>
              <w:right w:val="single" w:sz="4" w:space="0" w:color="auto"/>
            </w:tcBorders>
            <w:shd w:val="clear" w:color="auto" w:fill="auto"/>
            <w:vAlign w:val="bottom"/>
            <w:hideMark/>
          </w:tcPr>
          <w:p w14:paraId="37F5B805"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717.27</w:t>
            </w:r>
          </w:p>
        </w:tc>
        <w:tc>
          <w:tcPr>
            <w:tcW w:w="1698" w:type="dxa"/>
            <w:tcBorders>
              <w:top w:val="nil"/>
              <w:left w:val="nil"/>
              <w:bottom w:val="single" w:sz="4" w:space="0" w:color="auto"/>
              <w:right w:val="single" w:sz="4" w:space="0" w:color="auto"/>
            </w:tcBorders>
            <w:shd w:val="clear" w:color="auto" w:fill="auto"/>
            <w:vAlign w:val="bottom"/>
            <w:hideMark/>
          </w:tcPr>
          <w:p w14:paraId="37F5B806"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782.54</w:t>
            </w:r>
          </w:p>
        </w:tc>
      </w:tr>
      <w:tr w:rsidR="00F95EB9" w:rsidRPr="00D523BA" w14:paraId="37F5B80B"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808" w14:textId="77777777" w:rsidR="00F95EB9" w:rsidRPr="00D523BA" w:rsidRDefault="00F95EB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2023</w:t>
            </w:r>
          </w:p>
        </w:tc>
        <w:tc>
          <w:tcPr>
            <w:tcW w:w="1698" w:type="dxa"/>
            <w:tcBorders>
              <w:top w:val="nil"/>
              <w:left w:val="nil"/>
              <w:bottom w:val="single" w:sz="4" w:space="0" w:color="auto"/>
              <w:right w:val="single" w:sz="4" w:space="0" w:color="auto"/>
            </w:tcBorders>
            <w:shd w:val="clear" w:color="auto" w:fill="auto"/>
            <w:vAlign w:val="bottom"/>
            <w:hideMark/>
          </w:tcPr>
          <w:p w14:paraId="37F5B809"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725.07</w:t>
            </w:r>
          </w:p>
        </w:tc>
        <w:tc>
          <w:tcPr>
            <w:tcW w:w="1698" w:type="dxa"/>
            <w:tcBorders>
              <w:top w:val="nil"/>
              <w:left w:val="nil"/>
              <w:bottom w:val="single" w:sz="4" w:space="0" w:color="auto"/>
              <w:right w:val="single" w:sz="4" w:space="0" w:color="auto"/>
            </w:tcBorders>
            <w:shd w:val="clear" w:color="auto" w:fill="auto"/>
            <w:vAlign w:val="bottom"/>
            <w:hideMark/>
          </w:tcPr>
          <w:p w14:paraId="37F5B80A"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790.33</w:t>
            </w:r>
          </w:p>
        </w:tc>
      </w:tr>
      <w:tr w:rsidR="00F95EB9" w:rsidRPr="00D523BA" w14:paraId="37F5B80F" w14:textId="77777777" w:rsidTr="00D523BA">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7F5B80C"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2024</w:t>
            </w:r>
          </w:p>
        </w:tc>
        <w:tc>
          <w:tcPr>
            <w:tcW w:w="1698" w:type="dxa"/>
            <w:tcBorders>
              <w:top w:val="nil"/>
              <w:left w:val="nil"/>
              <w:bottom w:val="single" w:sz="4" w:space="0" w:color="auto"/>
              <w:right w:val="single" w:sz="4" w:space="0" w:color="auto"/>
            </w:tcBorders>
            <w:shd w:val="clear" w:color="auto" w:fill="auto"/>
            <w:vAlign w:val="bottom"/>
            <w:hideMark/>
          </w:tcPr>
          <w:p w14:paraId="37F5B80D" w14:textId="77777777" w:rsidR="00F95EB9" w:rsidRPr="00D523BA" w:rsidRDefault="00F95EB9" w:rsidP="00D523BA">
            <w:pPr>
              <w:spacing w:after="0" w:line="240" w:lineRule="auto"/>
              <w:jc w:val="right"/>
              <w:rPr>
                <w:rFonts w:eastAsia="Times New Roman" w:cs="Arial"/>
                <w:color w:val="000000"/>
                <w:sz w:val="16"/>
                <w:szCs w:val="16"/>
                <w:lang w:eastAsia="en-AU"/>
              </w:rPr>
            </w:pPr>
            <w:r w:rsidRPr="00382989">
              <w:rPr>
                <w:rFonts w:cs="Arial"/>
                <w:color w:val="000000"/>
                <w:sz w:val="16"/>
                <w:szCs w:val="16"/>
              </w:rPr>
              <w:t>732.97</w:t>
            </w:r>
          </w:p>
        </w:tc>
        <w:tc>
          <w:tcPr>
            <w:tcW w:w="1698" w:type="dxa"/>
            <w:tcBorders>
              <w:top w:val="nil"/>
              <w:left w:val="nil"/>
              <w:bottom w:val="single" w:sz="4" w:space="0" w:color="auto"/>
              <w:right w:val="single" w:sz="4" w:space="0" w:color="auto"/>
            </w:tcBorders>
            <w:shd w:val="clear" w:color="auto" w:fill="auto"/>
            <w:vAlign w:val="bottom"/>
            <w:hideMark/>
          </w:tcPr>
          <w:p w14:paraId="37F5B80E" w14:textId="77777777" w:rsidR="00F95EB9" w:rsidRPr="00D523BA" w:rsidRDefault="00F95EB9" w:rsidP="00D523BA">
            <w:pPr>
              <w:spacing w:after="0" w:line="240" w:lineRule="auto"/>
              <w:jc w:val="right"/>
              <w:rPr>
                <w:rFonts w:eastAsia="Times New Roman" w:cs="Arial"/>
                <w:color w:val="000000"/>
                <w:sz w:val="16"/>
                <w:szCs w:val="16"/>
                <w:lang w:eastAsia="en-AU"/>
              </w:rPr>
            </w:pPr>
            <w:r>
              <w:rPr>
                <w:rFonts w:cs="Arial"/>
                <w:color w:val="000000"/>
                <w:sz w:val="16"/>
                <w:szCs w:val="16"/>
              </w:rPr>
              <w:t>798.24</w:t>
            </w:r>
          </w:p>
        </w:tc>
      </w:tr>
    </w:tbl>
    <w:p w14:paraId="37F5B810" w14:textId="77777777" w:rsidR="00D523BA" w:rsidRDefault="00D523BA" w:rsidP="00F31033"/>
    <w:tbl>
      <w:tblPr>
        <w:tblW w:w="9420" w:type="dxa"/>
        <w:tblInd w:w="93" w:type="dxa"/>
        <w:tblLook w:val="04A0" w:firstRow="1" w:lastRow="0" w:firstColumn="1" w:lastColumn="0" w:noHBand="0" w:noVBand="1"/>
      </w:tblPr>
      <w:tblGrid>
        <w:gridCol w:w="1500"/>
        <w:gridCol w:w="1500"/>
        <w:gridCol w:w="1500"/>
        <w:gridCol w:w="1500"/>
        <w:gridCol w:w="1500"/>
        <w:gridCol w:w="960"/>
        <w:gridCol w:w="960"/>
      </w:tblGrid>
      <w:tr w:rsidR="00A04AF1" w:rsidRPr="00BA4BD4" w14:paraId="37F5B814" w14:textId="77777777" w:rsidTr="00BD7983">
        <w:trPr>
          <w:trHeight w:val="300"/>
        </w:trPr>
        <w:tc>
          <w:tcPr>
            <w:tcW w:w="1500" w:type="dxa"/>
            <w:tcBorders>
              <w:top w:val="single" w:sz="4" w:space="0" w:color="auto"/>
              <w:left w:val="single" w:sz="4" w:space="0" w:color="auto"/>
              <w:bottom w:val="single" w:sz="4" w:space="0" w:color="auto"/>
              <w:right w:val="single" w:sz="12" w:space="0" w:color="auto"/>
            </w:tcBorders>
            <w:shd w:val="clear" w:color="auto" w:fill="BFBFBF" w:themeFill="background1" w:themeFillShade="BF"/>
            <w:noWrap/>
            <w:vAlign w:val="bottom"/>
          </w:tcPr>
          <w:p w14:paraId="37F5B811" w14:textId="77777777" w:rsidR="00A04AF1" w:rsidRPr="00BD7983" w:rsidRDefault="00A04AF1" w:rsidP="00A04AF1">
            <w:pPr>
              <w:keepNext/>
              <w:spacing w:after="0" w:line="240" w:lineRule="auto"/>
              <w:rPr>
                <w:rFonts w:eastAsia="Times New Roman" w:cs="Arial"/>
                <w:b/>
                <w:color w:val="000000"/>
                <w:sz w:val="16"/>
                <w:szCs w:val="16"/>
                <w:lang w:eastAsia="en-AU"/>
              </w:rPr>
            </w:pPr>
          </w:p>
        </w:tc>
        <w:tc>
          <w:tcPr>
            <w:tcW w:w="4500" w:type="dxa"/>
            <w:gridSpan w:val="3"/>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bottom"/>
          </w:tcPr>
          <w:p w14:paraId="37F5B812" w14:textId="77777777" w:rsidR="00A04AF1" w:rsidRPr="00BD7983" w:rsidRDefault="00A04AF1" w:rsidP="00A04AF1">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50% PoE</w:t>
            </w:r>
          </w:p>
        </w:tc>
        <w:tc>
          <w:tcPr>
            <w:tcW w:w="342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7F5B813" w14:textId="77777777" w:rsidR="00A04AF1" w:rsidRPr="00BD7983" w:rsidRDefault="00A04AF1" w:rsidP="00A04AF1">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tc>
      </w:tr>
      <w:tr w:rsidR="00D523BA" w:rsidRPr="00BA4BD4" w14:paraId="37F5B81C" w14:textId="77777777" w:rsidTr="00BD7983">
        <w:trPr>
          <w:trHeight w:val="300"/>
        </w:trPr>
        <w:tc>
          <w:tcPr>
            <w:tcW w:w="1500" w:type="dxa"/>
            <w:tcBorders>
              <w:top w:val="single" w:sz="4" w:space="0" w:color="auto"/>
              <w:left w:val="single" w:sz="4" w:space="0" w:color="auto"/>
              <w:bottom w:val="single" w:sz="4" w:space="0" w:color="auto"/>
              <w:right w:val="single" w:sz="12" w:space="0" w:color="auto"/>
            </w:tcBorders>
            <w:shd w:val="clear" w:color="auto" w:fill="BFBFBF" w:themeFill="background1" w:themeFillShade="BF"/>
            <w:noWrap/>
            <w:vAlign w:val="bottom"/>
            <w:hideMark/>
          </w:tcPr>
          <w:p w14:paraId="37F5B815" w14:textId="77777777" w:rsidR="00D523BA" w:rsidRPr="00BD7983" w:rsidRDefault="00D523BA" w:rsidP="00A04AF1">
            <w:pPr>
              <w:keepNext/>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500"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bottom"/>
            <w:hideMark/>
          </w:tcPr>
          <w:p w14:paraId="37F5B816" w14:textId="77777777" w:rsidR="00D523BA" w:rsidRPr="00BD7983" w:rsidRDefault="00D523BA" w:rsidP="00A04AF1">
            <w:pPr>
              <w:keepNext/>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Lower Bound</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817" w14:textId="77777777" w:rsidR="00D523BA" w:rsidRPr="00BD7983" w:rsidRDefault="00D523BA" w:rsidP="00A04AF1">
            <w:pPr>
              <w:keepNext/>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50% PoE</w:t>
            </w:r>
          </w:p>
        </w:tc>
        <w:tc>
          <w:tcPr>
            <w:tcW w:w="1500" w:type="dxa"/>
            <w:tcBorders>
              <w:top w:val="single" w:sz="4" w:space="0" w:color="auto"/>
              <w:left w:val="nil"/>
              <w:bottom w:val="single" w:sz="4" w:space="0" w:color="auto"/>
              <w:right w:val="single" w:sz="12" w:space="0" w:color="auto"/>
            </w:tcBorders>
            <w:shd w:val="clear" w:color="auto" w:fill="BFBFBF" w:themeFill="background1" w:themeFillShade="BF"/>
            <w:noWrap/>
            <w:vAlign w:val="bottom"/>
            <w:hideMark/>
          </w:tcPr>
          <w:p w14:paraId="37F5B818" w14:textId="77777777" w:rsidR="00D523BA" w:rsidRPr="00BD7983" w:rsidRDefault="00D523BA" w:rsidP="00A04AF1">
            <w:pPr>
              <w:keepNext/>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Upper Bound</w:t>
            </w:r>
          </w:p>
        </w:tc>
        <w:tc>
          <w:tcPr>
            <w:tcW w:w="1500"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bottom"/>
            <w:hideMark/>
          </w:tcPr>
          <w:p w14:paraId="37F5B819" w14:textId="77777777" w:rsidR="00D523BA" w:rsidRPr="00BD7983" w:rsidRDefault="00D523BA" w:rsidP="00A04AF1">
            <w:pPr>
              <w:keepNext/>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Lower Bound</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81A" w14:textId="77777777" w:rsidR="00D523BA" w:rsidRPr="00BD7983" w:rsidRDefault="00D523BA" w:rsidP="00A04AF1">
            <w:pPr>
              <w:keepNext/>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10% PoE</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81B" w14:textId="77777777" w:rsidR="00D523BA" w:rsidRPr="00BD7983" w:rsidRDefault="00D523BA" w:rsidP="00A04AF1">
            <w:pPr>
              <w:keepNext/>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Upper Bound</w:t>
            </w:r>
          </w:p>
        </w:tc>
      </w:tr>
      <w:tr w:rsidR="00DD47AD" w:rsidRPr="00D523BA" w14:paraId="37F5B824"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1D"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2015</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1E"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608.1262</w:t>
            </w:r>
          </w:p>
        </w:tc>
        <w:tc>
          <w:tcPr>
            <w:tcW w:w="1500" w:type="dxa"/>
            <w:tcBorders>
              <w:top w:val="nil"/>
              <w:left w:val="nil"/>
              <w:bottom w:val="single" w:sz="4" w:space="0" w:color="auto"/>
              <w:right w:val="single" w:sz="4" w:space="0" w:color="auto"/>
            </w:tcBorders>
            <w:shd w:val="clear" w:color="auto" w:fill="auto"/>
            <w:noWrap/>
            <w:vAlign w:val="center"/>
            <w:hideMark/>
          </w:tcPr>
          <w:p w14:paraId="37F5B81F"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665.6888</w:t>
            </w:r>
          </w:p>
        </w:tc>
        <w:tc>
          <w:tcPr>
            <w:tcW w:w="1500" w:type="dxa"/>
            <w:tcBorders>
              <w:top w:val="nil"/>
              <w:left w:val="nil"/>
              <w:bottom w:val="single" w:sz="4" w:space="0" w:color="auto"/>
              <w:right w:val="single" w:sz="12" w:space="0" w:color="auto"/>
            </w:tcBorders>
            <w:shd w:val="clear" w:color="auto" w:fill="auto"/>
            <w:noWrap/>
            <w:vAlign w:val="center"/>
            <w:hideMark/>
          </w:tcPr>
          <w:p w14:paraId="37F5B820"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723.2514</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21"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668.4458</w:t>
            </w:r>
          </w:p>
        </w:tc>
        <w:tc>
          <w:tcPr>
            <w:tcW w:w="960" w:type="dxa"/>
            <w:tcBorders>
              <w:top w:val="nil"/>
              <w:left w:val="nil"/>
              <w:bottom w:val="single" w:sz="4" w:space="0" w:color="auto"/>
              <w:right w:val="single" w:sz="4" w:space="0" w:color="auto"/>
            </w:tcBorders>
            <w:shd w:val="clear" w:color="auto" w:fill="auto"/>
            <w:noWrap/>
            <w:vAlign w:val="center"/>
            <w:hideMark/>
          </w:tcPr>
          <w:p w14:paraId="37F5B822"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730.9535</w:t>
            </w:r>
          </w:p>
        </w:tc>
        <w:tc>
          <w:tcPr>
            <w:tcW w:w="960" w:type="dxa"/>
            <w:tcBorders>
              <w:top w:val="nil"/>
              <w:left w:val="nil"/>
              <w:bottom w:val="single" w:sz="4" w:space="0" w:color="auto"/>
              <w:right w:val="single" w:sz="4" w:space="0" w:color="auto"/>
            </w:tcBorders>
            <w:shd w:val="clear" w:color="auto" w:fill="auto"/>
            <w:noWrap/>
            <w:vAlign w:val="center"/>
            <w:hideMark/>
          </w:tcPr>
          <w:p w14:paraId="37F5B823"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793.4613</w:t>
            </w:r>
          </w:p>
        </w:tc>
      </w:tr>
      <w:tr w:rsidR="00DD47AD" w:rsidRPr="00D523BA" w14:paraId="37F5B82C"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25"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2016</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26"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613.0261</w:t>
            </w:r>
          </w:p>
        </w:tc>
        <w:tc>
          <w:tcPr>
            <w:tcW w:w="1500" w:type="dxa"/>
            <w:tcBorders>
              <w:top w:val="nil"/>
              <w:left w:val="nil"/>
              <w:bottom w:val="single" w:sz="4" w:space="0" w:color="auto"/>
              <w:right w:val="single" w:sz="4" w:space="0" w:color="auto"/>
            </w:tcBorders>
            <w:shd w:val="clear" w:color="auto" w:fill="auto"/>
            <w:noWrap/>
            <w:vAlign w:val="center"/>
            <w:hideMark/>
          </w:tcPr>
          <w:p w14:paraId="37F5B827"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672.7496</w:t>
            </w:r>
          </w:p>
        </w:tc>
        <w:tc>
          <w:tcPr>
            <w:tcW w:w="1500" w:type="dxa"/>
            <w:tcBorders>
              <w:top w:val="nil"/>
              <w:left w:val="nil"/>
              <w:bottom w:val="single" w:sz="4" w:space="0" w:color="auto"/>
              <w:right w:val="single" w:sz="12" w:space="0" w:color="auto"/>
            </w:tcBorders>
            <w:shd w:val="clear" w:color="auto" w:fill="auto"/>
            <w:noWrap/>
            <w:vAlign w:val="center"/>
            <w:hideMark/>
          </w:tcPr>
          <w:p w14:paraId="37F5B828"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732.4730</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29"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673.0783</w:t>
            </w:r>
          </w:p>
        </w:tc>
        <w:tc>
          <w:tcPr>
            <w:tcW w:w="960" w:type="dxa"/>
            <w:tcBorders>
              <w:top w:val="nil"/>
              <w:left w:val="nil"/>
              <w:bottom w:val="single" w:sz="4" w:space="0" w:color="auto"/>
              <w:right w:val="single" w:sz="4" w:space="0" w:color="auto"/>
            </w:tcBorders>
            <w:shd w:val="clear" w:color="auto" w:fill="auto"/>
            <w:noWrap/>
            <w:vAlign w:val="center"/>
            <w:hideMark/>
          </w:tcPr>
          <w:p w14:paraId="37F5B82A"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738.0143</w:t>
            </w:r>
          </w:p>
        </w:tc>
        <w:tc>
          <w:tcPr>
            <w:tcW w:w="960" w:type="dxa"/>
            <w:tcBorders>
              <w:top w:val="nil"/>
              <w:left w:val="nil"/>
              <w:bottom w:val="single" w:sz="4" w:space="0" w:color="auto"/>
              <w:right w:val="single" w:sz="4" w:space="0" w:color="auto"/>
            </w:tcBorders>
            <w:shd w:val="clear" w:color="auto" w:fill="auto"/>
            <w:noWrap/>
            <w:vAlign w:val="center"/>
            <w:hideMark/>
          </w:tcPr>
          <w:p w14:paraId="37F5B82B"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802.9503</w:t>
            </w:r>
          </w:p>
        </w:tc>
      </w:tr>
      <w:tr w:rsidR="00DD47AD" w:rsidRPr="00D523BA" w14:paraId="37F5B834"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2D"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2017</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2E"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617.7546</w:t>
            </w:r>
          </w:p>
        </w:tc>
        <w:tc>
          <w:tcPr>
            <w:tcW w:w="1500" w:type="dxa"/>
            <w:tcBorders>
              <w:top w:val="nil"/>
              <w:left w:val="nil"/>
              <w:bottom w:val="single" w:sz="4" w:space="0" w:color="auto"/>
              <w:right w:val="single" w:sz="4" w:space="0" w:color="auto"/>
            </w:tcBorders>
            <w:shd w:val="clear" w:color="auto" w:fill="auto"/>
            <w:noWrap/>
            <w:vAlign w:val="center"/>
            <w:hideMark/>
          </w:tcPr>
          <w:p w14:paraId="37F5B82F"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679.9106</w:t>
            </w:r>
          </w:p>
        </w:tc>
        <w:tc>
          <w:tcPr>
            <w:tcW w:w="1500" w:type="dxa"/>
            <w:tcBorders>
              <w:top w:val="nil"/>
              <w:left w:val="nil"/>
              <w:bottom w:val="single" w:sz="4" w:space="0" w:color="auto"/>
              <w:right w:val="single" w:sz="12" w:space="0" w:color="auto"/>
            </w:tcBorders>
            <w:shd w:val="clear" w:color="auto" w:fill="auto"/>
            <w:noWrap/>
            <w:vAlign w:val="center"/>
            <w:hideMark/>
          </w:tcPr>
          <w:p w14:paraId="37F5B830"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742.0666</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31"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677.5736</w:t>
            </w:r>
          </w:p>
        </w:tc>
        <w:tc>
          <w:tcPr>
            <w:tcW w:w="960" w:type="dxa"/>
            <w:tcBorders>
              <w:top w:val="nil"/>
              <w:left w:val="nil"/>
              <w:bottom w:val="single" w:sz="4" w:space="0" w:color="auto"/>
              <w:right w:val="single" w:sz="4" w:space="0" w:color="auto"/>
            </w:tcBorders>
            <w:shd w:val="clear" w:color="auto" w:fill="auto"/>
            <w:noWrap/>
            <w:vAlign w:val="center"/>
            <w:hideMark/>
          </w:tcPr>
          <w:p w14:paraId="37F5B832"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745.1753</w:t>
            </w:r>
          </w:p>
        </w:tc>
        <w:tc>
          <w:tcPr>
            <w:tcW w:w="960" w:type="dxa"/>
            <w:tcBorders>
              <w:top w:val="nil"/>
              <w:left w:val="nil"/>
              <w:bottom w:val="single" w:sz="4" w:space="0" w:color="auto"/>
              <w:right w:val="single" w:sz="4" w:space="0" w:color="auto"/>
            </w:tcBorders>
            <w:shd w:val="clear" w:color="auto" w:fill="auto"/>
            <w:noWrap/>
            <w:vAlign w:val="center"/>
            <w:hideMark/>
          </w:tcPr>
          <w:p w14:paraId="37F5B833"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812.7770</w:t>
            </w:r>
          </w:p>
        </w:tc>
      </w:tr>
      <w:tr w:rsidR="00DD47AD" w:rsidRPr="00D523BA" w14:paraId="37F5B83C"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35"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2018</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36"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622.3303</w:t>
            </w:r>
          </w:p>
        </w:tc>
        <w:tc>
          <w:tcPr>
            <w:tcW w:w="1500" w:type="dxa"/>
            <w:tcBorders>
              <w:top w:val="nil"/>
              <w:left w:val="nil"/>
              <w:bottom w:val="single" w:sz="4" w:space="0" w:color="auto"/>
              <w:right w:val="single" w:sz="4" w:space="0" w:color="auto"/>
            </w:tcBorders>
            <w:shd w:val="clear" w:color="auto" w:fill="auto"/>
            <w:noWrap/>
            <w:vAlign w:val="center"/>
            <w:hideMark/>
          </w:tcPr>
          <w:p w14:paraId="37F5B837"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687.1734</w:t>
            </w:r>
          </w:p>
        </w:tc>
        <w:tc>
          <w:tcPr>
            <w:tcW w:w="1500" w:type="dxa"/>
            <w:tcBorders>
              <w:top w:val="nil"/>
              <w:left w:val="nil"/>
              <w:bottom w:val="single" w:sz="4" w:space="0" w:color="auto"/>
              <w:right w:val="single" w:sz="12" w:space="0" w:color="auto"/>
            </w:tcBorders>
            <w:shd w:val="clear" w:color="auto" w:fill="auto"/>
            <w:noWrap/>
            <w:vAlign w:val="center"/>
            <w:hideMark/>
          </w:tcPr>
          <w:p w14:paraId="37F5B838"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752.0164</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39"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681.9478</w:t>
            </w:r>
          </w:p>
        </w:tc>
        <w:tc>
          <w:tcPr>
            <w:tcW w:w="960" w:type="dxa"/>
            <w:tcBorders>
              <w:top w:val="nil"/>
              <w:left w:val="nil"/>
              <w:bottom w:val="single" w:sz="4" w:space="0" w:color="auto"/>
              <w:right w:val="single" w:sz="4" w:space="0" w:color="auto"/>
            </w:tcBorders>
            <w:shd w:val="clear" w:color="auto" w:fill="auto"/>
            <w:noWrap/>
            <w:vAlign w:val="center"/>
            <w:hideMark/>
          </w:tcPr>
          <w:p w14:paraId="37F5B83A"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752.4381</w:t>
            </w:r>
          </w:p>
        </w:tc>
        <w:tc>
          <w:tcPr>
            <w:tcW w:w="960" w:type="dxa"/>
            <w:tcBorders>
              <w:top w:val="nil"/>
              <w:left w:val="nil"/>
              <w:bottom w:val="single" w:sz="4" w:space="0" w:color="auto"/>
              <w:right w:val="single" w:sz="4" w:space="0" w:color="auto"/>
            </w:tcBorders>
            <w:shd w:val="clear" w:color="auto" w:fill="auto"/>
            <w:noWrap/>
            <w:vAlign w:val="center"/>
            <w:hideMark/>
          </w:tcPr>
          <w:p w14:paraId="37F5B83B"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822.9284</w:t>
            </w:r>
          </w:p>
        </w:tc>
      </w:tr>
      <w:tr w:rsidR="00DD47AD" w:rsidRPr="00D523BA" w14:paraId="37F5B844"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3D"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2019</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3E"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626.7718</w:t>
            </w:r>
          </w:p>
        </w:tc>
        <w:tc>
          <w:tcPr>
            <w:tcW w:w="1500" w:type="dxa"/>
            <w:tcBorders>
              <w:top w:val="nil"/>
              <w:left w:val="nil"/>
              <w:bottom w:val="single" w:sz="4" w:space="0" w:color="auto"/>
              <w:right w:val="single" w:sz="4" w:space="0" w:color="auto"/>
            </w:tcBorders>
            <w:shd w:val="clear" w:color="auto" w:fill="auto"/>
            <w:noWrap/>
            <w:vAlign w:val="center"/>
            <w:hideMark/>
          </w:tcPr>
          <w:p w14:paraId="37F5B83F"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694.5395</w:t>
            </w:r>
          </w:p>
        </w:tc>
        <w:tc>
          <w:tcPr>
            <w:tcW w:w="1500" w:type="dxa"/>
            <w:tcBorders>
              <w:top w:val="nil"/>
              <w:left w:val="nil"/>
              <w:bottom w:val="single" w:sz="4" w:space="0" w:color="auto"/>
              <w:right w:val="single" w:sz="12" w:space="0" w:color="auto"/>
            </w:tcBorders>
            <w:shd w:val="clear" w:color="auto" w:fill="auto"/>
            <w:noWrap/>
            <w:vAlign w:val="center"/>
            <w:hideMark/>
          </w:tcPr>
          <w:p w14:paraId="37F5B840"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762.3072</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41"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686.2163</w:t>
            </w:r>
          </w:p>
        </w:tc>
        <w:tc>
          <w:tcPr>
            <w:tcW w:w="960" w:type="dxa"/>
            <w:tcBorders>
              <w:top w:val="nil"/>
              <w:left w:val="nil"/>
              <w:bottom w:val="single" w:sz="4" w:space="0" w:color="auto"/>
              <w:right w:val="single" w:sz="4" w:space="0" w:color="auto"/>
            </w:tcBorders>
            <w:shd w:val="clear" w:color="auto" w:fill="auto"/>
            <w:noWrap/>
            <w:vAlign w:val="center"/>
            <w:hideMark/>
          </w:tcPr>
          <w:p w14:paraId="37F5B842"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759.8042</w:t>
            </w:r>
          </w:p>
        </w:tc>
        <w:tc>
          <w:tcPr>
            <w:tcW w:w="960" w:type="dxa"/>
            <w:tcBorders>
              <w:top w:val="nil"/>
              <w:left w:val="nil"/>
              <w:bottom w:val="single" w:sz="4" w:space="0" w:color="auto"/>
              <w:right w:val="single" w:sz="4" w:space="0" w:color="auto"/>
            </w:tcBorders>
            <w:shd w:val="clear" w:color="auto" w:fill="auto"/>
            <w:noWrap/>
            <w:vAlign w:val="center"/>
            <w:hideMark/>
          </w:tcPr>
          <w:p w14:paraId="37F5B843"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833.3921</w:t>
            </w:r>
          </w:p>
        </w:tc>
      </w:tr>
      <w:tr w:rsidR="00DD47AD" w:rsidRPr="00D523BA" w14:paraId="37F5B84C"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45"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2020</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46"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631.0968</w:t>
            </w:r>
          </w:p>
        </w:tc>
        <w:tc>
          <w:tcPr>
            <w:tcW w:w="1500" w:type="dxa"/>
            <w:tcBorders>
              <w:top w:val="nil"/>
              <w:left w:val="nil"/>
              <w:bottom w:val="single" w:sz="4" w:space="0" w:color="auto"/>
              <w:right w:val="single" w:sz="4" w:space="0" w:color="auto"/>
            </w:tcBorders>
            <w:shd w:val="clear" w:color="auto" w:fill="auto"/>
            <w:noWrap/>
            <w:vAlign w:val="center"/>
            <w:hideMark/>
          </w:tcPr>
          <w:p w14:paraId="37F5B847"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702.0104</w:t>
            </w:r>
          </w:p>
        </w:tc>
        <w:tc>
          <w:tcPr>
            <w:tcW w:w="1500" w:type="dxa"/>
            <w:tcBorders>
              <w:top w:val="nil"/>
              <w:left w:val="nil"/>
              <w:bottom w:val="single" w:sz="4" w:space="0" w:color="auto"/>
              <w:right w:val="single" w:sz="12" w:space="0" w:color="auto"/>
            </w:tcBorders>
            <w:shd w:val="clear" w:color="auto" w:fill="auto"/>
            <w:noWrap/>
            <w:vAlign w:val="center"/>
            <w:hideMark/>
          </w:tcPr>
          <w:p w14:paraId="37F5B848"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772.9241</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49"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690.3937</w:t>
            </w:r>
          </w:p>
        </w:tc>
        <w:tc>
          <w:tcPr>
            <w:tcW w:w="960" w:type="dxa"/>
            <w:tcBorders>
              <w:top w:val="nil"/>
              <w:left w:val="nil"/>
              <w:bottom w:val="single" w:sz="4" w:space="0" w:color="auto"/>
              <w:right w:val="single" w:sz="4" w:space="0" w:color="auto"/>
            </w:tcBorders>
            <w:shd w:val="clear" w:color="auto" w:fill="auto"/>
            <w:noWrap/>
            <w:vAlign w:val="center"/>
            <w:hideMark/>
          </w:tcPr>
          <w:p w14:paraId="37F5B84A"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767.2751</w:t>
            </w:r>
          </w:p>
        </w:tc>
        <w:tc>
          <w:tcPr>
            <w:tcW w:w="960" w:type="dxa"/>
            <w:tcBorders>
              <w:top w:val="nil"/>
              <w:left w:val="nil"/>
              <w:bottom w:val="single" w:sz="4" w:space="0" w:color="auto"/>
              <w:right w:val="single" w:sz="4" w:space="0" w:color="auto"/>
            </w:tcBorders>
            <w:shd w:val="clear" w:color="auto" w:fill="auto"/>
            <w:noWrap/>
            <w:vAlign w:val="center"/>
            <w:hideMark/>
          </w:tcPr>
          <w:p w14:paraId="37F5B84B"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844.1566</w:t>
            </w:r>
          </w:p>
        </w:tc>
      </w:tr>
      <w:tr w:rsidR="00DD47AD" w:rsidRPr="00D523BA" w14:paraId="37F5B854"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4D"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2021</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4E"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635.3219</w:t>
            </w:r>
          </w:p>
        </w:tc>
        <w:tc>
          <w:tcPr>
            <w:tcW w:w="1500" w:type="dxa"/>
            <w:tcBorders>
              <w:top w:val="nil"/>
              <w:left w:val="nil"/>
              <w:bottom w:val="single" w:sz="4" w:space="0" w:color="auto"/>
              <w:right w:val="single" w:sz="4" w:space="0" w:color="auto"/>
            </w:tcBorders>
            <w:shd w:val="clear" w:color="auto" w:fill="auto"/>
            <w:noWrap/>
            <w:vAlign w:val="center"/>
            <w:hideMark/>
          </w:tcPr>
          <w:p w14:paraId="37F5B84F"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709.5876</w:t>
            </w:r>
          </w:p>
        </w:tc>
        <w:tc>
          <w:tcPr>
            <w:tcW w:w="1500" w:type="dxa"/>
            <w:tcBorders>
              <w:top w:val="nil"/>
              <w:left w:val="nil"/>
              <w:bottom w:val="single" w:sz="4" w:space="0" w:color="auto"/>
              <w:right w:val="single" w:sz="12" w:space="0" w:color="auto"/>
            </w:tcBorders>
            <w:shd w:val="clear" w:color="auto" w:fill="auto"/>
            <w:noWrap/>
            <w:vAlign w:val="center"/>
            <w:hideMark/>
          </w:tcPr>
          <w:p w14:paraId="37F5B850"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783.8532</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51"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694.4935</w:t>
            </w:r>
          </w:p>
        </w:tc>
        <w:tc>
          <w:tcPr>
            <w:tcW w:w="960" w:type="dxa"/>
            <w:tcBorders>
              <w:top w:val="nil"/>
              <w:left w:val="nil"/>
              <w:bottom w:val="single" w:sz="4" w:space="0" w:color="auto"/>
              <w:right w:val="single" w:sz="4" w:space="0" w:color="auto"/>
            </w:tcBorders>
            <w:shd w:val="clear" w:color="auto" w:fill="auto"/>
            <w:noWrap/>
            <w:vAlign w:val="center"/>
            <w:hideMark/>
          </w:tcPr>
          <w:p w14:paraId="37F5B852"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774.8523</w:t>
            </w:r>
          </w:p>
        </w:tc>
        <w:tc>
          <w:tcPr>
            <w:tcW w:w="960" w:type="dxa"/>
            <w:tcBorders>
              <w:top w:val="nil"/>
              <w:left w:val="nil"/>
              <w:bottom w:val="single" w:sz="4" w:space="0" w:color="auto"/>
              <w:right w:val="single" w:sz="4" w:space="0" w:color="auto"/>
            </w:tcBorders>
            <w:shd w:val="clear" w:color="auto" w:fill="auto"/>
            <w:noWrap/>
            <w:vAlign w:val="center"/>
            <w:hideMark/>
          </w:tcPr>
          <w:p w14:paraId="37F5B853"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855.2111</w:t>
            </w:r>
          </w:p>
        </w:tc>
      </w:tr>
      <w:tr w:rsidR="00DD47AD" w:rsidRPr="00D523BA" w14:paraId="37F5B85C"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55"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2022</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56"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639.4626</w:t>
            </w:r>
          </w:p>
        </w:tc>
        <w:tc>
          <w:tcPr>
            <w:tcW w:w="1500" w:type="dxa"/>
            <w:tcBorders>
              <w:top w:val="nil"/>
              <w:left w:val="nil"/>
              <w:bottom w:val="single" w:sz="4" w:space="0" w:color="auto"/>
              <w:right w:val="single" w:sz="4" w:space="0" w:color="auto"/>
            </w:tcBorders>
            <w:shd w:val="clear" w:color="auto" w:fill="auto"/>
            <w:noWrap/>
            <w:vAlign w:val="center"/>
            <w:hideMark/>
          </w:tcPr>
          <w:p w14:paraId="37F5B857"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717.2724</w:t>
            </w:r>
          </w:p>
        </w:tc>
        <w:tc>
          <w:tcPr>
            <w:tcW w:w="1500" w:type="dxa"/>
            <w:tcBorders>
              <w:top w:val="nil"/>
              <w:left w:val="nil"/>
              <w:bottom w:val="single" w:sz="4" w:space="0" w:color="auto"/>
              <w:right w:val="single" w:sz="12" w:space="0" w:color="auto"/>
            </w:tcBorders>
            <w:shd w:val="clear" w:color="auto" w:fill="auto"/>
            <w:noWrap/>
            <w:vAlign w:val="center"/>
            <w:hideMark/>
          </w:tcPr>
          <w:p w14:paraId="37F5B858"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795.0823</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59"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698.5282</w:t>
            </w:r>
          </w:p>
        </w:tc>
        <w:tc>
          <w:tcPr>
            <w:tcW w:w="960" w:type="dxa"/>
            <w:tcBorders>
              <w:top w:val="nil"/>
              <w:left w:val="nil"/>
              <w:bottom w:val="single" w:sz="4" w:space="0" w:color="auto"/>
              <w:right w:val="single" w:sz="4" w:space="0" w:color="auto"/>
            </w:tcBorders>
            <w:shd w:val="clear" w:color="auto" w:fill="auto"/>
            <w:noWrap/>
            <w:vAlign w:val="center"/>
            <w:hideMark/>
          </w:tcPr>
          <w:p w14:paraId="37F5B85A"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782.5371</w:t>
            </w:r>
          </w:p>
        </w:tc>
        <w:tc>
          <w:tcPr>
            <w:tcW w:w="960" w:type="dxa"/>
            <w:tcBorders>
              <w:top w:val="nil"/>
              <w:left w:val="nil"/>
              <w:bottom w:val="single" w:sz="4" w:space="0" w:color="auto"/>
              <w:right w:val="single" w:sz="4" w:space="0" w:color="auto"/>
            </w:tcBorders>
            <w:shd w:val="clear" w:color="auto" w:fill="auto"/>
            <w:noWrap/>
            <w:vAlign w:val="center"/>
            <w:hideMark/>
          </w:tcPr>
          <w:p w14:paraId="37F5B85B"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866.5461</w:t>
            </w:r>
          </w:p>
        </w:tc>
      </w:tr>
      <w:tr w:rsidR="00DD47AD" w:rsidRPr="00D523BA" w14:paraId="37F5B864"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5D"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2023</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5E"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643.5328</w:t>
            </w:r>
          </w:p>
        </w:tc>
        <w:tc>
          <w:tcPr>
            <w:tcW w:w="1500" w:type="dxa"/>
            <w:tcBorders>
              <w:top w:val="nil"/>
              <w:left w:val="nil"/>
              <w:bottom w:val="single" w:sz="4" w:space="0" w:color="auto"/>
              <w:right w:val="single" w:sz="4" w:space="0" w:color="auto"/>
            </w:tcBorders>
            <w:shd w:val="clear" w:color="auto" w:fill="auto"/>
            <w:noWrap/>
            <w:vAlign w:val="center"/>
            <w:hideMark/>
          </w:tcPr>
          <w:p w14:paraId="37F5B85F"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725.0665</w:t>
            </w:r>
          </w:p>
        </w:tc>
        <w:tc>
          <w:tcPr>
            <w:tcW w:w="1500" w:type="dxa"/>
            <w:tcBorders>
              <w:top w:val="nil"/>
              <w:left w:val="nil"/>
              <w:bottom w:val="single" w:sz="4" w:space="0" w:color="auto"/>
              <w:right w:val="single" w:sz="12" w:space="0" w:color="auto"/>
            </w:tcBorders>
            <w:shd w:val="clear" w:color="auto" w:fill="auto"/>
            <w:noWrap/>
            <w:vAlign w:val="center"/>
            <w:hideMark/>
          </w:tcPr>
          <w:p w14:paraId="37F5B860"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806.6002</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61"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702.5091</w:t>
            </w:r>
          </w:p>
        </w:tc>
        <w:tc>
          <w:tcPr>
            <w:tcW w:w="960" w:type="dxa"/>
            <w:tcBorders>
              <w:top w:val="nil"/>
              <w:left w:val="nil"/>
              <w:bottom w:val="single" w:sz="4" w:space="0" w:color="auto"/>
              <w:right w:val="single" w:sz="4" w:space="0" w:color="auto"/>
            </w:tcBorders>
            <w:shd w:val="clear" w:color="auto" w:fill="auto"/>
            <w:noWrap/>
            <w:vAlign w:val="center"/>
            <w:hideMark/>
          </w:tcPr>
          <w:p w14:paraId="37F5B862"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790.3312</w:t>
            </w:r>
          </w:p>
        </w:tc>
        <w:tc>
          <w:tcPr>
            <w:tcW w:w="960" w:type="dxa"/>
            <w:tcBorders>
              <w:top w:val="nil"/>
              <w:left w:val="nil"/>
              <w:bottom w:val="single" w:sz="4" w:space="0" w:color="auto"/>
              <w:right w:val="single" w:sz="4" w:space="0" w:color="auto"/>
            </w:tcBorders>
            <w:shd w:val="clear" w:color="auto" w:fill="auto"/>
            <w:noWrap/>
            <w:vAlign w:val="center"/>
            <w:hideMark/>
          </w:tcPr>
          <w:p w14:paraId="37F5B863"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878.1534</w:t>
            </w:r>
          </w:p>
        </w:tc>
      </w:tr>
      <w:tr w:rsidR="00DD47AD" w:rsidRPr="00D523BA" w14:paraId="37F5B86C" w14:textId="77777777" w:rsidTr="00BD7983">
        <w:trPr>
          <w:trHeight w:val="300"/>
        </w:trPr>
        <w:tc>
          <w:tcPr>
            <w:tcW w:w="1500" w:type="dxa"/>
            <w:tcBorders>
              <w:top w:val="nil"/>
              <w:left w:val="single" w:sz="4" w:space="0" w:color="auto"/>
              <w:bottom w:val="single" w:sz="4" w:space="0" w:color="auto"/>
              <w:right w:val="single" w:sz="12" w:space="0" w:color="auto"/>
            </w:tcBorders>
            <w:shd w:val="clear" w:color="auto" w:fill="auto"/>
            <w:vAlign w:val="bottom"/>
            <w:hideMark/>
          </w:tcPr>
          <w:p w14:paraId="37F5B865"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2024</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66"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647.5454</w:t>
            </w:r>
          </w:p>
        </w:tc>
        <w:tc>
          <w:tcPr>
            <w:tcW w:w="1500" w:type="dxa"/>
            <w:tcBorders>
              <w:top w:val="nil"/>
              <w:left w:val="nil"/>
              <w:bottom w:val="single" w:sz="4" w:space="0" w:color="auto"/>
              <w:right w:val="single" w:sz="4" w:space="0" w:color="auto"/>
            </w:tcBorders>
            <w:shd w:val="clear" w:color="auto" w:fill="auto"/>
            <w:noWrap/>
            <w:vAlign w:val="center"/>
            <w:hideMark/>
          </w:tcPr>
          <w:p w14:paraId="37F5B867"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732.9714</w:t>
            </w:r>
          </w:p>
        </w:tc>
        <w:tc>
          <w:tcPr>
            <w:tcW w:w="1500" w:type="dxa"/>
            <w:tcBorders>
              <w:top w:val="nil"/>
              <w:left w:val="nil"/>
              <w:bottom w:val="single" w:sz="4" w:space="0" w:color="auto"/>
              <w:right w:val="single" w:sz="12" w:space="0" w:color="auto"/>
            </w:tcBorders>
            <w:shd w:val="clear" w:color="auto" w:fill="auto"/>
            <w:noWrap/>
            <w:vAlign w:val="center"/>
            <w:hideMark/>
          </w:tcPr>
          <w:p w14:paraId="37F5B868"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818.3975</w:t>
            </w:r>
          </w:p>
        </w:tc>
        <w:tc>
          <w:tcPr>
            <w:tcW w:w="1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F5B869"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706.4466</w:t>
            </w:r>
          </w:p>
        </w:tc>
        <w:tc>
          <w:tcPr>
            <w:tcW w:w="960" w:type="dxa"/>
            <w:tcBorders>
              <w:top w:val="nil"/>
              <w:left w:val="nil"/>
              <w:bottom w:val="single" w:sz="4" w:space="0" w:color="auto"/>
              <w:right w:val="single" w:sz="4" w:space="0" w:color="auto"/>
            </w:tcBorders>
            <w:shd w:val="clear" w:color="auto" w:fill="auto"/>
            <w:noWrap/>
            <w:vAlign w:val="center"/>
            <w:hideMark/>
          </w:tcPr>
          <w:p w14:paraId="37F5B86A"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798.2361</w:t>
            </w:r>
          </w:p>
        </w:tc>
        <w:tc>
          <w:tcPr>
            <w:tcW w:w="960" w:type="dxa"/>
            <w:tcBorders>
              <w:top w:val="nil"/>
              <w:left w:val="nil"/>
              <w:bottom w:val="single" w:sz="4" w:space="0" w:color="auto"/>
              <w:right w:val="single" w:sz="4" w:space="0" w:color="auto"/>
            </w:tcBorders>
            <w:shd w:val="clear" w:color="auto" w:fill="auto"/>
            <w:noWrap/>
            <w:vAlign w:val="center"/>
            <w:hideMark/>
          </w:tcPr>
          <w:p w14:paraId="37F5B86B" w14:textId="77777777" w:rsidR="00DD47AD" w:rsidRPr="00D523BA" w:rsidRDefault="00DD47AD" w:rsidP="00A04AF1">
            <w:pPr>
              <w:keepNext/>
              <w:spacing w:after="0" w:line="240" w:lineRule="auto"/>
              <w:jc w:val="right"/>
              <w:rPr>
                <w:rFonts w:eastAsia="Times New Roman" w:cs="Arial"/>
                <w:color w:val="000000"/>
                <w:sz w:val="16"/>
                <w:szCs w:val="16"/>
                <w:lang w:eastAsia="en-AU"/>
              </w:rPr>
            </w:pPr>
            <w:r>
              <w:rPr>
                <w:rFonts w:cs="Arial"/>
                <w:color w:val="000000"/>
                <w:sz w:val="16"/>
                <w:szCs w:val="16"/>
              </w:rPr>
              <w:t>890.0257</w:t>
            </w:r>
          </w:p>
        </w:tc>
      </w:tr>
    </w:tbl>
    <w:p w14:paraId="37F5B86D" w14:textId="77777777" w:rsidR="00BA4BD4" w:rsidRDefault="00BA4BD4" w:rsidP="00F31033"/>
    <w:p w14:paraId="37F5B86E" w14:textId="77777777" w:rsidR="00BA4BD4" w:rsidRDefault="00BA4BD4">
      <w:pPr>
        <w:spacing w:after="0" w:line="240" w:lineRule="auto"/>
      </w:pPr>
      <w:r>
        <w:br w:type="page"/>
      </w:r>
    </w:p>
    <w:p w14:paraId="37F5B86F" w14:textId="77777777" w:rsidR="00F31033" w:rsidRDefault="00F31033" w:rsidP="00F31033">
      <w:pPr>
        <w:pStyle w:val="Heading4"/>
      </w:pPr>
      <w:r>
        <w:t>System Winter Forecast</w:t>
      </w:r>
    </w:p>
    <w:p w14:paraId="37F5B870" w14:textId="77777777" w:rsidR="00D523BA" w:rsidRDefault="00D523BA" w:rsidP="00B67F9A">
      <w:pPr>
        <w:pStyle w:val="ListParagraph"/>
        <w:ind w:left="0"/>
        <w:rPr>
          <w:rFonts w:ascii="Arial" w:hAnsi="Arial" w:cs="Arial"/>
          <w:sz w:val="21"/>
          <w:szCs w:val="21"/>
        </w:rPr>
      </w:pPr>
    </w:p>
    <w:p w14:paraId="37F5B871" w14:textId="77777777" w:rsidR="00D523BA" w:rsidRDefault="006E4F21" w:rsidP="00B67F9A">
      <w:pPr>
        <w:pStyle w:val="ListParagraph"/>
        <w:ind w:left="0"/>
        <w:rPr>
          <w:rFonts w:ascii="Arial" w:hAnsi="Arial" w:cs="Arial"/>
          <w:sz w:val="21"/>
          <w:szCs w:val="21"/>
        </w:rPr>
      </w:pPr>
      <w:r w:rsidRPr="006E4F21">
        <w:rPr>
          <w:noProof/>
          <w:lang w:eastAsia="en-AU"/>
        </w:rPr>
        <w:drawing>
          <wp:inline distT="0" distB="0" distL="0" distR="0" wp14:anchorId="37F5D630" wp14:editId="37F5D631">
            <wp:extent cx="5274310" cy="52743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872" w14:textId="77777777" w:rsidR="00D523BA" w:rsidRDefault="00D523BA" w:rsidP="00B67F9A">
      <w:pPr>
        <w:pStyle w:val="ListParagraph"/>
        <w:ind w:left="0"/>
        <w:rPr>
          <w:rFonts w:ascii="Arial" w:hAnsi="Arial" w:cs="Arial"/>
          <w:sz w:val="21"/>
          <w:szCs w:val="21"/>
        </w:rPr>
      </w:pPr>
    </w:p>
    <w:p w14:paraId="37F5B873" w14:textId="77777777" w:rsidR="00D523BA" w:rsidRDefault="00D523BA" w:rsidP="00B67F9A">
      <w:pPr>
        <w:pStyle w:val="ListParagraph"/>
        <w:ind w:left="0"/>
        <w:rPr>
          <w:rFonts w:ascii="Arial" w:hAnsi="Arial" w:cs="Arial"/>
          <w:sz w:val="21"/>
          <w:szCs w:val="21"/>
        </w:rPr>
      </w:pPr>
    </w:p>
    <w:p w14:paraId="37F5B874" w14:textId="77777777" w:rsidR="00D523BA" w:rsidRDefault="00CD37AE" w:rsidP="00B67F9A">
      <w:pPr>
        <w:pStyle w:val="ListParagraph"/>
        <w:ind w:left="0"/>
        <w:rPr>
          <w:rFonts w:ascii="Arial" w:hAnsi="Arial" w:cs="Arial"/>
          <w:sz w:val="21"/>
          <w:szCs w:val="21"/>
        </w:rPr>
      </w:pPr>
      <w:r>
        <w:rPr>
          <w:rFonts w:ascii="Arial" w:hAnsi="Arial" w:cs="Arial"/>
          <w:noProof/>
          <w:sz w:val="21"/>
          <w:szCs w:val="21"/>
          <w:lang w:eastAsia="en-AU"/>
        </w:rPr>
        <mc:AlternateContent>
          <mc:Choice Requires="wps">
            <w:drawing>
              <wp:anchor distT="0" distB="0" distL="114300" distR="114300" simplePos="0" relativeHeight="251673600" behindDoc="0" locked="0" layoutInCell="1" allowOverlap="1" wp14:anchorId="37F5D632" wp14:editId="37F5D633">
                <wp:simplePos x="0" y="0"/>
                <wp:positionH relativeFrom="column">
                  <wp:posOffset>886460</wp:posOffset>
                </wp:positionH>
                <wp:positionV relativeFrom="paragraph">
                  <wp:posOffset>121285</wp:posOffset>
                </wp:positionV>
                <wp:extent cx="2211070" cy="247650"/>
                <wp:effectExtent l="0" t="0" r="17780" b="19050"/>
                <wp:wrapNone/>
                <wp:docPr id="17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69.8pt;margin-top:9.55pt;width:174.1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negIAAP4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" filled="f"/>
            </w:pict>
          </mc:Fallback>
        </mc:AlternateContent>
      </w:r>
    </w:p>
    <w:p w14:paraId="37F5B875" w14:textId="77777777" w:rsidR="00B67F9A" w:rsidRDefault="00B67F9A" w:rsidP="00B67F9A">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AE2763">
        <w:rPr>
          <w:rFonts w:ascii="Arial" w:hAnsi="Arial" w:cs="Arial"/>
          <w:sz w:val="21"/>
          <w:szCs w:val="21"/>
        </w:rPr>
        <w:t>491.78</w:t>
      </w:r>
      <w:r w:rsidR="00D523BA">
        <w:rPr>
          <w:rFonts w:ascii="Arial" w:hAnsi="Arial" w:cs="Arial"/>
          <w:sz w:val="21"/>
          <w:szCs w:val="21"/>
        </w:rPr>
        <w:t xml:space="preserve"> + </w:t>
      </w:r>
      <w:r w:rsidR="00AE2763">
        <w:rPr>
          <w:rFonts w:ascii="Arial" w:hAnsi="Arial" w:cs="Arial"/>
          <w:sz w:val="21"/>
          <w:szCs w:val="21"/>
        </w:rPr>
        <w:t>11.36</w:t>
      </w:r>
      <w:r w:rsidR="00D523BA">
        <w:rPr>
          <w:rFonts w:ascii="Arial" w:hAnsi="Arial" w:cs="Arial"/>
          <w:sz w:val="21"/>
          <w:szCs w:val="21"/>
        </w:rPr>
        <w:t>*MaxHDD</w:t>
      </w:r>
    </w:p>
    <w:p w14:paraId="37F5B876" w14:textId="77777777" w:rsidR="00F31033" w:rsidRDefault="00F31033" w:rsidP="00F31033"/>
    <w:tbl>
      <w:tblPr>
        <w:tblStyle w:val="TableGrid"/>
        <w:tblW w:w="0" w:type="auto"/>
        <w:jc w:val="center"/>
        <w:tblLook w:val="04A0" w:firstRow="1" w:lastRow="0" w:firstColumn="1" w:lastColumn="0" w:noHBand="0" w:noVBand="1"/>
      </w:tblPr>
      <w:tblGrid>
        <w:gridCol w:w="2158"/>
        <w:gridCol w:w="1418"/>
        <w:gridCol w:w="1344"/>
        <w:gridCol w:w="1621"/>
        <w:gridCol w:w="1621"/>
      </w:tblGrid>
      <w:tr w:rsidR="0005764F" w14:paraId="37F5B878" w14:textId="77777777" w:rsidTr="00E86255">
        <w:trPr>
          <w:trHeight w:hRule="exact" w:val="227"/>
          <w:jc w:val="center"/>
        </w:trPr>
        <w:tc>
          <w:tcPr>
            <w:tcW w:w="8162" w:type="dxa"/>
            <w:gridSpan w:val="5"/>
            <w:vAlign w:val="center"/>
          </w:tcPr>
          <w:p w14:paraId="37F5B877" w14:textId="77777777" w:rsidR="0005764F" w:rsidRPr="00093FD2" w:rsidRDefault="0005764F" w:rsidP="00E86255">
            <w:pPr>
              <w:pStyle w:val="ListParagraph"/>
              <w:ind w:left="0"/>
              <w:rPr>
                <w:rFonts w:ascii="Arial" w:hAnsi="Arial" w:cs="Arial"/>
                <w:sz w:val="16"/>
                <w:szCs w:val="16"/>
              </w:rPr>
            </w:pPr>
            <w:r w:rsidRPr="00093FD2">
              <w:rPr>
                <w:rFonts w:ascii="Arial" w:hAnsi="Arial" w:cs="Arial"/>
                <w:sz w:val="16"/>
                <w:szCs w:val="16"/>
              </w:rPr>
              <w:t>Model Coefficients</w:t>
            </w:r>
          </w:p>
        </w:tc>
      </w:tr>
      <w:tr w:rsidR="0005764F" w14:paraId="37F5B87E" w14:textId="77777777" w:rsidTr="00E86255">
        <w:trPr>
          <w:trHeight w:hRule="exact" w:val="227"/>
          <w:jc w:val="center"/>
        </w:trPr>
        <w:tc>
          <w:tcPr>
            <w:tcW w:w="2158" w:type="dxa"/>
            <w:vAlign w:val="center"/>
          </w:tcPr>
          <w:p w14:paraId="37F5B879" w14:textId="77777777" w:rsidR="0005764F" w:rsidRPr="00093FD2" w:rsidRDefault="0005764F" w:rsidP="00E86255">
            <w:pPr>
              <w:pStyle w:val="ListParagraph"/>
              <w:ind w:left="0"/>
              <w:rPr>
                <w:rFonts w:ascii="Arial" w:hAnsi="Arial" w:cs="Arial"/>
                <w:sz w:val="16"/>
                <w:szCs w:val="16"/>
              </w:rPr>
            </w:pPr>
          </w:p>
        </w:tc>
        <w:tc>
          <w:tcPr>
            <w:tcW w:w="1418" w:type="dxa"/>
            <w:vAlign w:val="center"/>
          </w:tcPr>
          <w:p w14:paraId="37F5B87A" w14:textId="77777777" w:rsidR="0005764F" w:rsidRPr="00093FD2" w:rsidRDefault="0005764F" w:rsidP="00E86255">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B87B" w14:textId="77777777" w:rsidR="0005764F" w:rsidRPr="00093FD2" w:rsidRDefault="0005764F" w:rsidP="00E86255">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B87C" w14:textId="77777777" w:rsidR="0005764F" w:rsidRPr="00093FD2" w:rsidRDefault="0005764F" w:rsidP="00E86255">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B87D" w14:textId="77777777" w:rsidR="0005764F" w:rsidRPr="00093FD2" w:rsidRDefault="0005764F" w:rsidP="00E86255">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AE2763" w14:paraId="37F5B884" w14:textId="77777777" w:rsidTr="00E86255">
        <w:trPr>
          <w:trHeight w:hRule="exact" w:val="227"/>
          <w:jc w:val="center"/>
        </w:trPr>
        <w:tc>
          <w:tcPr>
            <w:tcW w:w="2158" w:type="dxa"/>
            <w:vAlign w:val="bottom"/>
          </w:tcPr>
          <w:p w14:paraId="37F5B87F" w14:textId="77777777" w:rsidR="00AE2763" w:rsidRPr="0005764F" w:rsidRDefault="00AE2763" w:rsidP="0005764F">
            <w:pPr>
              <w:pStyle w:val="ListParagraph"/>
              <w:ind w:left="0"/>
              <w:rPr>
                <w:rFonts w:ascii="Arial" w:hAnsi="Arial" w:cs="Arial"/>
                <w:sz w:val="16"/>
                <w:szCs w:val="16"/>
              </w:rPr>
            </w:pPr>
            <w:r w:rsidRPr="0005764F">
              <w:rPr>
                <w:rFonts w:ascii="Arial" w:hAnsi="Arial" w:cs="Arial"/>
                <w:sz w:val="16"/>
                <w:szCs w:val="16"/>
              </w:rPr>
              <w:t>(Intercept)</w:t>
            </w:r>
          </w:p>
        </w:tc>
        <w:tc>
          <w:tcPr>
            <w:tcW w:w="1418" w:type="dxa"/>
            <w:vAlign w:val="bottom"/>
          </w:tcPr>
          <w:p w14:paraId="37F5B880"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491.781</w:t>
            </w:r>
          </w:p>
        </w:tc>
        <w:tc>
          <w:tcPr>
            <w:tcW w:w="1344" w:type="dxa"/>
            <w:vAlign w:val="bottom"/>
          </w:tcPr>
          <w:p w14:paraId="37F5B881"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66.239</w:t>
            </w:r>
          </w:p>
        </w:tc>
        <w:tc>
          <w:tcPr>
            <w:tcW w:w="1621" w:type="dxa"/>
            <w:vAlign w:val="bottom"/>
          </w:tcPr>
          <w:p w14:paraId="37F5B882"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7.424</w:t>
            </w:r>
          </w:p>
        </w:tc>
        <w:tc>
          <w:tcPr>
            <w:tcW w:w="1621" w:type="dxa"/>
            <w:vAlign w:val="bottom"/>
          </w:tcPr>
          <w:p w14:paraId="37F5B883"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0.00004</w:t>
            </w:r>
          </w:p>
        </w:tc>
      </w:tr>
      <w:tr w:rsidR="00AE2763" w14:paraId="37F5B88A" w14:textId="77777777" w:rsidTr="00E86255">
        <w:trPr>
          <w:trHeight w:hRule="exact" w:val="227"/>
          <w:jc w:val="center"/>
        </w:trPr>
        <w:tc>
          <w:tcPr>
            <w:tcW w:w="2158" w:type="dxa"/>
            <w:vAlign w:val="bottom"/>
          </w:tcPr>
          <w:p w14:paraId="37F5B885" w14:textId="77777777" w:rsidR="00AE2763" w:rsidRPr="0005764F" w:rsidRDefault="00AE2763" w:rsidP="0005764F">
            <w:pPr>
              <w:pStyle w:val="ListParagraph"/>
              <w:ind w:left="0"/>
              <w:rPr>
                <w:rFonts w:ascii="Arial" w:hAnsi="Arial" w:cs="Arial"/>
                <w:sz w:val="16"/>
                <w:szCs w:val="16"/>
              </w:rPr>
            </w:pPr>
            <w:r w:rsidRPr="0005764F">
              <w:rPr>
                <w:rFonts w:ascii="Arial" w:hAnsi="Arial" w:cs="Arial"/>
                <w:sz w:val="16"/>
                <w:szCs w:val="16"/>
              </w:rPr>
              <w:t>MaxHDD</w:t>
            </w:r>
          </w:p>
        </w:tc>
        <w:tc>
          <w:tcPr>
            <w:tcW w:w="1418" w:type="dxa"/>
            <w:vAlign w:val="bottom"/>
          </w:tcPr>
          <w:p w14:paraId="37F5B886"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11.363</w:t>
            </w:r>
          </w:p>
        </w:tc>
        <w:tc>
          <w:tcPr>
            <w:tcW w:w="1344" w:type="dxa"/>
            <w:vAlign w:val="bottom"/>
          </w:tcPr>
          <w:p w14:paraId="37F5B887"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4.972</w:t>
            </w:r>
          </w:p>
        </w:tc>
        <w:tc>
          <w:tcPr>
            <w:tcW w:w="1621" w:type="dxa"/>
            <w:vAlign w:val="bottom"/>
          </w:tcPr>
          <w:p w14:paraId="37F5B888"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2.286</w:t>
            </w:r>
          </w:p>
        </w:tc>
        <w:tc>
          <w:tcPr>
            <w:tcW w:w="1621" w:type="dxa"/>
            <w:vAlign w:val="bottom"/>
          </w:tcPr>
          <w:p w14:paraId="37F5B889"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0.04810</w:t>
            </w:r>
          </w:p>
        </w:tc>
      </w:tr>
      <w:tr w:rsidR="00AE2763" w14:paraId="37F5B88C" w14:textId="77777777" w:rsidTr="00E86255">
        <w:trPr>
          <w:trHeight w:hRule="exact" w:val="227"/>
          <w:jc w:val="center"/>
        </w:trPr>
        <w:tc>
          <w:tcPr>
            <w:tcW w:w="8162" w:type="dxa"/>
            <w:gridSpan w:val="5"/>
            <w:vAlign w:val="bottom"/>
          </w:tcPr>
          <w:p w14:paraId="37F5B88B"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Residual standard error: 16.41 on 9 degrees of freedom</w:t>
            </w:r>
          </w:p>
        </w:tc>
      </w:tr>
      <w:tr w:rsidR="00AE2763" w14:paraId="37F5B88E" w14:textId="77777777" w:rsidTr="00E86255">
        <w:trPr>
          <w:trHeight w:hRule="exact" w:val="227"/>
          <w:jc w:val="center"/>
        </w:trPr>
        <w:tc>
          <w:tcPr>
            <w:tcW w:w="8162" w:type="dxa"/>
            <w:gridSpan w:val="5"/>
            <w:vAlign w:val="bottom"/>
          </w:tcPr>
          <w:p w14:paraId="37F5B88D"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 xml:space="preserve">Multiple R-squared:  0.3673,    Adjusted R-squared:  0.2969 </w:t>
            </w:r>
          </w:p>
        </w:tc>
      </w:tr>
      <w:tr w:rsidR="00AE2763" w14:paraId="37F5B890" w14:textId="77777777" w:rsidTr="00E86255">
        <w:trPr>
          <w:trHeight w:hRule="exact" w:val="227"/>
          <w:jc w:val="center"/>
        </w:trPr>
        <w:tc>
          <w:tcPr>
            <w:tcW w:w="8162" w:type="dxa"/>
            <w:gridSpan w:val="5"/>
            <w:vAlign w:val="bottom"/>
          </w:tcPr>
          <w:p w14:paraId="37F5B88F" w14:textId="77777777" w:rsidR="00AE2763" w:rsidRPr="0005764F" w:rsidRDefault="00AE2763" w:rsidP="0005764F">
            <w:pPr>
              <w:pStyle w:val="ListParagraph"/>
              <w:ind w:left="0"/>
              <w:rPr>
                <w:rFonts w:ascii="Arial" w:hAnsi="Arial" w:cs="Arial"/>
                <w:sz w:val="16"/>
                <w:szCs w:val="16"/>
              </w:rPr>
            </w:pPr>
            <w:r>
              <w:rPr>
                <w:rFonts w:ascii="Arial" w:hAnsi="Arial" w:cs="Arial"/>
                <w:color w:val="000000"/>
                <w:sz w:val="16"/>
                <w:szCs w:val="16"/>
              </w:rPr>
              <w:t>F-statistic: 5.224 on 1 and 9 DF,  p-value: 0.04812</w:t>
            </w:r>
          </w:p>
        </w:tc>
      </w:tr>
    </w:tbl>
    <w:p w14:paraId="37F5B891" w14:textId="77777777" w:rsidR="00D523BA" w:rsidRDefault="00D523BA" w:rsidP="00F31033"/>
    <w:tbl>
      <w:tblPr>
        <w:tblW w:w="6678" w:type="dxa"/>
        <w:tblInd w:w="93" w:type="dxa"/>
        <w:tblLook w:val="04A0" w:firstRow="1" w:lastRow="0" w:firstColumn="1" w:lastColumn="0" w:noHBand="0" w:noVBand="1"/>
      </w:tblPr>
      <w:tblGrid>
        <w:gridCol w:w="724"/>
        <w:gridCol w:w="1276"/>
        <w:gridCol w:w="1701"/>
        <w:gridCol w:w="1701"/>
        <w:gridCol w:w="1276"/>
      </w:tblGrid>
      <w:tr w:rsidR="00D523BA" w:rsidRPr="00BA4BD4" w14:paraId="37F5B897" w14:textId="77777777" w:rsidTr="00BD7983">
        <w:trPr>
          <w:trHeight w:val="557"/>
        </w:trPr>
        <w:tc>
          <w:tcPr>
            <w:tcW w:w="7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7F5B892"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7F5B893"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System Peak (MVA)</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7F5B894"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7F5B895"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7F5B896"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5878D9" w:rsidRPr="00D523BA" w14:paraId="37F5B89D"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98"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2004</w:t>
            </w:r>
          </w:p>
        </w:tc>
        <w:tc>
          <w:tcPr>
            <w:tcW w:w="1276" w:type="dxa"/>
            <w:tcBorders>
              <w:top w:val="nil"/>
              <w:left w:val="nil"/>
              <w:bottom w:val="single" w:sz="4" w:space="0" w:color="auto"/>
              <w:right w:val="single" w:sz="4" w:space="0" w:color="auto"/>
            </w:tcBorders>
            <w:shd w:val="clear" w:color="auto" w:fill="auto"/>
            <w:noWrap/>
            <w:vAlign w:val="bottom"/>
            <w:hideMark/>
          </w:tcPr>
          <w:p w14:paraId="37F5B899"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627.6</w:t>
            </w:r>
          </w:p>
        </w:tc>
        <w:tc>
          <w:tcPr>
            <w:tcW w:w="1701" w:type="dxa"/>
            <w:tcBorders>
              <w:top w:val="nil"/>
              <w:left w:val="nil"/>
              <w:bottom w:val="single" w:sz="4" w:space="0" w:color="auto"/>
              <w:right w:val="single" w:sz="4" w:space="0" w:color="auto"/>
            </w:tcBorders>
            <w:shd w:val="clear" w:color="auto" w:fill="auto"/>
            <w:noWrap/>
            <w:vAlign w:val="bottom"/>
            <w:hideMark/>
          </w:tcPr>
          <w:p w14:paraId="37F5B89A"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650.29</w:t>
            </w:r>
          </w:p>
        </w:tc>
        <w:tc>
          <w:tcPr>
            <w:tcW w:w="1701" w:type="dxa"/>
            <w:tcBorders>
              <w:top w:val="nil"/>
              <w:left w:val="nil"/>
              <w:bottom w:val="single" w:sz="4" w:space="0" w:color="auto"/>
              <w:right w:val="single" w:sz="4" w:space="0" w:color="auto"/>
            </w:tcBorders>
            <w:shd w:val="clear" w:color="auto" w:fill="auto"/>
            <w:noWrap/>
            <w:vAlign w:val="bottom"/>
            <w:hideMark/>
          </w:tcPr>
          <w:p w14:paraId="37F5B89B"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4%</w:t>
            </w:r>
          </w:p>
        </w:tc>
        <w:tc>
          <w:tcPr>
            <w:tcW w:w="1276" w:type="dxa"/>
            <w:tcBorders>
              <w:top w:val="nil"/>
              <w:left w:val="nil"/>
              <w:bottom w:val="single" w:sz="4" w:space="0" w:color="auto"/>
              <w:right w:val="single" w:sz="4" w:space="0" w:color="auto"/>
            </w:tcBorders>
            <w:shd w:val="clear" w:color="auto" w:fill="auto"/>
            <w:noWrap/>
            <w:vAlign w:val="bottom"/>
            <w:hideMark/>
          </w:tcPr>
          <w:p w14:paraId="37F5B89C"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4%</w:t>
            </w:r>
          </w:p>
        </w:tc>
      </w:tr>
      <w:tr w:rsidR="005878D9" w:rsidRPr="00D523BA" w14:paraId="37F5B8A3"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9E"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2005</w:t>
            </w:r>
          </w:p>
        </w:tc>
        <w:tc>
          <w:tcPr>
            <w:tcW w:w="1276" w:type="dxa"/>
            <w:tcBorders>
              <w:top w:val="nil"/>
              <w:left w:val="nil"/>
              <w:bottom w:val="single" w:sz="4" w:space="0" w:color="auto"/>
              <w:right w:val="single" w:sz="4" w:space="0" w:color="auto"/>
            </w:tcBorders>
            <w:shd w:val="clear" w:color="auto" w:fill="auto"/>
            <w:noWrap/>
            <w:vAlign w:val="bottom"/>
            <w:hideMark/>
          </w:tcPr>
          <w:p w14:paraId="37F5B89F"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628.5</w:t>
            </w:r>
          </w:p>
        </w:tc>
        <w:tc>
          <w:tcPr>
            <w:tcW w:w="1701" w:type="dxa"/>
            <w:tcBorders>
              <w:top w:val="nil"/>
              <w:left w:val="nil"/>
              <w:bottom w:val="single" w:sz="4" w:space="0" w:color="auto"/>
              <w:right w:val="single" w:sz="4" w:space="0" w:color="auto"/>
            </w:tcBorders>
            <w:shd w:val="clear" w:color="auto" w:fill="auto"/>
            <w:noWrap/>
            <w:vAlign w:val="bottom"/>
            <w:hideMark/>
          </w:tcPr>
          <w:p w14:paraId="37F5B8A0"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622.45</w:t>
            </w:r>
          </w:p>
        </w:tc>
        <w:tc>
          <w:tcPr>
            <w:tcW w:w="1701" w:type="dxa"/>
            <w:tcBorders>
              <w:top w:val="nil"/>
              <w:left w:val="nil"/>
              <w:bottom w:val="single" w:sz="4" w:space="0" w:color="auto"/>
              <w:right w:val="single" w:sz="4" w:space="0" w:color="auto"/>
            </w:tcBorders>
            <w:shd w:val="clear" w:color="auto" w:fill="auto"/>
            <w:noWrap/>
            <w:vAlign w:val="bottom"/>
            <w:hideMark/>
          </w:tcPr>
          <w:p w14:paraId="37F5B8A1"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bottom"/>
            <w:hideMark/>
          </w:tcPr>
          <w:p w14:paraId="37F5B8A2"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1%</w:t>
            </w:r>
          </w:p>
        </w:tc>
      </w:tr>
      <w:tr w:rsidR="005878D9" w:rsidRPr="00D523BA" w14:paraId="37F5B8A9"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A4"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2006</w:t>
            </w:r>
          </w:p>
        </w:tc>
        <w:tc>
          <w:tcPr>
            <w:tcW w:w="1276" w:type="dxa"/>
            <w:tcBorders>
              <w:top w:val="nil"/>
              <w:left w:val="nil"/>
              <w:bottom w:val="single" w:sz="4" w:space="0" w:color="auto"/>
              <w:right w:val="single" w:sz="4" w:space="0" w:color="auto"/>
            </w:tcBorders>
            <w:shd w:val="clear" w:color="auto" w:fill="auto"/>
            <w:noWrap/>
            <w:vAlign w:val="bottom"/>
            <w:hideMark/>
          </w:tcPr>
          <w:p w14:paraId="37F5B8A5"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677</w:t>
            </w:r>
            <w:r w:rsidR="0032052B">
              <w:rPr>
                <w:rFonts w:eastAsia="Times New Roman" w:cs="Arial"/>
                <w:color w:val="000000"/>
                <w:sz w:val="16"/>
                <w:szCs w:val="16"/>
                <w:lang w:eastAsia="en-AU"/>
              </w:rPr>
              <w:t>.0</w:t>
            </w:r>
          </w:p>
        </w:tc>
        <w:tc>
          <w:tcPr>
            <w:tcW w:w="1701" w:type="dxa"/>
            <w:tcBorders>
              <w:top w:val="nil"/>
              <w:left w:val="nil"/>
              <w:bottom w:val="single" w:sz="4" w:space="0" w:color="auto"/>
              <w:right w:val="single" w:sz="4" w:space="0" w:color="auto"/>
            </w:tcBorders>
            <w:shd w:val="clear" w:color="auto" w:fill="auto"/>
            <w:noWrap/>
            <w:vAlign w:val="bottom"/>
            <w:hideMark/>
          </w:tcPr>
          <w:p w14:paraId="37F5B8A6"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656.54</w:t>
            </w:r>
          </w:p>
        </w:tc>
        <w:tc>
          <w:tcPr>
            <w:tcW w:w="1701" w:type="dxa"/>
            <w:tcBorders>
              <w:top w:val="nil"/>
              <w:left w:val="nil"/>
              <w:bottom w:val="single" w:sz="4" w:space="0" w:color="auto"/>
              <w:right w:val="single" w:sz="4" w:space="0" w:color="auto"/>
            </w:tcBorders>
            <w:shd w:val="clear" w:color="auto" w:fill="auto"/>
            <w:noWrap/>
            <w:vAlign w:val="bottom"/>
            <w:hideMark/>
          </w:tcPr>
          <w:p w14:paraId="37F5B8A7"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-3%</w:t>
            </w:r>
          </w:p>
        </w:tc>
        <w:tc>
          <w:tcPr>
            <w:tcW w:w="1276" w:type="dxa"/>
            <w:tcBorders>
              <w:top w:val="nil"/>
              <w:left w:val="nil"/>
              <w:bottom w:val="single" w:sz="4" w:space="0" w:color="auto"/>
              <w:right w:val="single" w:sz="4" w:space="0" w:color="auto"/>
            </w:tcBorders>
            <w:shd w:val="clear" w:color="auto" w:fill="auto"/>
            <w:noWrap/>
            <w:vAlign w:val="bottom"/>
            <w:hideMark/>
          </w:tcPr>
          <w:p w14:paraId="37F5B8A8"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3%</w:t>
            </w:r>
          </w:p>
        </w:tc>
      </w:tr>
      <w:tr w:rsidR="005878D9" w:rsidRPr="00D523BA" w14:paraId="37F5B8AF"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AA"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2007</w:t>
            </w:r>
          </w:p>
        </w:tc>
        <w:tc>
          <w:tcPr>
            <w:tcW w:w="1276" w:type="dxa"/>
            <w:tcBorders>
              <w:top w:val="nil"/>
              <w:left w:val="nil"/>
              <w:bottom w:val="single" w:sz="4" w:space="0" w:color="auto"/>
              <w:right w:val="single" w:sz="4" w:space="0" w:color="auto"/>
            </w:tcBorders>
            <w:shd w:val="clear" w:color="auto" w:fill="auto"/>
            <w:noWrap/>
            <w:vAlign w:val="bottom"/>
            <w:hideMark/>
          </w:tcPr>
          <w:p w14:paraId="37F5B8AB"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671</w:t>
            </w:r>
            <w:r w:rsidR="0032052B">
              <w:rPr>
                <w:rFonts w:eastAsia="Times New Roman" w:cs="Arial"/>
                <w:color w:val="000000"/>
                <w:sz w:val="16"/>
                <w:szCs w:val="16"/>
                <w:lang w:eastAsia="en-AU"/>
              </w:rPr>
              <w:t>.0</w:t>
            </w:r>
          </w:p>
        </w:tc>
        <w:tc>
          <w:tcPr>
            <w:tcW w:w="1701" w:type="dxa"/>
            <w:tcBorders>
              <w:top w:val="nil"/>
              <w:left w:val="nil"/>
              <w:bottom w:val="single" w:sz="4" w:space="0" w:color="auto"/>
              <w:right w:val="single" w:sz="4" w:space="0" w:color="auto"/>
            </w:tcBorders>
            <w:shd w:val="clear" w:color="auto" w:fill="auto"/>
            <w:noWrap/>
            <w:vAlign w:val="bottom"/>
            <w:hideMark/>
          </w:tcPr>
          <w:p w14:paraId="37F5B8AC"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647.45</w:t>
            </w:r>
          </w:p>
        </w:tc>
        <w:tc>
          <w:tcPr>
            <w:tcW w:w="1701" w:type="dxa"/>
            <w:tcBorders>
              <w:top w:val="nil"/>
              <w:left w:val="nil"/>
              <w:bottom w:val="single" w:sz="4" w:space="0" w:color="auto"/>
              <w:right w:val="single" w:sz="4" w:space="0" w:color="auto"/>
            </w:tcBorders>
            <w:shd w:val="clear" w:color="auto" w:fill="auto"/>
            <w:noWrap/>
            <w:vAlign w:val="bottom"/>
            <w:hideMark/>
          </w:tcPr>
          <w:p w14:paraId="37F5B8AD"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-4%</w:t>
            </w:r>
          </w:p>
        </w:tc>
        <w:tc>
          <w:tcPr>
            <w:tcW w:w="1276" w:type="dxa"/>
            <w:tcBorders>
              <w:top w:val="nil"/>
              <w:left w:val="nil"/>
              <w:bottom w:val="single" w:sz="4" w:space="0" w:color="auto"/>
              <w:right w:val="single" w:sz="4" w:space="0" w:color="auto"/>
            </w:tcBorders>
            <w:shd w:val="clear" w:color="auto" w:fill="auto"/>
            <w:noWrap/>
            <w:vAlign w:val="bottom"/>
            <w:hideMark/>
          </w:tcPr>
          <w:p w14:paraId="37F5B8AE"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4%</w:t>
            </w:r>
          </w:p>
        </w:tc>
      </w:tr>
      <w:tr w:rsidR="005878D9" w:rsidRPr="00D523BA" w14:paraId="37F5B8B5"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B0"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2008</w:t>
            </w:r>
          </w:p>
        </w:tc>
        <w:tc>
          <w:tcPr>
            <w:tcW w:w="1276" w:type="dxa"/>
            <w:tcBorders>
              <w:top w:val="nil"/>
              <w:left w:val="nil"/>
              <w:bottom w:val="single" w:sz="4" w:space="0" w:color="auto"/>
              <w:right w:val="single" w:sz="4" w:space="0" w:color="auto"/>
            </w:tcBorders>
            <w:shd w:val="clear" w:color="auto" w:fill="auto"/>
            <w:noWrap/>
            <w:vAlign w:val="bottom"/>
            <w:hideMark/>
          </w:tcPr>
          <w:p w14:paraId="37F5B8B1"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636.6</w:t>
            </w:r>
          </w:p>
        </w:tc>
        <w:tc>
          <w:tcPr>
            <w:tcW w:w="1701" w:type="dxa"/>
            <w:tcBorders>
              <w:top w:val="nil"/>
              <w:left w:val="nil"/>
              <w:bottom w:val="single" w:sz="4" w:space="0" w:color="auto"/>
              <w:right w:val="single" w:sz="4" w:space="0" w:color="auto"/>
            </w:tcBorders>
            <w:shd w:val="clear" w:color="auto" w:fill="auto"/>
            <w:noWrap/>
            <w:vAlign w:val="bottom"/>
            <w:hideMark/>
          </w:tcPr>
          <w:p w14:paraId="37F5B8B2"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638.93</w:t>
            </w:r>
          </w:p>
        </w:tc>
        <w:tc>
          <w:tcPr>
            <w:tcW w:w="1701" w:type="dxa"/>
            <w:tcBorders>
              <w:top w:val="nil"/>
              <w:left w:val="nil"/>
              <w:bottom w:val="single" w:sz="4" w:space="0" w:color="auto"/>
              <w:right w:val="single" w:sz="4" w:space="0" w:color="auto"/>
            </w:tcBorders>
            <w:shd w:val="clear" w:color="auto" w:fill="auto"/>
            <w:noWrap/>
            <w:vAlign w:val="bottom"/>
            <w:hideMark/>
          </w:tcPr>
          <w:p w14:paraId="37F5B8B3"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bottom"/>
            <w:hideMark/>
          </w:tcPr>
          <w:p w14:paraId="37F5B8B4"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0%</w:t>
            </w:r>
          </w:p>
        </w:tc>
      </w:tr>
      <w:tr w:rsidR="005878D9" w:rsidRPr="00D523BA" w14:paraId="37F5B8BB"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B6"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2009</w:t>
            </w:r>
          </w:p>
        </w:tc>
        <w:tc>
          <w:tcPr>
            <w:tcW w:w="1276" w:type="dxa"/>
            <w:tcBorders>
              <w:top w:val="nil"/>
              <w:left w:val="nil"/>
              <w:bottom w:val="single" w:sz="4" w:space="0" w:color="auto"/>
              <w:right w:val="single" w:sz="4" w:space="0" w:color="auto"/>
            </w:tcBorders>
            <w:shd w:val="clear" w:color="auto" w:fill="auto"/>
            <w:noWrap/>
            <w:vAlign w:val="bottom"/>
            <w:hideMark/>
          </w:tcPr>
          <w:p w14:paraId="37F5B8B7"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655.6</w:t>
            </w:r>
          </w:p>
        </w:tc>
        <w:tc>
          <w:tcPr>
            <w:tcW w:w="1701" w:type="dxa"/>
            <w:tcBorders>
              <w:top w:val="nil"/>
              <w:left w:val="nil"/>
              <w:bottom w:val="single" w:sz="4" w:space="0" w:color="auto"/>
              <w:right w:val="single" w:sz="4" w:space="0" w:color="auto"/>
            </w:tcBorders>
            <w:shd w:val="clear" w:color="auto" w:fill="auto"/>
            <w:noWrap/>
            <w:vAlign w:val="bottom"/>
            <w:hideMark/>
          </w:tcPr>
          <w:p w14:paraId="37F5B8B8"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656.54</w:t>
            </w:r>
          </w:p>
        </w:tc>
        <w:tc>
          <w:tcPr>
            <w:tcW w:w="1701" w:type="dxa"/>
            <w:tcBorders>
              <w:top w:val="nil"/>
              <w:left w:val="nil"/>
              <w:bottom w:val="single" w:sz="4" w:space="0" w:color="auto"/>
              <w:right w:val="single" w:sz="4" w:space="0" w:color="auto"/>
            </w:tcBorders>
            <w:shd w:val="clear" w:color="auto" w:fill="auto"/>
            <w:noWrap/>
            <w:vAlign w:val="bottom"/>
            <w:hideMark/>
          </w:tcPr>
          <w:p w14:paraId="37F5B8B9"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bottom"/>
            <w:hideMark/>
          </w:tcPr>
          <w:p w14:paraId="37F5B8BA"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0%</w:t>
            </w:r>
          </w:p>
        </w:tc>
      </w:tr>
      <w:tr w:rsidR="005878D9" w:rsidRPr="00D523BA" w14:paraId="37F5B8C1"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BC"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2010</w:t>
            </w:r>
          </w:p>
        </w:tc>
        <w:tc>
          <w:tcPr>
            <w:tcW w:w="1276" w:type="dxa"/>
            <w:tcBorders>
              <w:top w:val="nil"/>
              <w:left w:val="nil"/>
              <w:bottom w:val="single" w:sz="4" w:space="0" w:color="auto"/>
              <w:right w:val="single" w:sz="4" w:space="0" w:color="auto"/>
            </w:tcBorders>
            <w:shd w:val="clear" w:color="auto" w:fill="auto"/>
            <w:noWrap/>
            <w:vAlign w:val="bottom"/>
            <w:hideMark/>
          </w:tcPr>
          <w:p w14:paraId="37F5B8BD"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645</w:t>
            </w:r>
            <w:r w:rsidR="0032052B">
              <w:rPr>
                <w:rFonts w:eastAsia="Times New Roman" w:cs="Arial"/>
                <w:color w:val="000000"/>
                <w:sz w:val="16"/>
                <w:szCs w:val="16"/>
                <w:lang w:eastAsia="en-AU"/>
              </w:rPr>
              <w:t>.0</w:t>
            </w:r>
          </w:p>
        </w:tc>
        <w:tc>
          <w:tcPr>
            <w:tcW w:w="1701" w:type="dxa"/>
            <w:tcBorders>
              <w:top w:val="nil"/>
              <w:left w:val="nil"/>
              <w:bottom w:val="single" w:sz="4" w:space="0" w:color="auto"/>
              <w:right w:val="single" w:sz="4" w:space="0" w:color="auto"/>
            </w:tcBorders>
            <w:shd w:val="clear" w:color="auto" w:fill="auto"/>
            <w:noWrap/>
            <w:vAlign w:val="bottom"/>
            <w:hideMark/>
          </w:tcPr>
          <w:p w14:paraId="37F5B8BE"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641.77</w:t>
            </w:r>
          </w:p>
        </w:tc>
        <w:tc>
          <w:tcPr>
            <w:tcW w:w="1701" w:type="dxa"/>
            <w:tcBorders>
              <w:top w:val="nil"/>
              <w:left w:val="nil"/>
              <w:bottom w:val="single" w:sz="4" w:space="0" w:color="auto"/>
              <w:right w:val="single" w:sz="4" w:space="0" w:color="auto"/>
            </w:tcBorders>
            <w:shd w:val="clear" w:color="auto" w:fill="auto"/>
            <w:noWrap/>
            <w:vAlign w:val="bottom"/>
            <w:hideMark/>
          </w:tcPr>
          <w:p w14:paraId="37F5B8BF"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bottom"/>
            <w:hideMark/>
          </w:tcPr>
          <w:p w14:paraId="37F5B8C0"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1%</w:t>
            </w:r>
          </w:p>
        </w:tc>
      </w:tr>
      <w:tr w:rsidR="005878D9" w:rsidRPr="00D523BA" w14:paraId="37F5B8C7"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C2"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37F5B8C3"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656.3</w:t>
            </w:r>
          </w:p>
        </w:tc>
        <w:tc>
          <w:tcPr>
            <w:tcW w:w="1701" w:type="dxa"/>
            <w:tcBorders>
              <w:top w:val="nil"/>
              <w:left w:val="nil"/>
              <w:bottom w:val="single" w:sz="4" w:space="0" w:color="auto"/>
              <w:right w:val="single" w:sz="4" w:space="0" w:color="auto"/>
            </w:tcBorders>
            <w:shd w:val="clear" w:color="auto" w:fill="auto"/>
            <w:noWrap/>
            <w:vAlign w:val="bottom"/>
            <w:hideMark/>
          </w:tcPr>
          <w:p w14:paraId="37F5B8C4"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647.45</w:t>
            </w:r>
          </w:p>
        </w:tc>
        <w:tc>
          <w:tcPr>
            <w:tcW w:w="1701" w:type="dxa"/>
            <w:tcBorders>
              <w:top w:val="nil"/>
              <w:left w:val="nil"/>
              <w:bottom w:val="single" w:sz="4" w:space="0" w:color="auto"/>
              <w:right w:val="single" w:sz="4" w:space="0" w:color="auto"/>
            </w:tcBorders>
            <w:shd w:val="clear" w:color="auto" w:fill="auto"/>
            <w:noWrap/>
            <w:vAlign w:val="bottom"/>
            <w:hideMark/>
          </w:tcPr>
          <w:p w14:paraId="37F5B8C5"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bottom"/>
            <w:hideMark/>
          </w:tcPr>
          <w:p w14:paraId="37F5B8C6"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1%</w:t>
            </w:r>
          </w:p>
        </w:tc>
      </w:tr>
      <w:tr w:rsidR="005878D9" w:rsidRPr="00D523BA" w14:paraId="37F5B8CD"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C8"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2012</w:t>
            </w:r>
          </w:p>
        </w:tc>
        <w:tc>
          <w:tcPr>
            <w:tcW w:w="1276" w:type="dxa"/>
            <w:tcBorders>
              <w:top w:val="nil"/>
              <w:left w:val="nil"/>
              <w:bottom w:val="single" w:sz="4" w:space="0" w:color="auto"/>
              <w:right w:val="single" w:sz="4" w:space="0" w:color="auto"/>
            </w:tcBorders>
            <w:shd w:val="clear" w:color="auto" w:fill="auto"/>
            <w:noWrap/>
            <w:vAlign w:val="bottom"/>
            <w:hideMark/>
          </w:tcPr>
          <w:p w14:paraId="37F5B8C9"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626.3</w:t>
            </w:r>
          </w:p>
        </w:tc>
        <w:tc>
          <w:tcPr>
            <w:tcW w:w="1701" w:type="dxa"/>
            <w:tcBorders>
              <w:top w:val="nil"/>
              <w:left w:val="nil"/>
              <w:bottom w:val="single" w:sz="4" w:space="0" w:color="auto"/>
              <w:right w:val="single" w:sz="4" w:space="0" w:color="auto"/>
            </w:tcBorders>
            <w:shd w:val="clear" w:color="auto" w:fill="auto"/>
            <w:noWrap/>
            <w:vAlign w:val="bottom"/>
            <w:hideMark/>
          </w:tcPr>
          <w:p w14:paraId="37F5B8CA"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635.52</w:t>
            </w:r>
          </w:p>
        </w:tc>
        <w:tc>
          <w:tcPr>
            <w:tcW w:w="1701" w:type="dxa"/>
            <w:tcBorders>
              <w:top w:val="nil"/>
              <w:left w:val="nil"/>
              <w:bottom w:val="single" w:sz="4" w:space="0" w:color="auto"/>
              <w:right w:val="single" w:sz="4" w:space="0" w:color="auto"/>
            </w:tcBorders>
            <w:shd w:val="clear" w:color="auto" w:fill="auto"/>
            <w:noWrap/>
            <w:vAlign w:val="bottom"/>
            <w:hideMark/>
          </w:tcPr>
          <w:p w14:paraId="37F5B8CB"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1%</w:t>
            </w:r>
          </w:p>
        </w:tc>
        <w:tc>
          <w:tcPr>
            <w:tcW w:w="1276" w:type="dxa"/>
            <w:tcBorders>
              <w:top w:val="nil"/>
              <w:left w:val="nil"/>
              <w:bottom w:val="single" w:sz="4" w:space="0" w:color="auto"/>
              <w:right w:val="single" w:sz="4" w:space="0" w:color="auto"/>
            </w:tcBorders>
            <w:shd w:val="clear" w:color="auto" w:fill="auto"/>
            <w:noWrap/>
            <w:vAlign w:val="bottom"/>
            <w:hideMark/>
          </w:tcPr>
          <w:p w14:paraId="37F5B8CC"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1%</w:t>
            </w:r>
          </w:p>
        </w:tc>
      </w:tr>
      <w:tr w:rsidR="005878D9" w:rsidRPr="00D523BA" w14:paraId="37F5B8D3"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F5B8CE"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37F5B8CF" w14:textId="77777777" w:rsidR="005878D9" w:rsidRPr="00D523BA" w:rsidRDefault="005878D9" w:rsidP="00D523BA">
            <w:pPr>
              <w:spacing w:after="0" w:line="240" w:lineRule="auto"/>
              <w:jc w:val="right"/>
              <w:rPr>
                <w:rFonts w:eastAsia="Times New Roman" w:cs="Arial"/>
                <w:color w:val="000000"/>
                <w:sz w:val="16"/>
                <w:szCs w:val="16"/>
                <w:lang w:eastAsia="en-AU"/>
              </w:rPr>
            </w:pPr>
            <w:r w:rsidRPr="00D523BA">
              <w:rPr>
                <w:rFonts w:eastAsia="Times New Roman" w:cs="Arial"/>
                <w:color w:val="000000"/>
                <w:sz w:val="16"/>
                <w:szCs w:val="16"/>
                <w:lang w:eastAsia="en-AU"/>
              </w:rPr>
              <w:t>622.9</w:t>
            </w:r>
          </w:p>
        </w:tc>
        <w:tc>
          <w:tcPr>
            <w:tcW w:w="1701" w:type="dxa"/>
            <w:tcBorders>
              <w:top w:val="nil"/>
              <w:left w:val="nil"/>
              <w:bottom w:val="single" w:sz="4" w:space="0" w:color="auto"/>
              <w:right w:val="single" w:sz="4" w:space="0" w:color="auto"/>
            </w:tcBorders>
            <w:shd w:val="clear" w:color="auto" w:fill="auto"/>
            <w:noWrap/>
            <w:vAlign w:val="bottom"/>
            <w:hideMark/>
          </w:tcPr>
          <w:p w14:paraId="37F5B8D0"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623.02</w:t>
            </w:r>
          </w:p>
        </w:tc>
        <w:tc>
          <w:tcPr>
            <w:tcW w:w="1701" w:type="dxa"/>
            <w:tcBorders>
              <w:top w:val="nil"/>
              <w:left w:val="nil"/>
              <w:bottom w:val="single" w:sz="4" w:space="0" w:color="auto"/>
              <w:right w:val="single" w:sz="4" w:space="0" w:color="auto"/>
            </w:tcBorders>
            <w:shd w:val="clear" w:color="auto" w:fill="auto"/>
            <w:noWrap/>
            <w:vAlign w:val="bottom"/>
            <w:hideMark/>
          </w:tcPr>
          <w:p w14:paraId="37F5B8D1"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bottom"/>
            <w:hideMark/>
          </w:tcPr>
          <w:p w14:paraId="37F5B8D2"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0%</w:t>
            </w:r>
          </w:p>
        </w:tc>
      </w:tr>
      <w:tr w:rsidR="005878D9" w:rsidRPr="00D523BA" w14:paraId="37F5B8D9" w14:textId="77777777" w:rsidTr="00861BCD">
        <w:trPr>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tcPr>
          <w:p w14:paraId="37F5B8D4"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2014</w:t>
            </w:r>
          </w:p>
        </w:tc>
        <w:tc>
          <w:tcPr>
            <w:tcW w:w="1276" w:type="dxa"/>
            <w:tcBorders>
              <w:top w:val="nil"/>
              <w:left w:val="nil"/>
              <w:bottom w:val="single" w:sz="4" w:space="0" w:color="auto"/>
              <w:right w:val="single" w:sz="4" w:space="0" w:color="auto"/>
            </w:tcBorders>
            <w:shd w:val="clear" w:color="auto" w:fill="auto"/>
            <w:noWrap/>
            <w:vAlign w:val="bottom"/>
          </w:tcPr>
          <w:p w14:paraId="37F5B8D5" w14:textId="77777777" w:rsidR="005878D9" w:rsidRPr="00D523BA" w:rsidRDefault="005376EB" w:rsidP="00D523BA">
            <w:pPr>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623.5</w:t>
            </w:r>
          </w:p>
        </w:tc>
        <w:tc>
          <w:tcPr>
            <w:tcW w:w="1701" w:type="dxa"/>
            <w:tcBorders>
              <w:top w:val="nil"/>
              <w:left w:val="nil"/>
              <w:bottom w:val="single" w:sz="4" w:space="0" w:color="auto"/>
              <w:right w:val="single" w:sz="4" w:space="0" w:color="auto"/>
            </w:tcBorders>
            <w:shd w:val="clear" w:color="auto" w:fill="auto"/>
            <w:noWrap/>
            <w:vAlign w:val="bottom"/>
          </w:tcPr>
          <w:p w14:paraId="37F5B8D6"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650.29</w:t>
            </w:r>
          </w:p>
        </w:tc>
        <w:tc>
          <w:tcPr>
            <w:tcW w:w="1701" w:type="dxa"/>
            <w:tcBorders>
              <w:top w:val="nil"/>
              <w:left w:val="nil"/>
              <w:bottom w:val="single" w:sz="4" w:space="0" w:color="auto"/>
              <w:right w:val="single" w:sz="4" w:space="0" w:color="auto"/>
            </w:tcBorders>
            <w:shd w:val="clear" w:color="auto" w:fill="auto"/>
            <w:noWrap/>
            <w:vAlign w:val="bottom"/>
          </w:tcPr>
          <w:p w14:paraId="37F5B8D7"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4%</w:t>
            </w:r>
          </w:p>
        </w:tc>
        <w:tc>
          <w:tcPr>
            <w:tcW w:w="1276" w:type="dxa"/>
            <w:tcBorders>
              <w:top w:val="nil"/>
              <w:left w:val="nil"/>
              <w:bottom w:val="single" w:sz="4" w:space="0" w:color="auto"/>
              <w:right w:val="single" w:sz="4" w:space="0" w:color="auto"/>
            </w:tcBorders>
            <w:shd w:val="clear" w:color="auto" w:fill="auto"/>
            <w:noWrap/>
            <w:vAlign w:val="bottom"/>
          </w:tcPr>
          <w:p w14:paraId="37F5B8D8" w14:textId="77777777" w:rsidR="005878D9" w:rsidRPr="00D523BA" w:rsidRDefault="005878D9" w:rsidP="00D523BA">
            <w:pPr>
              <w:spacing w:after="0" w:line="240" w:lineRule="auto"/>
              <w:jc w:val="right"/>
              <w:rPr>
                <w:rFonts w:eastAsia="Times New Roman" w:cs="Arial"/>
                <w:color w:val="000000"/>
                <w:sz w:val="16"/>
                <w:szCs w:val="16"/>
                <w:lang w:eastAsia="en-AU"/>
              </w:rPr>
            </w:pPr>
            <w:r>
              <w:rPr>
                <w:rFonts w:cs="Arial"/>
                <w:color w:val="000000"/>
                <w:sz w:val="16"/>
                <w:szCs w:val="16"/>
              </w:rPr>
              <w:t>4%</w:t>
            </w:r>
          </w:p>
        </w:tc>
      </w:tr>
      <w:tr w:rsidR="00D523BA" w:rsidRPr="00D523BA" w14:paraId="37F5B8DF" w14:textId="77777777" w:rsidTr="00D523BA">
        <w:trPr>
          <w:trHeight w:val="300"/>
        </w:trPr>
        <w:tc>
          <w:tcPr>
            <w:tcW w:w="724" w:type="dxa"/>
            <w:tcBorders>
              <w:top w:val="nil"/>
              <w:left w:val="nil"/>
              <w:bottom w:val="nil"/>
              <w:right w:val="nil"/>
            </w:tcBorders>
            <w:shd w:val="clear" w:color="auto" w:fill="auto"/>
            <w:noWrap/>
            <w:vAlign w:val="bottom"/>
            <w:hideMark/>
          </w:tcPr>
          <w:p w14:paraId="37F5B8DA" w14:textId="77777777" w:rsidR="00D523BA" w:rsidRPr="00D523BA" w:rsidRDefault="00D523BA" w:rsidP="00D523BA">
            <w:pPr>
              <w:spacing w:after="0" w:line="240" w:lineRule="auto"/>
              <w:rPr>
                <w:rFonts w:eastAsia="Times New Roman"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14:paraId="37F5B8DB" w14:textId="77777777" w:rsidR="00D523BA" w:rsidRPr="00D523BA" w:rsidRDefault="00D523BA" w:rsidP="00D523BA">
            <w:pPr>
              <w:spacing w:after="0" w:line="240" w:lineRule="auto"/>
              <w:rPr>
                <w:rFonts w:eastAsia="Times New Roman" w:cs="Arial"/>
                <w:color w:val="000000"/>
                <w:sz w:val="16"/>
                <w:szCs w:val="16"/>
                <w:lang w:eastAsia="en-AU"/>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7F5B8DC" w14:textId="77777777" w:rsidR="00D523BA" w:rsidRPr="00D523BA" w:rsidRDefault="00D523BA" w:rsidP="00D523BA">
            <w:pPr>
              <w:spacing w:after="0" w:line="240" w:lineRule="auto"/>
              <w:rPr>
                <w:rFonts w:eastAsia="Times New Roman" w:cs="Arial"/>
                <w:color w:val="000000"/>
                <w:sz w:val="16"/>
                <w:szCs w:val="16"/>
                <w:lang w:eastAsia="en-AU"/>
              </w:rPr>
            </w:pPr>
            <w:r w:rsidRPr="00D523BA">
              <w:rPr>
                <w:rFonts w:eastAsia="Times New Roman" w:cs="Arial"/>
                <w:color w:val="000000"/>
                <w:sz w:val="16"/>
                <w:szCs w:val="16"/>
                <w:lang w:eastAsia="en-AU"/>
              </w:rPr>
              <w:t>Average</w:t>
            </w:r>
          </w:p>
        </w:tc>
        <w:tc>
          <w:tcPr>
            <w:tcW w:w="1701" w:type="dxa"/>
            <w:tcBorders>
              <w:top w:val="nil"/>
              <w:left w:val="nil"/>
              <w:bottom w:val="single" w:sz="4" w:space="0" w:color="auto"/>
              <w:right w:val="single" w:sz="4" w:space="0" w:color="auto"/>
            </w:tcBorders>
            <w:shd w:val="clear" w:color="auto" w:fill="auto"/>
            <w:noWrap/>
            <w:vAlign w:val="bottom"/>
            <w:hideMark/>
          </w:tcPr>
          <w:p w14:paraId="37F5B8DD" w14:textId="77777777" w:rsidR="00D523BA" w:rsidRPr="00D523BA" w:rsidRDefault="00D523BA" w:rsidP="00D523BA">
            <w:pPr>
              <w:spacing w:after="0" w:line="240" w:lineRule="auto"/>
              <w:jc w:val="right"/>
              <w:rPr>
                <w:rFonts w:eastAsia="Times New Roman" w:cs="Arial"/>
                <w:color w:val="000000"/>
                <w:sz w:val="16"/>
                <w:szCs w:val="16"/>
                <w:u w:val="single"/>
                <w:lang w:eastAsia="en-AU"/>
              </w:rPr>
            </w:pPr>
            <w:r w:rsidRPr="00D523BA">
              <w:rPr>
                <w:rFonts w:eastAsia="Times New Roman" w:cs="Arial"/>
                <w:color w:val="000000"/>
                <w:sz w:val="16"/>
                <w:szCs w:val="16"/>
                <w:u w:val="single"/>
                <w:lang w:eastAsia="en-AU"/>
              </w:rPr>
              <w:t>0%</w:t>
            </w:r>
          </w:p>
        </w:tc>
        <w:tc>
          <w:tcPr>
            <w:tcW w:w="1276" w:type="dxa"/>
            <w:tcBorders>
              <w:top w:val="nil"/>
              <w:left w:val="nil"/>
              <w:bottom w:val="single" w:sz="4" w:space="0" w:color="auto"/>
              <w:right w:val="single" w:sz="4" w:space="0" w:color="auto"/>
            </w:tcBorders>
            <w:shd w:val="clear" w:color="auto" w:fill="auto"/>
            <w:noWrap/>
            <w:vAlign w:val="bottom"/>
            <w:hideMark/>
          </w:tcPr>
          <w:p w14:paraId="37F5B8DE" w14:textId="77777777" w:rsidR="00D523BA" w:rsidRPr="00D523BA" w:rsidRDefault="005552E5" w:rsidP="00D523BA">
            <w:pPr>
              <w:spacing w:after="0" w:line="240" w:lineRule="auto"/>
              <w:jc w:val="right"/>
              <w:rPr>
                <w:rFonts w:eastAsia="Times New Roman" w:cs="Arial"/>
                <w:color w:val="000000"/>
                <w:sz w:val="16"/>
                <w:szCs w:val="16"/>
                <w:u w:val="single"/>
                <w:lang w:eastAsia="en-AU"/>
              </w:rPr>
            </w:pPr>
            <w:r>
              <w:rPr>
                <w:rFonts w:eastAsia="Times New Roman" w:cs="Arial"/>
                <w:color w:val="000000"/>
                <w:sz w:val="16"/>
                <w:szCs w:val="16"/>
                <w:u w:val="single"/>
                <w:lang w:eastAsia="en-AU"/>
              </w:rPr>
              <w:t>2</w:t>
            </w:r>
            <w:r w:rsidR="00D523BA" w:rsidRPr="00D523BA">
              <w:rPr>
                <w:rFonts w:eastAsia="Times New Roman" w:cs="Arial"/>
                <w:color w:val="000000"/>
                <w:sz w:val="16"/>
                <w:szCs w:val="16"/>
                <w:u w:val="single"/>
                <w:lang w:eastAsia="en-AU"/>
              </w:rPr>
              <w:t>%</w:t>
            </w:r>
          </w:p>
        </w:tc>
      </w:tr>
    </w:tbl>
    <w:p w14:paraId="37F5B8E0" w14:textId="77777777" w:rsidR="00D523BA" w:rsidRDefault="00D523BA" w:rsidP="00F31033"/>
    <w:tbl>
      <w:tblPr>
        <w:tblW w:w="5239" w:type="dxa"/>
        <w:tblInd w:w="93" w:type="dxa"/>
        <w:tblLook w:val="04A0" w:firstRow="1" w:lastRow="0" w:firstColumn="1" w:lastColumn="0" w:noHBand="0" w:noVBand="1"/>
      </w:tblPr>
      <w:tblGrid>
        <w:gridCol w:w="1843"/>
        <w:gridCol w:w="1698"/>
        <w:gridCol w:w="1698"/>
      </w:tblGrid>
      <w:tr w:rsidR="00D523BA" w:rsidRPr="00BA4BD4" w14:paraId="37F5B8E2" w14:textId="77777777" w:rsidTr="00BD7983">
        <w:trPr>
          <w:trHeight w:val="300"/>
        </w:trPr>
        <w:tc>
          <w:tcPr>
            <w:tcW w:w="5239"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14:paraId="37F5B8E1" w14:textId="77777777" w:rsidR="00D523BA" w:rsidRPr="00BD7983" w:rsidRDefault="00D523BA" w:rsidP="00D523BA">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D523BA" w:rsidRPr="00BA4BD4" w14:paraId="37F5B8E6" w14:textId="77777777" w:rsidTr="00BD7983">
        <w:trPr>
          <w:trHeight w:val="300"/>
        </w:trPr>
        <w:tc>
          <w:tcPr>
            <w:tcW w:w="1843"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7F5B8E3" w14:textId="77777777" w:rsidR="00D523BA" w:rsidRPr="00BD7983" w:rsidRDefault="005552E5"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698" w:type="dxa"/>
            <w:tcBorders>
              <w:top w:val="nil"/>
              <w:left w:val="nil"/>
              <w:bottom w:val="single" w:sz="4" w:space="0" w:color="auto"/>
              <w:right w:val="single" w:sz="4" w:space="0" w:color="auto"/>
            </w:tcBorders>
            <w:shd w:val="clear" w:color="auto" w:fill="BFBFBF" w:themeFill="background1" w:themeFillShade="BF"/>
            <w:noWrap/>
            <w:vAlign w:val="bottom"/>
            <w:hideMark/>
          </w:tcPr>
          <w:p w14:paraId="37F5B8E4"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50% PoE (in MVA)</w:t>
            </w:r>
          </w:p>
        </w:tc>
        <w:tc>
          <w:tcPr>
            <w:tcW w:w="1698" w:type="dxa"/>
            <w:tcBorders>
              <w:top w:val="nil"/>
              <w:left w:val="nil"/>
              <w:bottom w:val="single" w:sz="4" w:space="0" w:color="auto"/>
              <w:right w:val="single" w:sz="4" w:space="0" w:color="auto"/>
            </w:tcBorders>
            <w:shd w:val="clear" w:color="auto" w:fill="BFBFBF" w:themeFill="background1" w:themeFillShade="BF"/>
            <w:noWrap/>
            <w:vAlign w:val="bottom"/>
            <w:hideMark/>
          </w:tcPr>
          <w:p w14:paraId="37F5B8E5"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10% PoE (in MVA)</w:t>
            </w:r>
          </w:p>
        </w:tc>
      </w:tr>
      <w:tr w:rsidR="00052227" w:rsidRPr="00D523BA" w14:paraId="37F5B8EA"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8E7"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2015</w:t>
            </w:r>
          </w:p>
        </w:tc>
        <w:tc>
          <w:tcPr>
            <w:tcW w:w="1698" w:type="dxa"/>
            <w:tcBorders>
              <w:top w:val="nil"/>
              <w:left w:val="nil"/>
              <w:bottom w:val="single" w:sz="4" w:space="0" w:color="auto"/>
              <w:right w:val="single" w:sz="4" w:space="0" w:color="auto"/>
            </w:tcBorders>
            <w:shd w:val="clear" w:color="auto" w:fill="auto"/>
            <w:vAlign w:val="center"/>
            <w:hideMark/>
          </w:tcPr>
          <w:p w14:paraId="37F5B8E8"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8E9"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8EE"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8EB"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2016</w:t>
            </w:r>
          </w:p>
        </w:tc>
        <w:tc>
          <w:tcPr>
            <w:tcW w:w="1698" w:type="dxa"/>
            <w:tcBorders>
              <w:top w:val="nil"/>
              <w:left w:val="nil"/>
              <w:bottom w:val="single" w:sz="4" w:space="0" w:color="auto"/>
              <w:right w:val="single" w:sz="4" w:space="0" w:color="auto"/>
            </w:tcBorders>
            <w:shd w:val="clear" w:color="auto" w:fill="auto"/>
            <w:vAlign w:val="center"/>
            <w:hideMark/>
          </w:tcPr>
          <w:p w14:paraId="37F5B8EC"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8ED"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8F2"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8EF"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2017</w:t>
            </w:r>
          </w:p>
        </w:tc>
        <w:tc>
          <w:tcPr>
            <w:tcW w:w="1698" w:type="dxa"/>
            <w:tcBorders>
              <w:top w:val="nil"/>
              <w:left w:val="nil"/>
              <w:bottom w:val="single" w:sz="4" w:space="0" w:color="auto"/>
              <w:right w:val="single" w:sz="4" w:space="0" w:color="auto"/>
            </w:tcBorders>
            <w:shd w:val="clear" w:color="auto" w:fill="auto"/>
            <w:vAlign w:val="center"/>
            <w:hideMark/>
          </w:tcPr>
          <w:p w14:paraId="37F5B8F0"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8F1"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8F6"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8F3"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2018</w:t>
            </w:r>
          </w:p>
        </w:tc>
        <w:tc>
          <w:tcPr>
            <w:tcW w:w="1698" w:type="dxa"/>
            <w:tcBorders>
              <w:top w:val="nil"/>
              <w:left w:val="nil"/>
              <w:bottom w:val="single" w:sz="4" w:space="0" w:color="auto"/>
              <w:right w:val="single" w:sz="4" w:space="0" w:color="auto"/>
            </w:tcBorders>
            <w:shd w:val="clear" w:color="auto" w:fill="auto"/>
            <w:vAlign w:val="center"/>
            <w:hideMark/>
          </w:tcPr>
          <w:p w14:paraId="37F5B8F4"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8F5"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8FA"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8F7"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2019</w:t>
            </w:r>
          </w:p>
        </w:tc>
        <w:tc>
          <w:tcPr>
            <w:tcW w:w="1698" w:type="dxa"/>
            <w:tcBorders>
              <w:top w:val="nil"/>
              <w:left w:val="nil"/>
              <w:bottom w:val="single" w:sz="4" w:space="0" w:color="auto"/>
              <w:right w:val="single" w:sz="4" w:space="0" w:color="auto"/>
            </w:tcBorders>
            <w:shd w:val="clear" w:color="auto" w:fill="auto"/>
            <w:vAlign w:val="center"/>
            <w:hideMark/>
          </w:tcPr>
          <w:p w14:paraId="37F5B8F8"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8F9"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8FE"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8FB"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2020</w:t>
            </w:r>
          </w:p>
        </w:tc>
        <w:tc>
          <w:tcPr>
            <w:tcW w:w="1698" w:type="dxa"/>
            <w:tcBorders>
              <w:top w:val="nil"/>
              <w:left w:val="nil"/>
              <w:bottom w:val="single" w:sz="4" w:space="0" w:color="auto"/>
              <w:right w:val="single" w:sz="4" w:space="0" w:color="auto"/>
            </w:tcBorders>
            <w:shd w:val="clear" w:color="auto" w:fill="auto"/>
            <w:vAlign w:val="center"/>
            <w:hideMark/>
          </w:tcPr>
          <w:p w14:paraId="37F5B8FC"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8FD"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902"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8FF"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2021</w:t>
            </w:r>
          </w:p>
        </w:tc>
        <w:tc>
          <w:tcPr>
            <w:tcW w:w="1698" w:type="dxa"/>
            <w:tcBorders>
              <w:top w:val="nil"/>
              <w:left w:val="nil"/>
              <w:bottom w:val="single" w:sz="4" w:space="0" w:color="auto"/>
              <w:right w:val="single" w:sz="4" w:space="0" w:color="auto"/>
            </w:tcBorders>
            <w:shd w:val="clear" w:color="auto" w:fill="auto"/>
            <w:vAlign w:val="center"/>
            <w:hideMark/>
          </w:tcPr>
          <w:p w14:paraId="37F5B900"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901"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906"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903"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2022</w:t>
            </w:r>
          </w:p>
        </w:tc>
        <w:tc>
          <w:tcPr>
            <w:tcW w:w="1698" w:type="dxa"/>
            <w:tcBorders>
              <w:top w:val="nil"/>
              <w:left w:val="nil"/>
              <w:bottom w:val="single" w:sz="4" w:space="0" w:color="auto"/>
              <w:right w:val="single" w:sz="4" w:space="0" w:color="auto"/>
            </w:tcBorders>
            <w:shd w:val="clear" w:color="auto" w:fill="auto"/>
            <w:vAlign w:val="center"/>
            <w:hideMark/>
          </w:tcPr>
          <w:p w14:paraId="37F5B904"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905"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90A"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907"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2023</w:t>
            </w:r>
          </w:p>
        </w:tc>
        <w:tc>
          <w:tcPr>
            <w:tcW w:w="1698" w:type="dxa"/>
            <w:tcBorders>
              <w:top w:val="nil"/>
              <w:left w:val="nil"/>
              <w:bottom w:val="single" w:sz="4" w:space="0" w:color="auto"/>
              <w:right w:val="single" w:sz="4" w:space="0" w:color="auto"/>
            </w:tcBorders>
            <w:shd w:val="clear" w:color="auto" w:fill="auto"/>
            <w:vAlign w:val="center"/>
            <w:hideMark/>
          </w:tcPr>
          <w:p w14:paraId="37F5B908"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909"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r w:rsidR="00052227" w:rsidRPr="00D523BA" w14:paraId="37F5B90E" w14:textId="77777777" w:rsidTr="00861BCD">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F5B90B" w14:textId="77777777" w:rsidR="00052227" w:rsidRPr="00D523BA" w:rsidRDefault="00052227" w:rsidP="005552E5">
            <w:pPr>
              <w:spacing w:after="0" w:line="240" w:lineRule="auto"/>
              <w:jc w:val="right"/>
              <w:rPr>
                <w:rFonts w:eastAsia="Times New Roman" w:cs="Arial"/>
                <w:color w:val="000000"/>
                <w:sz w:val="16"/>
                <w:szCs w:val="16"/>
                <w:lang w:eastAsia="en-AU"/>
              </w:rPr>
            </w:pPr>
            <w:r>
              <w:rPr>
                <w:rFonts w:cs="Arial"/>
                <w:color w:val="000000"/>
                <w:sz w:val="16"/>
                <w:szCs w:val="16"/>
              </w:rPr>
              <w:t>2024</w:t>
            </w:r>
          </w:p>
        </w:tc>
        <w:tc>
          <w:tcPr>
            <w:tcW w:w="1698" w:type="dxa"/>
            <w:tcBorders>
              <w:top w:val="nil"/>
              <w:left w:val="nil"/>
              <w:bottom w:val="single" w:sz="4" w:space="0" w:color="auto"/>
              <w:right w:val="single" w:sz="4" w:space="0" w:color="auto"/>
            </w:tcBorders>
            <w:shd w:val="clear" w:color="auto" w:fill="auto"/>
            <w:vAlign w:val="center"/>
            <w:hideMark/>
          </w:tcPr>
          <w:p w14:paraId="37F5B90C"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w:t>
            </w:r>
          </w:p>
        </w:tc>
        <w:tc>
          <w:tcPr>
            <w:tcW w:w="1698" w:type="dxa"/>
            <w:tcBorders>
              <w:top w:val="nil"/>
              <w:left w:val="nil"/>
              <w:bottom w:val="single" w:sz="4" w:space="0" w:color="auto"/>
              <w:right w:val="single" w:sz="4" w:space="0" w:color="auto"/>
            </w:tcBorders>
            <w:shd w:val="clear" w:color="auto" w:fill="auto"/>
            <w:vAlign w:val="center"/>
            <w:hideMark/>
          </w:tcPr>
          <w:p w14:paraId="37F5B90D"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650.3</w:t>
            </w:r>
          </w:p>
        </w:tc>
      </w:tr>
    </w:tbl>
    <w:p w14:paraId="37F5B90F" w14:textId="77777777" w:rsidR="00D523BA" w:rsidRDefault="00D523BA" w:rsidP="00F31033"/>
    <w:tbl>
      <w:tblPr>
        <w:tblW w:w="9420" w:type="dxa"/>
        <w:tblInd w:w="93" w:type="dxa"/>
        <w:tblLook w:val="04A0" w:firstRow="1" w:lastRow="0" w:firstColumn="1" w:lastColumn="0" w:noHBand="0" w:noVBand="1"/>
      </w:tblPr>
      <w:tblGrid>
        <w:gridCol w:w="1500"/>
        <w:gridCol w:w="1500"/>
        <w:gridCol w:w="1500"/>
        <w:gridCol w:w="1500"/>
        <w:gridCol w:w="1500"/>
        <w:gridCol w:w="960"/>
        <w:gridCol w:w="960"/>
      </w:tblGrid>
      <w:tr w:rsidR="00D523BA" w:rsidRPr="00BA4BD4" w14:paraId="37F5B913" w14:textId="77777777" w:rsidTr="00BD7983">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7F5B910" w14:textId="77777777" w:rsidR="00D523BA" w:rsidRPr="00BD7983" w:rsidRDefault="00D523BA" w:rsidP="00D523BA">
            <w:pPr>
              <w:spacing w:after="0" w:line="240" w:lineRule="auto"/>
              <w:rPr>
                <w:rFonts w:eastAsia="Times New Roman" w:cs="Arial"/>
                <w:b/>
                <w:color w:val="000000"/>
                <w:sz w:val="16"/>
                <w:szCs w:val="16"/>
                <w:lang w:eastAsia="en-AU"/>
              </w:rPr>
            </w:pPr>
          </w:p>
        </w:tc>
        <w:tc>
          <w:tcPr>
            <w:tcW w:w="450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7F5B911" w14:textId="77777777" w:rsidR="00D523BA" w:rsidRPr="00BD7983" w:rsidRDefault="00D523BA" w:rsidP="00D523BA">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50% PoE</w:t>
            </w:r>
          </w:p>
        </w:tc>
        <w:tc>
          <w:tcPr>
            <w:tcW w:w="342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7F5B912" w14:textId="77777777" w:rsidR="00D523BA" w:rsidRPr="00BD7983" w:rsidRDefault="00D523BA" w:rsidP="00D523BA">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tc>
      </w:tr>
      <w:tr w:rsidR="00D523BA" w:rsidRPr="00BA4BD4" w14:paraId="37F5B91B" w14:textId="77777777" w:rsidTr="00BD7983">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7F5B914"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915"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Lower Bound</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916"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50% PoE</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917"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Upper Bound</w:t>
            </w:r>
          </w:p>
        </w:tc>
        <w:tc>
          <w:tcPr>
            <w:tcW w:w="15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918"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Lower Bound</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919"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10% PoE</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5B91A" w14:textId="77777777" w:rsidR="00D523BA" w:rsidRPr="00BD7983" w:rsidRDefault="00D523BA" w:rsidP="00D523BA">
            <w:pPr>
              <w:spacing w:after="0" w:line="240" w:lineRule="auto"/>
              <w:rPr>
                <w:rFonts w:eastAsia="Times New Roman" w:cs="Arial"/>
                <w:b/>
                <w:color w:val="000000"/>
                <w:sz w:val="16"/>
                <w:szCs w:val="16"/>
                <w:lang w:eastAsia="en-AU"/>
              </w:rPr>
            </w:pPr>
            <w:r w:rsidRPr="00BD7983">
              <w:rPr>
                <w:rFonts w:eastAsia="Times New Roman" w:cs="Arial"/>
                <w:b/>
                <w:color w:val="000000"/>
                <w:sz w:val="16"/>
                <w:szCs w:val="16"/>
                <w:lang w:eastAsia="en-AU"/>
              </w:rPr>
              <w:t>Upper Bound</w:t>
            </w:r>
          </w:p>
        </w:tc>
      </w:tr>
      <w:tr w:rsidR="00052227" w:rsidRPr="00D523BA" w14:paraId="37F5B923"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1C"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2015</w:t>
            </w:r>
          </w:p>
        </w:tc>
        <w:tc>
          <w:tcPr>
            <w:tcW w:w="1500" w:type="dxa"/>
            <w:tcBorders>
              <w:top w:val="nil"/>
              <w:left w:val="nil"/>
              <w:bottom w:val="single" w:sz="4" w:space="0" w:color="auto"/>
              <w:right w:val="single" w:sz="4" w:space="0" w:color="auto"/>
            </w:tcBorders>
            <w:shd w:val="clear" w:color="auto" w:fill="auto"/>
            <w:noWrap/>
            <w:vAlign w:val="center"/>
            <w:hideMark/>
          </w:tcPr>
          <w:p w14:paraId="37F5B91D"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1E"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1F"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20"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21"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22"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2B"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24"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2016</w:t>
            </w:r>
          </w:p>
        </w:tc>
        <w:tc>
          <w:tcPr>
            <w:tcW w:w="1500" w:type="dxa"/>
            <w:tcBorders>
              <w:top w:val="nil"/>
              <w:left w:val="nil"/>
              <w:bottom w:val="single" w:sz="4" w:space="0" w:color="auto"/>
              <w:right w:val="single" w:sz="4" w:space="0" w:color="auto"/>
            </w:tcBorders>
            <w:shd w:val="clear" w:color="auto" w:fill="auto"/>
            <w:noWrap/>
            <w:vAlign w:val="center"/>
            <w:hideMark/>
          </w:tcPr>
          <w:p w14:paraId="37F5B925"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26"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27"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28"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29"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2A"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33"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2C"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2017</w:t>
            </w:r>
          </w:p>
        </w:tc>
        <w:tc>
          <w:tcPr>
            <w:tcW w:w="1500" w:type="dxa"/>
            <w:tcBorders>
              <w:top w:val="nil"/>
              <w:left w:val="nil"/>
              <w:bottom w:val="single" w:sz="4" w:space="0" w:color="auto"/>
              <w:right w:val="single" w:sz="4" w:space="0" w:color="auto"/>
            </w:tcBorders>
            <w:shd w:val="clear" w:color="auto" w:fill="auto"/>
            <w:noWrap/>
            <w:vAlign w:val="center"/>
            <w:hideMark/>
          </w:tcPr>
          <w:p w14:paraId="37F5B92D"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2E"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2F"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30"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31"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32"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3B"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34"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2018</w:t>
            </w:r>
          </w:p>
        </w:tc>
        <w:tc>
          <w:tcPr>
            <w:tcW w:w="1500" w:type="dxa"/>
            <w:tcBorders>
              <w:top w:val="nil"/>
              <w:left w:val="nil"/>
              <w:bottom w:val="single" w:sz="4" w:space="0" w:color="auto"/>
              <w:right w:val="single" w:sz="4" w:space="0" w:color="auto"/>
            </w:tcBorders>
            <w:shd w:val="clear" w:color="auto" w:fill="auto"/>
            <w:noWrap/>
            <w:vAlign w:val="center"/>
            <w:hideMark/>
          </w:tcPr>
          <w:p w14:paraId="37F5B935"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36"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37"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38"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39"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3A"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43"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3C"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2019</w:t>
            </w:r>
          </w:p>
        </w:tc>
        <w:tc>
          <w:tcPr>
            <w:tcW w:w="1500" w:type="dxa"/>
            <w:tcBorders>
              <w:top w:val="nil"/>
              <w:left w:val="nil"/>
              <w:bottom w:val="single" w:sz="4" w:space="0" w:color="auto"/>
              <w:right w:val="single" w:sz="4" w:space="0" w:color="auto"/>
            </w:tcBorders>
            <w:shd w:val="clear" w:color="auto" w:fill="auto"/>
            <w:noWrap/>
            <w:vAlign w:val="center"/>
            <w:hideMark/>
          </w:tcPr>
          <w:p w14:paraId="37F5B93D"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3E"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3F"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40"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41"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42"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4B"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44"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2020</w:t>
            </w:r>
          </w:p>
        </w:tc>
        <w:tc>
          <w:tcPr>
            <w:tcW w:w="1500" w:type="dxa"/>
            <w:tcBorders>
              <w:top w:val="nil"/>
              <w:left w:val="nil"/>
              <w:bottom w:val="single" w:sz="4" w:space="0" w:color="auto"/>
              <w:right w:val="single" w:sz="4" w:space="0" w:color="auto"/>
            </w:tcBorders>
            <w:shd w:val="clear" w:color="auto" w:fill="auto"/>
            <w:noWrap/>
            <w:vAlign w:val="center"/>
            <w:hideMark/>
          </w:tcPr>
          <w:p w14:paraId="37F5B945"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46"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47"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48"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49"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4A"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53"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4C"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2021</w:t>
            </w:r>
          </w:p>
        </w:tc>
        <w:tc>
          <w:tcPr>
            <w:tcW w:w="1500" w:type="dxa"/>
            <w:tcBorders>
              <w:top w:val="nil"/>
              <w:left w:val="nil"/>
              <w:bottom w:val="single" w:sz="4" w:space="0" w:color="auto"/>
              <w:right w:val="single" w:sz="4" w:space="0" w:color="auto"/>
            </w:tcBorders>
            <w:shd w:val="clear" w:color="auto" w:fill="auto"/>
            <w:noWrap/>
            <w:vAlign w:val="center"/>
            <w:hideMark/>
          </w:tcPr>
          <w:p w14:paraId="37F5B94D"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4E"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4F"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50"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51"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52"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5B"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54"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2022</w:t>
            </w:r>
          </w:p>
        </w:tc>
        <w:tc>
          <w:tcPr>
            <w:tcW w:w="1500" w:type="dxa"/>
            <w:tcBorders>
              <w:top w:val="nil"/>
              <w:left w:val="nil"/>
              <w:bottom w:val="single" w:sz="4" w:space="0" w:color="auto"/>
              <w:right w:val="single" w:sz="4" w:space="0" w:color="auto"/>
            </w:tcBorders>
            <w:shd w:val="clear" w:color="auto" w:fill="auto"/>
            <w:noWrap/>
            <w:vAlign w:val="center"/>
            <w:hideMark/>
          </w:tcPr>
          <w:p w14:paraId="37F5B955"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56"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57"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58"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59"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5A"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63"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5C"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2023</w:t>
            </w:r>
          </w:p>
        </w:tc>
        <w:tc>
          <w:tcPr>
            <w:tcW w:w="1500" w:type="dxa"/>
            <w:tcBorders>
              <w:top w:val="nil"/>
              <w:left w:val="nil"/>
              <w:bottom w:val="single" w:sz="4" w:space="0" w:color="auto"/>
              <w:right w:val="single" w:sz="4" w:space="0" w:color="auto"/>
            </w:tcBorders>
            <w:shd w:val="clear" w:color="auto" w:fill="auto"/>
            <w:noWrap/>
            <w:vAlign w:val="center"/>
            <w:hideMark/>
          </w:tcPr>
          <w:p w14:paraId="37F5B95D"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5E"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5F"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60"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61"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62"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r w:rsidR="00052227" w:rsidRPr="00D523BA" w14:paraId="37F5B96B" w14:textId="77777777" w:rsidTr="00861BCD">
        <w:trPr>
          <w:trHeight w:val="300"/>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37F5B964" w14:textId="77777777" w:rsidR="00052227" w:rsidRPr="00D523BA" w:rsidRDefault="00052227" w:rsidP="005552E5">
            <w:pPr>
              <w:spacing w:after="0" w:line="240" w:lineRule="auto"/>
              <w:jc w:val="right"/>
              <w:rPr>
                <w:rFonts w:eastAsia="Times New Roman" w:cs="Arial"/>
                <w:color w:val="000000"/>
                <w:sz w:val="16"/>
                <w:szCs w:val="16"/>
                <w:lang w:eastAsia="en-AU"/>
              </w:rPr>
            </w:pPr>
            <w:r>
              <w:rPr>
                <w:rFonts w:cs="Arial"/>
                <w:color w:val="000000"/>
                <w:sz w:val="16"/>
                <w:szCs w:val="16"/>
              </w:rPr>
              <w:t>2024</w:t>
            </w:r>
          </w:p>
        </w:tc>
        <w:tc>
          <w:tcPr>
            <w:tcW w:w="1500" w:type="dxa"/>
            <w:tcBorders>
              <w:top w:val="nil"/>
              <w:left w:val="nil"/>
              <w:bottom w:val="single" w:sz="4" w:space="0" w:color="auto"/>
              <w:right w:val="single" w:sz="4" w:space="0" w:color="auto"/>
            </w:tcBorders>
            <w:shd w:val="clear" w:color="auto" w:fill="auto"/>
            <w:noWrap/>
            <w:vAlign w:val="center"/>
            <w:hideMark/>
          </w:tcPr>
          <w:p w14:paraId="37F5B965"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609.1603</w:t>
            </w:r>
          </w:p>
        </w:tc>
        <w:tc>
          <w:tcPr>
            <w:tcW w:w="1500" w:type="dxa"/>
            <w:tcBorders>
              <w:top w:val="nil"/>
              <w:left w:val="nil"/>
              <w:bottom w:val="single" w:sz="4" w:space="0" w:color="auto"/>
              <w:right w:val="single" w:sz="4" w:space="0" w:color="auto"/>
            </w:tcBorders>
            <w:shd w:val="clear" w:color="auto" w:fill="auto"/>
            <w:noWrap/>
            <w:vAlign w:val="center"/>
            <w:hideMark/>
          </w:tcPr>
          <w:p w14:paraId="37F5B966"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640.6330</w:t>
            </w:r>
          </w:p>
        </w:tc>
        <w:tc>
          <w:tcPr>
            <w:tcW w:w="1500" w:type="dxa"/>
            <w:tcBorders>
              <w:top w:val="nil"/>
              <w:left w:val="nil"/>
              <w:bottom w:val="single" w:sz="4" w:space="0" w:color="auto"/>
              <w:right w:val="single" w:sz="4" w:space="0" w:color="auto"/>
            </w:tcBorders>
            <w:shd w:val="clear" w:color="auto" w:fill="auto"/>
            <w:noWrap/>
            <w:vAlign w:val="center"/>
            <w:hideMark/>
          </w:tcPr>
          <w:p w14:paraId="37F5B967"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672.1057</w:t>
            </w:r>
          </w:p>
        </w:tc>
        <w:tc>
          <w:tcPr>
            <w:tcW w:w="1500" w:type="dxa"/>
            <w:tcBorders>
              <w:top w:val="nil"/>
              <w:left w:val="nil"/>
              <w:bottom w:val="single" w:sz="4" w:space="0" w:color="auto"/>
              <w:right w:val="single" w:sz="4" w:space="0" w:color="auto"/>
            </w:tcBorders>
            <w:shd w:val="clear" w:color="auto" w:fill="auto"/>
            <w:noWrap/>
            <w:vAlign w:val="center"/>
            <w:hideMark/>
          </w:tcPr>
          <w:p w14:paraId="37F5B968"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618.2878</w:t>
            </w:r>
          </w:p>
        </w:tc>
        <w:tc>
          <w:tcPr>
            <w:tcW w:w="960" w:type="dxa"/>
            <w:tcBorders>
              <w:top w:val="nil"/>
              <w:left w:val="nil"/>
              <w:bottom w:val="single" w:sz="4" w:space="0" w:color="auto"/>
              <w:right w:val="single" w:sz="4" w:space="0" w:color="auto"/>
            </w:tcBorders>
            <w:shd w:val="clear" w:color="auto" w:fill="auto"/>
            <w:noWrap/>
            <w:vAlign w:val="center"/>
            <w:hideMark/>
          </w:tcPr>
          <w:p w14:paraId="37F5B969"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650.2913</w:t>
            </w:r>
          </w:p>
        </w:tc>
        <w:tc>
          <w:tcPr>
            <w:tcW w:w="960" w:type="dxa"/>
            <w:tcBorders>
              <w:top w:val="nil"/>
              <w:left w:val="nil"/>
              <w:bottom w:val="single" w:sz="4" w:space="0" w:color="auto"/>
              <w:right w:val="single" w:sz="4" w:space="0" w:color="auto"/>
            </w:tcBorders>
            <w:shd w:val="clear" w:color="auto" w:fill="auto"/>
            <w:noWrap/>
            <w:vAlign w:val="center"/>
            <w:hideMark/>
          </w:tcPr>
          <w:p w14:paraId="37F5B96A" w14:textId="77777777" w:rsidR="00052227" w:rsidRPr="00D523BA" w:rsidRDefault="00052227" w:rsidP="00D523BA">
            <w:pPr>
              <w:spacing w:after="0" w:line="240" w:lineRule="auto"/>
              <w:jc w:val="right"/>
              <w:rPr>
                <w:rFonts w:eastAsia="Times New Roman" w:cs="Arial"/>
                <w:color w:val="000000"/>
                <w:sz w:val="16"/>
                <w:szCs w:val="16"/>
                <w:lang w:eastAsia="en-AU"/>
              </w:rPr>
            </w:pPr>
            <w:r>
              <w:rPr>
                <w:rFonts w:cs="Arial"/>
                <w:color w:val="000000"/>
                <w:sz w:val="16"/>
                <w:szCs w:val="16"/>
              </w:rPr>
              <w:t>682.2948</w:t>
            </w:r>
          </w:p>
        </w:tc>
      </w:tr>
    </w:tbl>
    <w:p w14:paraId="37F5B96C" w14:textId="77777777" w:rsidR="00D523BA" w:rsidRPr="00F31033" w:rsidRDefault="00D523BA" w:rsidP="00F31033">
      <w:pPr>
        <w:sectPr w:rsidR="00D523BA" w:rsidRPr="00F31033" w:rsidSect="00216A9E">
          <w:pgSz w:w="11900" w:h="16840"/>
          <w:pgMar w:top="1985" w:right="1797" w:bottom="1440" w:left="1797" w:header="709" w:footer="1826" w:gutter="0"/>
          <w:cols w:space="708"/>
          <w:docGrid w:linePitch="360"/>
        </w:sectPr>
      </w:pPr>
    </w:p>
    <w:p w14:paraId="37F5B96D" w14:textId="77777777" w:rsidR="00D52D1D" w:rsidRDefault="00D52D1D" w:rsidP="00D52D1D">
      <w:pPr>
        <w:pStyle w:val="Heading3"/>
        <w:spacing w:before="0"/>
      </w:pPr>
      <w:bookmarkStart w:id="61" w:name="_Toc408210798"/>
      <w:r>
        <w:t>Belconnen Zone</w:t>
      </w:r>
      <w:bookmarkEnd w:id="61"/>
      <w:r>
        <w:t xml:space="preserve"> </w:t>
      </w:r>
    </w:p>
    <w:p w14:paraId="37F5B96E" w14:textId="77777777" w:rsidR="00D52D1D" w:rsidRPr="00342CFB" w:rsidRDefault="00D52D1D" w:rsidP="00D52D1D">
      <w:pPr>
        <w:pStyle w:val="Heading4"/>
      </w:pPr>
      <w:r>
        <w:t>Belconnen Zone Summer Forecast</w:t>
      </w:r>
    </w:p>
    <w:p w14:paraId="37F5B96F" w14:textId="77777777" w:rsidR="00D52D1D" w:rsidRDefault="00D52D1D" w:rsidP="00D52D1D"/>
    <w:p w14:paraId="37F5B970" w14:textId="77777777" w:rsidR="00D52D1D" w:rsidRPr="00FA4895" w:rsidRDefault="00D52D1D" w:rsidP="00D52D1D">
      <w:pPr>
        <w:jc w:val="both"/>
        <w:rPr>
          <w:rFonts w:cs="Arial"/>
          <w:szCs w:val="21"/>
        </w:rPr>
      </w:pPr>
      <w:r w:rsidRPr="00FA4895">
        <w:rPr>
          <w:rFonts w:cs="Arial"/>
          <w:b/>
          <w:szCs w:val="21"/>
        </w:rPr>
        <w:t>Model Selection</w:t>
      </w:r>
      <w:r w:rsidRPr="00FA4895">
        <w:rPr>
          <w:rFonts w:cs="Arial"/>
          <w:szCs w:val="21"/>
        </w:rPr>
        <w:t xml:space="preserve">: </w:t>
      </w:r>
      <w:r>
        <w:rPr>
          <w:rFonts w:cs="Arial"/>
        </w:rPr>
        <w:t xml:space="preserve">Model with variable </w:t>
      </w:r>
      <w:r w:rsidRPr="004930FD">
        <w:rPr>
          <w:rFonts w:cs="Arial"/>
        </w:rPr>
        <w:t>CDD selected based on stepwise procedures and checking against other statistical criteria.</w:t>
      </w:r>
      <w:r>
        <w:rPr>
          <w:rFonts w:cs="Arial"/>
        </w:rPr>
        <w:t xml:space="preserve"> </w:t>
      </w:r>
    </w:p>
    <w:p w14:paraId="37F5B971" w14:textId="77777777" w:rsidR="00D52D1D" w:rsidRPr="00FA4895" w:rsidRDefault="00D52D1D" w:rsidP="00D52D1D">
      <w:pPr>
        <w:jc w:val="both"/>
        <w:rPr>
          <w:rFonts w:cs="Arial"/>
          <w:szCs w:val="21"/>
        </w:rPr>
      </w:pPr>
    </w:p>
    <w:p w14:paraId="37F5B972" w14:textId="77777777" w:rsidR="00D52D1D" w:rsidRPr="00FA4895" w:rsidRDefault="00D52D1D" w:rsidP="00D52D1D">
      <w:pPr>
        <w:jc w:val="both"/>
        <w:rPr>
          <w:rFonts w:cs="Arial"/>
          <w:b/>
          <w:szCs w:val="21"/>
        </w:rPr>
      </w:pPr>
      <w:r w:rsidRPr="00FA4895">
        <w:rPr>
          <w:rFonts w:cs="Arial"/>
          <w:b/>
          <w:szCs w:val="21"/>
        </w:rPr>
        <w:t>Model/Forecast (before adding block loads):</w:t>
      </w:r>
    </w:p>
    <w:p w14:paraId="37F5B973" w14:textId="77777777" w:rsidR="00D52D1D" w:rsidRPr="00DE357A" w:rsidRDefault="00D52D1D" w:rsidP="00E10EB9">
      <w:pPr>
        <w:pStyle w:val="ListParagraph"/>
        <w:numPr>
          <w:ilvl w:val="0"/>
          <w:numId w:val="8"/>
        </w:numPr>
        <w:jc w:val="both"/>
        <w:rPr>
          <w:rFonts w:ascii="Arial" w:hAnsi="Arial" w:cs="Arial"/>
          <w:sz w:val="21"/>
          <w:szCs w:val="21"/>
        </w:rPr>
      </w:pPr>
      <w:r w:rsidRPr="00DE357A">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B974" w14:textId="77777777" w:rsidR="00D52D1D" w:rsidRDefault="00D52D1D" w:rsidP="00D52D1D">
      <w:pPr>
        <w:pStyle w:val="ListParagraph"/>
        <w:ind w:left="360"/>
        <w:jc w:val="both"/>
        <w:rPr>
          <w:rFonts w:ascii="Arial" w:hAnsi="Arial" w:cs="Arial"/>
          <w:sz w:val="21"/>
          <w:szCs w:val="21"/>
        </w:rPr>
      </w:pPr>
    </w:p>
    <w:p w14:paraId="37F5B975" w14:textId="77777777" w:rsidR="00D52D1D" w:rsidRDefault="005F6EC8"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34" wp14:editId="37F5D635">
            <wp:extent cx="5037826" cy="5037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1238" cy="5041238"/>
                    </a:xfrm>
                    <a:prstGeom prst="rect">
                      <a:avLst/>
                    </a:prstGeom>
                    <a:noFill/>
                    <a:ln>
                      <a:noFill/>
                    </a:ln>
                  </pic:spPr>
                </pic:pic>
              </a:graphicData>
            </a:graphic>
          </wp:inline>
        </w:drawing>
      </w:r>
    </w:p>
    <w:p w14:paraId="37F5B976" w14:textId="77777777" w:rsidR="00D52D1D" w:rsidRDefault="00CD37AE" w:rsidP="00D52D1D">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58240" behindDoc="0" locked="0" layoutInCell="1" allowOverlap="1" wp14:anchorId="37F5D636" wp14:editId="37F5D637">
                <wp:simplePos x="0" y="0"/>
                <wp:positionH relativeFrom="column">
                  <wp:posOffset>867410</wp:posOffset>
                </wp:positionH>
                <wp:positionV relativeFrom="paragraph">
                  <wp:posOffset>132080</wp:posOffset>
                </wp:positionV>
                <wp:extent cx="1944370" cy="247650"/>
                <wp:effectExtent l="0" t="0" r="17780" b="19050"/>
                <wp:wrapNone/>
                <wp:docPr id="17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68.3pt;margin-top:10.4pt;width:153.1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" filled="f"/>
            </w:pict>
          </mc:Fallback>
        </mc:AlternateContent>
      </w:r>
    </w:p>
    <w:p w14:paraId="37F5B977" w14:textId="77777777" w:rsidR="00D52D1D" w:rsidRDefault="00D52D1D" w:rsidP="00D52D1D">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674285">
        <w:rPr>
          <w:rFonts w:ascii="Arial" w:hAnsi="Arial" w:cs="Arial"/>
          <w:sz w:val="21"/>
          <w:szCs w:val="21"/>
        </w:rPr>
        <w:t>40.76</w:t>
      </w:r>
      <w:r>
        <w:rPr>
          <w:rFonts w:ascii="Arial" w:hAnsi="Arial" w:cs="Arial"/>
          <w:sz w:val="21"/>
          <w:szCs w:val="21"/>
        </w:rPr>
        <w:t xml:space="preserve"> + </w:t>
      </w:r>
      <w:r w:rsidR="00674285">
        <w:rPr>
          <w:rFonts w:ascii="Arial" w:hAnsi="Arial" w:cs="Arial"/>
          <w:sz w:val="21"/>
          <w:szCs w:val="21"/>
        </w:rPr>
        <w:t>1.92</w:t>
      </w:r>
      <w:r w:rsidRPr="00405949">
        <w:rPr>
          <w:rFonts w:ascii="Arial" w:hAnsi="Arial" w:cs="Arial"/>
          <w:sz w:val="21"/>
          <w:szCs w:val="21"/>
        </w:rPr>
        <w:t xml:space="preserve"> * CDD</w:t>
      </w:r>
    </w:p>
    <w:p w14:paraId="37F5B978" w14:textId="77777777" w:rsidR="00D52D1D" w:rsidRDefault="00D52D1D" w:rsidP="00D52D1D">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D52D1D" w14:paraId="37F5B97A" w14:textId="77777777" w:rsidTr="00D52D1D">
        <w:trPr>
          <w:trHeight w:hRule="exact" w:val="227"/>
          <w:jc w:val="center"/>
        </w:trPr>
        <w:tc>
          <w:tcPr>
            <w:tcW w:w="8162" w:type="dxa"/>
            <w:gridSpan w:val="5"/>
            <w:vAlign w:val="center"/>
          </w:tcPr>
          <w:p w14:paraId="37F5B979" w14:textId="77777777" w:rsidR="00D52D1D" w:rsidRPr="00093FD2" w:rsidRDefault="00D52D1D" w:rsidP="00D52D1D">
            <w:pPr>
              <w:pStyle w:val="ListParagraph"/>
              <w:ind w:left="0"/>
              <w:rPr>
                <w:rFonts w:ascii="Arial" w:hAnsi="Arial" w:cs="Arial"/>
                <w:sz w:val="16"/>
                <w:szCs w:val="16"/>
              </w:rPr>
            </w:pPr>
            <w:r w:rsidRPr="00093FD2">
              <w:rPr>
                <w:rFonts w:ascii="Arial" w:hAnsi="Arial" w:cs="Arial"/>
                <w:sz w:val="16"/>
                <w:szCs w:val="16"/>
              </w:rPr>
              <w:t>Model Coefficients</w:t>
            </w:r>
          </w:p>
        </w:tc>
      </w:tr>
      <w:tr w:rsidR="00D52D1D" w14:paraId="37F5B980" w14:textId="77777777" w:rsidTr="00D52D1D">
        <w:trPr>
          <w:trHeight w:hRule="exact" w:val="227"/>
          <w:jc w:val="center"/>
        </w:trPr>
        <w:tc>
          <w:tcPr>
            <w:tcW w:w="2158" w:type="dxa"/>
            <w:vAlign w:val="center"/>
          </w:tcPr>
          <w:p w14:paraId="37F5B97B" w14:textId="77777777" w:rsidR="00D52D1D" w:rsidRPr="00093FD2" w:rsidRDefault="00D52D1D" w:rsidP="00D52D1D">
            <w:pPr>
              <w:pStyle w:val="ListParagraph"/>
              <w:ind w:left="0"/>
              <w:rPr>
                <w:rFonts w:ascii="Arial" w:hAnsi="Arial" w:cs="Arial"/>
                <w:sz w:val="16"/>
                <w:szCs w:val="16"/>
              </w:rPr>
            </w:pPr>
          </w:p>
        </w:tc>
        <w:tc>
          <w:tcPr>
            <w:tcW w:w="1418" w:type="dxa"/>
            <w:vAlign w:val="center"/>
          </w:tcPr>
          <w:p w14:paraId="37F5B97C"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B97D"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B97E"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B97F"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674285" w14:paraId="37F5B986" w14:textId="77777777" w:rsidTr="0047234A">
        <w:trPr>
          <w:trHeight w:hRule="exact" w:val="227"/>
          <w:jc w:val="center"/>
        </w:trPr>
        <w:tc>
          <w:tcPr>
            <w:tcW w:w="2158" w:type="dxa"/>
            <w:vAlign w:val="bottom"/>
          </w:tcPr>
          <w:p w14:paraId="37F5B981" w14:textId="77777777" w:rsidR="00674285" w:rsidRPr="00DF414B" w:rsidRDefault="00674285" w:rsidP="00D52D1D">
            <w:pPr>
              <w:pStyle w:val="ListParagraph"/>
              <w:ind w:left="0"/>
              <w:rPr>
                <w:rFonts w:ascii="Arial" w:hAnsi="Arial" w:cs="Arial"/>
                <w:sz w:val="16"/>
                <w:szCs w:val="16"/>
              </w:rPr>
            </w:pPr>
            <w:r w:rsidRPr="00DF414B">
              <w:rPr>
                <w:rFonts w:ascii="Arial" w:hAnsi="Arial" w:cs="Arial"/>
                <w:sz w:val="16"/>
                <w:szCs w:val="16"/>
              </w:rPr>
              <w:t>(Intercept)</w:t>
            </w:r>
          </w:p>
        </w:tc>
        <w:tc>
          <w:tcPr>
            <w:tcW w:w="1418" w:type="dxa"/>
            <w:vAlign w:val="center"/>
          </w:tcPr>
          <w:p w14:paraId="37F5B982"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40.7555</w:t>
            </w:r>
          </w:p>
        </w:tc>
        <w:tc>
          <w:tcPr>
            <w:tcW w:w="1344" w:type="dxa"/>
            <w:vAlign w:val="center"/>
          </w:tcPr>
          <w:p w14:paraId="37F5B983"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4.0825</w:t>
            </w:r>
          </w:p>
        </w:tc>
        <w:tc>
          <w:tcPr>
            <w:tcW w:w="1621" w:type="dxa"/>
            <w:vAlign w:val="center"/>
          </w:tcPr>
          <w:p w14:paraId="37F5B984"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9.983</w:t>
            </w:r>
          </w:p>
        </w:tc>
        <w:tc>
          <w:tcPr>
            <w:tcW w:w="1621" w:type="dxa"/>
            <w:vAlign w:val="center"/>
          </w:tcPr>
          <w:p w14:paraId="37F5B985"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1.00E-10</w:t>
            </w:r>
          </w:p>
        </w:tc>
      </w:tr>
      <w:tr w:rsidR="00674285" w14:paraId="37F5B98C" w14:textId="77777777" w:rsidTr="0047234A">
        <w:trPr>
          <w:trHeight w:hRule="exact" w:val="227"/>
          <w:jc w:val="center"/>
        </w:trPr>
        <w:tc>
          <w:tcPr>
            <w:tcW w:w="2158" w:type="dxa"/>
            <w:vAlign w:val="bottom"/>
          </w:tcPr>
          <w:p w14:paraId="37F5B987" w14:textId="77777777" w:rsidR="00674285" w:rsidRPr="00DF414B" w:rsidRDefault="00674285" w:rsidP="00D52D1D">
            <w:pPr>
              <w:pStyle w:val="ListParagraph"/>
              <w:ind w:left="0"/>
              <w:rPr>
                <w:rFonts w:ascii="Arial" w:hAnsi="Arial" w:cs="Arial"/>
                <w:sz w:val="16"/>
                <w:szCs w:val="16"/>
              </w:rPr>
            </w:pPr>
            <w:r w:rsidRPr="00DF414B">
              <w:rPr>
                <w:rFonts w:ascii="Arial" w:hAnsi="Arial" w:cs="Arial"/>
                <w:sz w:val="16"/>
                <w:szCs w:val="16"/>
              </w:rPr>
              <w:t>CDD</w:t>
            </w:r>
          </w:p>
        </w:tc>
        <w:tc>
          <w:tcPr>
            <w:tcW w:w="1418" w:type="dxa"/>
            <w:vAlign w:val="center"/>
          </w:tcPr>
          <w:p w14:paraId="37F5B988"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1.9194</w:t>
            </w:r>
          </w:p>
        </w:tc>
        <w:tc>
          <w:tcPr>
            <w:tcW w:w="1344" w:type="dxa"/>
            <w:vAlign w:val="center"/>
          </w:tcPr>
          <w:p w14:paraId="37F5B989"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0.4431</w:t>
            </w:r>
          </w:p>
        </w:tc>
        <w:tc>
          <w:tcPr>
            <w:tcW w:w="1621" w:type="dxa"/>
            <w:vAlign w:val="center"/>
          </w:tcPr>
          <w:p w14:paraId="37F5B98A"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4.331</w:t>
            </w:r>
          </w:p>
        </w:tc>
        <w:tc>
          <w:tcPr>
            <w:tcW w:w="1621" w:type="dxa"/>
            <w:vAlign w:val="center"/>
          </w:tcPr>
          <w:p w14:paraId="37F5B98B"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0.000172</w:t>
            </w:r>
          </w:p>
        </w:tc>
      </w:tr>
      <w:tr w:rsidR="00674285" w14:paraId="37F5B98E" w14:textId="77777777" w:rsidTr="0047234A">
        <w:trPr>
          <w:trHeight w:hRule="exact" w:val="227"/>
          <w:jc w:val="center"/>
        </w:trPr>
        <w:tc>
          <w:tcPr>
            <w:tcW w:w="8162" w:type="dxa"/>
            <w:gridSpan w:val="5"/>
            <w:vAlign w:val="center"/>
          </w:tcPr>
          <w:p w14:paraId="37F5B98D"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Residual standard error: 3.762 on 28 degrees of freedom</w:t>
            </w:r>
          </w:p>
        </w:tc>
      </w:tr>
      <w:tr w:rsidR="00674285" w14:paraId="37F5B990" w14:textId="77777777" w:rsidTr="0047234A">
        <w:trPr>
          <w:trHeight w:hRule="exact" w:val="227"/>
          <w:jc w:val="center"/>
        </w:trPr>
        <w:tc>
          <w:tcPr>
            <w:tcW w:w="8162" w:type="dxa"/>
            <w:gridSpan w:val="5"/>
            <w:vAlign w:val="center"/>
          </w:tcPr>
          <w:p w14:paraId="37F5B98F"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 xml:space="preserve">Multiple R-squared:  0.4012,    Adjusted R-squared:  0.3798 </w:t>
            </w:r>
          </w:p>
        </w:tc>
      </w:tr>
      <w:tr w:rsidR="00674285" w14:paraId="37F5B992" w14:textId="77777777" w:rsidTr="0047234A">
        <w:trPr>
          <w:trHeight w:hRule="exact" w:val="227"/>
          <w:jc w:val="center"/>
        </w:trPr>
        <w:tc>
          <w:tcPr>
            <w:tcW w:w="8162" w:type="dxa"/>
            <w:gridSpan w:val="5"/>
            <w:vAlign w:val="center"/>
          </w:tcPr>
          <w:p w14:paraId="37F5B991" w14:textId="77777777" w:rsidR="00674285" w:rsidRPr="00805DA6" w:rsidRDefault="00674285" w:rsidP="00D52D1D">
            <w:pPr>
              <w:pStyle w:val="ListParagraph"/>
              <w:ind w:left="0"/>
              <w:rPr>
                <w:rFonts w:ascii="Arial" w:hAnsi="Arial" w:cs="Arial"/>
                <w:sz w:val="16"/>
                <w:szCs w:val="16"/>
              </w:rPr>
            </w:pPr>
            <w:r>
              <w:rPr>
                <w:rFonts w:ascii="Arial" w:hAnsi="Arial" w:cs="Arial"/>
                <w:color w:val="000000"/>
                <w:sz w:val="16"/>
                <w:szCs w:val="16"/>
              </w:rPr>
              <w:t>F-statistic: 18.76 on 1 and 28 DF,  p-value: 0.0001718</w:t>
            </w:r>
          </w:p>
        </w:tc>
      </w:tr>
    </w:tbl>
    <w:p w14:paraId="37F5B993" w14:textId="77777777" w:rsidR="00D52D1D" w:rsidRDefault="00D52D1D" w:rsidP="00D52D1D">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B994" w14:textId="77777777" w:rsidR="00D52D1D" w:rsidRDefault="00674285" w:rsidP="00D52D1D">
      <w:pPr>
        <w:jc w:val="center"/>
        <w:rPr>
          <w:rFonts w:cs="Arial"/>
          <w:noProof/>
          <w:lang w:eastAsia="en-AU"/>
        </w:rPr>
      </w:pPr>
      <w:r>
        <w:rPr>
          <w:rFonts w:cs="Arial"/>
          <w:noProof/>
          <w:lang w:eastAsia="en-AU"/>
        </w:rPr>
        <w:drawing>
          <wp:inline distT="0" distB="0" distL="0" distR="0" wp14:anchorId="37F5D638" wp14:editId="37F5D639">
            <wp:extent cx="3800901" cy="57013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7172" cy="5710760"/>
                    </a:xfrm>
                    <a:prstGeom prst="rect">
                      <a:avLst/>
                    </a:prstGeom>
                    <a:noFill/>
                    <a:ln>
                      <a:noFill/>
                    </a:ln>
                  </pic:spPr>
                </pic:pic>
              </a:graphicData>
            </a:graphic>
          </wp:inline>
        </w:drawing>
      </w:r>
    </w:p>
    <w:p w14:paraId="37F5B995" w14:textId="77777777" w:rsidR="00D52D1D" w:rsidRDefault="00D52D1D" w:rsidP="00D52D1D">
      <w:pPr>
        <w:pStyle w:val="ListParagraph"/>
        <w:ind w:left="360"/>
        <w:rPr>
          <w:rFonts w:ascii="Arial" w:hAnsi="Arial" w:cs="Arial"/>
          <w:sz w:val="21"/>
          <w:szCs w:val="21"/>
        </w:rPr>
      </w:pPr>
    </w:p>
    <w:p w14:paraId="37F5B996" w14:textId="77777777" w:rsidR="00D52D1D" w:rsidRDefault="00D52D1D" w:rsidP="00D52D1D">
      <w:pPr>
        <w:pStyle w:val="ListParagraph"/>
        <w:ind w:left="360"/>
        <w:rPr>
          <w:rFonts w:ascii="Arial" w:hAnsi="Arial" w:cs="Arial"/>
          <w:sz w:val="21"/>
          <w:szCs w:val="21"/>
        </w:rPr>
      </w:pPr>
    </w:p>
    <w:p w14:paraId="37F5B997" w14:textId="77777777" w:rsidR="00D52D1D" w:rsidRPr="00DE357A" w:rsidRDefault="00D52D1D" w:rsidP="00E10EB9">
      <w:pPr>
        <w:pStyle w:val="ListParagraph"/>
        <w:numPr>
          <w:ilvl w:val="0"/>
          <w:numId w:val="8"/>
        </w:numPr>
        <w:jc w:val="both"/>
        <w:rPr>
          <w:rFonts w:ascii="Arial" w:hAnsi="Arial" w:cs="Arial"/>
          <w:sz w:val="21"/>
          <w:szCs w:val="21"/>
        </w:rPr>
      </w:pPr>
      <w:r w:rsidRPr="00DE357A">
        <w:rPr>
          <w:rFonts w:ascii="Arial" w:hAnsi="Arial" w:cs="Arial"/>
          <w:sz w:val="21"/>
          <w:szCs w:val="21"/>
        </w:rPr>
        <w:t>Graph and statistics assessing the back-fit accuracy of the model. The back-fit forecast is compared to the single highest peak demand point from each year.</w:t>
      </w:r>
    </w:p>
    <w:p w14:paraId="37F5B998" w14:textId="77777777" w:rsidR="00D52D1D" w:rsidRDefault="00D52D1D" w:rsidP="00D52D1D">
      <w:pPr>
        <w:pStyle w:val="ListParagraph"/>
        <w:ind w:left="360"/>
        <w:rPr>
          <w:rFonts w:ascii="Arial" w:hAnsi="Arial" w:cs="Arial"/>
          <w:sz w:val="21"/>
          <w:szCs w:val="21"/>
        </w:rPr>
      </w:pPr>
    </w:p>
    <w:p w14:paraId="37F5B999" w14:textId="77777777" w:rsidR="00D52D1D" w:rsidRDefault="005F6EC8"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3A" wp14:editId="37F5D63B">
            <wp:extent cx="4813539" cy="481353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6800" cy="4816800"/>
                    </a:xfrm>
                    <a:prstGeom prst="rect">
                      <a:avLst/>
                    </a:prstGeom>
                    <a:noFill/>
                    <a:ln>
                      <a:noFill/>
                    </a:ln>
                  </pic:spPr>
                </pic:pic>
              </a:graphicData>
            </a:graphic>
          </wp:inline>
        </w:drawing>
      </w:r>
    </w:p>
    <w:p w14:paraId="37F5B99A" w14:textId="77777777" w:rsidR="00D52D1D" w:rsidRDefault="00D52D1D" w:rsidP="00D52D1D">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D52D1D" w:rsidRPr="00BA4BD4" w14:paraId="37F5B9A0" w14:textId="77777777" w:rsidTr="00BD7983">
        <w:trPr>
          <w:trHeight w:val="454"/>
          <w:jc w:val="center"/>
        </w:trPr>
        <w:tc>
          <w:tcPr>
            <w:tcW w:w="1632" w:type="dxa"/>
            <w:shd w:val="clear" w:color="auto" w:fill="BFBFBF" w:themeFill="background1" w:themeFillShade="BF"/>
            <w:vAlign w:val="bottom"/>
          </w:tcPr>
          <w:p w14:paraId="37F5B99B"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B99C"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Belconnen Peak (MVA)</w:t>
            </w:r>
          </w:p>
        </w:tc>
        <w:tc>
          <w:tcPr>
            <w:tcW w:w="1632" w:type="dxa"/>
            <w:shd w:val="clear" w:color="auto" w:fill="BFBFBF" w:themeFill="background1" w:themeFillShade="BF"/>
            <w:vAlign w:val="bottom"/>
          </w:tcPr>
          <w:p w14:paraId="37F5B99D"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B99E"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B99F"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674285" w14:paraId="37F5B9A6" w14:textId="77777777" w:rsidTr="0047234A">
        <w:trPr>
          <w:trHeight w:hRule="exact" w:val="227"/>
          <w:jc w:val="center"/>
        </w:trPr>
        <w:tc>
          <w:tcPr>
            <w:tcW w:w="1632" w:type="dxa"/>
            <w:vAlign w:val="bottom"/>
          </w:tcPr>
          <w:p w14:paraId="37F5B9A1"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2004</w:t>
            </w:r>
          </w:p>
        </w:tc>
        <w:tc>
          <w:tcPr>
            <w:tcW w:w="1632" w:type="dxa"/>
            <w:vAlign w:val="center"/>
          </w:tcPr>
          <w:p w14:paraId="37F5B9A2"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53.9</w:t>
            </w:r>
          </w:p>
        </w:tc>
        <w:tc>
          <w:tcPr>
            <w:tcW w:w="1632" w:type="dxa"/>
            <w:vAlign w:val="center"/>
          </w:tcPr>
          <w:p w14:paraId="37F5B9A3"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59.4</w:t>
            </w:r>
          </w:p>
        </w:tc>
        <w:tc>
          <w:tcPr>
            <w:tcW w:w="1633" w:type="dxa"/>
            <w:vAlign w:val="center"/>
          </w:tcPr>
          <w:p w14:paraId="37F5B9A4"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10%</w:t>
            </w:r>
          </w:p>
        </w:tc>
        <w:tc>
          <w:tcPr>
            <w:tcW w:w="1633" w:type="dxa"/>
            <w:vAlign w:val="center"/>
          </w:tcPr>
          <w:p w14:paraId="37F5B9A5"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10%</w:t>
            </w:r>
          </w:p>
        </w:tc>
      </w:tr>
      <w:tr w:rsidR="00674285" w14:paraId="37F5B9AC" w14:textId="77777777" w:rsidTr="0047234A">
        <w:trPr>
          <w:trHeight w:hRule="exact" w:val="227"/>
          <w:jc w:val="center"/>
        </w:trPr>
        <w:tc>
          <w:tcPr>
            <w:tcW w:w="1632" w:type="dxa"/>
            <w:vAlign w:val="bottom"/>
          </w:tcPr>
          <w:p w14:paraId="37F5B9A7"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2005</w:t>
            </w:r>
          </w:p>
        </w:tc>
        <w:tc>
          <w:tcPr>
            <w:tcW w:w="1632" w:type="dxa"/>
            <w:vAlign w:val="center"/>
          </w:tcPr>
          <w:p w14:paraId="37F5B9A8"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53.1</w:t>
            </w:r>
          </w:p>
        </w:tc>
        <w:tc>
          <w:tcPr>
            <w:tcW w:w="1632" w:type="dxa"/>
            <w:vAlign w:val="center"/>
          </w:tcPr>
          <w:p w14:paraId="37F5B9A9"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56.0</w:t>
            </w:r>
          </w:p>
        </w:tc>
        <w:tc>
          <w:tcPr>
            <w:tcW w:w="1633" w:type="dxa"/>
            <w:vAlign w:val="center"/>
          </w:tcPr>
          <w:p w14:paraId="37F5B9AA"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c>
          <w:tcPr>
            <w:tcW w:w="1633" w:type="dxa"/>
            <w:vAlign w:val="center"/>
          </w:tcPr>
          <w:p w14:paraId="37F5B9AB"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r>
      <w:tr w:rsidR="00674285" w14:paraId="37F5B9B2" w14:textId="77777777" w:rsidTr="0047234A">
        <w:trPr>
          <w:trHeight w:hRule="exact" w:val="227"/>
          <w:jc w:val="center"/>
        </w:trPr>
        <w:tc>
          <w:tcPr>
            <w:tcW w:w="1632" w:type="dxa"/>
            <w:vAlign w:val="bottom"/>
          </w:tcPr>
          <w:p w14:paraId="37F5B9AD"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2006</w:t>
            </w:r>
          </w:p>
        </w:tc>
        <w:tc>
          <w:tcPr>
            <w:tcW w:w="1632" w:type="dxa"/>
            <w:vAlign w:val="center"/>
          </w:tcPr>
          <w:p w14:paraId="37F5B9AE"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57.3</w:t>
            </w:r>
          </w:p>
        </w:tc>
        <w:tc>
          <w:tcPr>
            <w:tcW w:w="1632" w:type="dxa"/>
            <w:vAlign w:val="center"/>
          </w:tcPr>
          <w:p w14:paraId="37F5B9AF"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62.3</w:t>
            </w:r>
          </w:p>
        </w:tc>
        <w:tc>
          <w:tcPr>
            <w:tcW w:w="1633" w:type="dxa"/>
            <w:vAlign w:val="center"/>
          </w:tcPr>
          <w:p w14:paraId="37F5B9B0"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9%</w:t>
            </w:r>
          </w:p>
        </w:tc>
        <w:tc>
          <w:tcPr>
            <w:tcW w:w="1633" w:type="dxa"/>
            <w:vAlign w:val="center"/>
          </w:tcPr>
          <w:p w14:paraId="37F5B9B1"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9%</w:t>
            </w:r>
          </w:p>
        </w:tc>
      </w:tr>
      <w:tr w:rsidR="00674285" w14:paraId="37F5B9B8" w14:textId="77777777" w:rsidTr="0047234A">
        <w:trPr>
          <w:trHeight w:hRule="exact" w:val="227"/>
          <w:jc w:val="center"/>
        </w:trPr>
        <w:tc>
          <w:tcPr>
            <w:tcW w:w="1632" w:type="dxa"/>
            <w:vAlign w:val="bottom"/>
          </w:tcPr>
          <w:p w14:paraId="37F5B9B3"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2007</w:t>
            </w:r>
          </w:p>
        </w:tc>
        <w:tc>
          <w:tcPr>
            <w:tcW w:w="1632" w:type="dxa"/>
            <w:vAlign w:val="center"/>
          </w:tcPr>
          <w:p w14:paraId="37F5B9B4"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59.2</w:t>
            </w:r>
          </w:p>
        </w:tc>
        <w:tc>
          <w:tcPr>
            <w:tcW w:w="1632" w:type="dxa"/>
            <w:vAlign w:val="center"/>
          </w:tcPr>
          <w:p w14:paraId="37F5B9B5"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62.3</w:t>
            </w:r>
          </w:p>
        </w:tc>
        <w:tc>
          <w:tcPr>
            <w:tcW w:w="1633" w:type="dxa"/>
            <w:vAlign w:val="center"/>
          </w:tcPr>
          <w:p w14:paraId="37F5B9B6"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c>
          <w:tcPr>
            <w:tcW w:w="1633" w:type="dxa"/>
            <w:vAlign w:val="center"/>
          </w:tcPr>
          <w:p w14:paraId="37F5B9B7"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r>
      <w:tr w:rsidR="00674285" w14:paraId="37F5B9BE" w14:textId="77777777" w:rsidTr="0047234A">
        <w:trPr>
          <w:trHeight w:hRule="exact" w:val="227"/>
          <w:jc w:val="center"/>
        </w:trPr>
        <w:tc>
          <w:tcPr>
            <w:tcW w:w="1632" w:type="dxa"/>
            <w:vAlign w:val="bottom"/>
          </w:tcPr>
          <w:p w14:paraId="37F5B9B9"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2008</w:t>
            </w:r>
          </w:p>
        </w:tc>
        <w:tc>
          <w:tcPr>
            <w:tcW w:w="1632" w:type="dxa"/>
            <w:vAlign w:val="center"/>
          </w:tcPr>
          <w:p w14:paraId="37F5B9BA"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59.1</w:t>
            </w:r>
          </w:p>
        </w:tc>
        <w:tc>
          <w:tcPr>
            <w:tcW w:w="1632" w:type="dxa"/>
            <w:vAlign w:val="center"/>
          </w:tcPr>
          <w:p w14:paraId="37F5B9BB"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57.4</w:t>
            </w:r>
          </w:p>
        </w:tc>
        <w:tc>
          <w:tcPr>
            <w:tcW w:w="1633" w:type="dxa"/>
            <w:vAlign w:val="center"/>
          </w:tcPr>
          <w:p w14:paraId="37F5B9BC"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9BD"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674285" w14:paraId="37F5B9C4" w14:textId="77777777" w:rsidTr="0047234A">
        <w:trPr>
          <w:trHeight w:hRule="exact" w:val="227"/>
          <w:jc w:val="center"/>
        </w:trPr>
        <w:tc>
          <w:tcPr>
            <w:tcW w:w="1632" w:type="dxa"/>
            <w:vAlign w:val="bottom"/>
          </w:tcPr>
          <w:p w14:paraId="37F5B9BF"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2009</w:t>
            </w:r>
          </w:p>
        </w:tc>
        <w:tc>
          <w:tcPr>
            <w:tcW w:w="1632" w:type="dxa"/>
            <w:vAlign w:val="center"/>
          </w:tcPr>
          <w:p w14:paraId="37F5B9C0"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65.6</w:t>
            </w:r>
          </w:p>
        </w:tc>
        <w:tc>
          <w:tcPr>
            <w:tcW w:w="1632" w:type="dxa"/>
            <w:vAlign w:val="center"/>
          </w:tcPr>
          <w:p w14:paraId="37F5B9C1"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64.2</w:t>
            </w:r>
          </w:p>
        </w:tc>
        <w:tc>
          <w:tcPr>
            <w:tcW w:w="1633" w:type="dxa"/>
            <w:vAlign w:val="center"/>
          </w:tcPr>
          <w:p w14:paraId="37F5B9C2"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center"/>
          </w:tcPr>
          <w:p w14:paraId="37F5B9C3"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674285" w14:paraId="37F5B9CA" w14:textId="77777777" w:rsidTr="0047234A">
        <w:trPr>
          <w:trHeight w:hRule="exact" w:val="227"/>
          <w:jc w:val="center"/>
        </w:trPr>
        <w:tc>
          <w:tcPr>
            <w:tcW w:w="1632" w:type="dxa"/>
            <w:vAlign w:val="bottom"/>
          </w:tcPr>
          <w:p w14:paraId="37F5B9C5"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2010</w:t>
            </w:r>
          </w:p>
        </w:tc>
        <w:tc>
          <w:tcPr>
            <w:tcW w:w="1632" w:type="dxa"/>
            <w:vAlign w:val="center"/>
          </w:tcPr>
          <w:p w14:paraId="37F5B9C6"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62.8</w:t>
            </w:r>
          </w:p>
        </w:tc>
        <w:tc>
          <w:tcPr>
            <w:tcW w:w="1632" w:type="dxa"/>
            <w:vAlign w:val="center"/>
          </w:tcPr>
          <w:p w14:paraId="37F5B9C7"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63.1</w:t>
            </w:r>
          </w:p>
        </w:tc>
        <w:tc>
          <w:tcPr>
            <w:tcW w:w="1633" w:type="dxa"/>
            <w:vAlign w:val="center"/>
          </w:tcPr>
          <w:p w14:paraId="37F5B9C8"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9C9"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674285" w14:paraId="37F5B9D0" w14:textId="77777777" w:rsidTr="0047234A">
        <w:trPr>
          <w:trHeight w:hRule="exact" w:val="227"/>
          <w:jc w:val="center"/>
        </w:trPr>
        <w:tc>
          <w:tcPr>
            <w:tcW w:w="1632" w:type="dxa"/>
            <w:vAlign w:val="bottom"/>
          </w:tcPr>
          <w:p w14:paraId="37F5B9CB"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2011</w:t>
            </w:r>
          </w:p>
        </w:tc>
        <w:tc>
          <w:tcPr>
            <w:tcW w:w="1632" w:type="dxa"/>
            <w:vAlign w:val="center"/>
          </w:tcPr>
          <w:p w14:paraId="37F5B9CC"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69.0</w:t>
            </w:r>
          </w:p>
        </w:tc>
        <w:tc>
          <w:tcPr>
            <w:tcW w:w="1632" w:type="dxa"/>
            <w:vAlign w:val="center"/>
          </w:tcPr>
          <w:p w14:paraId="37F5B9CD"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60.6</w:t>
            </w:r>
          </w:p>
        </w:tc>
        <w:tc>
          <w:tcPr>
            <w:tcW w:w="1633" w:type="dxa"/>
            <w:vAlign w:val="center"/>
          </w:tcPr>
          <w:p w14:paraId="37F5B9CE"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-12%</w:t>
            </w:r>
          </w:p>
        </w:tc>
        <w:tc>
          <w:tcPr>
            <w:tcW w:w="1633" w:type="dxa"/>
            <w:vAlign w:val="center"/>
          </w:tcPr>
          <w:p w14:paraId="37F5B9CF"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12%</w:t>
            </w:r>
          </w:p>
        </w:tc>
      </w:tr>
      <w:tr w:rsidR="00674285" w14:paraId="37F5B9D6" w14:textId="77777777" w:rsidTr="0047234A">
        <w:trPr>
          <w:trHeight w:hRule="exact" w:val="227"/>
          <w:jc w:val="center"/>
        </w:trPr>
        <w:tc>
          <w:tcPr>
            <w:tcW w:w="1632" w:type="dxa"/>
            <w:tcBorders>
              <w:bottom w:val="single" w:sz="4" w:space="0" w:color="000000" w:themeColor="text1"/>
            </w:tcBorders>
            <w:vAlign w:val="bottom"/>
          </w:tcPr>
          <w:p w14:paraId="37F5B9D1"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B9D2"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51.3</w:t>
            </w:r>
          </w:p>
        </w:tc>
        <w:tc>
          <w:tcPr>
            <w:tcW w:w="1632" w:type="dxa"/>
            <w:vAlign w:val="center"/>
          </w:tcPr>
          <w:p w14:paraId="37F5B9D3"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55.1</w:t>
            </w:r>
          </w:p>
        </w:tc>
        <w:tc>
          <w:tcPr>
            <w:tcW w:w="1633" w:type="dxa"/>
            <w:vAlign w:val="center"/>
          </w:tcPr>
          <w:p w14:paraId="37F5B9D4"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7%</w:t>
            </w:r>
          </w:p>
        </w:tc>
        <w:tc>
          <w:tcPr>
            <w:tcW w:w="1633" w:type="dxa"/>
            <w:vAlign w:val="center"/>
          </w:tcPr>
          <w:p w14:paraId="37F5B9D5"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7%</w:t>
            </w:r>
          </w:p>
        </w:tc>
      </w:tr>
      <w:tr w:rsidR="00674285" w14:paraId="37F5B9DC" w14:textId="77777777" w:rsidTr="0047234A">
        <w:trPr>
          <w:trHeight w:hRule="exact" w:val="227"/>
          <w:jc w:val="center"/>
        </w:trPr>
        <w:tc>
          <w:tcPr>
            <w:tcW w:w="1632" w:type="dxa"/>
            <w:tcBorders>
              <w:bottom w:val="single" w:sz="4" w:space="0" w:color="000000" w:themeColor="text1"/>
            </w:tcBorders>
            <w:vAlign w:val="bottom"/>
          </w:tcPr>
          <w:p w14:paraId="37F5B9D7"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B9D8"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57.3</w:t>
            </w:r>
          </w:p>
        </w:tc>
        <w:tc>
          <w:tcPr>
            <w:tcW w:w="1632" w:type="dxa"/>
            <w:tcBorders>
              <w:bottom w:val="single" w:sz="4" w:space="0" w:color="000000" w:themeColor="text1"/>
            </w:tcBorders>
            <w:vAlign w:val="center"/>
          </w:tcPr>
          <w:p w14:paraId="37F5B9D9"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59.6</w:t>
            </w:r>
          </w:p>
        </w:tc>
        <w:tc>
          <w:tcPr>
            <w:tcW w:w="1633" w:type="dxa"/>
            <w:vAlign w:val="center"/>
          </w:tcPr>
          <w:p w14:paraId="37F5B9DA"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center"/>
          </w:tcPr>
          <w:p w14:paraId="37F5B9DB"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674285" w14:paraId="37F5B9E2" w14:textId="77777777" w:rsidTr="0047234A">
        <w:trPr>
          <w:trHeight w:hRule="exact" w:val="227"/>
          <w:jc w:val="center"/>
        </w:trPr>
        <w:tc>
          <w:tcPr>
            <w:tcW w:w="1632" w:type="dxa"/>
            <w:tcBorders>
              <w:bottom w:val="single" w:sz="4" w:space="0" w:color="000000" w:themeColor="text1"/>
            </w:tcBorders>
            <w:vAlign w:val="bottom"/>
          </w:tcPr>
          <w:p w14:paraId="37F5B9DD"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B9DE"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58.1</w:t>
            </w:r>
          </w:p>
        </w:tc>
        <w:tc>
          <w:tcPr>
            <w:tcW w:w="1632" w:type="dxa"/>
            <w:tcBorders>
              <w:bottom w:val="single" w:sz="4" w:space="0" w:color="000000" w:themeColor="text1"/>
            </w:tcBorders>
            <w:vAlign w:val="center"/>
          </w:tcPr>
          <w:p w14:paraId="37F5B9DF"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58.4</w:t>
            </w:r>
          </w:p>
        </w:tc>
        <w:tc>
          <w:tcPr>
            <w:tcW w:w="1633" w:type="dxa"/>
            <w:vAlign w:val="center"/>
          </w:tcPr>
          <w:p w14:paraId="37F5B9E0"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9E1" w14:textId="77777777" w:rsidR="00674285" w:rsidRPr="00DE357A" w:rsidRDefault="00674285"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674285" w14:paraId="37F5B9E8" w14:textId="77777777" w:rsidTr="0047234A">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B9E3" w14:textId="77777777" w:rsidR="00674285" w:rsidRPr="00DE357A" w:rsidRDefault="00674285" w:rsidP="00D52D1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B9E4" w14:textId="77777777" w:rsidR="00674285" w:rsidRPr="00DE357A" w:rsidRDefault="00674285" w:rsidP="00D52D1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B9E5" w14:textId="77777777" w:rsidR="00674285" w:rsidRPr="00DE357A" w:rsidRDefault="00674285" w:rsidP="00D52D1D">
            <w:pPr>
              <w:spacing w:after="0" w:line="240" w:lineRule="auto"/>
              <w:jc w:val="center"/>
              <w:rPr>
                <w:rFonts w:eastAsia="Times New Roman" w:cs="Arial"/>
                <w:color w:val="000000"/>
                <w:sz w:val="16"/>
                <w:szCs w:val="16"/>
                <w:lang w:eastAsia="en-AU"/>
              </w:rPr>
            </w:pPr>
            <w:r w:rsidRPr="00DE357A">
              <w:rPr>
                <w:rFonts w:eastAsia="Times New Roman" w:cs="Arial"/>
                <w:color w:val="000000"/>
                <w:sz w:val="16"/>
                <w:szCs w:val="16"/>
                <w:lang w:eastAsia="en-AU"/>
              </w:rPr>
              <w:t>Average</w:t>
            </w:r>
          </w:p>
        </w:tc>
        <w:tc>
          <w:tcPr>
            <w:tcW w:w="1633" w:type="dxa"/>
            <w:vAlign w:val="center"/>
          </w:tcPr>
          <w:p w14:paraId="37F5B9E6" w14:textId="77777777" w:rsidR="00674285" w:rsidRPr="00DE357A" w:rsidRDefault="00674285"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2.3%</w:t>
            </w:r>
          </w:p>
        </w:tc>
        <w:tc>
          <w:tcPr>
            <w:tcW w:w="1633" w:type="dxa"/>
            <w:vAlign w:val="center"/>
          </w:tcPr>
          <w:p w14:paraId="37F5B9E7" w14:textId="77777777" w:rsidR="00674285" w:rsidRPr="00DE357A" w:rsidRDefault="00674285"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5.4%</w:t>
            </w:r>
          </w:p>
        </w:tc>
      </w:tr>
    </w:tbl>
    <w:p w14:paraId="37F5B9E9" w14:textId="77777777" w:rsidR="00DA1669" w:rsidRDefault="00DA1669" w:rsidP="00D52D1D">
      <w:pPr>
        <w:jc w:val="both"/>
        <w:rPr>
          <w:rFonts w:cs="Arial"/>
          <w:b/>
          <w:szCs w:val="21"/>
        </w:rPr>
      </w:pPr>
    </w:p>
    <w:p w14:paraId="37F5B9EA" w14:textId="77777777" w:rsidR="00D52D1D" w:rsidRDefault="00D52D1D" w:rsidP="00D52D1D">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B9EB" w14:textId="77777777" w:rsidR="00D52D1D" w:rsidRDefault="00D52D1D" w:rsidP="00E00224">
      <w:pPr>
        <w:pStyle w:val="ListParagraph"/>
        <w:numPr>
          <w:ilvl w:val="0"/>
          <w:numId w:val="8"/>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r w:rsidR="00E00224" w:rsidRPr="00E00224">
        <w:rPr>
          <w:rFonts w:cs="Arial"/>
          <w:szCs w:val="21"/>
        </w:rPr>
        <w:t xml:space="preserve"> </w:t>
      </w:r>
    </w:p>
    <w:p w14:paraId="37F5B9EC" w14:textId="77777777" w:rsidR="00DA1669" w:rsidRPr="00FF151A" w:rsidRDefault="005F6EC8" w:rsidP="00DA1669">
      <w:pPr>
        <w:pStyle w:val="ListParagraph"/>
        <w:ind w:left="360"/>
        <w:jc w:val="both"/>
        <w:rPr>
          <w:rFonts w:ascii="Arial" w:hAnsi="Arial" w:cs="Arial"/>
          <w:sz w:val="21"/>
          <w:szCs w:val="21"/>
        </w:rPr>
      </w:pPr>
      <w:r>
        <w:rPr>
          <w:rFonts w:ascii="Arial" w:hAnsi="Arial" w:cs="Arial"/>
          <w:noProof/>
          <w:sz w:val="21"/>
          <w:szCs w:val="21"/>
          <w:lang w:eastAsia="en-AU"/>
        </w:rPr>
        <w:drawing>
          <wp:inline distT="0" distB="0" distL="0" distR="0" wp14:anchorId="37F5D63C" wp14:editId="37F5D63D">
            <wp:extent cx="5218981" cy="521898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2516" cy="5222516"/>
                    </a:xfrm>
                    <a:prstGeom prst="rect">
                      <a:avLst/>
                    </a:prstGeom>
                    <a:noFill/>
                    <a:ln>
                      <a:noFill/>
                    </a:ln>
                  </pic:spPr>
                </pic:pic>
              </a:graphicData>
            </a:graphic>
          </wp:inline>
        </w:drawing>
      </w:r>
    </w:p>
    <w:tbl>
      <w:tblPr>
        <w:tblW w:w="5380" w:type="dxa"/>
        <w:jc w:val="center"/>
        <w:tblLook w:val="04A0" w:firstRow="1" w:lastRow="0" w:firstColumn="1" w:lastColumn="0" w:noHBand="0" w:noVBand="1"/>
      </w:tblPr>
      <w:tblGrid>
        <w:gridCol w:w="1968"/>
        <w:gridCol w:w="1788"/>
        <w:gridCol w:w="1624"/>
      </w:tblGrid>
      <w:tr w:rsidR="00DB4B9A" w:rsidRPr="00BA4BD4" w14:paraId="37F5B9EE"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B9ED" w14:textId="77777777" w:rsidR="00DB4B9A" w:rsidRPr="00BD7983" w:rsidRDefault="00DB4B9A" w:rsidP="00A21294">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DB4B9A" w:rsidRPr="00BA4BD4" w14:paraId="37F5B9F3"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B9EF" w14:textId="77777777" w:rsidR="00DB4B9A" w:rsidRPr="00BD7983" w:rsidRDefault="00DB4B9A" w:rsidP="00A21294">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9F0" w14:textId="77777777" w:rsidR="00DB4B9A" w:rsidRPr="00BD7983" w:rsidRDefault="00DB4B9A" w:rsidP="00A21294">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9F1" w14:textId="77777777" w:rsidR="00DB4B9A" w:rsidRPr="00BD7983" w:rsidRDefault="00DB4B9A" w:rsidP="00A21294">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B9F2" w14:textId="77777777" w:rsidR="00DB4B9A" w:rsidRPr="00BD7983" w:rsidRDefault="00DB4B9A" w:rsidP="00A21294">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2E602F" w:rsidRPr="00BC5263" w14:paraId="37F5B9F7"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9F4"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9F5" w14:textId="77777777" w:rsidR="002E602F" w:rsidRDefault="002E602F" w:rsidP="002E602F">
            <w:pPr>
              <w:spacing w:after="0" w:line="240" w:lineRule="auto"/>
              <w:jc w:val="center"/>
              <w:rPr>
                <w:rFonts w:cs="Arial"/>
                <w:color w:val="000000"/>
                <w:sz w:val="16"/>
                <w:szCs w:val="16"/>
              </w:rPr>
            </w:pPr>
            <w:r>
              <w:rPr>
                <w:rFonts w:cs="Arial"/>
                <w:color w:val="000000"/>
                <w:sz w:val="16"/>
                <w:szCs w:val="16"/>
              </w:rPr>
              <w:t>59.5</w:t>
            </w:r>
          </w:p>
        </w:tc>
        <w:tc>
          <w:tcPr>
            <w:tcW w:w="1624" w:type="dxa"/>
            <w:tcBorders>
              <w:top w:val="nil"/>
              <w:left w:val="nil"/>
              <w:bottom w:val="single" w:sz="4" w:space="0" w:color="auto"/>
              <w:right w:val="single" w:sz="4" w:space="0" w:color="auto"/>
            </w:tcBorders>
            <w:shd w:val="clear" w:color="auto" w:fill="auto"/>
            <w:noWrap/>
            <w:vAlign w:val="center"/>
            <w:hideMark/>
          </w:tcPr>
          <w:p w14:paraId="37F5B9F6"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63.4</w:t>
            </w:r>
          </w:p>
        </w:tc>
      </w:tr>
      <w:tr w:rsidR="002E602F" w:rsidRPr="00BC5263" w14:paraId="37F5B9FB"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9F8"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9F9"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60.6</w:t>
            </w:r>
          </w:p>
        </w:tc>
        <w:tc>
          <w:tcPr>
            <w:tcW w:w="1624" w:type="dxa"/>
            <w:tcBorders>
              <w:top w:val="nil"/>
              <w:left w:val="nil"/>
              <w:bottom w:val="single" w:sz="4" w:space="0" w:color="auto"/>
              <w:right w:val="single" w:sz="4" w:space="0" w:color="auto"/>
            </w:tcBorders>
            <w:shd w:val="clear" w:color="auto" w:fill="auto"/>
            <w:noWrap/>
            <w:vAlign w:val="center"/>
            <w:hideMark/>
          </w:tcPr>
          <w:p w14:paraId="37F5B9FA"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64.5</w:t>
            </w:r>
          </w:p>
        </w:tc>
      </w:tr>
      <w:tr w:rsidR="002E602F" w:rsidRPr="00BC5263" w14:paraId="37F5B9FF"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9FC"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9FD"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64.4</w:t>
            </w:r>
          </w:p>
        </w:tc>
        <w:tc>
          <w:tcPr>
            <w:tcW w:w="1624" w:type="dxa"/>
            <w:tcBorders>
              <w:top w:val="nil"/>
              <w:left w:val="nil"/>
              <w:bottom w:val="single" w:sz="4" w:space="0" w:color="auto"/>
              <w:right w:val="single" w:sz="4" w:space="0" w:color="auto"/>
            </w:tcBorders>
            <w:shd w:val="clear" w:color="auto" w:fill="auto"/>
            <w:noWrap/>
            <w:vAlign w:val="center"/>
            <w:hideMark/>
          </w:tcPr>
          <w:p w14:paraId="37F5B9FE"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68.3</w:t>
            </w:r>
          </w:p>
        </w:tc>
      </w:tr>
      <w:tr w:rsidR="002E602F" w:rsidRPr="00BC5263" w14:paraId="37F5BA03"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A00"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A01"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68.6</w:t>
            </w:r>
          </w:p>
        </w:tc>
        <w:tc>
          <w:tcPr>
            <w:tcW w:w="1624" w:type="dxa"/>
            <w:tcBorders>
              <w:top w:val="nil"/>
              <w:left w:val="nil"/>
              <w:bottom w:val="single" w:sz="4" w:space="0" w:color="auto"/>
              <w:right w:val="single" w:sz="4" w:space="0" w:color="auto"/>
            </w:tcBorders>
            <w:shd w:val="clear" w:color="auto" w:fill="auto"/>
            <w:noWrap/>
            <w:vAlign w:val="center"/>
            <w:hideMark/>
          </w:tcPr>
          <w:p w14:paraId="37F5BA02" w14:textId="77777777" w:rsidR="002E602F" w:rsidRDefault="002E602F" w:rsidP="002E602F">
            <w:pPr>
              <w:spacing w:after="0" w:line="240" w:lineRule="auto"/>
              <w:jc w:val="center"/>
              <w:rPr>
                <w:rFonts w:cs="Arial"/>
                <w:color w:val="000000"/>
                <w:sz w:val="16"/>
                <w:szCs w:val="16"/>
              </w:rPr>
            </w:pPr>
            <w:r>
              <w:rPr>
                <w:rFonts w:cs="Arial"/>
                <w:color w:val="000000"/>
                <w:sz w:val="16"/>
                <w:szCs w:val="16"/>
              </w:rPr>
              <w:t>72.5</w:t>
            </w:r>
          </w:p>
        </w:tc>
      </w:tr>
      <w:tr w:rsidR="002E602F" w:rsidRPr="00BC5263" w14:paraId="37F5BA07"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A04"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A05"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A06" w14:textId="77777777" w:rsidR="002E602F" w:rsidRDefault="002E602F" w:rsidP="002E602F">
            <w:pPr>
              <w:spacing w:after="0" w:line="240" w:lineRule="auto"/>
              <w:jc w:val="center"/>
              <w:rPr>
                <w:rFonts w:cs="Arial"/>
                <w:color w:val="000000"/>
                <w:sz w:val="16"/>
                <w:szCs w:val="16"/>
              </w:rPr>
            </w:pPr>
            <w:r>
              <w:rPr>
                <w:rFonts w:cs="Arial"/>
                <w:color w:val="000000"/>
                <w:sz w:val="16"/>
                <w:szCs w:val="16"/>
              </w:rPr>
              <w:t>73.5</w:t>
            </w:r>
          </w:p>
        </w:tc>
      </w:tr>
      <w:tr w:rsidR="002E602F" w:rsidRPr="00BC5263" w14:paraId="37F5BA0B"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A08"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A09"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A0A" w14:textId="77777777" w:rsidR="002E602F" w:rsidRDefault="002E602F" w:rsidP="002E602F">
            <w:pPr>
              <w:spacing w:after="0" w:line="240" w:lineRule="auto"/>
              <w:jc w:val="center"/>
              <w:rPr>
                <w:rFonts w:cs="Arial"/>
                <w:color w:val="000000"/>
                <w:sz w:val="16"/>
                <w:szCs w:val="16"/>
              </w:rPr>
            </w:pPr>
            <w:r>
              <w:rPr>
                <w:rFonts w:cs="Arial"/>
                <w:color w:val="000000"/>
                <w:sz w:val="16"/>
                <w:szCs w:val="16"/>
              </w:rPr>
              <w:t>73.5</w:t>
            </w:r>
          </w:p>
        </w:tc>
      </w:tr>
      <w:tr w:rsidR="002E602F" w:rsidRPr="00BC5263" w14:paraId="37F5BA0F"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A0C"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A0D"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A0E" w14:textId="77777777" w:rsidR="002E602F" w:rsidRDefault="002E602F" w:rsidP="002E602F">
            <w:pPr>
              <w:spacing w:after="0" w:line="240" w:lineRule="auto"/>
              <w:jc w:val="center"/>
              <w:rPr>
                <w:rFonts w:cs="Arial"/>
                <w:color w:val="000000"/>
                <w:sz w:val="16"/>
                <w:szCs w:val="16"/>
              </w:rPr>
            </w:pPr>
            <w:r>
              <w:rPr>
                <w:rFonts w:cs="Arial"/>
                <w:color w:val="000000"/>
                <w:sz w:val="16"/>
                <w:szCs w:val="16"/>
              </w:rPr>
              <w:t>73.5</w:t>
            </w:r>
          </w:p>
        </w:tc>
      </w:tr>
      <w:tr w:rsidR="002E602F" w:rsidRPr="00BC5263" w14:paraId="37F5BA13"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A10"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A11"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A12" w14:textId="77777777" w:rsidR="002E602F" w:rsidRDefault="002E602F" w:rsidP="002E602F">
            <w:pPr>
              <w:spacing w:after="0" w:line="240" w:lineRule="auto"/>
              <w:jc w:val="center"/>
              <w:rPr>
                <w:rFonts w:cs="Arial"/>
                <w:color w:val="000000"/>
                <w:sz w:val="16"/>
                <w:szCs w:val="16"/>
              </w:rPr>
            </w:pPr>
            <w:r>
              <w:rPr>
                <w:rFonts w:cs="Arial"/>
                <w:color w:val="000000"/>
                <w:sz w:val="16"/>
                <w:szCs w:val="16"/>
              </w:rPr>
              <w:t>73.5</w:t>
            </w:r>
          </w:p>
        </w:tc>
      </w:tr>
      <w:tr w:rsidR="002E602F" w:rsidRPr="00BC5263" w14:paraId="37F5BA17"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A14"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A15"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A16" w14:textId="77777777" w:rsidR="002E602F" w:rsidRDefault="002E602F" w:rsidP="002E602F">
            <w:pPr>
              <w:spacing w:after="0" w:line="240" w:lineRule="auto"/>
              <w:jc w:val="center"/>
              <w:rPr>
                <w:rFonts w:cs="Arial"/>
                <w:color w:val="000000"/>
                <w:sz w:val="16"/>
                <w:szCs w:val="16"/>
              </w:rPr>
            </w:pPr>
            <w:r>
              <w:rPr>
                <w:rFonts w:cs="Arial"/>
                <w:color w:val="000000"/>
                <w:sz w:val="16"/>
                <w:szCs w:val="16"/>
              </w:rPr>
              <w:t>73.5</w:t>
            </w:r>
          </w:p>
        </w:tc>
      </w:tr>
      <w:tr w:rsidR="002E602F" w:rsidRPr="00BC5263" w14:paraId="37F5BA1B" w14:textId="77777777" w:rsidTr="00A21294">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A18" w14:textId="77777777" w:rsidR="002E602F" w:rsidRPr="00BC5263" w:rsidRDefault="002E602F" w:rsidP="00A21294">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A19" w14:textId="77777777" w:rsidR="002E602F" w:rsidRDefault="002E602F" w:rsidP="002E602F">
            <w:pPr>
              <w:spacing w:after="0"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BA1A" w14:textId="77777777" w:rsidR="002E602F" w:rsidRDefault="002E602F" w:rsidP="002E602F">
            <w:pPr>
              <w:spacing w:after="0" w:line="240" w:lineRule="auto"/>
              <w:jc w:val="center"/>
              <w:rPr>
                <w:rFonts w:cs="Arial"/>
                <w:color w:val="000000"/>
                <w:sz w:val="16"/>
                <w:szCs w:val="16"/>
              </w:rPr>
            </w:pPr>
            <w:r>
              <w:rPr>
                <w:rFonts w:cs="Arial"/>
                <w:color w:val="000000"/>
                <w:sz w:val="16"/>
                <w:szCs w:val="16"/>
              </w:rPr>
              <w:t>73.5</w:t>
            </w:r>
          </w:p>
        </w:tc>
      </w:tr>
    </w:tbl>
    <w:p w14:paraId="37F5BA1C" w14:textId="77777777" w:rsidR="005F6EC8" w:rsidRDefault="005F6EC8" w:rsidP="005F6EC8">
      <w:pPr>
        <w:pStyle w:val="ListParagraph"/>
        <w:ind w:left="360"/>
        <w:jc w:val="both"/>
        <w:rPr>
          <w:rFonts w:ascii="Arial" w:hAnsi="Arial" w:cs="Arial"/>
          <w:sz w:val="21"/>
          <w:szCs w:val="21"/>
        </w:rPr>
      </w:pPr>
    </w:p>
    <w:p w14:paraId="37F5BA1D" w14:textId="77777777" w:rsidR="00D52D1D" w:rsidRDefault="00D52D1D" w:rsidP="00E10EB9">
      <w:pPr>
        <w:pStyle w:val="ListParagraph"/>
        <w:numPr>
          <w:ilvl w:val="0"/>
          <w:numId w:val="8"/>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BA1E" w14:textId="77777777" w:rsidR="00D52D1D" w:rsidRDefault="005F6EC8" w:rsidP="00D52D1D">
      <w:pPr>
        <w:jc w:val="center"/>
        <w:rPr>
          <w:rFonts w:cs="Arial"/>
          <w:szCs w:val="21"/>
        </w:rPr>
      </w:pPr>
      <w:r>
        <w:rPr>
          <w:rFonts w:cs="Arial"/>
          <w:noProof/>
          <w:szCs w:val="21"/>
          <w:lang w:eastAsia="en-AU"/>
        </w:rPr>
        <w:drawing>
          <wp:inline distT="0" distB="0" distL="0" distR="0" wp14:anchorId="37F5D63E" wp14:editId="37F5D63F">
            <wp:extent cx="4511615" cy="451161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4671" cy="4514671"/>
                    </a:xfrm>
                    <a:prstGeom prst="rect">
                      <a:avLst/>
                    </a:prstGeom>
                    <a:noFill/>
                    <a:ln>
                      <a:noFill/>
                    </a:ln>
                  </pic:spPr>
                </pic:pic>
              </a:graphicData>
            </a:graphic>
          </wp:inline>
        </w:drawing>
      </w:r>
    </w:p>
    <w:p w14:paraId="37F5BA1F" w14:textId="77777777" w:rsidR="00D52D1D" w:rsidRPr="00FA4895" w:rsidRDefault="00D52D1D" w:rsidP="00D52D1D">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D52D1D" w:rsidRPr="00BA4BD4" w14:paraId="37F5BA26"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BA20" w14:textId="77777777" w:rsidR="00D52D1D" w:rsidRPr="00BA4BD4" w:rsidRDefault="00D52D1D" w:rsidP="00D52D1D">
            <w:pPr>
              <w:spacing w:after="0" w:line="240" w:lineRule="auto"/>
              <w:rPr>
                <w:rFonts w:eastAsia="Times New Roman" w:cs="Arial"/>
                <w:b/>
                <w:bCs/>
                <w:sz w:val="16"/>
                <w:szCs w:val="16"/>
                <w:lang w:eastAsia="en-AU"/>
              </w:rPr>
            </w:pPr>
            <w:r w:rsidRPr="00BA4BD4">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A21" w14:textId="77777777" w:rsidR="00D52D1D" w:rsidRPr="00FA7763" w:rsidRDefault="00D52D1D" w:rsidP="00D52D1D">
            <w:pPr>
              <w:spacing w:after="0" w:line="240" w:lineRule="auto"/>
              <w:rPr>
                <w:rFonts w:eastAsia="Times New Roman" w:cs="Arial"/>
                <w:b/>
                <w:bCs/>
                <w:sz w:val="16"/>
                <w:szCs w:val="16"/>
                <w:lang w:eastAsia="en-AU"/>
              </w:rPr>
            </w:pPr>
            <w:r w:rsidRPr="00BA4BD4">
              <w:rPr>
                <w:rFonts w:eastAsia="Times New Roman" w:cs="Arial"/>
                <w:b/>
                <w:bCs/>
                <w:sz w:val="16"/>
                <w:szCs w:val="16"/>
                <w:lang w:eastAsia="en-AU"/>
              </w:rPr>
              <w:t>Supply source</w:t>
            </w:r>
            <w:r w:rsidRPr="00FA7763">
              <w:rPr>
                <w:rFonts w:eastAsia="Times New Roman" w:cs="Arial"/>
                <w:b/>
                <w:bCs/>
                <w:sz w:val="16"/>
                <w:szCs w:val="16"/>
                <w:lang w:eastAsia="en-AU"/>
              </w:rPr>
              <w:t xml:space="preserv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A22" w14:textId="77777777" w:rsidR="00D52D1D" w:rsidRPr="00FB3D9D" w:rsidRDefault="00D52D1D" w:rsidP="00D52D1D">
            <w:pPr>
              <w:spacing w:after="0" w:line="240" w:lineRule="auto"/>
              <w:rPr>
                <w:rFonts w:eastAsia="Times New Roman" w:cs="Arial"/>
                <w:b/>
                <w:bCs/>
                <w:sz w:val="16"/>
                <w:szCs w:val="16"/>
                <w:lang w:eastAsia="en-AU"/>
              </w:rPr>
            </w:pPr>
            <w:r w:rsidRPr="003C2996">
              <w:rPr>
                <w:rFonts w:eastAsia="Times New Roman" w:cs="Arial"/>
                <w:b/>
                <w:bCs/>
                <w:sz w:val="16"/>
                <w:szCs w:val="16"/>
                <w:lang w:eastAsia="en-AU"/>
              </w:rPr>
              <w:t>Supply source z</w:t>
            </w:r>
            <w:r w:rsidRPr="00FB3D9D">
              <w:rPr>
                <w:rFonts w:eastAsia="Times New Roman" w:cs="Arial"/>
                <w:b/>
                <w:bCs/>
                <w:sz w:val="16"/>
                <w:szCs w:val="16"/>
                <w:lang w:eastAsia="en-AU"/>
              </w:rPr>
              <w:t>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A23" w14:textId="77777777" w:rsidR="00D52D1D" w:rsidRPr="003C2996" w:rsidRDefault="00D52D1D" w:rsidP="00D52D1D">
            <w:pPr>
              <w:spacing w:after="0" w:line="240" w:lineRule="auto"/>
              <w:rPr>
                <w:rFonts w:eastAsia="Times New Roman" w:cs="Arial"/>
                <w:b/>
                <w:bCs/>
                <w:sz w:val="16"/>
                <w:szCs w:val="16"/>
                <w:lang w:eastAsia="en-AU"/>
              </w:rPr>
            </w:pPr>
            <w:r w:rsidRPr="003C2996">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A24" w14:textId="77777777" w:rsidR="00D52D1D" w:rsidRPr="003C2996" w:rsidRDefault="00D52D1D" w:rsidP="00D52D1D">
            <w:pPr>
              <w:spacing w:after="0" w:line="240" w:lineRule="auto"/>
              <w:rPr>
                <w:rFonts w:eastAsia="Times New Roman" w:cs="Arial"/>
                <w:b/>
                <w:bCs/>
                <w:sz w:val="16"/>
                <w:szCs w:val="16"/>
                <w:lang w:eastAsia="en-AU"/>
              </w:rPr>
            </w:pPr>
            <w:r w:rsidRPr="003C2996">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A25" w14:textId="77777777" w:rsidR="00D52D1D" w:rsidRPr="003C2996" w:rsidRDefault="00D52D1D" w:rsidP="00D52D1D">
            <w:pPr>
              <w:spacing w:after="0" w:line="240" w:lineRule="auto"/>
              <w:rPr>
                <w:rFonts w:eastAsia="Times New Roman" w:cs="Arial"/>
                <w:b/>
                <w:bCs/>
                <w:sz w:val="16"/>
                <w:szCs w:val="16"/>
                <w:lang w:eastAsia="en-AU"/>
              </w:rPr>
            </w:pPr>
            <w:r w:rsidRPr="003C2996">
              <w:rPr>
                <w:rFonts w:eastAsia="Times New Roman" w:cs="Arial"/>
                <w:b/>
                <w:bCs/>
                <w:sz w:val="16"/>
                <w:szCs w:val="16"/>
                <w:lang w:eastAsia="en-AU"/>
              </w:rPr>
              <w:t>Project probability</w:t>
            </w:r>
          </w:p>
        </w:tc>
      </w:tr>
      <w:tr w:rsidR="00D77F6E" w:rsidRPr="008D653B" w14:paraId="37F5BA2D"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BA27"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BA28"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Baldwin</w:t>
            </w:r>
          </w:p>
        </w:tc>
        <w:tc>
          <w:tcPr>
            <w:tcW w:w="992" w:type="dxa"/>
            <w:tcBorders>
              <w:top w:val="nil"/>
              <w:left w:val="nil"/>
              <w:bottom w:val="single" w:sz="4" w:space="0" w:color="auto"/>
              <w:right w:val="single" w:sz="4" w:space="0" w:color="auto"/>
            </w:tcBorders>
            <w:shd w:val="clear" w:color="auto" w:fill="auto"/>
            <w:hideMark/>
          </w:tcPr>
          <w:p w14:paraId="37F5BA29"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Belconnen</w:t>
            </w:r>
          </w:p>
        </w:tc>
        <w:tc>
          <w:tcPr>
            <w:tcW w:w="1559" w:type="dxa"/>
            <w:tcBorders>
              <w:top w:val="nil"/>
              <w:left w:val="nil"/>
              <w:bottom w:val="single" w:sz="4" w:space="0" w:color="auto"/>
              <w:right w:val="single" w:sz="4" w:space="0" w:color="auto"/>
            </w:tcBorders>
            <w:shd w:val="clear" w:color="auto" w:fill="auto"/>
            <w:hideMark/>
          </w:tcPr>
          <w:p w14:paraId="37F5BA2A"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0.02</w:t>
            </w:r>
          </w:p>
        </w:tc>
        <w:tc>
          <w:tcPr>
            <w:tcW w:w="1276" w:type="dxa"/>
            <w:tcBorders>
              <w:top w:val="nil"/>
              <w:left w:val="nil"/>
              <w:bottom w:val="single" w:sz="4" w:space="0" w:color="auto"/>
              <w:right w:val="single" w:sz="4" w:space="0" w:color="auto"/>
            </w:tcBorders>
            <w:shd w:val="clear" w:color="auto" w:fill="auto"/>
            <w:hideMark/>
          </w:tcPr>
          <w:p w14:paraId="37F5BA2B"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1/10/2014</w:t>
            </w:r>
          </w:p>
        </w:tc>
        <w:tc>
          <w:tcPr>
            <w:tcW w:w="1276" w:type="dxa"/>
            <w:tcBorders>
              <w:top w:val="nil"/>
              <w:left w:val="nil"/>
              <w:bottom w:val="single" w:sz="4" w:space="0" w:color="auto"/>
              <w:right w:val="single" w:sz="4" w:space="0" w:color="auto"/>
            </w:tcBorders>
            <w:shd w:val="clear" w:color="auto" w:fill="auto"/>
            <w:hideMark/>
          </w:tcPr>
          <w:p w14:paraId="37F5BA2C"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90%</w:t>
            </w:r>
          </w:p>
        </w:tc>
      </w:tr>
      <w:tr w:rsidR="00D77F6E" w:rsidRPr="008D653B" w14:paraId="37F5BA34"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BA2E" w14:textId="77777777" w:rsidR="00D77F6E" w:rsidRDefault="00D77F6E" w:rsidP="00D52D1D">
            <w:pPr>
              <w:spacing w:after="0" w:line="240" w:lineRule="auto"/>
              <w:jc w:val="center"/>
              <w:rPr>
                <w:rFonts w:cs="Arial"/>
                <w:sz w:val="16"/>
                <w:szCs w:val="16"/>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tcPr>
          <w:p w14:paraId="37F5BA2F" w14:textId="77777777" w:rsidR="00D77F6E" w:rsidRDefault="00D77F6E" w:rsidP="00D52D1D">
            <w:pPr>
              <w:spacing w:after="0" w:line="240" w:lineRule="auto"/>
              <w:jc w:val="center"/>
              <w:rPr>
                <w:rFonts w:cs="Arial"/>
                <w:sz w:val="16"/>
                <w:szCs w:val="16"/>
              </w:rPr>
            </w:pPr>
            <w:r>
              <w:rPr>
                <w:rFonts w:cs="Arial"/>
                <w:sz w:val="16"/>
                <w:szCs w:val="16"/>
              </w:rPr>
              <w:t>Cameron South</w:t>
            </w:r>
          </w:p>
        </w:tc>
        <w:tc>
          <w:tcPr>
            <w:tcW w:w="992" w:type="dxa"/>
            <w:tcBorders>
              <w:top w:val="nil"/>
              <w:left w:val="nil"/>
              <w:bottom w:val="single" w:sz="4" w:space="0" w:color="auto"/>
              <w:right w:val="single" w:sz="4" w:space="0" w:color="auto"/>
            </w:tcBorders>
            <w:shd w:val="clear" w:color="auto" w:fill="auto"/>
          </w:tcPr>
          <w:p w14:paraId="37F5BA30" w14:textId="77777777" w:rsidR="00D77F6E" w:rsidRDefault="00D77F6E" w:rsidP="00D52D1D">
            <w:pPr>
              <w:spacing w:after="0" w:line="240" w:lineRule="auto"/>
              <w:jc w:val="center"/>
              <w:rPr>
                <w:rFonts w:cs="Arial"/>
                <w:sz w:val="16"/>
                <w:szCs w:val="16"/>
              </w:rPr>
            </w:pPr>
            <w:r>
              <w:rPr>
                <w:rFonts w:cs="Arial"/>
                <w:sz w:val="16"/>
                <w:szCs w:val="16"/>
              </w:rPr>
              <w:t>Belconnen</w:t>
            </w:r>
          </w:p>
        </w:tc>
        <w:tc>
          <w:tcPr>
            <w:tcW w:w="1559" w:type="dxa"/>
            <w:tcBorders>
              <w:top w:val="nil"/>
              <w:left w:val="nil"/>
              <w:bottom w:val="single" w:sz="4" w:space="0" w:color="auto"/>
              <w:right w:val="single" w:sz="4" w:space="0" w:color="auto"/>
            </w:tcBorders>
            <w:shd w:val="clear" w:color="auto" w:fill="auto"/>
          </w:tcPr>
          <w:p w14:paraId="37F5BA31" w14:textId="77777777" w:rsidR="00D77F6E" w:rsidRDefault="00D77F6E" w:rsidP="00D52D1D">
            <w:pPr>
              <w:spacing w:after="0" w:line="240" w:lineRule="auto"/>
              <w:jc w:val="center"/>
              <w:rPr>
                <w:rFonts w:cs="Arial"/>
                <w:sz w:val="16"/>
                <w:szCs w:val="16"/>
              </w:rPr>
            </w:pPr>
            <w:r>
              <w:rPr>
                <w:rFonts w:cs="Arial"/>
                <w:sz w:val="16"/>
                <w:szCs w:val="16"/>
              </w:rPr>
              <w:t>0.78</w:t>
            </w:r>
          </w:p>
        </w:tc>
        <w:tc>
          <w:tcPr>
            <w:tcW w:w="1276" w:type="dxa"/>
            <w:tcBorders>
              <w:top w:val="nil"/>
              <w:left w:val="nil"/>
              <w:bottom w:val="single" w:sz="4" w:space="0" w:color="auto"/>
              <w:right w:val="single" w:sz="4" w:space="0" w:color="auto"/>
            </w:tcBorders>
            <w:shd w:val="clear" w:color="auto" w:fill="auto"/>
          </w:tcPr>
          <w:p w14:paraId="37F5BA32" w14:textId="77777777" w:rsidR="00D77F6E" w:rsidRDefault="00D77F6E" w:rsidP="00D52D1D">
            <w:pPr>
              <w:spacing w:after="0" w:line="240" w:lineRule="auto"/>
              <w:jc w:val="center"/>
              <w:rPr>
                <w:rFonts w:cs="Arial"/>
                <w:sz w:val="16"/>
                <w:szCs w:val="16"/>
              </w:rPr>
            </w:pPr>
            <w:r>
              <w:rPr>
                <w:rFonts w:cs="Arial"/>
                <w:sz w:val="16"/>
                <w:szCs w:val="16"/>
              </w:rPr>
              <w:t>1/10/2014</w:t>
            </w:r>
          </w:p>
        </w:tc>
        <w:tc>
          <w:tcPr>
            <w:tcW w:w="1276" w:type="dxa"/>
            <w:tcBorders>
              <w:top w:val="nil"/>
              <w:left w:val="nil"/>
              <w:bottom w:val="single" w:sz="4" w:space="0" w:color="auto"/>
              <w:right w:val="single" w:sz="4" w:space="0" w:color="auto"/>
            </w:tcBorders>
            <w:shd w:val="clear" w:color="auto" w:fill="auto"/>
          </w:tcPr>
          <w:p w14:paraId="37F5BA33" w14:textId="77777777" w:rsidR="00D77F6E" w:rsidRDefault="00D77F6E" w:rsidP="00D52D1D">
            <w:pPr>
              <w:spacing w:after="0" w:line="240" w:lineRule="auto"/>
              <w:jc w:val="center"/>
              <w:rPr>
                <w:rFonts w:cs="Arial"/>
                <w:sz w:val="16"/>
                <w:szCs w:val="16"/>
              </w:rPr>
            </w:pPr>
            <w:r>
              <w:rPr>
                <w:rFonts w:cs="Arial"/>
                <w:sz w:val="16"/>
                <w:szCs w:val="16"/>
              </w:rPr>
              <w:t>100%</w:t>
            </w:r>
          </w:p>
        </w:tc>
      </w:tr>
      <w:tr w:rsidR="00D77F6E" w:rsidRPr="008D653B" w14:paraId="37F5BA3B" w14:textId="77777777" w:rsidTr="00D77F6E">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BA35"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nil"/>
              <w:left w:val="nil"/>
              <w:bottom w:val="single" w:sz="4" w:space="0" w:color="auto"/>
              <w:right w:val="single" w:sz="4" w:space="0" w:color="auto"/>
            </w:tcBorders>
            <w:shd w:val="clear" w:color="auto" w:fill="auto"/>
            <w:hideMark/>
          </w:tcPr>
          <w:p w14:paraId="37F5BA36"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 xml:space="preserve">Haydon </w:t>
            </w:r>
          </w:p>
        </w:tc>
        <w:tc>
          <w:tcPr>
            <w:tcW w:w="992" w:type="dxa"/>
            <w:tcBorders>
              <w:top w:val="nil"/>
              <w:left w:val="nil"/>
              <w:bottom w:val="single" w:sz="4" w:space="0" w:color="auto"/>
              <w:right w:val="single" w:sz="4" w:space="0" w:color="auto"/>
            </w:tcBorders>
            <w:shd w:val="clear" w:color="auto" w:fill="auto"/>
            <w:hideMark/>
          </w:tcPr>
          <w:p w14:paraId="37F5BA37"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Belconnen</w:t>
            </w:r>
          </w:p>
        </w:tc>
        <w:tc>
          <w:tcPr>
            <w:tcW w:w="1559" w:type="dxa"/>
            <w:tcBorders>
              <w:top w:val="nil"/>
              <w:left w:val="nil"/>
              <w:bottom w:val="single" w:sz="4" w:space="0" w:color="auto"/>
              <w:right w:val="single" w:sz="4" w:space="0" w:color="auto"/>
            </w:tcBorders>
            <w:shd w:val="clear" w:color="auto" w:fill="auto"/>
            <w:hideMark/>
          </w:tcPr>
          <w:p w14:paraId="37F5BA38"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0</w:t>
            </w:r>
            <w:r w:rsidR="00842BF3">
              <w:rPr>
                <w:rFonts w:cs="Arial"/>
                <w:sz w:val="16"/>
                <w:szCs w:val="16"/>
              </w:rPr>
              <w:t>.0025</w:t>
            </w:r>
          </w:p>
        </w:tc>
        <w:tc>
          <w:tcPr>
            <w:tcW w:w="1276" w:type="dxa"/>
            <w:tcBorders>
              <w:top w:val="nil"/>
              <w:left w:val="nil"/>
              <w:bottom w:val="single" w:sz="4" w:space="0" w:color="auto"/>
              <w:right w:val="single" w:sz="4" w:space="0" w:color="auto"/>
            </w:tcBorders>
            <w:shd w:val="clear" w:color="auto" w:fill="auto"/>
            <w:hideMark/>
          </w:tcPr>
          <w:p w14:paraId="37F5BA39"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31/05/2014</w:t>
            </w:r>
          </w:p>
        </w:tc>
        <w:tc>
          <w:tcPr>
            <w:tcW w:w="1276" w:type="dxa"/>
            <w:tcBorders>
              <w:top w:val="nil"/>
              <w:left w:val="nil"/>
              <w:bottom w:val="single" w:sz="4" w:space="0" w:color="auto"/>
              <w:right w:val="single" w:sz="4" w:space="0" w:color="auto"/>
            </w:tcBorders>
            <w:shd w:val="clear" w:color="auto" w:fill="auto"/>
            <w:hideMark/>
          </w:tcPr>
          <w:p w14:paraId="37F5BA3A"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100%</w:t>
            </w:r>
          </w:p>
        </w:tc>
      </w:tr>
      <w:tr w:rsidR="00D77F6E" w:rsidRPr="008D653B" w14:paraId="37F5BA42" w14:textId="77777777" w:rsidTr="00D77F6E">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14:paraId="37F5BA3C"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hideMark/>
          </w:tcPr>
          <w:p w14:paraId="37F5BA3D"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Swinden</w:t>
            </w:r>
          </w:p>
        </w:tc>
        <w:tc>
          <w:tcPr>
            <w:tcW w:w="992" w:type="dxa"/>
            <w:tcBorders>
              <w:top w:val="single" w:sz="4" w:space="0" w:color="auto"/>
              <w:left w:val="nil"/>
              <w:bottom w:val="single" w:sz="4" w:space="0" w:color="auto"/>
              <w:right w:val="single" w:sz="4" w:space="0" w:color="auto"/>
            </w:tcBorders>
            <w:shd w:val="clear" w:color="auto" w:fill="auto"/>
            <w:hideMark/>
          </w:tcPr>
          <w:p w14:paraId="37F5BA3E"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hideMark/>
          </w:tcPr>
          <w:p w14:paraId="37F5BA3F"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0.32</w:t>
            </w:r>
          </w:p>
        </w:tc>
        <w:tc>
          <w:tcPr>
            <w:tcW w:w="1276" w:type="dxa"/>
            <w:tcBorders>
              <w:top w:val="single" w:sz="4" w:space="0" w:color="auto"/>
              <w:left w:val="nil"/>
              <w:bottom w:val="single" w:sz="4" w:space="0" w:color="auto"/>
              <w:right w:val="single" w:sz="4" w:space="0" w:color="auto"/>
            </w:tcBorders>
            <w:shd w:val="clear" w:color="auto" w:fill="auto"/>
            <w:hideMark/>
          </w:tcPr>
          <w:p w14:paraId="37F5BA40"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hideMark/>
          </w:tcPr>
          <w:p w14:paraId="37F5BA41"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100%</w:t>
            </w:r>
          </w:p>
        </w:tc>
      </w:tr>
      <w:tr w:rsidR="00D77F6E" w:rsidRPr="008D653B" w14:paraId="37F5BA49" w14:textId="77777777" w:rsidTr="00D77F6E">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A43"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Community</w:t>
            </w:r>
          </w:p>
        </w:tc>
        <w:tc>
          <w:tcPr>
            <w:tcW w:w="1701" w:type="dxa"/>
            <w:tcBorders>
              <w:top w:val="single" w:sz="4" w:space="0" w:color="auto"/>
              <w:left w:val="nil"/>
              <w:bottom w:val="single" w:sz="4" w:space="0" w:color="auto"/>
              <w:right w:val="single" w:sz="4" w:space="0" w:color="auto"/>
            </w:tcBorders>
            <w:shd w:val="clear" w:color="auto" w:fill="auto"/>
          </w:tcPr>
          <w:p w14:paraId="37F5BA44"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Swinden</w:t>
            </w:r>
          </w:p>
        </w:tc>
        <w:tc>
          <w:tcPr>
            <w:tcW w:w="992" w:type="dxa"/>
            <w:tcBorders>
              <w:top w:val="single" w:sz="4" w:space="0" w:color="auto"/>
              <w:left w:val="nil"/>
              <w:bottom w:val="single" w:sz="4" w:space="0" w:color="auto"/>
              <w:right w:val="single" w:sz="4" w:space="0" w:color="auto"/>
            </w:tcBorders>
            <w:shd w:val="clear" w:color="auto" w:fill="auto"/>
          </w:tcPr>
          <w:p w14:paraId="37F5BA45"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tcPr>
          <w:p w14:paraId="37F5BA46"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0.22</w:t>
            </w:r>
          </w:p>
        </w:tc>
        <w:tc>
          <w:tcPr>
            <w:tcW w:w="1276" w:type="dxa"/>
            <w:tcBorders>
              <w:top w:val="single" w:sz="4" w:space="0" w:color="auto"/>
              <w:left w:val="nil"/>
              <w:bottom w:val="single" w:sz="4" w:space="0" w:color="auto"/>
              <w:right w:val="single" w:sz="4" w:space="0" w:color="auto"/>
            </w:tcBorders>
            <w:shd w:val="clear" w:color="auto" w:fill="auto"/>
          </w:tcPr>
          <w:p w14:paraId="37F5BA47"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15/09/2014</w:t>
            </w:r>
          </w:p>
        </w:tc>
        <w:tc>
          <w:tcPr>
            <w:tcW w:w="1276" w:type="dxa"/>
            <w:tcBorders>
              <w:top w:val="single" w:sz="4" w:space="0" w:color="auto"/>
              <w:left w:val="nil"/>
              <w:bottom w:val="single" w:sz="4" w:space="0" w:color="auto"/>
              <w:right w:val="single" w:sz="4" w:space="0" w:color="auto"/>
            </w:tcBorders>
            <w:shd w:val="clear" w:color="auto" w:fill="auto"/>
          </w:tcPr>
          <w:p w14:paraId="37F5BA48"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100%</w:t>
            </w:r>
          </w:p>
        </w:tc>
      </w:tr>
      <w:tr w:rsidR="00D77F6E" w:rsidRPr="008D653B" w14:paraId="37F5BA50" w14:textId="77777777" w:rsidTr="00D77F6E">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A4A"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tcPr>
          <w:p w14:paraId="37F5BA4B"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William Slim</w:t>
            </w:r>
          </w:p>
        </w:tc>
        <w:tc>
          <w:tcPr>
            <w:tcW w:w="992" w:type="dxa"/>
            <w:tcBorders>
              <w:top w:val="single" w:sz="4" w:space="0" w:color="auto"/>
              <w:left w:val="nil"/>
              <w:bottom w:val="single" w:sz="4" w:space="0" w:color="auto"/>
              <w:right w:val="single" w:sz="4" w:space="0" w:color="auto"/>
            </w:tcBorders>
            <w:shd w:val="clear" w:color="auto" w:fill="auto"/>
          </w:tcPr>
          <w:p w14:paraId="37F5BA4C"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tcPr>
          <w:p w14:paraId="37F5BA4D"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0.4</w:t>
            </w:r>
          </w:p>
        </w:tc>
        <w:tc>
          <w:tcPr>
            <w:tcW w:w="1276" w:type="dxa"/>
            <w:tcBorders>
              <w:top w:val="single" w:sz="4" w:space="0" w:color="auto"/>
              <w:left w:val="nil"/>
              <w:bottom w:val="single" w:sz="4" w:space="0" w:color="auto"/>
              <w:right w:val="single" w:sz="4" w:space="0" w:color="auto"/>
            </w:tcBorders>
            <w:shd w:val="clear" w:color="auto" w:fill="auto"/>
          </w:tcPr>
          <w:p w14:paraId="37F5BA4E"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1/07/2015</w:t>
            </w:r>
          </w:p>
        </w:tc>
        <w:tc>
          <w:tcPr>
            <w:tcW w:w="1276" w:type="dxa"/>
            <w:tcBorders>
              <w:top w:val="single" w:sz="4" w:space="0" w:color="auto"/>
              <w:left w:val="nil"/>
              <w:bottom w:val="single" w:sz="4" w:space="0" w:color="auto"/>
              <w:right w:val="single" w:sz="4" w:space="0" w:color="auto"/>
            </w:tcBorders>
            <w:shd w:val="clear" w:color="auto" w:fill="auto"/>
          </w:tcPr>
          <w:p w14:paraId="37F5BA4F"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100%</w:t>
            </w:r>
          </w:p>
        </w:tc>
      </w:tr>
      <w:tr w:rsidR="00D77F6E" w:rsidRPr="008D653B" w14:paraId="37F5BA57" w14:textId="77777777" w:rsidTr="00D77F6E">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A51"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tcPr>
          <w:p w14:paraId="37F5BA52"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Swinden</w:t>
            </w:r>
          </w:p>
        </w:tc>
        <w:tc>
          <w:tcPr>
            <w:tcW w:w="992" w:type="dxa"/>
            <w:tcBorders>
              <w:top w:val="single" w:sz="4" w:space="0" w:color="auto"/>
              <w:left w:val="nil"/>
              <w:bottom w:val="single" w:sz="4" w:space="0" w:color="auto"/>
              <w:right w:val="single" w:sz="4" w:space="0" w:color="auto"/>
            </w:tcBorders>
            <w:shd w:val="clear" w:color="auto" w:fill="auto"/>
          </w:tcPr>
          <w:p w14:paraId="37F5BA53"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tcPr>
          <w:p w14:paraId="37F5BA54"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0.19</w:t>
            </w:r>
          </w:p>
        </w:tc>
        <w:tc>
          <w:tcPr>
            <w:tcW w:w="1276" w:type="dxa"/>
            <w:tcBorders>
              <w:top w:val="single" w:sz="4" w:space="0" w:color="auto"/>
              <w:left w:val="nil"/>
              <w:bottom w:val="single" w:sz="4" w:space="0" w:color="auto"/>
              <w:right w:val="single" w:sz="4" w:space="0" w:color="auto"/>
            </w:tcBorders>
            <w:shd w:val="clear" w:color="auto" w:fill="auto"/>
          </w:tcPr>
          <w:p w14:paraId="37F5BA55"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1/09/2015</w:t>
            </w:r>
          </w:p>
        </w:tc>
        <w:tc>
          <w:tcPr>
            <w:tcW w:w="1276" w:type="dxa"/>
            <w:tcBorders>
              <w:top w:val="single" w:sz="4" w:space="0" w:color="auto"/>
              <w:left w:val="nil"/>
              <w:bottom w:val="single" w:sz="4" w:space="0" w:color="auto"/>
              <w:right w:val="single" w:sz="4" w:space="0" w:color="auto"/>
            </w:tcBorders>
            <w:shd w:val="clear" w:color="auto" w:fill="auto"/>
          </w:tcPr>
          <w:p w14:paraId="37F5BA56"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50%</w:t>
            </w:r>
          </w:p>
        </w:tc>
      </w:tr>
      <w:tr w:rsidR="00D77F6E" w:rsidRPr="008D653B" w14:paraId="37F5BA5E" w14:textId="77777777" w:rsidTr="00D77F6E">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A58"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tcPr>
          <w:p w14:paraId="37F5BA59"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Latham 3</w:t>
            </w:r>
          </w:p>
        </w:tc>
        <w:tc>
          <w:tcPr>
            <w:tcW w:w="992" w:type="dxa"/>
            <w:tcBorders>
              <w:top w:val="single" w:sz="4" w:space="0" w:color="auto"/>
              <w:left w:val="nil"/>
              <w:bottom w:val="single" w:sz="4" w:space="0" w:color="auto"/>
              <w:right w:val="single" w:sz="4" w:space="0" w:color="auto"/>
            </w:tcBorders>
            <w:shd w:val="clear" w:color="auto" w:fill="auto"/>
          </w:tcPr>
          <w:p w14:paraId="37F5BA5A"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tcPr>
          <w:p w14:paraId="37F5BA5B"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0.05</w:t>
            </w:r>
          </w:p>
        </w:tc>
        <w:tc>
          <w:tcPr>
            <w:tcW w:w="1276" w:type="dxa"/>
            <w:tcBorders>
              <w:top w:val="single" w:sz="4" w:space="0" w:color="auto"/>
              <w:left w:val="nil"/>
              <w:bottom w:val="single" w:sz="4" w:space="0" w:color="auto"/>
              <w:right w:val="single" w:sz="4" w:space="0" w:color="auto"/>
            </w:tcBorders>
            <w:shd w:val="clear" w:color="auto" w:fill="auto"/>
          </w:tcPr>
          <w:p w14:paraId="37F5BA5C"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tcPr>
          <w:p w14:paraId="37F5BA5D" w14:textId="77777777" w:rsidR="00D77F6E" w:rsidRPr="00821C08" w:rsidRDefault="00D77F6E" w:rsidP="00D52D1D">
            <w:pPr>
              <w:spacing w:after="0" w:line="240" w:lineRule="auto"/>
              <w:jc w:val="center"/>
              <w:rPr>
                <w:rFonts w:eastAsia="Times New Roman" w:cs="Arial"/>
                <w:sz w:val="16"/>
                <w:szCs w:val="16"/>
                <w:lang w:eastAsia="en-AU"/>
              </w:rPr>
            </w:pPr>
            <w:r>
              <w:rPr>
                <w:rFonts w:cs="Arial"/>
                <w:sz w:val="16"/>
                <w:szCs w:val="16"/>
              </w:rPr>
              <w:t>100%</w:t>
            </w:r>
          </w:p>
        </w:tc>
      </w:tr>
      <w:tr w:rsidR="00DE6C64" w:rsidRPr="008D653B" w14:paraId="37F5BA65" w14:textId="77777777" w:rsidTr="00DE6C64">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A5F" w14:textId="77777777" w:rsidR="00DE6C64" w:rsidRPr="00B05CE1" w:rsidRDefault="00DE6C64" w:rsidP="0008197D">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A60" w14:textId="77777777" w:rsidR="00DE6C64" w:rsidRPr="00B05CE1" w:rsidRDefault="00DE6C64" w:rsidP="0008197D">
            <w:pPr>
              <w:spacing w:line="240" w:lineRule="auto"/>
              <w:jc w:val="center"/>
              <w:rPr>
                <w:rFonts w:cs="Arial"/>
                <w:sz w:val="16"/>
                <w:szCs w:val="16"/>
              </w:rPr>
            </w:pPr>
            <w:r w:rsidRPr="00B05CE1">
              <w:rPr>
                <w:rFonts w:cs="Arial"/>
                <w:sz w:val="16"/>
                <w:szCs w:val="16"/>
              </w:rPr>
              <w:t>Chuculba &amp; Baldwin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A61" w14:textId="77777777" w:rsidR="00DE6C64" w:rsidRPr="00B05CE1" w:rsidRDefault="00DE6C64" w:rsidP="0008197D">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A62" w14:textId="77777777" w:rsidR="00DE6C64" w:rsidRPr="00B05CE1" w:rsidRDefault="00DE6C64" w:rsidP="0008197D">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63" w14:textId="77777777" w:rsidR="00DE6C64" w:rsidRPr="00DE6C64" w:rsidRDefault="00DE6C64" w:rsidP="00DE6C64">
            <w:pPr>
              <w:spacing w:line="240" w:lineRule="auto"/>
              <w:jc w:val="center"/>
              <w:rPr>
                <w:rFonts w:cs="Arial"/>
                <w:sz w:val="16"/>
                <w:szCs w:val="16"/>
              </w:rPr>
            </w:pPr>
            <w:r w:rsidRPr="00DE6C64">
              <w:rPr>
                <w:rFonts w:cs="Arial"/>
                <w:sz w:val="16"/>
                <w:szCs w:val="16"/>
              </w:rPr>
              <w:t>31/12/2015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64" w14:textId="77777777" w:rsidR="00DE6C64" w:rsidRPr="00DE6C64" w:rsidRDefault="00DE6C64" w:rsidP="00DE6C64">
            <w:pPr>
              <w:spacing w:line="240" w:lineRule="auto"/>
              <w:jc w:val="center"/>
              <w:rPr>
                <w:rFonts w:cs="Arial"/>
                <w:sz w:val="16"/>
                <w:szCs w:val="16"/>
              </w:rPr>
            </w:pPr>
            <w:r w:rsidRPr="00DE6C64">
              <w:rPr>
                <w:rFonts w:cs="Arial"/>
                <w:sz w:val="16"/>
                <w:szCs w:val="16"/>
              </w:rPr>
              <w:t>10%</w:t>
            </w:r>
          </w:p>
        </w:tc>
      </w:tr>
      <w:tr w:rsidR="00DE6C64" w:rsidRPr="008D653B" w14:paraId="37F5BA6C" w14:textId="77777777" w:rsidTr="00DE6C64">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A66" w14:textId="77777777" w:rsidR="00DE6C64" w:rsidRPr="00B05CE1" w:rsidRDefault="00DE6C64" w:rsidP="0008197D">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A67" w14:textId="77777777" w:rsidR="00DE6C64" w:rsidRPr="00B05CE1" w:rsidRDefault="00DE6C64" w:rsidP="0008197D">
            <w:pPr>
              <w:spacing w:line="240" w:lineRule="auto"/>
              <w:jc w:val="center"/>
              <w:rPr>
                <w:rFonts w:cs="Arial"/>
                <w:sz w:val="16"/>
                <w:szCs w:val="16"/>
              </w:rPr>
            </w:pPr>
            <w:r w:rsidRPr="00B05CE1">
              <w:rPr>
                <w:rFonts w:cs="Arial"/>
                <w:sz w:val="16"/>
                <w:szCs w:val="16"/>
              </w:rPr>
              <w:t>Maribyrnong</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A68" w14:textId="77777777" w:rsidR="00DE6C64" w:rsidRPr="00B05CE1" w:rsidRDefault="00DE6C64" w:rsidP="0008197D">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A69" w14:textId="77777777" w:rsidR="00DE6C64" w:rsidRPr="00B05CE1" w:rsidRDefault="00DE6C64" w:rsidP="0008197D">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6A" w14:textId="77777777" w:rsidR="00DE6C64" w:rsidRPr="00DE6C64" w:rsidRDefault="00DE6C64" w:rsidP="00DE6C64">
            <w:pPr>
              <w:spacing w:line="240" w:lineRule="auto"/>
              <w:jc w:val="center"/>
              <w:rPr>
                <w:rFonts w:cs="Arial"/>
                <w:sz w:val="16"/>
                <w:szCs w:val="16"/>
              </w:rPr>
            </w:pPr>
            <w:r w:rsidRPr="00DE6C64">
              <w:rPr>
                <w:rFonts w:cs="Arial"/>
                <w:sz w:val="16"/>
                <w:szCs w:val="16"/>
              </w:rPr>
              <w:t>31/12/2016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6B" w14:textId="77777777" w:rsidR="00DE6C64" w:rsidRPr="00DE6C64" w:rsidRDefault="00DE6C64" w:rsidP="00DE6C64">
            <w:pPr>
              <w:spacing w:line="240" w:lineRule="auto"/>
              <w:jc w:val="center"/>
              <w:rPr>
                <w:rFonts w:cs="Arial"/>
                <w:sz w:val="16"/>
                <w:szCs w:val="16"/>
              </w:rPr>
            </w:pPr>
            <w:r w:rsidRPr="00DE6C64">
              <w:rPr>
                <w:rFonts w:cs="Arial"/>
                <w:sz w:val="16"/>
                <w:szCs w:val="16"/>
              </w:rPr>
              <w:t>70%</w:t>
            </w:r>
          </w:p>
        </w:tc>
      </w:tr>
      <w:tr w:rsidR="00DE6C64" w:rsidRPr="008D653B" w14:paraId="37F5BA73" w14:textId="77777777" w:rsidTr="00DE6C64">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A6D" w14:textId="77777777" w:rsidR="00DE6C64" w:rsidRPr="00B05CE1" w:rsidRDefault="00DE6C64" w:rsidP="0008197D">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A6E" w14:textId="77777777" w:rsidR="00DE6C64" w:rsidRPr="00B05CE1" w:rsidRDefault="00DE6C64" w:rsidP="0008197D">
            <w:pPr>
              <w:spacing w:line="240" w:lineRule="auto"/>
              <w:jc w:val="center"/>
              <w:rPr>
                <w:rFonts w:cs="Arial"/>
                <w:sz w:val="16"/>
                <w:szCs w:val="16"/>
              </w:rPr>
            </w:pPr>
            <w:r w:rsidRPr="00B05CE1">
              <w:rPr>
                <w:rFonts w:cs="Arial"/>
                <w:sz w:val="16"/>
                <w:szCs w:val="16"/>
              </w:rPr>
              <w:t>Maribyrnong</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A6F" w14:textId="77777777" w:rsidR="00DE6C64" w:rsidRPr="00B05CE1" w:rsidRDefault="00DE6C64" w:rsidP="0008197D">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A70" w14:textId="77777777" w:rsidR="00DE6C64" w:rsidRPr="00B05CE1" w:rsidRDefault="00DE6C64" w:rsidP="0008197D">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71" w14:textId="77777777" w:rsidR="00DE6C64" w:rsidRPr="00DE6C64" w:rsidRDefault="00DE6C64" w:rsidP="00DE6C64">
            <w:pPr>
              <w:spacing w:line="240" w:lineRule="auto"/>
              <w:jc w:val="center"/>
              <w:rPr>
                <w:rFonts w:cs="Arial"/>
                <w:sz w:val="16"/>
                <w:szCs w:val="16"/>
              </w:rPr>
            </w:pPr>
            <w:r w:rsidRPr="00DE6C64">
              <w:rPr>
                <w:rFonts w:cs="Arial"/>
                <w:sz w:val="16"/>
                <w:szCs w:val="16"/>
              </w:rPr>
              <w:t>31/12/2017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72" w14:textId="77777777" w:rsidR="00DE6C64" w:rsidRPr="00DE6C64" w:rsidRDefault="00DE6C64" w:rsidP="00DE6C64">
            <w:pPr>
              <w:spacing w:line="240" w:lineRule="auto"/>
              <w:jc w:val="center"/>
              <w:rPr>
                <w:rFonts w:cs="Arial"/>
                <w:sz w:val="16"/>
                <w:szCs w:val="16"/>
              </w:rPr>
            </w:pPr>
            <w:r w:rsidRPr="00DE6C64">
              <w:rPr>
                <w:rFonts w:cs="Arial"/>
                <w:sz w:val="16"/>
                <w:szCs w:val="16"/>
              </w:rPr>
              <w:t>20%</w:t>
            </w:r>
          </w:p>
        </w:tc>
      </w:tr>
      <w:tr w:rsidR="00DE6C64" w:rsidRPr="008D653B" w14:paraId="37F5BA7A" w14:textId="77777777" w:rsidTr="00DE6C64">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A74" w14:textId="77777777" w:rsidR="00DE6C64" w:rsidRPr="00B05CE1" w:rsidRDefault="00DE6C64" w:rsidP="0008197D">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A75" w14:textId="77777777" w:rsidR="00DE6C64" w:rsidRPr="00B05CE1" w:rsidRDefault="00DE6C64" w:rsidP="0008197D">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A76" w14:textId="77777777" w:rsidR="00DE6C64" w:rsidRPr="00B05CE1" w:rsidRDefault="00DE6C64" w:rsidP="0008197D">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A77" w14:textId="77777777" w:rsidR="00DE6C64" w:rsidRPr="00B05CE1" w:rsidRDefault="00DE6C64" w:rsidP="0008197D">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78" w14:textId="77777777" w:rsidR="00DE6C64" w:rsidRPr="00DE6C64" w:rsidRDefault="00DE6C64" w:rsidP="00DE6C64">
            <w:pPr>
              <w:spacing w:line="240" w:lineRule="auto"/>
              <w:jc w:val="center"/>
              <w:rPr>
                <w:rFonts w:cs="Arial"/>
                <w:sz w:val="16"/>
                <w:szCs w:val="16"/>
              </w:rPr>
            </w:pPr>
            <w:r w:rsidRPr="00DE6C64">
              <w:rPr>
                <w:rFonts w:cs="Arial"/>
                <w:sz w:val="16"/>
                <w:szCs w:val="16"/>
              </w:rPr>
              <w:t>31/12/2016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79" w14:textId="77777777" w:rsidR="00DE6C64" w:rsidRPr="00DE6C64" w:rsidRDefault="00DE6C64" w:rsidP="00DE6C64">
            <w:pPr>
              <w:spacing w:line="240" w:lineRule="auto"/>
              <w:jc w:val="center"/>
              <w:rPr>
                <w:rFonts w:cs="Arial"/>
                <w:sz w:val="16"/>
                <w:szCs w:val="16"/>
              </w:rPr>
            </w:pPr>
            <w:r w:rsidRPr="00DE6C64">
              <w:rPr>
                <w:rFonts w:cs="Arial"/>
                <w:sz w:val="16"/>
                <w:szCs w:val="16"/>
              </w:rPr>
              <w:t>10%</w:t>
            </w:r>
          </w:p>
        </w:tc>
      </w:tr>
      <w:tr w:rsidR="00DE6C64" w:rsidRPr="008D653B" w14:paraId="37F5BA81" w14:textId="77777777" w:rsidTr="00DE6C64">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A7B" w14:textId="77777777" w:rsidR="00DE6C64" w:rsidRPr="00B05CE1" w:rsidRDefault="00DE6C64" w:rsidP="0008197D">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A7C" w14:textId="77777777" w:rsidR="00DE6C64" w:rsidRPr="00B05CE1" w:rsidRDefault="00DE6C64" w:rsidP="0008197D">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A7D" w14:textId="77777777" w:rsidR="00DE6C64" w:rsidRPr="00B05CE1" w:rsidRDefault="00DE6C64" w:rsidP="0008197D">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A7E" w14:textId="77777777" w:rsidR="00DE6C64" w:rsidRPr="00B05CE1" w:rsidRDefault="00DE6C64" w:rsidP="0008197D">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7F" w14:textId="77777777" w:rsidR="00DE6C64" w:rsidRPr="00DE6C64" w:rsidRDefault="00DE6C64" w:rsidP="00DE6C64">
            <w:pPr>
              <w:spacing w:line="240" w:lineRule="auto"/>
              <w:jc w:val="center"/>
              <w:rPr>
                <w:rFonts w:cs="Arial"/>
                <w:sz w:val="16"/>
                <w:szCs w:val="16"/>
              </w:rPr>
            </w:pPr>
            <w:r w:rsidRPr="00DE6C64">
              <w:rPr>
                <w:rFonts w:cs="Arial"/>
                <w:sz w:val="16"/>
                <w:szCs w:val="16"/>
              </w:rPr>
              <w:t>31/12/2017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80" w14:textId="77777777" w:rsidR="00DE6C64" w:rsidRPr="00DE6C64" w:rsidRDefault="00DE6C64" w:rsidP="00DE6C64">
            <w:pPr>
              <w:spacing w:line="240" w:lineRule="auto"/>
              <w:jc w:val="center"/>
              <w:rPr>
                <w:rFonts w:cs="Arial"/>
                <w:sz w:val="16"/>
                <w:szCs w:val="16"/>
              </w:rPr>
            </w:pPr>
            <w:r w:rsidRPr="00DE6C64">
              <w:rPr>
                <w:rFonts w:cs="Arial"/>
                <w:sz w:val="16"/>
                <w:szCs w:val="16"/>
              </w:rPr>
              <w:t>70%</w:t>
            </w:r>
          </w:p>
        </w:tc>
      </w:tr>
      <w:tr w:rsidR="00DE6C64" w:rsidRPr="008D653B" w14:paraId="37F5BA88" w14:textId="77777777" w:rsidTr="00DE6C64">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A82" w14:textId="77777777" w:rsidR="00DE6C64" w:rsidRPr="00B05CE1" w:rsidRDefault="00DE6C64" w:rsidP="0008197D">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A83" w14:textId="77777777" w:rsidR="00DE6C64" w:rsidRPr="00B05CE1" w:rsidRDefault="00DE6C64" w:rsidP="0008197D">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A84" w14:textId="77777777" w:rsidR="00DE6C64" w:rsidRPr="00B05CE1" w:rsidRDefault="00DE6C64" w:rsidP="0008197D">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A85" w14:textId="77777777" w:rsidR="00DE6C64" w:rsidRPr="00B05CE1" w:rsidRDefault="00DE6C64" w:rsidP="0008197D">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86" w14:textId="77777777" w:rsidR="00DE6C64" w:rsidRPr="00DE6C64" w:rsidRDefault="00DE6C64" w:rsidP="00DE6C64">
            <w:pPr>
              <w:spacing w:line="240" w:lineRule="auto"/>
              <w:jc w:val="center"/>
              <w:rPr>
                <w:rFonts w:cs="Arial"/>
                <w:sz w:val="16"/>
                <w:szCs w:val="16"/>
              </w:rPr>
            </w:pPr>
            <w:r w:rsidRPr="00DE6C64">
              <w:rPr>
                <w:rFonts w:cs="Arial"/>
                <w:sz w:val="16"/>
                <w:szCs w:val="16"/>
              </w:rPr>
              <w:t>31/12/2018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87" w14:textId="77777777" w:rsidR="00DE6C64" w:rsidRPr="00DE6C64" w:rsidRDefault="00DE6C64" w:rsidP="00DE6C64">
            <w:pPr>
              <w:spacing w:line="240" w:lineRule="auto"/>
              <w:jc w:val="center"/>
              <w:rPr>
                <w:rFonts w:cs="Arial"/>
                <w:sz w:val="16"/>
                <w:szCs w:val="16"/>
              </w:rPr>
            </w:pPr>
            <w:r w:rsidRPr="00DE6C64">
              <w:rPr>
                <w:rFonts w:cs="Arial"/>
                <w:sz w:val="16"/>
                <w:szCs w:val="16"/>
              </w:rPr>
              <w:t>20%</w:t>
            </w:r>
          </w:p>
        </w:tc>
      </w:tr>
      <w:tr w:rsidR="00795172" w:rsidRPr="008D653B" w14:paraId="37F5BA8F" w14:textId="77777777" w:rsidTr="0008197D">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A89" w14:textId="77777777" w:rsidR="00795172" w:rsidRPr="00B05CE1" w:rsidRDefault="00795172" w:rsidP="0008197D">
            <w:pPr>
              <w:spacing w:line="240" w:lineRule="auto"/>
              <w:jc w:val="center"/>
              <w:rPr>
                <w:rFonts w:cs="Arial"/>
                <w:sz w:val="16"/>
                <w:szCs w:val="16"/>
              </w:rPr>
            </w:pPr>
            <w:r w:rsidRPr="00B05CE1">
              <w:rPr>
                <w:rFonts w:cs="Arial"/>
                <w:sz w:val="16"/>
                <w:szCs w:val="16"/>
              </w:rPr>
              <w:t>UC Hospital Expansion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A8A" w14:textId="77777777" w:rsidR="00795172" w:rsidRPr="00B05CE1" w:rsidRDefault="00795172" w:rsidP="0008197D">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A8B" w14:textId="77777777" w:rsidR="00795172" w:rsidRPr="00B05CE1" w:rsidRDefault="00795172" w:rsidP="0008197D">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A8C" w14:textId="77777777" w:rsidR="00795172" w:rsidRPr="00B05CE1" w:rsidRDefault="00795172" w:rsidP="0008197D">
            <w:pPr>
              <w:spacing w:line="240" w:lineRule="auto"/>
              <w:jc w:val="center"/>
              <w:rPr>
                <w:rFonts w:cs="Arial"/>
                <w:sz w:val="16"/>
                <w:szCs w:val="16"/>
              </w:rPr>
            </w:pPr>
            <w:r w:rsidRPr="00B05CE1">
              <w:rPr>
                <w:rFonts w:cs="Arial"/>
                <w:sz w:val="16"/>
                <w:szCs w:val="16"/>
              </w:rPr>
              <w:t>3</w:t>
            </w:r>
            <w:r>
              <w:rPr>
                <w:rFonts w:cs="Arial"/>
                <w:sz w:val="16"/>
                <w:szCs w:val="16"/>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8D" w14:textId="77777777" w:rsidR="00795172" w:rsidRPr="00B05CE1" w:rsidRDefault="00795172" w:rsidP="0008197D">
            <w:pPr>
              <w:spacing w:line="240" w:lineRule="auto"/>
              <w:jc w:val="center"/>
              <w:rPr>
                <w:rFonts w:cs="Arial"/>
                <w:sz w:val="16"/>
                <w:szCs w:val="16"/>
              </w:rPr>
            </w:pPr>
            <w:r w:rsidRPr="00B05CE1">
              <w:rPr>
                <w:rFonts w:cs="Arial"/>
                <w:sz w:val="16"/>
                <w:szCs w:val="16"/>
              </w:rPr>
              <w:t>31/12/2016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A8E" w14:textId="77777777" w:rsidR="00795172" w:rsidRPr="00B05CE1" w:rsidRDefault="00795172" w:rsidP="0008197D">
            <w:pPr>
              <w:spacing w:line="240" w:lineRule="auto"/>
              <w:jc w:val="center"/>
              <w:rPr>
                <w:rFonts w:cs="Arial"/>
                <w:sz w:val="16"/>
                <w:szCs w:val="16"/>
              </w:rPr>
            </w:pPr>
            <w:r w:rsidRPr="00B05CE1">
              <w:rPr>
                <w:rFonts w:cs="Arial"/>
                <w:sz w:val="16"/>
                <w:szCs w:val="16"/>
              </w:rPr>
              <w:t>50%</w:t>
            </w:r>
          </w:p>
        </w:tc>
      </w:tr>
    </w:tbl>
    <w:p w14:paraId="37F5BA90" w14:textId="77777777" w:rsidR="00D52D1D" w:rsidRPr="00183C5E" w:rsidRDefault="00D52D1D" w:rsidP="00D52D1D">
      <w:pPr>
        <w:pStyle w:val="ListParagraph"/>
        <w:ind w:left="360"/>
        <w:rPr>
          <w:rFonts w:ascii="Arial" w:hAnsi="Arial" w:cs="Arial"/>
          <w:sz w:val="21"/>
          <w:szCs w:val="21"/>
        </w:rPr>
      </w:pPr>
    </w:p>
    <w:p w14:paraId="37F5BA91" w14:textId="77777777" w:rsidR="00D52D1D" w:rsidRDefault="00D52D1D" w:rsidP="00D52D1D">
      <w:pPr>
        <w:jc w:val="center"/>
        <w:rPr>
          <w:rFonts w:cs="Arial"/>
          <w:noProof/>
          <w:lang w:eastAsia="en-AU"/>
        </w:rPr>
        <w:sectPr w:rsidR="00D52D1D" w:rsidSect="00216A9E">
          <w:pgSz w:w="11900" w:h="16840"/>
          <w:pgMar w:top="1985" w:right="1797" w:bottom="1440" w:left="1797" w:header="709" w:footer="1826" w:gutter="0"/>
          <w:cols w:space="708"/>
          <w:docGrid w:linePitch="360"/>
        </w:sectPr>
      </w:pPr>
    </w:p>
    <w:p w14:paraId="37F5BA92" w14:textId="77777777" w:rsidR="00D52D1D" w:rsidRPr="00342CFB" w:rsidRDefault="00D52D1D" w:rsidP="00D52D1D">
      <w:pPr>
        <w:pStyle w:val="Heading4"/>
        <w:spacing w:before="0"/>
        <w:ind w:left="862" w:hanging="862"/>
      </w:pPr>
      <w:r>
        <w:t>Belconnen Zone Winter Forecast</w:t>
      </w:r>
    </w:p>
    <w:p w14:paraId="37F5BA93" w14:textId="77777777" w:rsidR="00D52D1D" w:rsidRDefault="00D52D1D" w:rsidP="00D52D1D"/>
    <w:p w14:paraId="37F5BA94" w14:textId="77777777" w:rsidR="00D52D1D" w:rsidRDefault="00D52D1D" w:rsidP="00D52D1D">
      <w:pPr>
        <w:jc w:val="both"/>
        <w:rPr>
          <w:rFonts w:cs="Arial"/>
        </w:rPr>
      </w:pPr>
      <w:r w:rsidRPr="00F67BDB">
        <w:rPr>
          <w:rFonts w:cs="Arial"/>
          <w:b/>
        </w:rPr>
        <w:t>Model Selection</w:t>
      </w:r>
      <w:r w:rsidRPr="004930FD">
        <w:rPr>
          <w:rFonts w:cs="Arial"/>
        </w:rPr>
        <w:t xml:space="preserve">: Model </w:t>
      </w:r>
      <w:r>
        <w:rPr>
          <w:rFonts w:cs="Arial"/>
        </w:rPr>
        <w:t>with variable</w:t>
      </w:r>
      <w:r w:rsidRPr="004930FD">
        <w:rPr>
          <w:rFonts w:cs="Arial"/>
        </w:rPr>
        <w:t xml:space="preserve"> </w:t>
      </w:r>
      <w:r>
        <w:rPr>
          <w:rFonts w:cs="Arial"/>
        </w:rPr>
        <w:t>H</w:t>
      </w:r>
      <w:r w:rsidRPr="004930FD">
        <w:rPr>
          <w:rFonts w:cs="Arial"/>
        </w:rPr>
        <w:t>DD</w:t>
      </w:r>
      <w:r>
        <w:rPr>
          <w:rFonts w:cs="Arial"/>
        </w:rPr>
        <w:t>,</w:t>
      </w:r>
      <w:r w:rsidRPr="004930FD">
        <w:rPr>
          <w:rFonts w:cs="Arial"/>
        </w:rPr>
        <w:t xml:space="preserve"> selected based on stepwise procedures and checking against other statistical criteria.</w:t>
      </w:r>
      <w:r>
        <w:rPr>
          <w:rFonts w:cs="Arial"/>
        </w:rPr>
        <w:t xml:space="preserve"> </w:t>
      </w:r>
    </w:p>
    <w:p w14:paraId="37F5BA95" w14:textId="77777777" w:rsidR="00D52D1D" w:rsidRPr="00FA4895" w:rsidRDefault="00D52D1D" w:rsidP="00D52D1D">
      <w:pPr>
        <w:jc w:val="both"/>
        <w:rPr>
          <w:rFonts w:cs="Arial"/>
          <w:szCs w:val="21"/>
        </w:rPr>
      </w:pPr>
    </w:p>
    <w:p w14:paraId="37F5BA96" w14:textId="77777777" w:rsidR="00D52D1D" w:rsidRPr="00FA4895" w:rsidRDefault="00D52D1D" w:rsidP="00D52D1D">
      <w:pPr>
        <w:jc w:val="both"/>
        <w:rPr>
          <w:rFonts w:cs="Arial"/>
          <w:b/>
          <w:szCs w:val="21"/>
        </w:rPr>
      </w:pPr>
      <w:r w:rsidRPr="00FA4895">
        <w:rPr>
          <w:rFonts w:cs="Arial"/>
          <w:b/>
          <w:szCs w:val="21"/>
        </w:rPr>
        <w:t>Model/Forecast (before adding block loads):</w:t>
      </w:r>
    </w:p>
    <w:p w14:paraId="37F5BA97" w14:textId="77777777" w:rsidR="00D52D1D" w:rsidRPr="008F54A5" w:rsidRDefault="00D52D1D" w:rsidP="00E10EB9">
      <w:pPr>
        <w:pStyle w:val="ListParagraph"/>
        <w:numPr>
          <w:ilvl w:val="0"/>
          <w:numId w:val="9"/>
        </w:numPr>
        <w:jc w:val="both"/>
        <w:rPr>
          <w:rFonts w:ascii="Arial" w:hAnsi="Arial" w:cs="Arial"/>
          <w:sz w:val="21"/>
          <w:szCs w:val="21"/>
        </w:rPr>
      </w:pPr>
      <w:r w:rsidRPr="008F54A5">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BA98" w14:textId="77777777" w:rsidR="00D52D1D" w:rsidRDefault="00D52D1D" w:rsidP="00D52D1D">
      <w:pPr>
        <w:pStyle w:val="ListParagraph"/>
        <w:ind w:left="360"/>
        <w:jc w:val="both"/>
        <w:rPr>
          <w:rFonts w:ascii="Arial" w:hAnsi="Arial" w:cs="Arial"/>
          <w:sz w:val="21"/>
          <w:szCs w:val="21"/>
        </w:rPr>
      </w:pPr>
    </w:p>
    <w:p w14:paraId="37F5BA99" w14:textId="77777777" w:rsidR="00D52D1D" w:rsidRDefault="009A32AD"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40" wp14:editId="37F5D641">
            <wp:extent cx="5274310" cy="52743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A9A" w14:textId="77777777" w:rsidR="00D52D1D" w:rsidRDefault="00CD37AE" w:rsidP="00D52D1D">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59264" behindDoc="0" locked="0" layoutInCell="1" allowOverlap="1" wp14:anchorId="37F5D642" wp14:editId="37F5D643">
                <wp:simplePos x="0" y="0"/>
                <wp:positionH relativeFrom="column">
                  <wp:posOffset>864870</wp:posOffset>
                </wp:positionH>
                <wp:positionV relativeFrom="paragraph">
                  <wp:posOffset>129540</wp:posOffset>
                </wp:positionV>
                <wp:extent cx="1985645" cy="247650"/>
                <wp:effectExtent l="0" t="0" r="14605" b="19050"/>
                <wp:wrapNone/>
                <wp:docPr id="16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64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68.1pt;margin-top:10.2pt;width:156.3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" filled="f"/>
            </w:pict>
          </mc:Fallback>
        </mc:AlternateContent>
      </w:r>
    </w:p>
    <w:p w14:paraId="37F5BA9B" w14:textId="77777777" w:rsidR="00D52D1D" w:rsidRDefault="00D52D1D" w:rsidP="00D52D1D">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50.</w:t>
      </w:r>
      <w:r w:rsidR="00E57704">
        <w:rPr>
          <w:rFonts w:ascii="Arial" w:hAnsi="Arial" w:cs="Arial"/>
          <w:sz w:val="21"/>
          <w:szCs w:val="21"/>
        </w:rPr>
        <w:t>80</w:t>
      </w:r>
      <w:r>
        <w:rPr>
          <w:rFonts w:ascii="Arial" w:hAnsi="Arial" w:cs="Arial"/>
          <w:sz w:val="21"/>
          <w:szCs w:val="21"/>
        </w:rPr>
        <w:t xml:space="preserve"> + 0.4</w:t>
      </w:r>
      <w:r w:rsidR="00E57704">
        <w:rPr>
          <w:rFonts w:ascii="Arial" w:hAnsi="Arial" w:cs="Arial"/>
          <w:sz w:val="21"/>
          <w:szCs w:val="21"/>
        </w:rPr>
        <w:t>37</w:t>
      </w:r>
      <w:r>
        <w:rPr>
          <w:rFonts w:ascii="Arial" w:hAnsi="Arial" w:cs="Arial"/>
          <w:sz w:val="21"/>
          <w:szCs w:val="21"/>
        </w:rPr>
        <w:t xml:space="preserve"> * HDD</w:t>
      </w:r>
    </w:p>
    <w:p w14:paraId="37F5BA9C" w14:textId="77777777" w:rsidR="00D52D1D" w:rsidRDefault="00D52D1D" w:rsidP="00D52D1D">
      <w:pPr>
        <w:pStyle w:val="ListParagraph"/>
        <w:ind w:left="0"/>
        <w:rPr>
          <w:rFonts w:ascii="Arial" w:hAnsi="Arial" w:cs="Arial"/>
          <w:sz w:val="21"/>
          <w:szCs w:val="21"/>
        </w:rPr>
      </w:pPr>
    </w:p>
    <w:p w14:paraId="37F5BA9D" w14:textId="77777777" w:rsidR="00D52D1D" w:rsidRDefault="00D52D1D" w:rsidP="00D52D1D">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D52D1D" w14:paraId="37F5BA9F" w14:textId="77777777" w:rsidTr="00D52D1D">
        <w:trPr>
          <w:trHeight w:hRule="exact" w:val="227"/>
          <w:jc w:val="center"/>
        </w:trPr>
        <w:tc>
          <w:tcPr>
            <w:tcW w:w="8162" w:type="dxa"/>
            <w:gridSpan w:val="5"/>
            <w:vAlign w:val="center"/>
          </w:tcPr>
          <w:p w14:paraId="37F5BA9E" w14:textId="77777777" w:rsidR="00D52D1D" w:rsidRPr="00093FD2" w:rsidRDefault="00D52D1D" w:rsidP="00D52D1D">
            <w:pPr>
              <w:pStyle w:val="ListParagraph"/>
              <w:ind w:left="0"/>
              <w:rPr>
                <w:rFonts w:ascii="Arial" w:hAnsi="Arial" w:cs="Arial"/>
                <w:sz w:val="16"/>
                <w:szCs w:val="16"/>
              </w:rPr>
            </w:pPr>
            <w:r w:rsidRPr="00093FD2">
              <w:rPr>
                <w:rFonts w:ascii="Arial" w:hAnsi="Arial" w:cs="Arial"/>
                <w:sz w:val="16"/>
                <w:szCs w:val="16"/>
              </w:rPr>
              <w:t>Model Coefficients</w:t>
            </w:r>
          </w:p>
        </w:tc>
      </w:tr>
      <w:tr w:rsidR="00D52D1D" w14:paraId="37F5BAA5" w14:textId="77777777" w:rsidTr="00D52D1D">
        <w:trPr>
          <w:trHeight w:hRule="exact" w:val="227"/>
          <w:jc w:val="center"/>
        </w:trPr>
        <w:tc>
          <w:tcPr>
            <w:tcW w:w="2158" w:type="dxa"/>
            <w:vAlign w:val="center"/>
          </w:tcPr>
          <w:p w14:paraId="37F5BAA0" w14:textId="77777777" w:rsidR="00D52D1D" w:rsidRPr="00093FD2" w:rsidRDefault="00D52D1D" w:rsidP="00D52D1D">
            <w:pPr>
              <w:pStyle w:val="ListParagraph"/>
              <w:ind w:left="0"/>
              <w:rPr>
                <w:rFonts w:ascii="Arial" w:hAnsi="Arial" w:cs="Arial"/>
                <w:sz w:val="16"/>
                <w:szCs w:val="16"/>
              </w:rPr>
            </w:pPr>
          </w:p>
        </w:tc>
        <w:tc>
          <w:tcPr>
            <w:tcW w:w="1418" w:type="dxa"/>
            <w:vAlign w:val="center"/>
          </w:tcPr>
          <w:p w14:paraId="37F5BAA1"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BAA2"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BAA3"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BAA4"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E57704" w14:paraId="37F5BAAB" w14:textId="77777777" w:rsidTr="0047234A">
        <w:trPr>
          <w:trHeight w:hRule="exact" w:val="227"/>
          <w:jc w:val="center"/>
        </w:trPr>
        <w:tc>
          <w:tcPr>
            <w:tcW w:w="2158" w:type="dxa"/>
            <w:vAlign w:val="bottom"/>
          </w:tcPr>
          <w:p w14:paraId="37F5BAA6" w14:textId="77777777" w:rsidR="00E57704" w:rsidRPr="00FD00EC" w:rsidRDefault="00E57704" w:rsidP="00D52D1D">
            <w:pPr>
              <w:pStyle w:val="ListParagraph"/>
              <w:ind w:left="0"/>
              <w:rPr>
                <w:rFonts w:ascii="Arial" w:hAnsi="Arial" w:cs="Arial"/>
                <w:sz w:val="16"/>
                <w:szCs w:val="16"/>
              </w:rPr>
            </w:pPr>
            <w:r w:rsidRPr="00FD00EC">
              <w:rPr>
                <w:rFonts w:ascii="Arial" w:hAnsi="Arial" w:cs="Arial"/>
                <w:sz w:val="16"/>
                <w:szCs w:val="16"/>
              </w:rPr>
              <w:t>(Intercept)</w:t>
            </w:r>
          </w:p>
        </w:tc>
        <w:tc>
          <w:tcPr>
            <w:tcW w:w="1418" w:type="dxa"/>
            <w:vAlign w:val="center"/>
          </w:tcPr>
          <w:p w14:paraId="37F5BAA7"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50.8035</w:t>
            </w:r>
          </w:p>
        </w:tc>
        <w:tc>
          <w:tcPr>
            <w:tcW w:w="1344" w:type="dxa"/>
            <w:vAlign w:val="center"/>
          </w:tcPr>
          <w:p w14:paraId="37F5BAA8"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1.5059</w:t>
            </w:r>
          </w:p>
        </w:tc>
        <w:tc>
          <w:tcPr>
            <w:tcW w:w="1621" w:type="dxa"/>
            <w:vAlign w:val="center"/>
          </w:tcPr>
          <w:p w14:paraId="37F5BAA9"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33.735</w:t>
            </w:r>
          </w:p>
        </w:tc>
        <w:tc>
          <w:tcPr>
            <w:tcW w:w="1621" w:type="dxa"/>
            <w:vAlign w:val="center"/>
          </w:tcPr>
          <w:p w14:paraId="37F5BAAA"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&lt; 2e-16</w:t>
            </w:r>
          </w:p>
        </w:tc>
      </w:tr>
      <w:tr w:rsidR="00E57704" w14:paraId="37F5BAB1" w14:textId="77777777" w:rsidTr="0047234A">
        <w:trPr>
          <w:trHeight w:hRule="exact" w:val="227"/>
          <w:jc w:val="center"/>
        </w:trPr>
        <w:tc>
          <w:tcPr>
            <w:tcW w:w="2158" w:type="dxa"/>
            <w:vAlign w:val="bottom"/>
          </w:tcPr>
          <w:p w14:paraId="37F5BAAC" w14:textId="77777777" w:rsidR="00E57704" w:rsidRPr="00FD00EC" w:rsidRDefault="00E57704" w:rsidP="00D52D1D">
            <w:pPr>
              <w:pStyle w:val="ListParagraph"/>
              <w:ind w:left="0"/>
              <w:rPr>
                <w:rFonts w:ascii="Arial" w:hAnsi="Arial" w:cs="Arial"/>
                <w:sz w:val="16"/>
                <w:szCs w:val="16"/>
              </w:rPr>
            </w:pPr>
            <w:r w:rsidRPr="00FD00EC">
              <w:rPr>
                <w:rFonts w:ascii="Arial" w:hAnsi="Arial" w:cs="Arial"/>
                <w:sz w:val="16"/>
                <w:szCs w:val="16"/>
              </w:rPr>
              <w:t>HDD</w:t>
            </w:r>
          </w:p>
        </w:tc>
        <w:tc>
          <w:tcPr>
            <w:tcW w:w="1418" w:type="dxa"/>
            <w:vAlign w:val="center"/>
          </w:tcPr>
          <w:p w14:paraId="37F5BAAD"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0.4368</w:t>
            </w:r>
          </w:p>
        </w:tc>
        <w:tc>
          <w:tcPr>
            <w:tcW w:w="1344" w:type="dxa"/>
            <w:vAlign w:val="center"/>
          </w:tcPr>
          <w:p w14:paraId="37F5BAAE"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0.1364</w:t>
            </w:r>
          </w:p>
        </w:tc>
        <w:tc>
          <w:tcPr>
            <w:tcW w:w="1621" w:type="dxa"/>
            <w:vAlign w:val="center"/>
          </w:tcPr>
          <w:p w14:paraId="37F5BAAF"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3.202</w:t>
            </w:r>
          </w:p>
        </w:tc>
        <w:tc>
          <w:tcPr>
            <w:tcW w:w="1621" w:type="dxa"/>
            <w:vAlign w:val="center"/>
          </w:tcPr>
          <w:p w14:paraId="37F5BAB0"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0.00315</w:t>
            </w:r>
          </w:p>
        </w:tc>
      </w:tr>
      <w:tr w:rsidR="00E57704" w14:paraId="37F5BAB3" w14:textId="77777777" w:rsidTr="0047234A">
        <w:trPr>
          <w:trHeight w:hRule="exact" w:val="227"/>
          <w:jc w:val="center"/>
        </w:trPr>
        <w:tc>
          <w:tcPr>
            <w:tcW w:w="8162" w:type="dxa"/>
            <w:gridSpan w:val="5"/>
            <w:vAlign w:val="center"/>
          </w:tcPr>
          <w:p w14:paraId="37F5BAB2"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Residual standard error: 1.655 on 31 degrees of freedom</w:t>
            </w:r>
          </w:p>
        </w:tc>
      </w:tr>
      <w:tr w:rsidR="00E57704" w14:paraId="37F5BAB5" w14:textId="77777777" w:rsidTr="0047234A">
        <w:trPr>
          <w:trHeight w:hRule="exact" w:val="227"/>
          <w:jc w:val="center"/>
        </w:trPr>
        <w:tc>
          <w:tcPr>
            <w:tcW w:w="8162" w:type="dxa"/>
            <w:gridSpan w:val="5"/>
            <w:vAlign w:val="center"/>
          </w:tcPr>
          <w:p w14:paraId="37F5BAB4"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 xml:space="preserve">Multiple R-squared:  0.2485,    Adjusted R-squared:  0.2243 </w:t>
            </w:r>
          </w:p>
        </w:tc>
      </w:tr>
      <w:tr w:rsidR="00E57704" w14:paraId="37F5BAB7" w14:textId="77777777" w:rsidTr="0047234A">
        <w:trPr>
          <w:trHeight w:hRule="exact" w:val="227"/>
          <w:jc w:val="center"/>
        </w:trPr>
        <w:tc>
          <w:tcPr>
            <w:tcW w:w="8162" w:type="dxa"/>
            <w:gridSpan w:val="5"/>
            <w:vAlign w:val="center"/>
          </w:tcPr>
          <w:p w14:paraId="37F5BAB6" w14:textId="77777777" w:rsidR="00E57704" w:rsidRPr="00FD00EC" w:rsidRDefault="00E57704" w:rsidP="00D52D1D">
            <w:pPr>
              <w:pStyle w:val="ListParagraph"/>
              <w:ind w:left="0"/>
              <w:rPr>
                <w:rFonts w:ascii="Arial" w:hAnsi="Arial" w:cs="Arial"/>
                <w:sz w:val="16"/>
                <w:szCs w:val="16"/>
              </w:rPr>
            </w:pPr>
            <w:r>
              <w:rPr>
                <w:rFonts w:ascii="Arial" w:hAnsi="Arial" w:cs="Arial"/>
                <w:color w:val="000000"/>
                <w:sz w:val="16"/>
                <w:szCs w:val="16"/>
              </w:rPr>
              <w:t>F-statistic: 10.25 on 1 and 31 DF,  p-value: 0.003151</w:t>
            </w:r>
          </w:p>
        </w:tc>
      </w:tr>
    </w:tbl>
    <w:p w14:paraId="37F5BAB8" w14:textId="77777777" w:rsidR="00D52D1D" w:rsidRDefault="00D52D1D" w:rsidP="00D52D1D">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BAB9" w14:textId="77777777" w:rsidR="00D52D1D" w:rsidRDefault="00E57704" w:rsidP="00D52D1D">
      <w:pPr>
        <w:jc w:val="center"/>
        <w:rPr>
          <w:rFonts w:cs="Arial"/>
          <w:noProof/>
          <w:lang w:eastAsia="en-AU"/>
        </w:rPr>
      </w:pPr>
      <w:r>
        <w:rPr>
          <w:rFonts w:cs="Arial"/>
          <w:noProof/>
          <w:lang w:eastAsia="en-AU"/>
        </w:rPr>
        <w:drawing>
          <wp:inline distT="0" distB="0" distL="0" distR="0" wp14:anchorId="37F5D644" wp14:editId="37F5D645">
            <wp:extent cx="3596185" cy="53942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4137" cy="5406206"/>
                    </a:xfrm>
                    <a:prstGeom prst="rect">
                      <a:avLst/>
                    </a:prstGeom>
                    <a:noFill/>
                    <a:ln>
                      <a:noFill/>
                    </a:ln>
                  </pic:spPr>
                </pic:pic>
              </a:graphicData>
            </a:graphic>
          </wp:inline>
        </w:drawing>
      </w:r>
    </w:p>
    <w:p w14:paraId="37F5BABA" w14:textId="77777777" w:rsidR="00D52D1D" w:rsidRDefault="00D52D1D" w:rsidP="00D52D1D">
      <w:pPr>
        <w:pStyle w:val="ListParagraph"/>
        <w:ind w:left="360"/>
        <w:rPr>
          <w:rFonts w:ascii="Arial" w:hAnsi="Arial" w:cs="Arial"/>
          <w:sz w:val="21"/>
          <w:szCs w:val="21"/>
        </w:rPr>
      </w:pPr>
    </w:p>
    <w:p w14:paraId="37F5BABB" w14:textId="77777777" w:rsidR="00D52D1D" w:rsidRDefault="00D52D1D" w:rsidP="00D52D1D">
      <w:pPr>
        <w:pStyle w:val="ListParagraph"/>
        <w:ind w:left="360"/>
        <w:rPr>
          <w:rFonts w:ascii="Arial" w:hAnsi="Arial" w:cs="Arial"/>
          <w:sz w:val="21"/>
          <w:szCs w:val="21"/>
        </w:rPr>
      </w:pPr>
    </w:p>
    <w:p w14:paraId="37F5BABC" w14:textId="77777777" w:rsidR="00D52D1D" w:rsidRDefault="00D52D1D" w:rsidP="00E10EB9">
      <w:pPr>
        <w:pStyle w:val="ListParagraph"/>
        <w:numPr>
          <w:ilvl w:val="0"/>
          <w:numId w:val="9"/>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BABD" w14:textId="77777777" w:rsidR="00D52D1D" w:rsidRDefault="00D52D1D" w:rsidP="00D52D1D">
      <w:pPr>
        <w:pStyle w:val="ListParagraph"/>
        <w:ind w:left="360"/>
        <w:rPr>
          <w:rFonts w:ascii="Arial" w:hAnsi="Arial" w:cs="Arial"/>
          <w:sz w:val="21"/>
          <w:szCs w:val="21"/>
        </w:rPr>
      </w:pPr>
    </w:p>
    <w:p w14:paraId="37F5BABE" w14:textId="77777777" w:rsidR="00D52D1D" w:rsidRDefault="009A32AD"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46" wp14:editId="37F5D647">
            <wp:extent cx="4968815" cy="496881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2180" cy="497218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632"/>
        <w:gridCol w:w="1632"/>
        <w:gridCol w:w="1632"/>
        <w:gridCol w:w="1633"/>
        <w:gridCol w:w="1633"/>
      </w:tblGrid>
      <w:tr w:rsidR="00D52D1D" w:rsidRPr="00BA4BD4" w14:paraId="37F5BAC4" w14:textId="77777777" w:rsidTr="00BD7983">
        <w:trPr>
          <w:trHeight w:val="454"/>
          <w:jc w:val="center"/>
        </w:trPr>
        <w:tc>
          <w:tcPr>
            <w:tcW w:w="1632" w:type="dxa"/>
            <w:shd w:val="clear" w:color="auto" w:fill="BFBFBF" w:themeFill="background1" w:themeFillShade="BF"/>
            <w:vAlign w:val="bottom"/>
          </w:tcPr>
          <w:p w14:paraId="37F5BABF"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BAC0"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Belconnen Peak (MVA)</w:t>
            </w:r>
          </w:p>
        </w:tc>
        <w:tc>
          <w:tcPr>
            <w:tcW w:w="1632" w:type="dxa"/>
            <w:shd w:val="clear" w:color="auto" w:fill="BFBFBF" w:themeFill="background1" w:themeFillShade="BF"/>
            <w:vAlign w:val="bottom"/>
          </w:tcPr>
          <w:p w14:paraId="37F5BAC1"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BAC2"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BAC3"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AE5C15" w14:paraId="37F5BACA" w14:textId="77777777" w:rsidTr="0047234A">
        <w:trPr>
          <w:trHeight w:hRule="exact" w:val="227"/>
          <w:jc w:val="center"/>
        </w:trPr>
        <w:tc>
          <w:tcPr>
            <w:tcW w:w="1632" w:type="dxa"/>
            <w:vAlign w:val="bottom"/>
          </w:tcPr>
          <w:p w14:paraId="37F5BAC5"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2004</w:t>
            </w:r>
          </w:p>
        </w:tc>
        <w:tc>
          <w:tcPr>
            <w:tcW w:w="1632" w:type="dxa"/>
            <w:vAlign w:val="center"/>
          </w:tcPr>
          <w:p w14:paraId="37F5BAC6"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54.7</w:t>
            </w:r>
          </w:p>
        </w:tc>
        <w:tc>
          <w:tcPr>
            <w:tcW w:w="1632" w:type="dxa"/>
            <w:vAlign w:val="center"/>
          </w:tcPr>
          <w:p w14:paraId="37F5BAC7"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56.2</w:t>
            </w:r>
          </w:p>
        </w:tc>
        <w:tc>
          <w:tcPr>
            <w:tcW w:w="1633" w:type="dxa"/>
            <w:vAlign w:val="center"/>
          </w:tcPr>
          <w:p w14:paraId="37F5BAC8"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AC9"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E5C15" w14:paraId="37F5BAD0" w14:textId="77777777" w:rsidTr="0047234A">
        <w:trPr>
          <w:trHeight w:hRule="exact" w:val="227"/>
          <w:jc w:val="center"/>
        </w:trPr>
        <w:tc>
          <w:tcPr>
            <w:tcW w:w="1632" w:type="dxa"/>
            <w:vAlign w:val="bottom"/>
          </w:tcPr>
          <w:p w14:paraId="37F5BACB"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2005</w:t>
            </w:r>
          </w:p>
        </w:tc>
        <w:tc>
          <w:tcPr>
            <w:tcW w:w="1632" w:type="dxa"/>
            <w:vAlign w:val="center"/>
          </w:tcPr>
          <w:p w14:paraId="37F5BACC"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54.5</w:t>
            </w:r>
          </w:p>
        </w:tc>
        <w:tc>
          <w:tcPr>
            <w:tcW w:w="1632" w:type="dxa"/>
            <w:vAlign w:val="center"/>
          </w:tcPr>
          <w:p w14:paraId="37F5BACD"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55.8</w:t>
            </w:r>
          </w:p>
        </w:tc>
        <w:tc>
          <w:tcPr>
            <w:tcW w:w="1633" w:type="dxa"/>
            <w:vAlign w:val="center"/>
          </w:tcPr>
          <w:p w14:paraId="37F5BACE"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center"/>
          </w:tcPr>
          <w:p w14:paraId="37F5BACF"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AE5C15" w14:paraId="37F5BAD6" w14:textId="77777777" w:rsidTr="0047234A">
        <w:trPr>
          <w:trHeight w:hRule="exact" w:val="227"/>
          <w:jc w:val="center"/>
        </w:trPr>
        <w:tc>
          <w:tcPr>
            <w:tcW w:w="1632" w:type="dxa"/>
            <w:vAlign w:val="bottom"/>
          </w:tcPr>
          <w:p w14:paraId="37F5BAD1"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2006</w:t>
            </w:r>
          </w:p>
        </w:tc>
        <w:tc>
          <w:tcPr>
            <w:tcW w:w="1632" w:type="dxa"/>
            <w:vAlign w:val="center"/>
          </w:tcPr>
          <w:p w14:paraId="37F5BAD2"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56.7</w:t>
            </w:r>
          </w:p>
        </w:tc>
        <w:tc>
          <w:tcPr>
            <w:tcW w:w="1632" w:type="dxa"/>
            <w:vAlign w:val="center"/>
          </w:tcPr>
          <w:p w14:paraId="37F5BAD3"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57.1</w:t>
            </w:r>
          </w:p>
        </w:tc>
        <w:tc>
          <w:tcPr>
            <w:tcW w:w="1633" w:type="dxa"/>
            <w:vAlign w:val="center"/>
          </w:tcPr>
          <w:p w14:paraId="37F5BAD4"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AD5"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AE5C15" w14:paraId="37F5BADC" w14:textId="77777777" w:rsidTr="0047234A">
        <w:trPr>
          <w:trHeight w:hRule="exact" w:val="227"/>
          <w:jc w:val="center"/>
        </w:trPr>
        <w:tc>
          <w:tcPr>
            <w:tcW w:w="1632" w:type="dxa"/>
            <w:vAlign w:val="bottom"/>
          </w:tcPr>
          <w:p w14:paraId="37F5BAD7"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2007</w:t>
            </w:r>
          </w:p>
        </w:tc>
        <w:tc>
          <w:tcPr>
            <w:tcW w:w="1632" w:type="dxa"/>
            <w:vAlign w:val="center"/>
          </w:tcPr>
          <w:p w14:paraId="37F5BAD8"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58.3</w:t>
            </w:r>
          </w:p>
        </w:tc>
        <w:tc>
          <w:tcPr>
            <w:tcW w:w="1632" w:type="dxa"/>
            <w:vAlign w:val="center"/>
          </w:tcPr>
          <w:p w14:paraId="37F5BAD9"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56.8</w:t>
            </w:r>
          </w:p>
        </w:tc>
        <w:tc>
          <w:tcPr>
            <w:tcW w:w="1633" w:type="dxa"/>
            <w:vAlign w:val="center"/>
          </w:tcPr>
          <w:p w14:paraId="37F5BADA"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ADB"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E5C15" w14:paraId="37F5BAE2" w14:textId="77777777" w:rsidTr="0047234A">
        <w:trPr>
          <w:trHeight w:hRule="exact" w:val="227"/>
          <w:jc w:val="center"/>
        </w:trPr>
        <w:tc>
          <w:tcPr>
            <w:tcW w:w="1632" w:type="dxa"/>
            <w:vAlign w:val="bottom"/>
          </w:tcPr>
          <w:p w14:paraId="37F5BADD"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2008</w:t>
            </w:r>
          </w:p>
        </w:tc>
        <w:tc>
          <w:tcPr>
            <w:tcW w:w="1632" w:type="dxa"/>
            <w:vAlign w:val="center"/>
          </w:tcPr>
          <w:p w14:paraId="37F5BADE"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56.1</w:t>
            </w:r>
          </w:p>
        </w:tc>
        <w:tc>
          <w:tcPr>
            <w:tcW w:w="1632" w:type="dxa"/>
            <w:vAlign w:val="center"/>
          </w:tcPr>
          <w:p w14:paraId="37F5BADF"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55.7</w:t>
            </w:r>
          </w:p>
        </w:tc>
        <w:tc>
          <w:tcPr>
            <w:tcW w:w="1633" w:type="dxa"/>
            <w:vAlign w:val="center"/>
          </w:tcPr>
          <w:p w14:paraId="37F5BAE0"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AE1"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AE5C15" w14:paraId="37F5BAE8" w14:textId="77777777" w:rsidTr="0047234A">
        <w:trPr>
          <w:trHeight w:hRule="exact" w:val="227"/>
          <w:jc w:val="center"/>
        </w:trPr>
        <w:tc>
          <w:tcPr>
            <w:tcW w:w="1632" w:type="dxa"/>
            <w:vAlign w:val="bottom"/>
          </w:tcPr>
          <w:p w14:paraId="37F5BAE3"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2009</w:t>
            </w:r>
          </w:p>
        </w:tc>
        <w:tc>
          <w:tcPr>
            <w:tcW w:w="1632" w:type="dxa"/>
            <w:vAlign w:val="center"/>
          </w:tcPr>
          <w:p w14:paraId="37F5BAE4"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58.7</w:t>
            </w:r>
          </w:p>
        </w:tc>
        <w:tc>
          <w:tcPr>
            <w:tcW w:w="1632" w:type="dxa"/>
            <w:vAlign w:val="center"/>
          </w:tcPr>
          <w:p w14:paraId="37F5BAE5"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57.1</w:t>
            </w:r>
          </w:p>
        </w:tc>
        <w:tc>
          <w:tcPr>
            <w:tcW w:w="1633" w:type="dxa"/>
            <w:vAlign w:val="center"/>
          </w:tcPr>
          <w:p w14:paraId="37F5BAE6"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AE7"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E5C15" w14:paraId="37F5BAEE" w14:textId="77777777" w:rsidTr="0047234A">
        <w:trPr>
          <w:trHeight w:hRule="exact" w:val="227"/>
          <w:jc w:val="center"/>
        </w:trPr>
        <w:tc>
          <w:tcPr>
            <w:tcW w:w="1632" w:type="dxa"/>
            <w:vAlign w:val="bottom"/>
          </w:tcPr>
          <w:p w14:paraId="37F5BAE9"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2010</w:t>
            </w:r>
          </w:p>
        </w:tc>
        <w:tc>
          <w:tcPr>
            <w:tcW w:w="1632" w:type="dxa"/>
            <w:vAlign w:val="center"/>
          </w:tcPr>
          <w:p w14:paraId="37F5BAEA"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58.6</w:t>
            </w:r>
          </w:p>
        </w:tc>
        <w:tc>
          <w:tcPr>
            <w:tcW w:w="1632" w:type="dxa"/>
            <w:vAlign w:val="center"/>
          </w:tcPr>
          <w:p w14:paraId="37F5BAEB"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56.5</w:t>
            </w:r>
          </w:p>
        </w:tc>
        <w:tc>
          <w:tcPr>
            <w:tcW w:w="1633" w:type="dxa"/>
            <w:vAlign w:val="center"/>
          </w:tcPr>
          <w:p w14:paraId="37F5BAEC"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center"/>
          </w:tcPr>
          <w:p w14:paraId="37F5BAED"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AE5C15" w14:paraId="37F5BAF4" w14:textId="77777777" w:rsidTr="0047234A">
        <w:trPr>
          <w:trHeight w:hRule="exact" w:val="227"/>
          <w:jc w:val="center"/>
        </w:trPr>
        <w:tc>
          <w:tcPr>
            <w:tcW w:w="1632" w:type="dxa"/>
            <w:vAlign w:val="bottom"/>
          </w:tcPr>
          <w:p w14:paraId="37F5BAEF"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2011</w:t>
            </w:r>
          </w:p>
        </w:tc>
        <w:tc>
          <w:tcPr>
            <w:tcW w:w="1632" w:type="dxa"/>
            <w:vAlign w:val="center"/>
          </w:tcPr>
          <w:p w14:paraId="37F5BAF0"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58.0</w:t>
            </w:r>
          </w:p>
        </w:tc>
        <w:tc>
          <w:tcPr>
            <w:tcW w:w="1632" w:type="dxa"/>
            <w:vAlign w:val="center"/>
          </w:tcPr>
          <w:p w14:paraId="37F5BAF1"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56.2</w:t>
            </w:r>
          </w:p>
        </w:tc>
        <w:tc>
          <w:tcPr>
            <w:tcW w:w="1633" w:type="dxa"/>
            <w:vAlign w:val="center"/>
          </w:tcPr>
          <w:p w14:paraId="37F5BAF2"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AF3"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E5C15" w14:paraId="37F5BAFA" w14:textId="77777777" w:rsidTr="0047234A">
        <w:trPr>
          <w:trHeight w:hRule="exact" w:val="227"/>
          <w:jc w:val="center"/>
        </w:trPr>
        <w:tc>
          <w:tcPr>
            <w:tcW w:w="1632" w:type="dxa"/>
            <w:tcBorders>
              <w:bottom w:val="single" w:sz="4" w:space="0" w:color="000000" w:themeColor="text1"/>
            </w:tcBorders>
            <w:vAlign w:val="bottom"/>
          </w:tcPr>
          <w:p w14:paraId="37F5BAF5"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BAF6"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53.9</w:t>
            </w:r>
          </w:p>
        </w:tc>
        <w:tc>
          <w:tcPr>
            <w:tcW w:w="1632" w:type="dxa"/>
            <w:vAlign w:val="center"/>
          </w:tcPr>
          <w:p w14:paraId="37F5BAF7"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56.3</w:t>
            </w:r>
          </w:p>
        </w:tc>
        <w:tc>
          <w:tcPr>
            <w:tcW w:w="1633" w:type="dxa"/>
            <w:vAlign w:val="center"/>
          </w:tcPr>
          <w:p w14:paraId="37F5BAF8"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c>
          <w:tcPr>
            <w:tcW w:w="1633" w:type="dxa"/>
            <w:vAlign w:val="center"/>
          </w:tcPr>
          <w:p w14:paraId="37F5BAF9"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r>
      <w:tr w:rsidR="00AE5C15" w14:paraId="37F5BB00" w14:textId="77777777" w:rsidTr="0047234A">
        <w:trPr>
          <w:trHeight w:hRule="exact" w:val="227"/>
          <w:jc w:val="center"/>
        </w:trPr>
        <w:tc>
          <w:tcPr>
            <w:tcW w:w="1632" w:type="dxa"/>
            <w:tcBorders>
              <w:bottom w:val="single" w:sz="4" w:space="0" w:color="000000" w:themeColor="text1"/>
            </w:tcBorders>
            <w:vAlign w:val="bottom"/>
          </w:tcPr>
          <w:p w14:paraId="37F5BAFB"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BAFC"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53.0</w:t>
            </w:r>
          </w:p>
        </w:tc>
        <w:tc>
          <w:tcPr>
            <w:tcW w:w="1632" w:type="dxa"/>
            <w:tcBorders>
              <w:bottom w:val="single" w:sz="4" w:space="0" w:color="000000" w:themeColor="text1"/>
            </w:tcBorders>
            <w:vAlign w:val="center"/>
          </w:tcPr>
          <w:p w14:paraId="37F5BAFD"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55.1</w:t>
            </w:r>
          </w:p>
        </w:tc>
        <w:tc>
          <w:tcPr>
            <w:tcW w:w="1633" w:type="dxa"/>
            <w:vAlign w:val="center"/>
          </w:tcPr>
          <w:p w14:paraId="37F5BAFE"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center"/>
          </w:tcPr>
          <w:p w14:paraId="37F5BAFF"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AE5C15" w14:paraId="37F5BB06" w14:textId="77777777" w:rsidTr="0047234A">
        <w:trPr>
          <w:trHeight w:hRule="exact" w:val="227"/>
          <w:jc w:val="center"/>
        </w:trPr>
        <w:tc>
          <w:tcPr>
            <w:tcW w:w="1632" w:type="dxa"/>
            <w:tcBorders>
              <w:bottom w:val="single" w:sz="4" w:space="0" w:color="000000" w:themeColor="text1"/>
            </w:tcBorders>
            <w:vAlign w:val="bottom"/>
          </w:tcPr>
          <w:p w14:paraId="37F5BB01"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BB02"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54.8</w:t>
            </w:r>
          </w:p>
        </w:tc>
        <w:tc>
          <w:tcPr>
            <w:tcW w:w="1632" w:type="dxa"/>
            <w:tcBorders>
              <w:bottom w:val="single" w:sz="4" w:space="0" w:color="000000" w:themeColor="text1"/>
            </w:tcBorders>
            <w:vAlign w:val="center"/>
          </w:tcPr>
          <w:p w14:paraId="37F5BB03"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56.9</w:t>
            </w:r>
          </w:p>
        </w:tc>
        <w:tc>
          <w:tcPr>
            <w:tcW w:w="1633" w:type="dxa"/>
            <w:vAlign w:val="center"/>
          </w:tcPr>
          <w:p w14:paraId="37F5BB04"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center"/>
          </w:tcPr>
          <w:p w14:paraId="37F5BB05" w14:textId="77777777" w:rsidR="00AE5C15" w:rsidRPr="00C03D99" w:rsidRDefault="00AE5C15"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AE5C15" w14:paraId="37F5BB0C" w14:textId="77777777" w:rsidTr="0047234A">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BB07" w14:textId="77777777" w:rsidR="00AE5C15" w:rsidRPr="00C03D99" w:rsidRDefault="00AE5C15" w:rsidP="00D52D1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BB08" w14:textId="77777777" w:rsidR="00AE5C15" w:rsidRPr="00C03D99" w:rsidRDefault="00AE5C15" w:rsidP="00D52D1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BB09" w14:textId="77777777" w:rsidR="00AE5C15" w:rsidRPr="00C03D99" w:rsidRDefault="00AE5C15" w:rsidP="00D52D1D">
            <w:pPr>
              <w:spacing w:after="0" w:line="240" w:lineRule="auto"/>
              <w:jc w:val="center"/>
              <w:rPr>
                <w:rFonts w:eastAsia="Times New Roman" w:cs="Arial"/>
                <w:color w:val="000000"/>
                <w:sz w:val="16"/>
                <w:szCs w:val="16"/>
                <w:lang w:eastAsia="en-AU"/>
              </w:rPr>
            </w:pPr>
            <w:r w:rsidRPr="00C03D99">
              <w:rPr>
                <w:rFonts w:eastAsia="Times New Roman" w:cs="Arial"/>
                <w:color w:val="000000"/>
                <w:sz w:val="16"/>
                <w:szCs w:val="16"/>
                <w:lang w:eastAsia="en-AU"/>
              </w:rPr>
              <w:t>Average</w:t>
            </w:r>
          </w:p>
        </w:tc>
        <w:tc>
          <w:tcPr>
            <w:tcW w:w="1633" w:type="dxa"/>
            <w:vAlign w:val="center"/>
          </w:tcPr>
          <w:p w14:paraId="37F5BB0A" w14:textId="77777777" w:rsidR="00AE5C15" w:rsidRPr="00C03D99" w:rsidRDefault="00AE5C15"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0.5%</w:t>
            </w:r>
          </w:p>
        </w:tc>
        <w:tc>
          <w:tcPr>
            <w:tcW w:w="1633" w:type="dxa"/>
            <w:vAlign w:val="center"/>
          </w:tcPr>
          <w:p w14:paraId="37F5BB0B" w14:textId="77777777" w:rsidR="00AE5C15" w:rsidRPr="00C03D99" w:rsidRDefault="00AE5C15"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2.8%</w:t>
            </w:r>
          </w:p>
        </w:tc>
      </w:tr>
    </w:tbl>
    <w:p w14:paraId="37F5BB0D" w14:textId="77777777" w:rsidR="00DB4B9A" w:rsidRDefault="00DB4B9A" w:rsidP="00D52D1D">
      <w:pPr>
        <w:jc w:val="both"/>
        <w:rPr>
          <w:rFonts w:cs="Arial"/>
          <w:b/>
          <w:szCs w:val="21"/>
        </w:rPr>
      </w:pPr>
    </w:p>
    <w:p w14:paraId="37F5BB0E" w14:textId="77777777" w:rsidR="00D52D1D" w:rsidRDefault="00D52D1D" w:rsidP="00D52D1D">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BB0F" w14:textId="77777777" w:rsidR="00D52D1D" w:rsidRPr="00FF151A" w:rsidRDefault="00D52D1D" w:rsidP="00E10EB9">
      <w:pPr>
        <w:pStyle w:val="ListParagraph"/>
        <w:numPr>
          <w:ilvl w:val="0"/>
          <w:numId w:val="9"/>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BB10" w14:textId="77777777" w:rsidR="00D52D1D" w:rsidRDefault="009A32AD" w:rsidP="00D52D1D">
      <w:pPr>
        <w:jc w:val="center"/>
        <w:rPr>
          <w:rFonts w:cs="Arial"/>
          <w:b/>
          <w:szCs w:val="21"/>
        </w:rPr>
      </w:pPr>
      <w:r>
        <w:rPr>
          <w:rFonts w:cs="Arial"/>
          <w:b/>
          <w:noProof/>
          <w:szCs w:val="21"/>
          <w:lang w:eastAsia="en-AU"/>
        </w:rPr>
        <w:drawing>
          <wp:inline distT="0" distB="0" distL="0" distR="0" wp14:anchorId="37F5D648" wp14:editId="37F5D649">
            <wp:extent cx="5063706" cy="506370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67136" cy="5067136"/>
                    </a:xfrm>
                    <a:prstGeom prst="rect">
                      <a:avLst/>
                    </a:prstGeom>
                    <a:noFill/>
                    <a:ln>
                      <a:noFill/>
                    </a:ln>
                  </pic:spPr>
                </pic:pic>
              </a:graphicData>
            </a:graphic>
          </wp:inline>
        </w:drawing>
      </w:r>
    </w:p>
    <w:tbl>
      <w:tblPr>
        <w:tblW w:w="5380" w:type="dxa"/>
        <w:jc w:val="center"/>
        <w:tblLook w:val="04A0" w:firstRow="1" w:lastRow="0" w:firstColumn="1" w:lastColumn="0" w:noHBand="0" w:noVBand="1"/>
      </w:tblPr>
      <w:tblGrid>
        <w:gridCol w:w="1968"/>
        <w:gridCol w:w="1788"/>
        <w:gridCol w:w="1624"/>
      </w:tblGrid>
      <w:tr w:rsidR="00D52D1D" w:rsidRPr="00BA4BD4" w14:paraId="37F5BB12"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BB11"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D52D1D" w:rsidRPr="00BA4BD4" w14:paraId="37F5BB17"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BB13"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B14"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B15"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BB16"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24439E" w:rsidRPr="00BC5263" w14:paraId="37F5BB1B"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18"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B19" w14:textId="77777777" w:rsidR="0024439E" w:rsidRDefault="0024439E" w:rsidP="0024439E">
            <w:pPr>
              <w:spacing w:after="0" w:line="240" w:lineRule="auto"/>
              <w:jc w:val="center"/>
              <w:rPr>
                <w:rFonts w:cs="Arial"/>
                <w:color w:val="000000"/>
                <w:sz w:val="16"/>
                <w:szCs w:val="16"/>
              </w:rPr>
            </w:pPr>
            <w:r>
              <w:rPr>
                <w:rFonts w:cs="Arial"/>
                <w:color w:val="000000"/>
                <w:sz w:val="16"/>
                <w:szCs w:val="16"/>
              </w:rPr>
              <w:t>57.1</w:t>
            </w:r>
          </w:p>
        </w:tc>
        <w:tc>
          <w:tcPr>
            <w:tcW w:w="1624" w:type="dxa"/>
            <w:tcBorders>
              <w:top w:val="nil"/>
              <w:left w:val="nil"/>
              <w:bottom w:val="single" w:sz="4" w:space="0" w:color="auto"/>
              <w:right w:val="single" w:sz="4" w:space="0" w:color="auto"/>
            </w:tcBorders>
            <w:shd w:val="clear" w:color="auto" w:fill="auto"/>
            <w:noWrap/>
            <w:vAlign w:val="center"/>
            <w:hideMark/>
          </w:tcPr>
          <w:p w14:paraId="37F5BB1A" w14:textId="77777777" w:rsidR="0024439E" w:rsidRDefault="0024439E" w:rsidP="0024439E">
            <w:pPr>
              <w:spacing w:after="0" w:line="240" w:lineRule="auto"/>
              <w:jc w:val="center"/>
              <w:rPr>
                <w:rFonts w:cs="Arial"/>
                <w:color w:val="000000"/>
                <w:sz w:val="16"/>
                <w:szCs w:val="16"/>
              </w:rPr>
            </w:pPr>
            <w:r>
              <w:rPr>
                <w:rFonts w:cs="Arial"/>
                <w:color w:val="000000"/>
                <w:sz w:val="16"/>
                <w:szCs w:val="16"/>
              </w:rPr>
              <w:t>58.3</w:t>
            </w:r>
          </w:p>
        </w:tc>
      </w:tr>
      <w:tr w:rsidR="0024439E" w:rsidRPr="00BC5263" w14:paraId="37F5BB1F"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1C"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B1D" w14:textId="77777777" w:rsidR="0024439E" w:rsidRDefault="0024439E" w:rsidP="0024439E">
            <w:pPr>
              <w:spacing w:after="0" w:line="240" w:lineRule="auto"/>
              <w:jc w:val="center"/>
              <w:rPr>
                <w:rFonts w:cs="Arial"/>
                <w:color w:val="000000"/>
                <w:sz w:val="16"/>
                <w:szCs w:val="16"/>
              </w:rPr>
            </w:pPr>
            <w:r>
              <w:rPr>
                <w:rFonts w:cs="Arial"/>
                <w:color w:val="000000"/>
                <w:sz w:val="16"/>
                <w:szCs w:val="16"/>
              </w:rPr>
              <w:t>58.8</w:t>
            </w:r>
          </w:p>
        </w:tc>
        <w:tc>
          <w:tcPr>
            <w:tcW w:w="1624" w:type="dxa"/>
            <w:tcBorders>
              <w:top w:val="nil"/>
              <w:left w:val="nil"/>
              <w:bottom w:val="single" w:sz="4" w:space="0" w:color="auto"/>
              <w:right w:val="single" w:sz="4" w:space="0" w:color="auto"/>
            </w:tcBorders>
            <w:shd w:val="clear" w:color="auto" w:fill="auto"/>
            <w:noWrap/>
            <w:vAlign w:val="center"/>
            <w:hideMark/>
          </w:tcPr>
          <w:p w14:paraId="37F5BB1E" w14:textId="77777777" w:rsidR="0024439E" w:rsidRDefault="0024439E" w:rsidP="0024439E">
            <w:pPr>
              <w:spacing w:after="0" w:line="240" w:lineRule="auto"/>
              <w:jc w:val="center"/>
              <w:rPr>
                <w:rFonts w:cs="Arial"/>
                <w:color w:val="000000"/>
                <w:sz w:val="16"/>
                <w:szCs w:val="16"/>
              </w:rPr>
            </w:pPr>
            <w:r>
              <w:rPr>
                <w:rFonts w:cs="Arial"/>
                <w:color w:val="000000"/>
                <w:sz w:val="16"/>
                <w:szCs w:val="16"/>
              </w:rPr>
              <w:t>59.9</w:t>
            </w:r>
          </w:p>
        </w:tc>
      </w:tr>
      <w:tr w:rsidR="0024439E" w:rsidRPr="00BC5263" w14:paraId="37F5BB23"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20"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B21"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63.8</w:t>
            </w:r>
          </w:p>
        </w:tc>
        <w:tc>
          <w:tcPr>
            <w:tcW w:w="1624" w:type="dxa"/>
            <w:tcBorders>
              <w:top w:val="nil"/>
              <w:left w:val="nil"/>
              <w:bottom w:val="single" w:sz="4" w:space="0" w:color="auto"/>
              <w:right w:val="single" w:sz="4" w:space="0" w:color="auto"/>
            </w:tcBorders>
            <w:shd w:val="clear" w:color="auto" w:fill="auto"/>
            <w:noWrap/>
            <w:vAlign w:val="center"/>
            <w:hideMark/>
          </w:tcPr>
          <w:p w14:paraId="37F5BB22"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64.9</w:t>
            </w:r>
          </w:p>
        </w:tc>
      </w:tr>
      <w:tr w:rsidR="0024439E" w:rsidRPr="00BC5263" w14:paraId="37F5BB27"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24"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B25"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66.3</w:t>
            </w:r>
          </w:p>
        </w:tc>
        <w:tc>
          <w:tcPr>
            <w:tcW w:w="1624" w:type="dxa"/>
            <w:tcBorders>
              <w:top w:val="nil"/>
              <w:left w:val="nil"/>
              <w:bottom w:val="single" w:sz="4" w:space="0" w:color="auto"/>
              <w:right w:val="single" w:sz="4" w:space="0" w:color="auto"/>
            </w:tcBorders>
            <w:shd w:val="clear" w:color="auto" w:fill="auto"/>
            <w:noWrap/>
            <w:vAlign w:val="center"/>
            <w:hideMark/>
          </w:tcPr>
          <w:p w14:paraId="37F5BB26"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67.5</w:t>
            </w:r>
          </w:p>
        </w:tc>
      </w:tr>
      <w:tr w:rsidR="0024439E" w:rsidRPr="00BC5263" w14:paraId="37F5BB2B"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28"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B29"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66.9</w:t>
            </w:r>
          </w:p>
        </w:tc>
        <w:tc>
          <w:tcPr>
            <w:tcW w:w="1624" w:type="dxa"/>
            <w:tcBorders>
              <w:top w:val="nil"/>
              <w:left w:val="nil"/>
              <w:bottom w:val="single" w:sz="4" w:space="0" w:color="auto"/>
              <w:right w:val="single" w:sz="4" w:space="0" w:color="auto"/>
            </w:tcBorders>
            <w:shd w:val="clear" w:color="auto" w:fill="auto"/>
            <w:noWrap/>
            <w:vAlign w:val="center"/>
            <w:hideMark/>
          </w:tcPr>
          <w:p w14:paraId="37F5BB2A"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68.0</w:t>
            </w:r>
          </w:p>
        </w:tc>
      </w:tr>
      <w:tr w:rsidR="0024439E" w:rsidRPr="00BC5263" w14:paraId="37F5BB2F"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2C"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B2D"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66.9</w:t>
            </w:r>
          </w:p>
        </w:tc>
        <w:tc>
          <w:tcPr>
            <w:tcW w:w="1624" w:type="dxa"/>
            <w:tcBorders>
              <w:top w:val="nil"/>
              <w:left w:val="nil"/>
              <w:bottom w:val="single" w:sz="4" w:space="0" w:color="auto"/>
              <w:right w:val="single" w:sz="4" w:space="0" w:color="auto"/>
            </w:tcBorders>
            <w:shd w:val="clear" w:color="auto" w:fill="auto"/>
            <w:noWrap/>
            <w:vAlign w:val="center"/>
            <w:hideMark/>
          </w:tcPr>
          <w:p w14:paraId="37F5BB2E"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68.0</w:t>
            </w:r>
          </w:p>
        </w:tc>
      </w:tr>
      <w:tr w:rsidR="0024439E" w:rsidRPr="00BC5263" w14:paraId="37F5BB33"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30"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B31"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66.9</w:t>
            </w:r>
          </w:p>
        </w:tc>
        <w:tc>
          <w:tcPr>
            <w:tcW w:w="1624" w:type="dxa"/>
            <w:tcBorders>
              <w:top w:val="nil"/>
              <w:left w:val="nil"/>
              <w:bottom w:val="single" w:sz="4" w:space="0" w:color="auto"/>
              <w:right w:val="single" w:sz="4" w:space="0" w:color="auto"/>
            </w:tcBorders>
            <w:shd w:val="clear" w:color="auto" w:fill="auto"/>
            <w:noWrap/>
            <w:vAlign w:val="center"/>
            <w:hideMark/>
          </w:tcPr>
          <w:p w14:paraId="37F5BB32"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68.0</w:t>
            </w:r>
          </w:p>
        </w:tc>
      </w:tr>
      <w:tr w:rsidR="0024439E" w:rsidRPr="00BC5263" w14:paraId="37F5BB37"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34"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B35"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66.9</w:t>
            </w:r>
          </w:p>
        </w:tc>
        <w:tc>
          <w:tcPr>
            <w:tcW w:w="1624" w:type="dxa"/>
            <w:tcBorders>
              <w:top w:val="nil"/>
              <w:left w:val="nil"/>
              <w:bottom w:val="single" w:sz="4" w:space="0" w:color="auto"/>
              <w:right w:val="single" w:sz="4" w:space="0" w:color="auto"/>
            </w:tcBorders>
            <w:shd w:val="clear" w:color="auto" w:fill="auto"/>
            <w:noWrap/>
            <w:vAlign w:val="center"/>
            <w:hideMark/>
          </w:tcPr>
          <w:p w14:paraId="37F5BB36"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68.0</w:t>
            </w:r>
          </w:p>
        </w:tc>
      </w:tr>
      <w:tr w:rsidR="0024439E" w:rsidRPr="00BC5263" w14:paraId="37F5BB3B"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38"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B39"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66.9</w:t>
            </w:r>
          </w:p>
        </w:tc>
        <w:tc>
          <w:tcPr>
            <w:tcW w:w="1624" w:type="dxa"/>
            <w:tcBorders>
              <w:top w:val="nil"/>
              <w:left w:val="nil"/>
              <w:bottom w:val="single" w:sz="4" w:space="0" w:color="auto"/>
              <w:right w:val="single" w:sz="4" w:space="0" w:color="auto"/>
            </w:tcBorders>
            <w:shd w:val="clear" w:color="auto" w:fill="auto"/>
            <w:noWrap/>
            <w:vAlign w:val="center"/>
            <w:hideMark/>
          </w:tcPr>
          <w:p w14:paraId="37F5BB3A"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68.0</w:t>
            </w:r>
          </w:p>
        </w:tc>
      </w:tr>
      <w:tr w:rsidR="0024439E" w:rsidRPr="00BC5263" w14:paraId="37F5BB3F" w14:textId="77777777" w:rsidTr="0024439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B3C" w14:textId="77777777" w:rsidR="0024439E" w:rsidRPr="00BC5263" w:rsidRDefault="0024439E" w:rsidP="00D52D1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B3D"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66.9</w:t>
            </w:r>
          </w:p>
        </w:tc>
        <w:tc>
          <w:tcPr>
            <w:tcW w:w="1624" w:type="dxa"/>
            <w:tcBorders>
              <w:top w:val="nil"/>
              <w:left w:val="nil"/>
              <w:bottom w:val="single" w:sz="4" w:space="0" w:color="auto"/>
              <w:right w:val="single" w:sz="4" w:space="0" w:color="auto"/>
            </w:tcBorders>
            <w:shd w:val="clear" w:color="auto" w:fill="auto"/>
            <w:noWrap/>
            <w:vAlign w:val="center"/>
            <w:hideMark/>
          </w:tcPr>
          <w:p w14:paraId="37F5BB3E" w14:textId="77777777" w:rsidR="0024439E" w:rsidRDefault="0024439E" w:rsidP="0024439E">
            <w:pPr>
              <w:spacing w:after="0" w:line="240" w:lineRule="auto"/>
              <w:jc w:val="center"/>
              <w:rPr>
                <w:rFonts w:cs="Arial"/>
                <w:color w:val="000000"/>
                <w:sz w:val="16"/>
                <w:szCs w:val="16"/>
              </w:rPr>
            </w:pPr>
            <w:r>
              <w:rPr>
                <w:rFonts w:cs="Arial"/>
                <w:color w:val="000000"/>
                <w:sz w:val="16"/>
                <w:szCs w:val="16"/>
              </w:rPr>
              <w:t>68.0</w:t>
            </w:r>
          </w:p>
        </w:tc>
      </w:tr>
    </w:tbl>
    <w:p w14:paraId="37F5BB40" w14:textId="77777777" w:rsidR="009A32AD" w:rsidRDefault="009A32AD" w:rsidP="009A32AD">
      <w:pPr>
        <w:pStyle w:val="ListParagraph"/>
        <w:ind w:left="360"/>
        <w:jc w:val="both"/>
        <w:rPr>
          <w:rFonts w:ascii="Arial" w:hAnsi="Arial" w:cs="Arial"/>
          <w:sz w:val="21"/>
          <w:szCs w:val="21"/>
        </w:rPr>
      </w:pPr>
    </w:p>
    <w:p w14:paraId="37F5BB41" w14:textId="77777777" w:rsidR="00D52D1D" w:rsidRDefault="00D52D1D" w:rsidP="00E10EB9">
      <w:pPr>
        <w:pStyle w:val="ListParagraph"/>
        <w:numPr>
          <w:ilvl w:val="0"/>
          <w:numId w:val="9"/>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BB42" w14:textId="77777777" w:rsidR="00D52D1D" w:rsidRDefault="009A32AD" w:rsidP="00D52D1D">
      <w:pPr>
        <w:jc w:val="center"/>
        <w:rPr>
          <w:rFonts w:cs="Arial"/>
          <w:szCs w:val="21"/>
        </w:rPr>
      </w:pPr>
      <w:r>
        <w:rPr>
          <w:rFonts w:cs="Arial"/>
          <w:noProof/>
          <w:szCs w:val="21"/>
          <w:lang w:eastAsia="en-AU"/>
        </w:rPr>
        <w:drawing>
          <wp:inline distT="0" distB="0" distL="0" distR="0" wp14:anchorId="37F5D64A" wp14:editId="37F5D64B">
            <wp:extent cx="4580627" cy="45806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3730" cy="4583730"/>
                    </a:xfrm>
                    <a:prstGeom prst="rect">
                      <a:avLst/>
                    </a:prstGeom>
                    <a:noFill/>
                    <a:ln>
                      <a:noFill/>
                    </a:ln>
                  </pic:spPr>
                </pic:pic>
              </a:graphicData>
            </a:graphic>
          </wp:inline>
        </w:drawing>
      </w:r>
    </w:p>
    <w:p w14:paraId="37F5BB43" w14:textId="77777777" w:rsidR="00D52D1D" w:rsidRPr="00FA4895" w:rsidRDefault="00D52D1D" w:rsidP="00D52D1D">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D52D1D" w:rsidRPr="008D653B" w14:paraId="37F5BB4A"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BB44"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B45"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B46"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B47"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B48"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B49"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842BF3" w:rsidRPr="008D653B" w14:paraId="37F5BB51" w14:textId="77777777" w:rsidTr="00B05CE1">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tcPr>
          <w:p w14:paraId="37F5BB4B" w14:textId="77777777" w:rsidR="00842BF3" w:rsidRDefault="00842BF3" w:rsidP="00B05CE1">
            <w:pPr>
              <w:spacing w:after="0" w:line="240" w:lineRule="auto"/>
              <w:jc w:val="center"/>
              <w:rPr>
                <w:rFonts w:cs="Arial"/>
                <w:sz w:val="16"/>
                <w:szCs w:val="16"/>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vAlign w:val="center"/>
          </w:tcPr>
          <w:p w14:paraId="37F5BB4C" w14:textId="77777777" w:rsidR="00842BF3" w:rsidRDefault="00842BF3" w:rsidP="00B05CE1">
            <w:pPr>
              <w:spacing w:after="0" w:line="240" w:lineRule="auto"/>
              <w:jc w:val="center"/>
              <w:rPr>
                <w:rFonts w:cs="Arial"/>
                <w:sz w:val="16"/>
                <w:szCs w:val="16"/>
              </w:rPr>
            </w:pPr>
            <w:r>
              <w:rPr>
                <w:rFonts w:cs="Arial"/>
                <w:sz w:val="16"/>
                <w:szCs w:val="16"/>
              </w:rPr>
              <w:t>Baldwin</w:t>
            </w:r>
          </w:p>
        </w:tc>
        <w:tc>
          <w:tcPr>
            <w:tcW w:w="992" w:type="dxa"/>
            <w:tcBorders>
              <w:top w:val="nil"/>
              <w:left w:val="nil"/>
              <w:bottom w:val="single" w:sz="4" w:space="0" w:color="auto"/>
              <w:right w:val="single" w:sz="4" w:space="0" w:color="auto"/>
            </w:tcBorders>
            <w:shd w:val="clear" w:color="auto" w:fill="auto"/>
            <w:vAlign w:val="center"/>
          </w:tcPr>
          <w:p w14:paraId="37F5BB4D" w14:textId="77777777" w:rsidR="00842BF3" w:rsidRDefault="00842BF3" w:rsidP="00B05CE1">
            <w:pPr>
              <w:spacing w:after="0" w:line="240" w:lineRule="auto"/>
              <w:jc w:val="center"/>
              <w:rPr>
                <w:rFonts w:cs="Arial"/>
                <w:sz w:val="16"/>
                <w:szCs w:val="16"/>
              </w:rPr>
            </w:pPr>
            <w:r>
              <w:rPr>
                <w:rFonts w:cs="Arial"/>
                <w:sz w:val="16"/>
                <w:szCs w:val="16"/>
              </w:rPr>
              <w:t>Belconnen</w:t>
            </w:r>
          </w:p>
        </w:tc>
        <w:tc>
          <w:tcPr>
            <w:tcW w:w="1559" w:type="dxa"/>
            <w:tcBorders>
              <w:top w:val="nil"/>
              <w:left w:val="nil"/>
              <w:bottom w:val="single" w:sz="4" w:space="0" w:color="auto"/>
              <w:right w:val="single" w:sz="4" w:space="0" w:color="auto"/>
            </w:tcBorders>
            <w:shd w:val="clear" w:color="auto" w:fill="auto"/>
            <w:vAlign w:val="center"/>
          </w:tcPr>
          <w:p w14:paraId="37F5BB4E" w14:textId="77777777" w:rsidR="00842BF3" w:rsidRDefault="00842BF3" w:rsidP="00B05CE1">
            <w:pPr>
              <w:spacing w:after="0" w:line="240" w:lineRule="auto"/>
              <w:jc w:val="center"/>
              <w:rPr>
                <w:rFonts w:cs="Arial"/>
                <w:sz w:val="16"/>
                <w:szCs w:val="16"/>
              </w:rPr>
            </w:pPr>
            <w:r>
              <w:rPr>
                <w:rFonts w:cs="Arial"/>
                <w:sz w:val="16"/>
                <w:szCs w:val="16"/>
              </w:rPr>
              <w:t>0.02</w:t>
            </w:r>
          </w:p>
        </w:tc>
        <w:tc>
          <w:tcPr>
            <w:tcW w:w="1276" w:type="dxa"/>
            <w:tcBorders>
              <w:top w:val="nil"/>
              <w:left w:val="nil"/>
              <w:bottom w:val="single" w:sz="4" w:space="0" w:color="auto"/>
              <w:right w:val="single" w:sz="4" w:space="0" w:color="auto"/>
            </w:tcBorders>
            <w:shd w:val="clear" w:color="auto" w:fill="auto"/>
            <w:vAlign w:val="center"/>
          </w:tcPr>
          <w:p w14:paraId="37F5BB4F" w14:textId="77777777" w:rsidR="00842BF3" w:rsidRDefault="00842BF3" w:rsidP="00B05CE1">
            <w:pPr>
              <w:spacing w:after="0" w:line="240" w:lineRule="auto"/>
              <w:jc w:val="center"/>
              <w:rPr>
                <w:rFonts w:cs="Arial"/>
                <w:sz w:val="16"/>
                <w:szCs w:val="16"/>
              </w:rPr>
            </w:pPr>
            <w:r>
              <w:rPr>
                <w:rFonts w:cs="Arial"/>
                <w:sz w:val="16"/>
                <w:szCs w:val="16"/>
              </w:rPr>
              <w:t>1/10/2014</w:t>
            </w:r>
          </w:p>
        </w:tc>
        <w:tc>
          <w:tcPr>
            <w:tcW w:w="1276" w:type="dxa"/>
            <w:tcBorders>
              <w:top w:val="nil"/>
              <w:left w:val="nil"/>
              <w:bottom w:val="single" w:sz="4" w:space="0" w:color="auto"/>
              <w:right w:val="single" w:sz="4" w:space="0" w:color="auto"/>
            </w:tcBorders>
            <w:shd w:val="clear" w:color="auto" w:fill="auto"/>
            <w:vAlign w:val="center"/>
          </w:tcPr>
          <w:p w14:paraId="37F5BB50" w14:textId="77777777" w:rsidR="00842BF3" w:rsidRDefault="00842BF3" w:rsidP="00B05CE1">
            <w:pPr>
              <w:spacing w:after="0" w:line="240" w:lineRule="auto"/>
              <w:jc w:val="center"/>
              <w:rPr>
                <w:rFonts w:cs="Arial"/>
                <w:sz w:val="16"/>
                <w:szCs w:val="16"/>
              </w:rPr>
            </w:pPr>
            <w:r>
              <w:rPr>
                <w:rFonts w:cs="Arial"/>
                <w:sz w:val="16"/>
                <w:szCs w:val="16"/>
              </w:rPr>
              <w:t>90%</w:t>
            </w:r>
          </w:p>
        </w:tc>
      </w:tr>
      <w:tr w:rsidR="00842BF3" w:rsidRPr="008D653B" w14:paraId="37F5BB58" w14:textId="77777777" w:rsidTr="00B05CE1">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tcPr>
          <w:p w14:paraId="37F5BB52" w14:textId="77777777" w:rsidR="00842BF3" w:rsidRDefault="00842BF3" w:rsidP="00B05CE1">
            <w:pPr>
              <w:spacing w:after="0" w:line="240" w:lineRule="auto"/>
              <w:jc w:val="center"/>
              <w:rPr>
                <w:rFonts w:cs="Arial"/>
                <w:sz w:val="16"/>
                <w:szCs w:val="16"/>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vAlign w:val="center"/>
          </w:tcPr>
          <w:p w14:paraId="37F5BB53" w14:textId="77777777" w:rsidR="00842BF3" w:rsidRDefault="00842BF3" w:rsidP="00B05CE1">
            <w:pPr>
              <w:spacing w:after="0" w:line="240" w:lineRule="auto"/>
              <w:jc w:val="center"/>
              <w:rPr>
                <w:rFonts w:cs="Arial"/>
                <w:sz w:val="16"/>
                <w:szCs w:val="16"/>
              </w:rPr>
            </w:pPr>
            <w:r>
              <w:rPr>
                <w:rFonts w:cs="Arial"/>
                <w:sz w:val="16"/>
                <w:szCs w:val="16"/>
              </w:rPr>
              <w:t>Cameron South</w:t>
            </w:r>
          </w:p>
        </w:tc>
        <w:tc>
          <w:tcPr>
            <w:tcW w:w="992" w:type="dxa"/>
            <w:tcBorders>
              <w:top w:val="nil"/>
              <w:left w:val="nil"/>
              <w:bottom w:val="single" w:sz="4" w:space="0" w:color="auto"/>
              <w:right w:val="single" w:sz="4" w:space="0" w:color="auto"/>
            </w:tcBorders>
            <w:shd w:val="clear" w:color="auto" w:fill="auto"/>
            <w:vAlign w:val="center"/>
          </w:tcPr>
          <w:p w14:paraId="37F5BB54" w14:textId="77777777" w:rsidR="00842BF3" w:rsidRDefault="00842BF3" w:rsidP="00B05CE1">
            <w:pPr>
              <w:spacing w:after="0" w:line="240" w:lineRule="auto"/>
              <w:jc w:val="center"/>
              <w:rPr>
                <w:rFonts w:cs="Arial"/>
                <w:sz w:val="16"/>
                <w:szCs w:val="16"/>
              </w:rPr>
            </w:pPr>
            <w:r>
              <w:rPr>
                <w:rFonts w:cs="Arial"/>
                <w:sz w:val="16"/>
                <w:szCs w:val="16"/>
              </w:rPr>
              <w:t>Belconnen</w:t>
            </w:r>
          </w:p>
        </w:tc>
        <w:tc>
          <w:tcPr>
            <w:tcW w:w="1559" w:type="dxa"/>
            <w:tcBorders>
              <w:top w:val="nil"/>
              <w:left w:val="nil"/>
              <w:bottom w:val="single" w:sz="4" w:space="0" w:color="auto"/>
              <w:right w:val="single" w:sz="4" w:space="0" w:color="auto"/>
            </w:tcBorders>
            <w:shd w:val="clear" w:color="auto" w:fill="auto"/>
            <w:vAlign w:val="center"/>
          </w:tcPr>
          <w:p w14:paraId="37F5BB55" w14:textId="77777777" w:rsidR="00842BF3" w:rsidRDefault="00842BF3" w:rsidP="00B05CE1">
            <w:pPr>
              <w:spacing w:after="0" w:line="240" w:lineRule="auto"/>
              <w:jc w:val="center"/>
              <w:rPr>
                <w:rFonts w:cs="Arial"/>
                <w:sz w:val="16"/>
                <w:szCs w:val="16"/>
              </w:rPr>
            </w:pPr>
            <w:r>
              <w:rPr>
                <w:rFonts w:cs="Arial"/>
                <w:sz w:val="16"/>
                <w:szCs w:val="16"/>
              </w:rPr>
              <w:t>0.78</w:t>
            </w:r>
          </w:p>
        </w:tc>
        <w:tc>
          <w:tcPr>
            <w:tcW w:w="1276" w:type="dxa"/>
            <w:tcBorders>
              <w:top w:val="nil"/>
              <w:left w:val="nil"/>
              <w:bottom w:val="single" w:sz="4" w:space="0" w:color="auto"/>
              <w:right w:val="single" w:sz="4" w:space="0" w:color="auto"/>
            </w:tcBorders>
            <w:shd w:val="clear" w:color="auto" w:fill="auto"/>
            <w:vAlign w:val="center"/>
          </w:tcPr>
          <w:p w14:paraId="37F5BB56" w14:textId="77777777" w:rsidR="00842BF3" w:rsidRDefault="00842BF3" w:rsidP="00B05CE1">
            <w:pPr>
              <w:spacing w:after="0" w:line="240" w:lineRule="auto"/>
              <w:jc w:val="center"/>
              <w:rPr>
                <w:rFonts w:cs="Arial"/>
                <w:sz w:val="16"/>
                <w:szCs w:val="16"/>
              </w:rPr>
            </w:pPr>
            <w:r>
              <w:rPr>
                <w:rFonts w:cs="Arial"/>
                <w:sz w:val="16"/>
                <w:szCs w:val="16"/>
              </w:rPr>
              <w:t>1/10/2014</w:t>
            </w:r>
          </w:p>
        </w:tc>
        <w:tc>
          <w:tcPr>
            <w:tcW w:w="1276" w:type="dxa"/>
            <w:tcBorders>
              <w:top w:val="nil"/>
              <w:left w:val="nil"/>
              <w:bottom w:val="single" w:sz="4" w:space="0" w:color="auto"/>
              <w:right w:val="single" w:sz="4" w:space="0" w:color="auto"/>
            </w:tcBorders>
            <w:shd w:val="clear" w:color="auto" w:fill="auto"/>
            <w:vAlign w:val="center"/>
          </w:tcPr>
          <w:p w14:paraId="37F5BB57" w14:textId="77777777" w:rsidR="00842BF3" w:rsidRDefault="00842BF3" w:rsidP="00B05CE1">
            <w:pPr>
              <w:spacing w:after="0" w:line="240" w:lineRule="auto"/>
              <w:jc w:val="center"/>
              <w:rPr>
                <w:rFonts w:cs="Arial"/>
                <w:sz w:val="16"/>
                <w:szCs w:val="16"/>
              </w:rPr>
            </w:pPr>
            <w:r>
              <w:rPr>
                <w:rFonts w:cs="Arial"/>
                <w:sz w:val="16"/>
                <w:szCs w:val="16"/>
              </w:rPr>
              <w:t>100%</w:t>
            </w:r>
          </w:p>
        </w:tc>
      </w:tr>
      <w:tr w:rsidR="00842BF3" w:rsidRPr="008D653B" w14:paraId="37F5BB5F"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B59" w14:textId="77777777" w:rsidR="00842BF3" w:rsidRPr="005D31BC" w:rsidRDefault="00842BF3" w:rsidP="00B05CE1">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BB5A" w14:textId="77777777" w:rsidR="00842BF3" w:rsidRPr="005D31BC" w:rsidRDefault="00842BF3" w:rsidP="00B05CE1">
            <w:pPr>
              <w:spacing w:after="0" w:line="240" w:lineRule="auto"/>
              <w:jc w:val="center"/>
              <w:rPr>
                <w:rFonts w:eastAsia="Times New Roman" w:cs="Arial"/>
                <w:sz w:val="16"/>
                <w:szCs w:val="16"/>
                <w:lang w:eastAsia="en-AU"/>
              </w:rPr>
            </w:pPr>
            <w:r>
              <w:rPr>
                <w:rFonts w:cs="Arial"/>
                <w:sz w:val="16"/>
                <w:szCs w:val="16"/>
              </w:rPr>
              <w:t>Swinden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BB5B" w14:textId="77777777" w:rsidR="00842BF3" w:rsidRPr="005D31BC" w:rsidRDefault="00842BF3" w:rsidP="00B05CE1">
            <w:pPr>
              <w:spacing w:after="0" w:line="240" w:lineRule="auto"/>
              <w:jc w:val="center"/>
              <w:rPr>
                <w:rFonts w:eastAsia="Times New Roman" w:cs="Arial"/>
                <w:sz w:val="16"/>
                <w:szCs w:val="16"/>
                <w:lang w:eastAsia="en-AU"/>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BB5C" w14:textId="77777777" w:rsidR="00842BF3" w:rsidRPr="005D31BC" w:rsidRDefault="00842BF3" w:rsidP="00B05CE1">
            <w:pPr>
              <w:spacing w:after="0" w:line="240" w:lineRule="auto"/>
              <w:jc w:val="center"/>
              <w:rPr>
                <w:rFonts w:eastAsia="Times New Roman" w:cs="Arial"/>
                <w:sz w:val="16"/>
                <w:szCs w:val="16"/>
                <w:lang w:eastAsia="en-AU"/>
              </w:rPr>
            </w:pPr>
            <w:r>
              <w:rPr>
                <w:rFonts w:cs="Arial"/>
                <w:sz w:val="16"/>
                <w:szCs w:val="16"/>
              </w:rPr>
              <w:t>0.32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BB5D" w14:textId="77777777" w:rsidR="00842BF3" w:rsidRPr="005D31BC" w:rsidRDefault="00842BF3" w:rsidP="00B05CE1">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BB5E" w14:textId="77777777" w:rsidR="00842BF3" w:rsidRPr="005D31BC" w:rsidRDefault="00842BF3" w:rsidP="00B05CE1">
            <w:pPr>
              <w:spacing w:after="0" w:line="240" w:lineRule="auto"/>
              <w:jc w:val="center"/>
              <w:rPr>
                <w:rFonts w:eastAsia="Times New Roman" w:cs="Arial"/>
                <w:sz w:val="16"/>
                <w:szCs w:val="16"/>
                <w:lang w:eastAsia="en-AU"/>
              </w:rPr>
            </w:pPr>
            <w:r>
              <w:rPr>
                <w:rFonts w:cs="Arial"/>
                <w:sz w:val="16"/>
                <w:szCs w:val="16"/>
              </w:rPr>
              <w:t>100%</w:t>
            </w:r>
          </w:p>
        </w:tc>
      </w:tr>
      <w:tr w:rsidR="00842BF3" w:rsidRPr="008D653B" w14:paraId="37F5BB66"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60" w14:textId="77777777" w:rsidR="00842BF3" w:rsidRDefault="00842BF3" w:rsidP="00B05CE1">
            <w:pPr>
              <w:spacing w:after="0" w:line="240" w:lineRule="auto"/>
              <w:jc w:val="center"/>
              <w:rPr>
                <w:rFonts w:cs="Arial"/>
                <w:sz w:val="16"/>
                <w:szCs w:val="16"/>
              </w:rPr>
            </w:pPr>
            <w:r>
              <w:rPr>
                <w:rFonts w:cs="Arial"/>
                <w:sz w:val="16"/>
                <w:szCs w:val="16"/>
              </w:rPr>
              <w:t>Community</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61" w14:textId="77777777" w:rsidR="00842BF3" w:rsidRDefault="00842BF3" w:rsidP="00B05CE1">
            <w:pPr>
              <w:spacing w:after="0" w:line="240" w:lineRule="auto"/>
              <w:jc w:val="center"/>
              <w:rPr>
                <w:rFonts w:cs="Arial"/>
                <w:sz w:val="16"/>
                <w:szCs w:val="16"/>
              </w:rPr>
            </w:pPr>
            <w:r>
              <w:rPr>
                <w:rFonts w:cs="Arial"/>
                <w:sz w:val="16"/>
                <w:szCs w:val="16"/>
              </w:rPr>
              <w:t>Swinden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62" w14:textId="77777777" w:rsidR="00842BF3" w:rsidRDefault="00842BF3" w:rsidP="00B05CE1">
            <w:pPr>
              <w:spacing w:after="0" w:line="240" w:lineRule="auto"/>
              <w:jc w:val="center"/>
              <w:rPr>
                <w:rFonts w:cs="Arial"/>
                <w:sz w:val="16"/>
                <w:szCs w:val="16"/>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63" w14:textId="77777777" w:rsidR="00842BF3" w:rsidRDefault="00842BF3" w:rsidP="00B05CE1">
            <w:pPr>
              <w:spacing w:after="0" w:line="240" w:lineRule="auto"/>
              <w:jc w:val="center"/>
              <w:rPr>
                <w:rFonts w:cs="Arial"/>
                <w:sz w:val="16"/>
                <w:szCs w:val="16"/>
              </w:rPr>
            </w:pPr>
            <w:r>
              <w:rPr>
                <w:rFonts w:cs="Arial"/>
                <w:sz w:val="16"/>
                <w:szCs w:val="16"/>
              </w:rPr>
              <w:t>0.22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64" w14:textId="77777777" w:rsidR="00842BF3" w:rsidRDefault="00842BF3" w:rsidP="00B05CE1">
            <w:pPr>
              <w:spacing w:after="0" w:line="240" w:lineRule="auto"/>
              <w:jc w:val="center"/>
              <w:rPr>
                <w:rFonts w:cs="Arial"/>
                <w:sz w:val="16"/>
                <w:szCs w:val="16"/>
              </w:rPr>
            </w:pPr>
            <w:r>
              <w:rPr>
                <w:rFonts w:cs="Arial"/>
                <w:sz w:val="16"/>
                <w:szCs w:val="16"/>
              </w:rPr>
              <w:t>15/09/2014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65" w14:textId="77777777" w:rsidR="00842BF3" w:rsidRDefault="00842BF3" w:rsidP="00B05CE1">
            <w:pPr>
              <w:spacing w:after="0" w:line="240" w:lineRule="auto"/>
              <w:jc w:val="center"/>
              <w:rPr>
                <w:rFonts w:cs="Arial"/>
                <w:sz w:val="16"/>
                <w:szCs w:val="16"/>
              </w:rPr>
            </w:pPr>
            <w:r>
              <w:rPr>
                <w:rFonts w:cs="Arial"/>
                <w:sz w:val="16"/>
                <w:szCs w:val="16"/>
              </w:rPr>
              <w:t>100%</w:t>
            </w:r>
          </w:p>
        </w:tc>
      </w:tr>
      <w:tr w:rsidR="00842BF3" w:rsidRPr="008D653B" w14:paraId="37F5BB6D"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67" w14:textId="77777777" w:rsidR="00842BF3" w:rsidRDefault="00842BF3" w:rsidP="00B05CE1">
            <w:pPr>
              <w:spacing w:after="0" w:line="240" w:lineRule="auto"/>
              <w:jc w:val="center"/>
              <w:rPr>
                <w:rFonts w:cs="Arial"/>
                <w:sz w:val="16"/>
                <w:szCs w:val="16"/>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68" w14:textId="77777777" w:rsidR="00842BF3" w:rsidRDefault="00842BF3" w:rsidP="00B05CE1">
            <w:pPr>
              <w:spacing w:after="0" w:line="240" w:lineRule="auto"/>
              <w:jc w:val="center"/>
              <w:rPr>
                <w:rFonts w:cs="Arial"/>
                <w:sz w:val="16"/>
                <w:szCs w:val="16"/>
              </w:rPr>
            </w:pPr>
            <w:r>
              <w:rPr>
                <w:rFonts w:cs="Arial"/>
                <w:sz w:val="16"/>
                <w:szCs w:val="16"/>
              </w:rPr>
              <w:t>William Slim</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69" w14:textId="77777777" w:rsidR="00842BF3" w:rsidRDefault="00842BF3" w:rsidP="00B05CE1">
            <w:pPr>
              <w:spacing w:after="0" w:line="240" w:lineRule="auto"/>
              <w:jc w:val="center"/>
              <w:rPr>
                <w:rFonts w:cs="Arial"/>
                <w:sz w:val="16"/>
                <w:szCs w:val="16"/>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6A" w14:textId="77777777" w:rsidR="00842BF3" w:rsidRDefault="00842BF3" w:rsidP="00B05CE1">
            <w:pPr>
              <w:spacing w:after="0" w:line="240" w:lineRule="auto"/>
              <w:jc w:val="center"/>
              <w:rPr>
                <w:rFonts w:cs="Arial"/>
                <w:sz w:val="16"/>
                <w:szCs w:val="16"/>
              </w:rPr>
            </w:pPr>
            <w:r>
              <w:rPr>
                <w:rFonts w:cs="Arial"/>
                <w:sz w:val="16"/>
                <w:szCs w:val="16"/>
              </w:rPr>
              <w:t>0.40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6B" w14:textId="77777777" w:rsidR="00842BF3" w:rsidRDefault="00842BF3" w:rsidP="00B05CE1">
            <w:pPr>
              <w:spacing w:after="0" w:line="240" w:lineRule="auto"/>
              <w:jc w:val="center"/>
              <w:rPr>
                <w:rFonts w:cs="Arial"/>
                <w:sz w:val="16"/>
                <w:szCs w:val="16"/>
              </w:rPr>
            </w:pPr>
            <w:r>
              <w:rPr>
                <w:rFonts w:cs="Arial"/>
                <w:sz w:val="16"/>
                <w:szCs w:val="16"/>
              </w:rPr>
              <w:t>1/07/2015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6C" w14:textId="77777777" w:rsidR="00842BF3" w:rsidRDefault="00842BF3" w:rsidP="00B05CE1">
            <w:pPr>
              <w:spacing w:after="0" w:line="240" w:lineRule="auto"/>
              <w:jc w:val="center"/>
              <w:rPr>
                <w:rFonts w:cs="Arial"/>
                <w:sz w:val="16"/>
                <w:szCs w:val="16"/>
              </w:rPr>
            </w:pPr>
            <w:r>
              <w:rPr>
                <w:rFonts w:cs="Arial"/>
                <w:sz w:val="16"/>
                <w:szCs w:val="16"/>
              </w:rPr>
              <w:t>100%</w:t>
            </w:r>
          </w:p>
        </w:tc>
      </w:tr>
      <w:tr w:rsidR="00842BF3" w:rsidRPr="008D653B" w14:paraId="37F5BB74"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6E" w14:textId="77777777" w:rsidR="00842BF3" w:rsidRDefault="00842BF3" w:rsidP="00B05CE1">
            <w:pPr>
              <w:spacing w:after="0" w:line="240" w:lineRule="auto"/>
              <w:jc w:val="center"/>
              <w:rPr>
                <w:rFonts w:cs="Arial"/>
                <w:sz w:val="16"/>
                <w:szCs w:val="16"/>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6F" w14:textId="77777777" w:rsidR="00842BF3" w:rsidRDefault="00842BF3" w:rsidP="00B05CE1">
            <w:pPr>
              <w:spacing w:after="0" w:line="240" w:lineRule="auto"/>
              <w:jc w:val="center"/>
              <w:rPr>
                <w:rFonts w:cs="Arial"/>
                <w:sz w:val="16"/>
                <w:szCs w:val="16"/>
              </w:rPr>
            </w:pPr>
            <w:r>
              <w:rPr>
                <w:rFonts w:cs="Arial"/>
                <w:sz w:val="16"/>
                <w:szCs w:val="16"/>
              </w:rPr>
              <w:t>Swinden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70" w14:textId="77777777" w:rsidR="00842BF3" w:rsidRDefault="00842BF3" w:rsidP="00B05CE1">
            <w:pPr>
              <w:spacing w:after="0" w:line="240" w:lineRule="auto"/>
              <w:jc w:val="center"/>
              <w:rPr>
                <w:rFonts w:cs="Arial"/>
                <w:sz w:val="16"/>
                <w:szCs w:val="16"/>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71" w14:textId="77777777" w:rsidR="00842BF3" w:rsidRDefault="00842BF3" w:rsidP="00B05CE1">
            <w:pPr>
              <w:spacing w:after="0" w:line="240" w:lineRule="auto"/>
              <w:jc w:val="center"/>
              <w:rPr>
                <w:rFonts w:cs="Arial"/>
                <w:sz w:val="16"/>
                <w:szCs w:val="16"/>
              </w:rPr>
            </w:pPr>
            <w:r>
              <w:rPr>
                <w:rFonts w:cs="Arial"/>
                <w:sz w:val="16"/>
                <w:szCs w:val="16"/>
              </w:rPr>
              <w:t>0.19</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72" w14:textId="77777777" w:rsidR="00842BF3" w:rsidRDefault="00842BF3" w:rsidP="00B05CE1">
            <w:pPr>
              <w:spacing w:after="0" w:line="240" w:lineRule="auto"/>
              <w:jc w:val="center"/>
              <w:rPr>
                <w:rFonts w:cs="Arial"/>
                <w:sz w:val="16"/>
                <w:szCs w:val="16"/>
              </w:rPr>
            </w:pPr>
            <w:r>
              <w:rPr>
                <w:rFonts w:cs="Arial"/>
                <w:sz w:val="16"/>
                <w:szCs w:val="16"/>
              </w:rPr>
              <w:t>1/09/2015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73" w14:textId="77777777" w:rsidR="00842BF3" w:rsidRDefault="00842BF3" w:rsidP="00B05CE1">
            <w:pPr>
              <w:spacing w:after="0" w:line="240" w:lineRule="auto"/>
              <w:jc w:val="center"/>
              <w:rPr>
                <w:rFonts w:cs="Arial"/>
                <w:sz w:val="16"/>
                <w:szCs w:val="16"/>
              </w:rPr>
            </w:pPr>
            <w:r>
              <w:rPr>
                <w:rFonts w:cs="Arial"/>
                <w:sz w:val="16"/>
                <w:szCs w:val="16"/>
              </w:rPr>
              <w:t>50%</w:t>
            </w:r>
          </w:p>
        </w:tc>
      </w:tr>
      <w:tr w:rsidR="00842BF3" w:rsidRPr="008D653B" w14:paraId="37F5BB7B"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75" w14:textId="77777777" w:rsidR="00842BF3" w:rsidRDefault="00842BF3" w:rsidP="00B05CE1">
            <w:pPr>
              <w:spacing w:after="0" w:line="240" w:lineRule="auto"/>
              <w:jc w:val="center"/>
              <w:rPr>
                <w:rFonts w:cs="Arial"/>
                <w:sz w:val="16"/>
                <w:szCs w:val="16"/>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76" w14:textId="77777777" w:rsidR="00842BF3" w:rsidRDefault="00842BF3" w:rsidP="00B05CE1">
            <w:pPr>
              <w:spacing w:after="0" w:line="240" w:lineRule="auto"/>
              <w:jc w:val="center"/>
              <w:rPr>
                <w:rFonts w:cs="Arial"/>
                <w:sz w:val="16"/>
                <w:szCs w:val="16"/>
              </w:rPr>
            </w:pPr>
            <w:r>
              <w:rPr>
                <w:rFonts w:cs="Arial"/>
                <w:sz w:val="16"/>
                <w:szCs w:val="16"/>
              </w:rPr>
              <w:t>Latham 3</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77" w14:textId="77777777" w:rsidR="00842BF3" w:rsidRDefault="00842BF3" w:rsidP="00B05CE1">
            <w:pPr>
              <w:spacing w:after="0" w:line="240" w:lineRule="auto"/>
              <w:jc w:val="center"/>
              <w:rPr>
                <w:rFonts w:cs="Arial"/>
                <w:sz w:val="16"/>
                <w:szCs w:val="16"/>
              </w:rPr>
            </w:pPr>
            <w:r>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78" w14:textId="77777777" w:rsidR="00842BF3" w:rsidRDefault="00842BF3" w:rsidP="00B05CE1">
            <w:pPr>
              <w:spacing w:after="0" w:line="240" w:lineRule="auto"/>
              <w:jc w:val="center"/>
              <w:rPr>
                <w:rFonts w:cs="Arial"/>
                <w:sz w:val="16"/>
                <w:szCs w:val="16"/>
              </w:rPr>
            </w:pPr>
            <w:r>
              <w:rPr>
                <w:rFonts w:cs="Arial"/>
                <w:sz w:val="16"/>
                <w:szCs w:val="16"/>
              </w:rPr>
              <w:t>0.05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79" w14:textId="77777777" w:rsidR="00842BF3" w:rsidRDefault="00842BF3" w:rsidP="00B05CE1">
            <w:pPr>
              <w:spacing w:after="0" w:line="240" w:lineRule="auto"/>
              <w:jc w:val="center"/>
              <w:rPr>
                <w:rFonts w:cs="Arial"/>
                <w:sz w:val="16"/>
                <w:szCs w:val="16"/>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7A" w14:textId="77777777" w:rsidR="00842BF3" w:rsidRDefault="00842BF3" w:rsidP="00B05CE1">
            <w:pPr>
              <w:spacing w:after="0" w:line="240" w:lineRule="auto"/>
              <w:jc w:val="center"/>
              <w:rPr>
                <w:rFonts w:cs="Arial"/>
                <w:sz w:val="16"/>
                <w:szCs w:val="16"/>
              </w:rPr>
            </w:pPr>
            <w:r>
              <w:rPr>
                <w:rFonts w:cs="Arial"/>
                <w:sz w:val="16"/>
                <w:szCs w:val="16"/>
              </w:rPr>
              <w:t>100%</w:t>
            </w:r>
          </w:p>
        </w:tc>
      </w:tr>
      <w:tr w:rsidR="00B05CE1" w:rsidRPr="008D653B" w14:paraId="37F5BB82"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7C" w14:textId="77777777" w:rsidR="00B05CE1" w:rsidRPr="00B05CE1" w:rsidRDefault="00B05CE1" w:rsidP="00B05CE1">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7D" w14:textId="77777777" w:rsidR="00B05CE1" w:rsidRPr="00B05CE1" w:rsidRDefault="00B05CE1" w:rsidP="00B05CE1">
            <w:pPr>
              <w:spacing w:line="240" w:lineRule="auto"/>
              <w:jc w:val="center"/>
              <w:rPr>
                <w:rFonts w:cs="Arial"/>
                <w:sz w:val="16"/>
                <w:szCs w:val="16"/>
              </w:rPr>
            </w:pPr>
            <w:r w:rsidRPr="00B05CE1">
              <w:rPr>
                <w:rFonts w:cs="Arial"/>
                <w:sz w:val="16"/>
                <w:szCs w:val="16"/>
              </w:rPr>
              <w:t>Chuculba &amp; Baldwin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7E" w14:textId="77777777" w:rsidR="00B05CE1" w:rsidRPr="00B05CE1" w:rsidRDefault="00B05CE1" w:rsidP="00B05CE1">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7F" w14:textId="77777777" w:rsidR="00B05CE1" w:rsidRPr="00B05CE1" w:rsidRDefault="00B05CE1" w:rsidP="00B05CE1">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80" w14:textId="77777777" w:rsidR="00B05CE1" w:rsidRPr="00B05CE1" w:rsidRDefault="00B05CE1" w:rsidP="00B05CE1">
            <w:pPr>
              <w:spacing w:line="240" w:lineRule="auto"/>
              <w:jc w:val="center"/>
              <w:rPr>
                <w:rFonts w:cs="Arial"/>
                <w:sz w:val="16"/>
                <w:szCs w:val="16"/>
              </w:rPr>
            </w:pPr>
            <w:r w:rsidRPr="00B05CE1">
              <w:rPr>
                <w:rFonts w:cs="Arial"/>
                <w:sz w:val="16"/>
                <w:szCs w:val="16"/>
              </w:rPr>
              <w:t>30/06/2016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81" w14:textId="77777777" w:rsidR="00B05CE1" w:rsidRPr="00B05CE1" w:rsidRDefault="00B05CE1" w:rsidP="00B05CE1">
            <w:pPr>
              <w:spacing w:line="240" w:lineRule="auto"/>
              <w:jc w:val="center"/>
              <w:rPr>
                <w:rFonts w:cs="Arial"/>
                <w:sz w:val="16"/>
                <w:szCs w:val="16"/>
              </w:rPr>
            </w:pPr>
            <w:r w:rsidRPr="00B05CE1">
              <w:rPr>
                <w:rFonts w:cs="Arial"/>
                <w:sz w:val="16"/>
                <w:szCs w:val="16"/>
              </w:rPr>
              <w:t>45%</w:t>
            </w:r>
          </w:p>
        </w:tc>
      </w:tr>
      <w:tr w:rsidR="00B05CE1" w:rsidRPr="008D653B" w14:paraId="37F5BB89"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83" w14:textId="77777777" w:rsidR="00B05CE1" w:rsidRPr="00B05CE1" w:rsidRDefault="00B05CE1" w:rsidP="00B05CE1">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84" w14:textId="77777777" w:rsidR="00B05CE1" w:rsidRPr="00B05CE1" w:rsidRDefault="00B05CE1" w:rsidP="00B05CE1">
            <w:pPr>
              <w:spacing w:line="240" w:lineRule="auto"/>
              <w:jc w:val="center"/>
              <w:rPr>
                <w:rFonts w:cs="Arial"/>
                <w:sz w:val="16"/>
                <w:szCs w:val="16"/>
              </w:rPr>
            </w:pPr>
            <w:r w:rsidRPr="00B05CE1">
              <w:rPr>
                <w:rFonts w:cs="Arial"/>
                <w:sz w:val="16"/>
                <w:szCs w:val="16"/>
              </w:rPr>
              <w:t>Maribyrnong</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85" w14:textId="77777777" w:rsidR="00B05CE1" w:rsidRPr="00B05CE1" w:rsidRDefault="00B05CE1" w:rsidP="00B05CE1">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86" w14:textId="77777777" w:rsidR="00B05CE1" w:rsidRPr="00B05CE1" w:rsidRDefault="00B05CE1" w:rsidP="00B05CE1">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87" w14:textId="77777777" w:rsidR="00B05CE1" w:rsidRPr="00B05CE1" w:rsidRDefault="00B05CE1" w:rsidP="00B05CE1">
            <w:pPr>
              <w:spacing w:line="240" w:lineRule="auto"/>
              <w:jc w:val="center"/>
              <w:rPr>
                <w:rFonts w:cs="Arial"/>
                <w:sz w:val="16"/>
                <w:szCs w:val="16"/>
              </w:rPr>
            </w:pPr>
            <w:r w:rsidRPr="00B05CE1">
              <w:rPr>
                <w:rFonts w:cs="Arial"/>
                <w:sz w:val="16"/>
                <w:szCs w:val="16"/>
              </w:rPr>
              <w:t>30/06/2017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88" w14:textId="77777777" w:rsidR="00B05CE1" w:rsidRPr="00B05CE1" w:rsidRDefault="00B05CE1" w:rsidP="00B05CE1">
            <w:pPr>
              <w:spacing w:line="240" w:lineRule="auto"/>
              <w:jc w:val="center"/>
              <w:rPr>
                <w:rFonts w:cs="Arial"/>
                <w:sz w:val="16"/>
                <w:szCs w:val="16"/>
              </w:rPr>
            </w:pPr>
            <w:r w:rsidRPr="00B05CE1">
              <w:rPr>
                <w:rFonts w:cs="Arial"/>
                <w:sz w:val="16"/>
                <w:szCs w:val="16"/>
              </w:rPr>
              <w:t>45%</w:t>
            </w:r>
          </w:p>
        </w:tc>
      </w:tr>
      <w:tr w:rsidR="00B05CE1" w:rsidRPr="008D653B" w14:paraId="37F5BB90"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8A" w14:textId="77777777" w:rsidR="00B05CE1" w:rsidRPr="00B05CE1" w:rsidRDefault="00B05CE1" w:rsidP="00B05CE1">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8B" w14:textId="77777777" w:rsidR="00B05CE1" w:rsidRPr="00B05CE1" w:rsidRDefault="00B05CE1" w:rsidP="00B05CE1">
            <w:pPr>
              <w:spacing w:line="240" w:lineRule="auto"/>
              <w:jc w:val="center"/>
              <w:rPr>
                <w:rFonts w:cs="Arial"/>
                <w:sz w:val="16"/>
                <w:szCs w:val="16"/>
              </w:rPr>
            </w:pPr>
            <w:r w:rsidRPr="00B05CE1">
              <w:rPr>
                <w:rFonts w:cs="Arial"/>
                <w:sz w:val="16"/>
                <w:szCs w:val="16"/>
              </w:rPr>
              <w:t>Maribyrnong</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8C" w14:textId="77777777" w:rsidR="00B05CE1" w:rsidRPr="00B05CE1" w:rsidRDefault="00B05CE1" w:rsidP="00B05CE1">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8D" w14:textId="77777777" w:rsidR="00B05CE1" w:rsidRPr="00B05CE1" w:rsidRDefault="00B05CE1" w:rsidP="00B05CE1">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8E" w14:textId="77777777" w:rsidR="00B05CE1" w:rsidRPr="00B05CE1" w:rsidRDefault="00B05CE1" w:rsidP="00B05CE1">
            <w:pPr>
              <w:spacing w:line="240" w:lineRule="auto"/>
              <w:jc w:val="center"/>
              <w:rPr>
                <w:rFonts w:cs="Arial"/>
                <w:sz w:val="16"/>
                <w:szCs w:val="16"/>
              </w:rPr>
            </w:pPr>
            <w:r w:rsidRPr="00B05CE1">
              <w:rPr>
                <w:rFonts w:cs="Arial"/>
                <w:sz w:val="16"/>
                <w:szCs w:val="16"/>
              </w:rPr>
              <w:t>31/12/2017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8F" w14:textId="77777777" w:rsidR="00B05CE1" w:rsidRPr="00B05CE1" w:rsidRDefault="00B05CE1" w:rsidP="00B05CE1">
            <w:pPr>
              <w:spacing w:line="240" w:lineRule="auto"/>
              <w:jc w:val="center"/>
              <w:rPr>
                <w:rFonts w:cs="Arial"/>
                <w:sz w:val="16"/>
                <w:szCs w:val="16"/>
              </w:rPr>
            </w:pPr>
            <w:r w:rsidRPr="00B05CE1">
              <w:rPr>
                <w:rFonts w:cs="Arial"/>
                <w:sz w:val="16"/>
                <w:szCs w:val="16"/>
              </w:rPr>
              <w:t>10%</w:t>
            </w:r>
          </w:p>
        </w:tc>
      </w:tr>
      <w:tr w:rsidR="00B05CE1" w:rsidRPr="008D653B" w14:paraId="37F5BB97"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91" w14:textId="77777777" w:rsidR="00B05CE1" w:rsidRPr="00B05CE1" w:rsidRDefault="00B05CE1" w:rsidP="00B05CE1">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92" w14:textId="77777777" w:rsidR="00B05CE1" w:rsidRPr="00B05CE1" w:rsidRDefault="00B05CE1" w:rsidP="00B05CE1">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93" w14:textId="77777777" w:rsidR="00B05CE1" w:rsidRPr="00B05CE1" w:rsidRDefault="00B05CE1" w:rsidP="00B05CE1">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94" w14:textId="77777777" w:rsidR="00B05CE1" w:rsidRPr="00B05CE1" w:rsidRDefault="00B05CE1" w:rsidP="00B05CE1">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95" w14:textId="77777777" w:rsidR="00B05CE1" w:rsidRPr="00B05CE1" w:rsidRDefault="00B05CE1" w:rsidP="00B05CE1">
            <w:pPr>
              <w:spacing w:line="240" w:lineRule="auto"/>
              <w:jc w:val="center"/>
              <w:rPr>
                <w:rFonts w:cs="Arial"/>
                <w:sz w:val="16"/>
                <w:szCs w:val="16"/>
              </w:rPr>
            </w:pPr>
            <w:r w:rsidRPr="00B05CE1">
              <w:rPr>
                <w:rFonts w:cs="Arial"/>
                <w:sz w:val="16"/>
                <w:szCs w:val="16"/>
              </w:rPr>
              <w:t>30/06/2017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96" w14:textId="77777777" w:rsidR="00B05CE1" w:rsidRPr="00B05CE1" w:rsidRDefault="00B05CE1" w:rsidP="00B05CE1">
            <w:pPr>
              <w:spacing w:line="240" w:lineRule="auto"/>
              <w:jc w:val="center"/>
              <w:rPr>
                <w:rFonts w:cs="Arial"/>
                <w:sz w:val="16"/>
                <w:szCs w:val="16"/>
              </w:rPr>
            </w:pPr>
            <w:r w:rsidRPr="00B05CE1">
              <w:rPr>
                <w:rFonts w:cs="Arial"/>
                <w:sz w:val="16"/>
                <w:szCs w:val="16"/>
              </w:rPr>
              <w:t>45%</w:t>
            </w:r>
          </w:p>
        </w:tc>
      </w:tr>
      <w:tr w:rsidR="00B05CE1" w:rsidRPr="008D653B" w14:paraId="37F5BB9E"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98" w14:textId="77777777" w:rsidR="00B05CE1" w:rsidRPr="00B05CE1" w:rsidRDefault="00B05CE1" w:rsidP="00B05CE1">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99" w14:textId="77777777" w:rsidR="00B05CE1" w:rsidRPr="00B05CE1" w:rsidRDefault="00B05CE1" w:rsidP="00B05CE1">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9A" w14:textId="77777777" w:rsidR="00B05CE1" w:rsidRPr="00B05CE1" w:rsidRDefault="00B05CE1" w:rsidP="00B05CE1">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9B" w14:textId="77777777" w:rsidR="00B05CE1" w:rsidRPr="00B05CE1" w:rsidRDefault="00B05CE1" w:rsidP="00B05CE1">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9C" w14:textId="77777777" w:rsidR="00B05CE1" w:rsidRPr="00B05CE1" w:rsidRDefault="00B05CE1" w:rsidP="00B05CE1">
            <w:pPr>
              <w:spacing w:line="240" w:lineRule="auto"/>
              <w:jc w:val="center"/>
              <w:rPr>
                <w:rFonts w:cs="Arial"/>
                <w:sz w:val="16"/>
                <w:szCs w:val="16"/>
              </w:rPr>
            </w:pPr>
            <w:r w:rsidRPr="00B05CE1">
              <w:rPr>
                <w:rFonts w:cs="Arial"/>
                <w:sz w:val="16"/>
                <w:szCs w:val="16"/>
              </w:rPr>
              <w:t>30/06/2018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9D" w14:textId="77777777" w:rsidR="00B05CE1" w:rsidRPr="00B05CE1" w:rsidRDefault="00B05CE1" w:rsidP="00B05CE1">
            <w:pPr>
              <w:spacing w:line="240" w:lineRule="auto"/>
              <w:jc w:val="center"/>
              <w:rPr>
                <w:rFonts w:cs="Arial"/>
                <w:sz w:val="16"/>
                <w:szCs w:val="16"/>
              </w:rPr>
            </w:pPr>
            <w:r w:rsidRPr="00B05CE1">
              <w:rPr>
                <w:rFonts w:cs="Arial"/>
                <w:sz w:val="16"/>
                <w:szCs w:val="16"/>
              </w:rPr>
              <w:t>45%</w:t>
            </w:r>
          </w:p>
        </w:tc>
      </w:tr>
      <w:tr w:rsidR="00B05CE1" w:rsidRPr="008D653B" w14:paraId="37F5BBA5"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9F" w14:textId="77777777" w:rsidR="00B05CE1" w:rsidRPr="00B05CE1" w:rsidRDefault="00B05CE1" w:rsidP="00B05CE1">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A0" w14:textId="77777777" w:rsidR="00B05CE1" w:rsidRPr="00B05CE1" w:rsidRDefault="00B05CE1" w:rsidP="00B05CE1">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A1" w14:textId="77777777" w:rsidR="00B05CE1" w:rsidRPr="00B05CE1" w:rsidRDefault="00B05CE1" w:rsidP="00B05CE1">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A2" w14:textId="77777777" w:rsidR="00B05CE1" w:rsidRPr="00B05CE1" w:rsidRDefault="00B05CE1" w:rsidP="00B05CE1">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A3" w14:textId="77777777" w:rsidR="00B05CE1" w:rsidRPr="00B05CE1" w:rsidRDefault="00B05CE1" w:rsidP="00B05CE1">
            <w:pPr>
              <w:spacing w:line="240" w:lineRule="auto"/>
              <w:jc w:val="center"/>
              <w:rPr>
                <w:rFonts w:cs="Arial"/>
                <w:sz w:val="16"/>
                <w:szCs w:val="16"/>
              </w:rPr>
            </w:pPr>
            <w:r w:rsidRPr="00B05CE1">
              <w:rPr>
                <w:rFonts w:cs="Arial"/>
                <w:sz w:val="16"/>
                <w:szCs w:val="16"/>
              </w:rPr>
              <w:t>31/12/2018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A4" w14:textId="77777777" w:rsidR="00B05CE1" w:rsidRPr="00B05CE1" w:rsidRDefault="00B05CE1" w:rsidP="00B05CE1">
            <w:pPr>
              <w:spacing w:line="240" w:lineRule="auto"/>
              <w:jc w:val="center"/>
              <w:rPr>
                <w:rFonts w:cs="Arial"/>
                <w:sz w:val="16"/>
                <w:szCs w:val="16"/>
              </w:rPr>
            </w:pPr>
            <w:r w:rsidRPr="00B05CE1">
              <w:rPr>
                <w:rFonts w:cs="Arial"/>
                <w:sz w:val="16"/>
                <w:szCs w:val="16"/>
              </w:rPr>
              <w:t>10%</w:t>
            </w:r>
          </w:p>
        </w:tc>
      </w:tr>
      <w:tr w:rsidR="00B05CE1" w:rsidRPr="008D653B" w14:paraId="37F5BBAC" w14:textId="77777777" w:rsidTr="00B05CE1">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BBA6" w14:textId="77777777" w:rsidR="00B05CE1" w:rsidRPr="00B05CE1" w:rsidRDefault="00B05CE1" w:rsidP="00B05CE1">
            <w:pPr>
              <w:spacing w:line="240" w:lineRule="auto"/>
              <w:jc w:val="center"/>
              <w:rPr>
                <w:rFonts w:cs="Arial"/>
                <w:sz w:val="16"/>
                <w:szCs w:val="16"/>
              </w:rPr>
            </w:pPr>
            <w:r w:rsidRPr="00B05CE1">
              <w:rPr>
                <w:rFonts w:cs="Arial"/>
                <w:sz w:val="16"/>
                <w:szCs w:val="16"/>
              </w:rPr>
              <w:t>UC Hospital Expansion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BBA7" w14:textId="77777777" w:rsidR="00B05CE1" w:rsidRPr="00B05CE1" w:rsidRDefault="00B05CE1" w:rsidP="00B05CE1">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BBA8" w14:textId="77777777" w:rsidR="00B05CE1" w:rsidRPr="00B05CE1" w:rsidRDefault="00B05CE1" w:rsidP="00B05CE1">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BA9" w14:textId="77777777" w:rsidR="00B05CE1" w:rsidRPr="00B05CE1" w:rsidRDefault="00B05CE1" w:rsidP="00B05CE1">
            <w:pPr>
              <w:spacing w:line="240" w:lineRule="auto"/>
              <w:jc w:val="center"/>
              <w:rPr>
                <w:rFonts w:cs="Arial"/>
                <w:sz w:val="16"/>
                <w:szCs w:val="16"/>
              </w:rPr>
            </w:pPr>
            <w:r w:rsidRPr="00B05CE1">
              <w:rPr>
                <w:rFonts w:cs="Arial"/>
                <w:sz w:val="16"/>
                <w:szCs w:val="16"/>
              </w:rPr>
              <w:t>3</w:t>
            </w:r>
            <w:r>
              <w:rPr>
                <w:rFonts w:cs="Arial"/>
                <w:sz w:val="16"/>
                <w:szCs w:val="16"/>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AA" w14:textId="77777777" w:rsidR="00B05CE1" w:rsidRPr="00B05CE1" w:rsidRDefault="00B05CE1" w:rsidP="00B05CE1">
            <w:pPr>
              <w:spacing w:line="240" w:lineRule="auto"/>
              <w:jc w:val="center"/>
              <w:rPr>
                <w:rFonts w:cs="Arial"/>
                <w:sz w:val="16"/>
                <w:szCs w:val="16"/>
              </w:rPr>
            </w:pPr>
            <w:r w:rsidRPr="00B05CE1">
              <w:rPr>
                <w:rFonts w:cs="Arial"/>
                <w:sz w:val="16"/>
                <w:szCs w:val="16"/>
              </w:rPr>
              <w:t>31/12/2016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BAB" w14:textId="77777777" w:rsidR="00B05CE1" w:rsidRPr="00B05CE1" w:rsidRDefault="00B05CE1" w:rsidP="00B05CE1">
            <w:pPr>
              <w:spacing w:line="240" w:lineRule="auto"/>
              <w:jc w:val="center"/>
              <w:rPr>
                <w:rFonts w:cs="Arial"/>
                <w:sz w:val="16"/>
                <w:szCs w:val="16"/>
              </w:rPr>
            </w:pPr>
            <w:r w:rsidRPr="00B05CE1">
              <w:rPr>
                <w:rFonts w:cs="Arial"/>
                <w:sz w:val="16"/>
                <w:szCs w:val="16"/>
              </w:rPr>
              <w:t>50%</w:t>
            </w:r>
          </w:p>
        </w:tc>
      </w:tr>
    </w:tbl>
    <w:p w14:paraId="37F5BBAD" w14:textId="77777777" w:rsidR="00D52D1D" w:rsidRDefault="00D52D1D" w:rsidP="00D52D1D"/>
    <w:p w14:paraId="37F5BBAE" w14:textId="77777777" w:rsidR="00D52D1D" w:rsidRDefault="00D52D1D" w:rsidP="00D52D1D">
      <w:pPr>
        <w:sectPr w:rsidR="00D52D1D" w:rsidSect="00216A9E">
          <w:pgSz w:w="11900" w:h="16840"/>
          <w:pgMar w:top="1985" w:right="1797" w:bottom="1440" w:left="1797" w:header="709" w:footer="1826" w:gutter="0"/>
          <w:cols w:space="708"/>
          <w:docGrid w:linePitch="360"/>
        </w:sectPr>
      </w:pPr>
    </w:p>
    <w:p w14:paraId="37F5BBAF" w14:textId="77777777" w:rsidR="00D52D1D" w:rsidRDefault="00D52D1D" w:rsidP="00D52D1D">
      <w:pPr>
        <w:pStyle w:val="Heading3"/>
        <w:spacing w:before="0"/>
      </w:pPr>
      <w:bookmarkStart w:id="62" w:name="_Toc408210799"/>
      <w:r>
        <w:t>City East Zone</w:t>
      </w:r>
      <w:bookmarkEnd w:id="62"/>
      <w:r>
        <w:t xml:space="preserve"> </w:t>
      </w:r>
    </w:p>
    <w:p w14:paraId="37F5BBB0" w14:textId="77777777" w:rsidR="00D52D1D" w:rsidRPr="00342CFB" w:rsidRDefault="00D52D1D" w:rsidP="00D52D1D">
      <w:pPr>
        <w:pStyle w:val="Heading4"/>
      </w:pPr>
      <w:r>
        <w:t>City East Zone Summer Forecast</w:t>
      </w:r>
    </w:p>
    <w:p w14:paraId="37F5BBB1" w14:textId="77777777" w:rsidR="00D52D1D" w:rsidRDefault="00D52D1D" w:rsidP="00D52D1D"/>
    <w:p w14:paraId="37F5BBB2" w14:textId="77777777" w:rsidR="00A4787E" w:rsidRPr="00FA4895" w:rsidRDefault="00D52D1D" w:rsidP="00A4787E">
      <w:pPr>
        <w:jc w:val="both"/>
        <w:rPr>
          <w:rFonts w:cs="Arial"/>
          <w:szCs w:val="21"/>
        </w:rPr>
      </w:pPr>
      <w:r w:rsidRPr="00FA4895">
        <w:rPr>
          <w:rFonts w:cs="Arial"/>
          <w:b/>
          <w:szCs w:val="21"/>
        </w:rPr>
        <w:t>Model Selection</w:t>
      </w:r>
      <w:r w:rsidRPr="00FA4895">
        <w:rPr>
          <w:rFonts w:cs="Arial"/>
          <w:szCs w:val="21"/>
        </w:rPr>
        <w:t xml:space="preserve">: </w:t>
      </w:r>
      <w:r w:rsidR="00861BCD">
        <w:rPr>
          <w:rFonts w:cs="Arial"/>
        </w:rPr>
        <w:t xml:space="preserve">Model with variable </w:t>
      </w:r>
      <w:r w:rsidRPr="004930FD">
        <w:rPr>
          <w:rFonts w:cs="Arial"/>
        </w:rPr>
        <w:t>CDD selected based on stepwise procedures and checking against other statistical criteria.</w:t>
      </w:r>
      <w:r>
        <w:rPr>
          <w:rFonts w:cs="Arial"/>
        </w:rPr>
        <w:t xml:space="preserve"> </w:t>
      </w:r>
      <w:r w:rsidR="00A4787E">
        <w:rPr>
          <w:rFonts w:cs="Arial"/>
        </w:rPr>
        <w:t>Originally chosen model with variables Year and CDD was rejected because the coefficients were unreasonable.</w:t>
      </w:r>
    </w:p>
    <w:p w14:paraId="37F5BBB3" w14:textId="77777777" w:rsidR="00D52D1D" w:rsidRPr="00FA4895" w:rsidRDefault="009134AB" w:rsidP="00D52D1D">
      <w:pPr>
        <w:jc w:val="both"/>
        <w:rPr>
          <w:rFonts w:cs="Arial"/>
          <w:szCs w:val="21"/>
        </w:rPr>
      </w:pPr>
      <w:r>
        <w:rPr>
          <w:rFonts w:cs="Arial"/>
        </w:rPr>
        <w:t>.</w:t>
      </w:r>
    </w:p>
    <w:p w14:paraId="37F5BBB4" w14:textId="77777777" w:rsidR="00D52D1D" w:rsidRPr="00FA4895" w:rsidRDefault="00D52D1D" w:rsidP="00D52D1D">
      <w:pPr>
        <w:jc w:val="both"/>
        <w:rPr>
          <w:rFonts w:cs="Arial"/>
          <w:szCs w:val="21"/>
        </w:rPr>
      </w:pPr>
    </w:p>
    <w:p w14:paraId="37F5BBB5" w14:textId="77777777" w:rsidR="00D52D1D" w:rsidRPr="00FA4895" w:rsidRDefault="00D52D1D" w:rsidP="00D52D1D">
      <w:pPr>
        <w:jc w:val="both"/>
        <w:rPr>
          <w:rFonts w:cs="Arial"/>
          <w:b/>
          <w:szCs w:val="21"/>
        </w:rPr>
      </w:pPr>
      <w:r w:rsidRPr="00FA4895">
        <w:rPr>
          <w:rFonts w:cs="Arial"/>
          <w:b/>
          <w:szCs w:val="21"/>
        </w:rPr>
        <w:t>Model/Forecast (before adding block loads):</w:t>
      </w:r>
    </w:p>
    <w:p w14:paraId="37F5BBB6" w14:textId="77777777" w:rsidR="00D52D1D" w:rsidRPr="008A5D3D" w:rsidRDefault="00D52D1D" w:rsidP="00E10EB9">
      <w:pPr>
        <w:pStyle w:val="ListParagraph"/>
        <w:numPr>
          <w:ilvl w:val="0"/>
          <w:numId w:val="10"/>
        </w:numPr>
        <w:jc w:val="both"/>
        <w:rPr>
          <w:rFonts w:ascii="Arial" w:hAnsi="Arial" w:cs="Arial"/>
          <w:sz w:val="21"/>
          <w:szCs w:val="21"/>
        </w:rPr>
      </w:pPr>
      <w:r w:rsidRPr="008A5D3D">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BBB7" w14:textId="77777777" w:rsidR="00D52D1D" w:rsidRDefault="00D52D1D" w:rsidP="00D52D1D">
      <w:pPr>
        <w:pStyle w:val="ListParagraph"/>
        <w:ind w:left="360"/>
        <w:jc w:val="both"/>
        <w:rPr>
          <w:rFonts w:ascii="Arial" w:hAnsi="Arial" w:cs="Arial"/>
          <w:sz w:val="21"/>
          <w:szCs w:val="21"/>
        </w:rPr>
      </w:pPr>
    </w:p>
    <w:p w14:paraId="37F5BBB8" w14:textId="77777777" w:rsidR="00D52D1D" w:rsidRDefault="009134AB" w:rsidP="00D52D1D">
      <w:pPr>
        <w:pStyle w:val="ListParagraph"/>
        <w:ind w:left="360"/>
        <w:jc w:val="center"/>
        <w:rPr>
          <w:rFonts w:ascii="Arial" w:hAnsi="Arial" w:cs="Arial"/>
          <w:sz w:val="21"/>
          <w:szCs w:val="21"/>
        </w:rPr>
      </w:pPr>
      <w:r w:rsidRPr="009134AB">
        <w:rPr>
          <w:noProof/>
          <w:lang w:eastAsia="en-AU"/>
        </w:rPr>
        <w:drawing>
          <wp:inline distT="0" distB="0" distL="0" distR="0" wp14:anchorId="37F5D64C" wp14:editId="37F5D64D">
            <wp:extent cx="4647063" cy="4647063"/>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6578" cy="4646578"/>
                    </a:xfrm>
                    <a:prstGeom prst="rect">
                      <a:avLst/>
                    </a:prstGeom>
                    <a:noFill/>
                    <a:ln>
                      <a:noFill/>
                    </a:ln>
                  </pic:spPr>
                </pic:pic>
              </a:graphicData>
            </a:graphic>
          </wp:inline>
        </w:drawing>
      </w:r>
    </w:p>
    <w:p w14:paraId="37F5BBB9" w14:textId="77777777" w:rsidR="00D52D1D" w:rsidRDefault="00CD37AE" w:rsidP="00D52D1D">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0288" behindDoc="0" locked="0" layoutInCell="1" allowOverlap="1" wp14:anchorId="37F5D64E" wp14:editId="37F5D64F">
                <wp:simplePos x="0" y="0"/>
                <wp:positionH relativeFrom="column">
                  <wp:posOffset>867410</wp:posOffset>
                </wp:positionH>
                <wp:positionV relativeFrom="paragraph">
                  <wp:posOffset>132080</wp:posOffset>
                </wp:positionV>
                <wp:extent cx="2868295" cy="247650"/>
                <wp:effectExtent l="0" t="0" r="27305" b="19050"/>
                <wp:wrapNone/>
                <wp:docPr id="1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29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68.3pt;margin-top:10.4pt;width:225.8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" filled="f"/>
            </w:pict>
          </mc:Fallback>
        </mc:AlternateContent>
      </w:r>
    </w:p>
    <w:p w14:paraId="37F5BBBA" w14:textId="77777777" w:rsidR="00D52D1D" w:rsidRDefault="00D52D1D" w:rsidP="00D52D1D">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B85A0E">
        <w:rPr>
          <w:rFonts w:ascii="Arial" w:hAnsi="Arial" w:cs="Arial"/>
          <w:sz w:val="21"/>
          <w:szCs w:val="21"/>
        </w:rPr>
        <w:t>57.26 + 2.56</w:t>
      </w:r>
      <w:r>
        <w:rPr>
          <w:rFonts w:ascii="Arial" w:hAnsi="Arial" w:cs="Arial"/>
          <w:sz w:val="21"/>
          <w:szCs w:val="21"/>
        </w:rPr>
        <w:t xml:space="preserve"> * CDD</w:t>
      </w:r>
    </w:p>
    <w:p w14:paraId="37F5BBBB" w14:textId="77777777" w:rsidR="00D52D1D" w:rsidRDefault="00D52D1D" w:rsidP="00D52D1D">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D52D1D" w14:paraId="37F5BBBD" w14:textId="77777777" w:rsidTr="00D52D1D">
        <w:trPr>
          <w:trHeight w:hRule="exact" w:val="227"/>
          <w:jc w:val="center"/>
        </w:trPr>
        <w:tc>
          <w:tcPr>
            <w:tcW w:w="8162" w:type="dxa"/>
            <w:gridSpan w:val="5"/>
            <w:vAlign w:val="center"/>
          </w:tcPr>
          <w:p w14:paraId="37F5BBBC" w14:textId="77777777" w:rsidR="00D52D1D" w:rsidRPr="00093FD2" w:rsidRDefault="00D52D1D" w:rsidP="00D52D1D">
            <w:pPr>
              <w:pStyle w:val="ListParagraph"/>
              <w:ind w:left="0"/>
              <w:rPr>
                <w:rFonts w:ascii="Arial" w:hAnsi="Arial" w:cs="Arial"/>
                <w:sz w:val="16"/>
                <w:szCs w:val="16"/>
              </w:rPr>
            </w:pPr>
            <w:r w:rsidRPr="00093FD2">
              <w:rPr>
                <w:rFonts w:ascii="Arial" w:hAnsi="Arial" w:cs="Arial"/>
                <w:sz w:val="16"/>
                <w:szCs w:val="16"/>
              </w:rPr>
              <w:t>Model Coefficients</w:t>
            </w:r>
          </w:p>
        </w:tc>
      </w:tr>
      <w:tr w:rsidR="00D52D1D" w14:paraId="37F5BBC3" w14:textId="77777777" w:rsidTr="00D52D1D">
        <w:trPr>
          <w:trHeight w:hRule="exact" w:val="227"/>
          <w:jc w:val="center"/>
        </w:trPr>
        <w:tc>
          <w:tcPr>
            <w:tcW w:w="2158" w:type="dxa"/>
            <w:vAlign w:val="center"/>
          </w:tcPr>
          <w:p w14:paraId="37F5BBBE" w14:textId="77777777" w:rsidR="00D52D1D" w:rsidRPr="00093FD2" w:rsidRDefault="00D52D1D" w:rsidP="00D52D1D">
            <w:pPr>
              <w:pStyle w:val="ListParagraph"/>
              <w:ind w:left="0"/>
              <w:rPr>
                <w:rFonts w:ascii="Arial" w:hAnsi="Arial" w:cs="Arial"/>
                <w:sz w:val="16"/>
                <w:szCs w:val="16"/>
              </w:rPr>
            </w:pPr>
          </w:p>
        </w:tc>
        <w:tc>
          <w:tcPr>
            <w:tcW w:w="1418" w:type="dxa"/>
            <w:vAlign w:val="center"/>
          </w:tcPr>
          <w:p w14:paraId="37F5BBBF"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BBC0"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BBC1"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BBC2"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B85A0E" w14:paraId="37F5BBC9" w14:textId="77777777" w:rsidTr="00D52D1D">
        <w:trPr>
          <w:trHeight w:hRule="exact" w:val="227"/>
          <w:jc w:val="center"/>
        </w:trPr>
        <w:tc>
          <w:tcPr>
            <w:tcW w:w="2158" w:type="dxa"/>
            <w:vAlign w:val="bottom"/>
          </w:tcPr>
          <w:p w14:paraId="37F5BBC4" w14:textId="77777777" w:rsidR="00B85A0E" w:rsidRPr="001D70C1" w:rsidRDefault="00B85A0E" w:rsidP="00D52D1D">
            <w:pPr>
              <w:pStyle w:val="ListParagraph"/>
              <w:ind w:left="0"/>
              <w:rPr>
                <w:rFonts w:ascii="Arial" w:hAnsi="Arial" w:cs="Arial"/>
                <w:sz w:val="16"/>
                <w:szCs w:val="16"/>
              </w:rPr>
            </w:pPr>
            <w:r w:rsidRPr="001D70C1">
              <w:rPr>
                <w:rFonts w:ascii="Arial" w:hAnsi="Arial" w:cs="Arial"/>
                <w:sz w:val="16"/>
                <w:szCs w:val="16"/>
              </w:rPr>
              <w:t>(Intercept)</w:t>
            </w:r>
          </w:p>
        </w:tc>
        <w:tc>
          <w:tcPr>
            <w:tcW w:w="1418" w:type="dxa"/>
            <w:vAlign w:val="bottom"/>
          </w:tcPr>
          <w:p w14:paraId="37F5BBC5"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57.2648</w:t>
            </w:r>
          </w:p>
        </w:tc>
        <w:tc>
          <w:tcPr>
            <w:tcW w:w="1344" w:type="dxa"/>
            <w:vAlign w:val="bottom"/>
          </w:tcPr>
          <w:p w14:paraId="37F5BBC6"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4.2599</w:t>
            </w:r>
          </w:p>
        </w:tc>
        <w:tc>
          <w:tcPr>
            <w:tcW w:w="1621" w:type="dxa"/>
            <w:vAlign w:val="bottom"/>
          </w:tcPr>
          <w:p w14:paraId="37F5BBC7"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13.443</w:t>
            </w:r>
          </w:p>
        </w:tc>
        <w:tc>
          <w:tcPr>
            <w:tcW w:w="1621" w:type="dxa"/>
            <w:vAlign w:val="bottom"/>
          </w:tcPr>
          <w:p w14:paraId="37F5BBC8"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1.79E-14</w:t>
            </w:r>
          </w:p>
        </w:tc>
      </w:tr>
      <w:tr w:rsidR="00B85A0E" w14:paraId="37F5BBCF" w14:textId="77777777" w:rsidTr="00D52D1D">
        <w:trPr>
          <w:trHeight w:hRule="exact" w:val="227"/>
          <w:jc w:val="center"/>
        </w:trPr>
        <w:tc>
          <w:tcPr>
            <w:tcW w:w="2158" w:type="dxa"/>
            <w:vAlign w:val="bottom"/>
          </w:tcPr>
          <w:p w14:paraId="37F5BBCA" w14:textId="77777777" w:rsidR="00B85A0E" w:rsidRPr="001D70C1" w:rsidRDefault="00B85A0E" w:rsidP="00D52D1D">
            <w:pPr>
              <w:pStyle w:val="ListParagraph"/>
              <w:ind w:left="0"/>
              <w:rPr>
                <w:rFonts w:ascii="Arial" w:hAnsi="Arial" w:cs="Arial"/>
                <w:sz w:val="16"/>
                <w:szCs w:val="16"/>
              </w:rPr>
            </w:pPr>
            <w:r w:rsidRPr="001D70C1">
              <w:rPr>
                <w:rFonts w:ascii="Arial" w:hAnsi="Arial" w:cs="Arial"/>
                <w:sz w:val="16"/>
                <w:szCs w:val="16"/>
              </w:rPr>
              <w:t>CDD</w:t>
            </w:r>
          </w:p>
        </w:tc>
        <w:tc>
          <w:tcPr>
            <w:tcW w:w="1418" w:type="dxa"/>
            <w:vAlign w:val="bottom"/>
          </w:tcPr>
          <w:p w14:paraId="37F5BBCB"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2.5552</w:t>
            </w:r>
          </w:p>
        </w:tc>
        <w:tc>
          <w:tcPr>
            <w:tcW w:w="1344" w:type="dxa"/>
            <w:vAlign w:val="bottom"/>
          </w:tcPr>
          <w:p w14:paraId="37F5BBCC"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0.4745</w:t>
            </w:r>
          </w:p>
        </w:tc>
        <w:tc>
          <w:tcPr>
            <w:tcW w:w="1621" w:type="dxa"/>
            <w:vAlign w:val="bottom"/>
          </w:tcPr>
          <w:p w14:paraId="37F5BBCD"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5.385</w:t>
            </w:r>
          </w:p>
        </w:tc>
        <w:tc>
          <w:tcPr>
            <w:tcW w:w="1621" w:type="dxa"/>
            <w:vAlign w:val="bottom"/>
          </w:tcPr>
          <w:p w14:paraId="37F5BBCE"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7.11E-06</w:t>
            </w:r>
          </w:p>
        </w:tc>
      </w:tr>
      <w:tr w:rsidR="00B85A0E" w14:paraId="37F5BBD1" w14:textId="77777777" w:rsidTr="00D52D1D">
        <w:trPr>
          <w:trHeight w:hRule="exact" w:val="227"/>
          <w:jc w:val="center"/>
        </w:trPr>
        <w:tc>
          <w:tcPr>
            <w:tcW w:w="8162" w:type="dxa"/>
            <w:gridSpan w:val="5"/>
            <w:vAlign w:val="bottom"/>
          </w:tcPr>
          <w:p w14:paraId="37F5BBD0"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Residual standard error: 4.515 on 31 degrees of freedom</w:t>
            </w:r>
          </w:p>
        </w:tc>
      </w:tr>
      <w:tr w:rsidR="00B85A0E" w14:paraId="37F5BBD3" w14:textId="77777777" w:rsidTr="00D52D1D">
        <w:trPr>
          <w:trHeight w:hRule="exact" w:val="227"/>
          <w:jc w:val="center"/>
        </w:trPr>
        <w:tc>
          <w:tcPr>
            <w:tcW w:w="8162" w:type="dxa"/>
            <w:gridSpan w:val="5"/>
            <w:vAlign w:val="bottom"/>
          </w:tcPr>
          <w:p w14:paraId="37F5BBD2"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 xml:space="preserve">Multiple R-squared:  0.4833,    Adjusted R-squared:  0.4667 </w:t>
            </w:r>
          </w:p>
        </w:tc>
      </w:tr>
      <w:tr w:rsidR="00B85A0E" w14:paraId="37F5BBD5" w14:textId="77777777" w:rsidTr="00D52D1D">
        <w:trPr>
          <w:trHeight w:hRule="exact" w:val="227"/>
          <w:jc w:val="center"/>
        </w:trPr>
        <w:tc>
          <w:tcPr>
            <w:tcW w:w="8162" w:type="dxa"/>
            <w:gridSpan w:val="5"/>
            <w:vAlign w:val="bottom"/>
          </w:tcPr>
          <w:p w14:paraId="37F5BBD4" w14:textId="77777777" w:rsidR="00B85A0E" w:rsidRPr="001D70C1" w:rsidRDefault="00B85A0E" w:rsidP="00D52D1D">
            <w:pPr>
              <w:pStyle w:val="ListParagraph"/>
              <w:ind w:left="0"/>
              <w:rPr>
                <w:rFonts w:ascii="Arial" w:hAnsi="Arial" w:cs="Arial"/>
                <w:sz w:val="16"/>
                <w:szCs w:val="16"/>
              </w:rPr>
            </w:pPr>
            <w:r>
              <w:rPr>
                <w:rFonts w:ascii="Arial" w:hAnsi="Arial" w:cs="Arial"/>
                <w:color w:val="000000"/>
                <w:sz w:val="16"/>
                <w:szCs w:val="16"/>
              </w:rPr>
              <w:t>F-statistic:    29 on 1 and 31 DF,  p-value: 7.113e-06</w:t>
            </w:r>
          </w:p>
        </w:tc>
      </w:tr>
    </w:tbl>
    <w:p w14:paraId="37F5BBD6" w14:textId="77777777" w:rsidR="00D52D1D" w:rsidRDefault="00D52D1D" w:rsidP="00D52D1D">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BBD7" w14:textId="77777777" w:rsidR="00D52D1D" w:rsidRDefault="00D52D1D" w:rsidP="00D52D1D">
      <w:pPr>
        <w:jc w:val="center"/>
        <w:rPr>
          <w:rFonts w:cs="Arial"/>
          <w:noProof/>
          <w:lang w:eastAsia="en-AU"/>
        </w:rPr>
      </w:pPr>
    </w:p>
    <w:p w14:paraId="37F5BBD8" w14:textId="77777777" w:rsidR="00D52D1D" w:rsidRDefault="00B85A0E" w:rsidP="00D52D1D">
      <w:pPr>
        <w:pStyle w:val="ListParagraph"/>
        <w:ind w:left="360"/>
        <w:rPr>
          <w:rFonts w:ascii="Arial" w:hAnsi="Arial" w:cs="Arial"/>
          <w:sz w:val="21"/>
          <w:szCs w:val="21"/>
        </w:rPr>
      </w:pPr>
      <w:r w:rsidRPr="00B85A0E">
        <w:rPr>
          <w:noProof/>
          <w:lang w:eastAsia="en-AU"/>
        </w:rPr>
        <w:drawing>
          <wp:inline distT="0" distB="0" distL="0" distR="0" wp14:anchorId="37F5D650" wp14:editId="37F5D651">
            <wp:extent cx="3807725" cy="571158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728" cy="5716092"/>
                    </a:xfrm>
                    <a:prstGeom prst="rect">
                      <a:avLst/>
                    </a:prstGeom>
                    <a:noFill/>
                    <a:ln>
                      <a:noFill/>
                    </a:ln>
                  </pic:spPr>
                </pic:pic>
              </a:graphicData>
            </a:graphic>
          </wp:inline>
        </w:drawing>
      </w:r>
    </w:p>
    <w:p w14:paraId="37F5BBD9" w14:textId="77777777" w:rsidR="00D52D1D" w:rsidRDefault="00D52D1D" w:rsidP="00D52D1D">
      <w:pPr>
        <w:pStyle w:val="ListParagraph"/>
        <w:ind w:left="360"/>
        <w:rPr>
          <w:rFonts w:ascii="Arial" w:hAnsi="Arial" w:cs="Arial"/>
          <w:sz w:val="21"/>
          <w:szCs w:val="21"/>
        </w:rPr>
      </w:pPr>
    </w:p>
    <w:p w14:paraId="37F5BBDA" w14:textId="77777777" w:rsidR="00D52D1D" w:rsidRPr="008A5D3D" w:rsidRDefault="00D52D1D" w:rsidP="00E10EB9">
      <w:pPr>
        <w:pStyle w:val="ListParagraph"/>
        <w:numPr>
          <w:ilvl w:val="0"/>
          <w:numId w:val="10"/>
        </w:numPr>
        <w:jc w:val="both"/>
        <w:rPr>
          <w:rFonts w:ascii="Arial" w:hAnsi="Arial" w:cs="Arial"/>
          <w:sz w:val="21"/>
          <w:szCs w:val="21"/>
        </w:rPr>
      </w:pPr>
      <w:r w:rsidRPr="008A5D3D">
        <w:rPr>
          <w:rFonts w:ascii="Arial" w:hAnsi="Arial" w:cs="Arial"/>
          <w:sz w:val="21"/>
          <w:szCs w:val="21"/>
        </w:rPr>
        <w:t>Graph and statistics assessing the back-fit accuracy of the model. The back-fit forecast is compared to the single highest peak demand point from each year.</w:t>
      </w:r>
    </w:p>
    <w:p w14:paraId="37F5BBDB" w14:textId="77777777" w:rsidR="00D52D1D" w:rsidRDefault="00D52D1D" w:rsidP="00D52D1D">
      <w:pPr>
        <w:pStyle w:val="ListParagraph"/>
        <w:ind w:left="360"/>
        <w:rPr>
          <w:rFonts w:ascii="Arial" w:hAnsi="Arial" w:cs="Arial"/>
          <w:sz w:val="21"/>
          <w:szCs w:val="21"/>
        </w:rPr>
      </w:pPr>
    </w:p>
    <w:p w14:paraId="37F5BBDC" w14:textId="77777777" w:rsidR="00D52D1D" w:rsidRDefault="00D52D1D" w:rsidP="00D52D1D">
      <w:pPr>
        <w:pStyle w:val="ListParagraph"/>
        <w:ind w:left="360"/>
        <w:jc w:val="center"/>
        <w:rPr>
          <w:rFonts w:ascii="Arial" w:hAnsi="Arial" w:cs="Arial"/>
          <w:sz w:val="21"/>
          <w:szCs w:val="21"/>
        </w:rPr>
      </w:pPr>
    </w:p>
    <w:p w14:paraId="37F5BBDD" w14:textId="77777777" w:rsidR="00D52D1D" w:rsidRDefault="00D327F0" w:rsidP="00D52D1D">
      <w:pPr>
        <w:pStyle w:val="ListParagraph"/>
        <w:ind w:left="360"/>
        <w:rPr>
          <w:rFonts w:ascii="Arial" w:hAnsi="Arial" w:cs="Arial"/>
          <w:sz w:val="21"/>
          <w:szCs w:val="21"/>
        </w:rPr>
      </w:pPr>
      <w:r>
        <w:rPr>
          <w:rFonts w:ascii="Arial" w:hAnsi="Arial" w:cs="Arial"/>
          <w:noProof/>
          <w:sz w:val="21"/>
          <w:szCs w:val="21"/>
          <w:lang w:eastAsia="en-AU"/>
        </w:rPr>
        <w:drawing>
          <wp:inline distT="0" distB="0" distL="0" distR="0" wp14:anchorId="37F5D652" wp14:editId="37F5D653">
            <wp:extent cx="5056496" cy="50564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5970" cy="505597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632"/>
        <w:gridCol w:w="1632"/>
        <w:gridCol w:w="1632"/>
        <w:gridCol w:w="1633"/>
        <w:gridCol w:w="1633"/>
      </w:tblGrid>
      <w:tr w:rsidR="00D52D1D" w:rsidRPr="00BA4BD4" w14:paraId="37F5BBE3" w14:textId="77777777" w:rsidTr="00BD7983">
        <w:trPr>
          <w:trHeight w:val="454"/>
          <w:jc w:val="center"/>
        </w:trPr>
        <w:tc>
          <w:tcPr>
            <w:tcW w:w="1632" w:type="dxa"/>
            <w:shd w:val="clear" w:color="auto" w:fill="BFBFBF" w:themeFill="background1" w:themeFillShade="BF"/>
            <w:vAlign w:val="bottom"/>
          </w:tcPr>
          <w:p w14:paraId="37F5BBDE"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BBDF"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City East Peak (MVA)</w:t>
            </w:r>
          </w:p>
        </w:tc>
        <w:tc>
          <w:tcPr>
            <w:tcW w:w="1632" w:type="dxa"/>
            <w:shd w:val="clear" w:color="auto" w:fill="BFBFBF" w:themeFill="background1" w:themeFillShade="BF"/>
            <w:vAlign w:val="bottom"/>
          </w:tcPr>
          <w:p w14:paraId="37F5BBE0"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BBE1"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BBE2"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CF0FCB" w14:paraId="37F5BBE9" w14:textId="77777777" w:rsidTr="00D52D1D">
        <w:trPr>
          <w:trHeight w:hRule="exact" w:val="227"/>
          <w:jc w:val="center"/>
        </w:trPr>
        <w:tc>
          <w:tcPr>
            <w:tcW w:w="1632" w:type="dxa"/>
            <w:vAlign w:val="bottom"/>
          </w:tcPr>
          <w:p w14:paraId="37F5BBE4"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2004</w:t>
            </w:r>
          </w:p>
        </w:tc>
        <w:tc>
          <w:tcPr>
            <w:tcW w:w="1632" w:type="dxa"/>
            <w:vAlign w:val="bottom"/>
          </w:tcPr>
          <w:p w14:paraId="37F5BBE5"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80.56</w:t>
            </w:r>
          </w:p>
        </w:tc>
        <w:tc>
          <w:tcPr>
            <w:tcW w:w="1632" w:type="dxa"/>
            <w:vAlign w:val="bottom"/>
          </w:tcPr>
          <w:p w14:paraId="37F5BBE6"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82.05</w:t>
            </w:r>
          </w:p>
        </w:tc>
        <w:tc>
          <w:tcPr>
            <w:tcW w:w="1633" w:type="dxa"/>
            <w:vAlign w:val="bottom"/>
          </w:tcPr>
          <w:p w14:paraId="37F5BBE7"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BBE8"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CF0FCB" w14:paraId="37F5BBEF" w14:textId="77777777" w:rsidTr="00D52D1D">
        <w:trPr>
          <w:trHeight w:hRule="exact" w:val="227"/>
          <w:jc w:val="center"/>
        </w:trPr>
        <w:tc>
          <w:tcPr>
            <w:tcW w:w="1632" w:type="dxa"/>
            <w:vAlign w:val="bottom"/>
          </w:tcPr>
          <w:p w14:paraId="37F5BBEA"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2005</w:t>
            </w:r>
          </w:p>
        </w:tc>
        <w:tc>
          <w:tcPr>
            <w:tcW w:w="1632" w:type="dxa"/>
            <w:vAlign w:val="bottom"/>
          </w:tcPr>
          <w:p w14:paraId="37F5BBEB"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78.92</w:t>
            </w:r>
          </w:p>
        </w:tc>
        <w:tc>
          <w:tcPr>
            <w:tcW w:w="1632" w:type="dxa"/>
            <w:vAlign w:val="bottom"/>
          </w:tcPr>
          <w:p w14:paraId="37F5BBEC"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77.58</w:t>
            </w:r>
          </w:p>
        </w:tc>
        <w:tc>
          <w:tcPr>
            <w:tcW w:w="1633" w:type="dxa"/>
            <w:vAlign w:val="bottom"/>
          </w:tcPr>
          <w:p w14:paraId="37F5BBED"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BBEE"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CF0FCB" w14:paraId="37F5BBF5" w14:textId="77777777" w:rsidTr="00D52D1D">
        <w:trPr>
          <w:trHeight w:hRule="exact" w:val="227"/>
          <w:jc w:val="center"/>
        </w:trPr>
        <w:tc>
          <w:tcPr>
            <w:tcW w:w="1632" w:type="dxa"/>
            <w:vAlign w:val="bottom"/>
          </w:tcPr>
          <w:p w14:paraId="37F5BBF0"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2006</w:t>
            </w:r>
          </w:p>
        </w:tc>
        <w:tc>
          <w:tcPr>
            <w:tcW w:w="1632" w:type="dxa"/>
            <w:vAlign w:val="bottom"/>
          </w:tcPr>
          <w:p w14:paraId="37F5BBF1"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84.35</w:t>
            </w:r>
          </w:p>
        </w:tc>
        <w:tc>
          <w:tcPr>
            <w:tcW w:w="1632" w:type="dxa"/>
            <w:vAlign w:val="bottom"/>
          </w:tcPr>
          <w:p w14:paraId="37F5BBF2"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85.88</w:t>
            </w:r>
          </w:p>
        </w:tc>
        <w:tc>
          <w:tcPr>
            <w:tcW w:w="1633" w:type="dxa"/>
            <w:vAlign w:val="bottom"/>
          </w:tcPr>
          <w:p w14:paraId="37F5BBF3"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BBF4"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CF0FCB" w14:paraId="37F5BBFB" w14:textId="77777777" w:rsidTr="00D52D1D">
        <w:trPr>
          <w:trHeight w:hRule="exact" w:val="227"/>
          <w:jc w:val="center"/>
        </w:trPr>
        <w:tc>
          <w:tcPr>
            <w:tcW w:w="1632" w:type="dxa"/>
            <w:vAlign w:val="bottom"/>
          </w:tcPr>
          <w:p w14:paraId="37F5BBF6"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2007</w:t>
            </w:r>
          </w:p>
        </w:tc>
        <w:tc>
          <w:tcPr>
            <w:tcW w:w="1632" w:type="dxa"/>
            <w:vAlign w:val="bottom"/>
          </w:tcPr>
          <w:p w14:paraId="37F5BBF7"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87.35</w:t>
            </w:r>
          </w:p>
        </w:tc>
        <w:tc>
          <w:tcPr>
            <w:tcW w:w="1632" w:type="dxa"/>
            <w:vAlign w:val="bottom"/>
          </w:tcPr>
          <w:p w14:paraId="37F5BBF8"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82.31</w:t>
            </w:r>
          </w:p>
        </w:tc>
        <w:tc>
          <w:tcPr>
            <w:tcW w:w="1633" w:type="dxa"/>
            <w:vAlign w:val="bottom"/>
          </w:tcPr>
          <w:p w14:paraId="37F5BBF9"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-6%</w:t>
            </w:r>
          </w:p>
        </w:tc>
        <w:tc>
          <w:tcPr>
            <w:tcW w:w="1633" w:type="dxa"/>
            <w:vAlign w:val="bottom"/>
          </w:tcPr>
          <w:p w14:paraId="37F5BBFA"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6%</w:t>
            </w:r>
          </w:p>
        </w:tc>
      </w:tr>
      <w:tr w:rsidR="00CF0FCB" w14:paraId="37F5BC01" w14:textId="77777777" w:rsidTr="00D52D1D">
        <w:trPr>
          <w:trHeight w:hRule="exact" w:val="227"/>
          <w:jc w:val="center"/>
        </w:trPr>
        <w:tc>
          <w:tcPr>
            <w:tcW w:w="1632" w:type="dxa"/>
            <w:vAlign w:val="bottom"/>
          </w:tcPr>
          <w:p w14:paraId="37F5BBFC"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2008</w:t>
            </w:r>
          </w:p>
        </w:tc>
        <w:tc>
          <w:tcPr>
            <w:tcW w:w="1632" w:type="dxa"/>
            <w:vAlign w:val="bottom"/>
          </w:tcPr>
          <w:p w14:paraId="37F5BBFD"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83.70</w:t>
            </w:r>
          </w:p>
        </w:tc>
        <w:tc>
          <w:tcPr>
            <w:tcW w:w="1632" w:type="dxa"/>
            <w:vAlign w:val="bottom"/>
          </w:tcPr>
          <w:p w14:paraId="37F5BBFE"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79.37</w:t>
            </w:r>
          </w:p>
        </w:tc>
        <w:tc>
          <w:tcPr>
            <w:tcW w:w="1633" w:type="dxa"/>
            <w:vAlign w:val="bottom"/>
          </w:tcPr>
          <w:p w14:paraId="37F5BBFF"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c>
          <w:tcPr>
            <w:tcW w:w="1633" w:type="dxa"/>
            <w:vAlign w:val="bottom"/>
          </w:tcPr>
          <w:p w14:paraId="37F5BC00"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r>
      <w:tr w:rsidR="00CF0FCB" w14:paraId="37F5BC07" w14:textId="77777777" w:rsidTr="00D52D1D">
        <w:trPr>
          <w:trHeight w:hRule="exact" w:val="227"/>
          <w:jc w:val="center"/>
        </w:trPr>
        <w:tc>
          <w:tcPr>
            <w:tcW w:w="1632" w:type="dxa"/>
            <w:vAlign w:val="bottom"/>
          </w:tcPr>
          <w:p w14:paraId="37F5BC02"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2009</w:t>
            </w:r>
          </w:p>
        </w:tc>
        <w:tc>
          <w:tcPr>
            <w:tcW w:w="1632" w:type="dxa"/>
            <w:vAlign w:val="bottom"/>
          </w:tcPr>
          <w:p w14:paraId="37F5BC03"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88.55</w:t>
            </w:r>
          </w:p>
        </w:tc>
        <w:tc>
          <w:tcPr>
            <w:tcW w:w="1632" w:type="dxa"/>
            <w:vAlign w:val="bottom"/>
          </w:tcPr>
          <w:p w14:paraId="37F5BC04"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88.44</w:t>
            </w:r>
          </w:p>
        </w:tc>
        <w:tc>
          <w:tcPr>
            <w:tcW w:w="1633" w:type="dxa"/>
            <w:vAlign w:val="bottom"/>
          </w:tcPr>
          <w:p w14:paraId="37F5BC05"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BC06"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CF0FCB" w14:paraId="37F5BC0D" w14:textId="77777777" w:rsidTr="00D52D1D">
        <w:trPr>
          <w:trHeight w:hRule="exact" w:val="227"/>
          <w:jc w:val="center"/>
        </w:trPr>
        <w:tc>
          <w:tcPr>
            <w:tcW w:w="1632" w:type="dxa"/>
            <w:vAlign w:val="bottom"/>
          </w:tcPr>
          <w:p w14:paraId="37F5BC08"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2010</w:t>
            </w:r>
          </w:p>
        </w:tc>
        <w:tc>
          <w:tcPr>
            <w:tcW w:w="1632" w:type="dxa"/>
            <w:vAlign w:val="bottom"/>
          </w:tcPr>
          <w:p w14:paraId="37F5BC09"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85.51</w:t>
            </w:r>
          </w:p>
        </w:tc>
        <w:tc>
          <w:tcPr>
            <w:tcW w:w="1632" w:type="dxa"/>
            <w:vAlign w:val="bottom"/>
          </w:tcPr>
          <w:p w14:paraId="37F5BC0A"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87.03</w:t>
            </w:r>
          </w:p>
        </w:tc>
        <w:tc>
          <w:tcPr>
            <w:tcW w:w="1633" w:type="dxa"/>
            <w:vAlign w:val="bottom"/>
          </w:tcPr>
          <w:p w14:paraId="37F5BC0B"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BC0C"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CF0FCB" w14:paraId="37F5BC13" w14:textId="77777777" w:rsidTr="00D52D1D">
        <w:trPr>
          <w:trHeight w:hRule="exact" w:val="227"/>
          <w:jc w:val="center"/>
        </w:trPr>
        <w:tc>
          <w:tcPr>
            <w:tcW w:w="1632" w:type="dxa"/>
            <w:vAlign w:val="bottom"/>
          </w:tcPr>
          <w:p w14:paraId="37F5BC0E"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2011</w:t>
            </w:r>
          </w:p>
        </w:tc>
        <w:tc>
          <w:tcPr>
            <w:tcW w:w="1632" w:type="dxa"/>
            <w:vAlign w:val="bottom"/>
          </w:tcPr>
          <w:p w14:paraId="37F5BC0F"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83.99</w:t>
            </w:r>
          </w:p>
        </w:tc>
        <w:tc>
          <w:tcPr>
            <w:tcW w:w="1632" w:type="dxa"/>
            <w:vAlign w:val="bottom"/>
          </w:tcPr>
          <w:p w14:paraId="37F5BC10"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83.71</w:t>
            </w:r>
          </w:p>
        </w:tc>
        <w:tc>
          <w:tcPr>
            <w:tcW w:w="1633" w:type="dxa"/>
            <w:vAlign w:val="bottom"/>
          </w:tcPr>
          <w:p w14:paraId="37F5BC11"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BC12"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CF0FCB" w14:paraId="37F5BC19" w14:textId="77777777" w:rsidTr="00D52D1D">
        <w:trPr>
          <w:trHeight w:hRule="exact" w:val="227"/>
          <w:jc w:val="center"/>
        </w:trPr>
        <w:tc>
          <w:tcPr>
            <w:tcW w:w="1632" w:type="dxa"/>
            <w:tcBorders>
              <w:bottom w:val="single" w:sz="4" w:space="0" w:color="000000" w:themeColor="text1"/>
            </w:tcBorders>
            <w:vAlign w:val="bottom"/>
          </w:tcPr>
          <w:p w14:paraId="37F5BC14"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BC15"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66.90</w:t>
            </w:r>
          </w:p>
        </w:tc>
        <w:tc>
          <w:tcPr>
            <w:tcW w:w="1632" w:type="dxa"/>
            <w:vAlign w:val="bottom"/>
          </w:tcPr>
          <w:p w14:paraId="37F5BC16"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76.30</w:t>
            </w:r>
          </w:p>
        </w:tc>
        <w:tc>
          <w:tcPr>
            <w:tcW w:w="1633" w:type="dxa"/>
            <w:vAlign w:val="bottom"/>
          </w:tcPr>
          <w:p w14:paraId="37F5BC17"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14%</w:t>
            </w:r>
          </w:p>
        </w:tc>
        <w:tc>
          <w:tcPr>
            <w:tcW w:w="1633" w:type="dxa"/>
            <w:vAlign w:val="bottom"/>
          </w:tcPr>
          <w:p w14:paraId="37F5BC18"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14%</w:t>
            </w:r>
          </w:p>
        </w:tc>
      </w:tr>
      <w:tr w:rsidR="00CF0FCB" w14:paraId="37F5BC1F" w14:textId="77777777" w:rsidTr="00D52D1D">
        <w:trPr>
          <w:trHeight w:hRule="exact" w:val="227"/>
          <w:jc w:val="center"/>
        </w:trPr>
        <w:tc>
          <w:tcPr>
            <w:tcW w:w="1632" w:type="dxa"/>
            <w:tcBorders>
              <w:bottom w:val="single" w:sz="4" w:space="0" w:color="000000" w:themeColor="text1"/>
            </w:tcBorders>
            <w:vAlign w:val="bottom"/>
          </w:tcPr>
          <w:p w14:paraId="37F5BC1A"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BC1B"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75.48</w:t>
            </w:r>
          </w:p>
        </w:tc>
        <w:tc>
          <w:tcPr>
            <w:tcW w:w="1632" w:type="dxa"/>
            <w:tcBorders>
              <w:bottom w:val="single" w:sz="4" w:space="0" w:color="000000" w:themeColor="text1"/>
            </w:tcBorders>
            <w:vAlign w:val="bottom"/>
          </w:tcPr>
          <w:p w14:paraId="37F5BC1C"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82.31</w:t>
            </w:r>
          </w:p>
        </w:tc>
        <w:tc>
          <w:tcPr>
            <w:tcW w:w="1633" w:type="dxa"/>
            <w:vAlign w:val="bottom"/>
          </w:tcPr>
          <w:p w14:paraId="37F5BC1D"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9%</w:t>
            </w:r>
          </w:p>
        </w:tc>
        <w:tc>
          <w:tcPr>
            <w:tcW w:w="1633" w:type="dxa"/>
            <w:vAlign w:val="bottom"/>
          </w:tcPr>
          <w:p w14:paraId="37F5BC1E"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9%</w:t>
            </w:r>
          </w:p>
        </w:tc>
      </w:tr>
      <w:tr w:rsidR="00CF0FCB" w14:paraId="37F5BC25" w14:textId="77777777" w:rsidTr="00D52D1D">
        <w:trPr>
          <w:trHeight w:hRule="exact" w:val="227"/>
          <w:jc w:val="center"/>
        </w:trPr>
        <w:tc>
          <w:tcPr>
            <w:tcW w:w="1632" w:type="dxa"/>
            <w:tcBorders>
              <w:bottom w:val="single" w:sz="4" w:space="0" w:color="000000" w:themeColor="text1"/>
            </w:tcBorders>
            <w:vAlign w:val="bottom"/>
          </w:tcPr>
          <w:p w14:paraId="37F5BC20"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BC21"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77.53</w:t>
            </w:r>
          </w:p>
        </w:tc>
        <w:tc>
          <w:tcPr>
            <w:tcW w:w="1632" w:type="dxa"/>
            <w:tcBorders>
              <w:bottom w:val="single" w:sz="4" w:space="0" w:color="000000" w:themeColor="text1"/>
            </w:tcBorders>
            <w:vAlign w:val="bottom"/>
          </w:tcPr>
          <w:p w14:paraId="37F5BC22"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81.92</w:t>
            </w:r>
          </w:p>
        </w:tc>
        <w:tc>
          <w:tcPr>
            <w:tcW w:w="1633" w:type="dxa"/>
            <w:vAlign w:val="bottom"/>
          </w:tcPr>
          <w:p w14:paraId="37F5BC23"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6%</w:t>
            </w:r>
          </w:p>
        </w:tc>
        <w:tc>
          <w:tcPr>
            <w:tcW w:w="1633" w:type="dxa"/>
            <w:vAlign w:val="bottom"/>
          </w:tcPr>
          <w:p w14:paraId="37F5BC24" w14:textId="77777777" w:rsidR="00CF0FCB" w:rsidRPr="00EA266A" w:rsidRDefault="00CF0FCB" w:rsidP="00D52D1D">
            <w:pPr>
              <w:spacing w:after="0" w:line="240" w:lineRule="auto"/>
              <w:jc w:val="center"/>
              <w:rPr>
                <w:rFonts w:eastAsia="Times New Roman" w:cs="Arial"/>
                <w:color w:val="000000"/>
                <w:sz w:val="16"/>
                <w:szCs w:val="16"/>
                <w:lang w:eastAsia="en-AU"/>
              </w:rPr>
            </w:pPr>
            <w:r>
              <w:rPr>
                <w:rFonts w:cs="Arial"/>
                <w:color w:val="000000"/>
                <w:sz w:val="16"/>
                <w:szCs w:val="16"/>
              </w:rPr>
              <w:t>6%</w:t>
            </w:r>
          </w:p>
        </w:tc>
      </w:tr>
      <w:tr w:rsidR="00CF0FCB" w14:paraId="37F5BC2B" w14:textId="77777777" w:rsidTr="00D52D1D">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BC26" w14:textId="77777777" w:rsidR="00CF0FCB" w:rsidRPr="00EA266A" w:rsidRDefault="00CF0FCB" w:rsidP="00D52D1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BC27" w14:textId="77777777" w:rsidR="00CF0FCB" w:rsidRPr="00EA266A" w:rsidRDefault="00CF0FCB" w:rsidP="00D52D1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BC28" w14:textId="77777777" w:rsidR="00CF0FCB" w:rsidRPr="00EA266A" w:rsidRDefault="00CF0FCB" w:rsidP="00D52D1D">
            <w:pPr>
              <w:spacing w:after="0" w:line="240" w:lineRule="auto"/>
              <w:jc w:val="center"/>
              <w:rPr>
                <w:rFonts w:eastAsia="Times New Roman" w:cs="Arial"/>
                <w:color w:val="000000"/>
                <w:sz w:val="16"/>
                <w:szCs w:val="16"/>
                <w:lang w:eastAsia="en-AU"/>
              </w:rPr>
            </w:pPr>
            <w:r w:rsidRPr="00EA266A">
              <w:rPr>
                <w:rFonts w:eastAsia="Times New Roman" w:cs="Arial"/>
                <w:color w:val="000000"/>
                <w:sz w:val="16"/>
                <w:szCs w:val="16"/>
                <w:lang w:eastAsia="en-AU"/>
              </w:rPr>
              <w:t>Average</w:t>
            </w:r>
          </w:p>
        </w:tc>
        <w:tc>
          <w:tcPr>
            <w:tcW w:w="1633" w:type="dxa"/>
            <w:vAlign w:val="bottom"/>
          </w:tcPr>
          <w:p w14:paraId="37F5BC29" w14:textId="77777777" w:rsidR="00CF0FCB" w:rsidRPr="00EA266A" w:rsidRDefault="00CF0FCB"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1.9%</w:t>
            </w:r>
          </w:p>
        </w:tc>
        <w:tc>
          <w:tcPr>
            <w:tcW w:w="1633" w:type="dxa"/>
            <w:vAlign w:val="bottom"/>
          </w:tcPr>
          <w:p w14:paraId="37F5BC2A" w14:textId="77777777" w:rsidR="00CF0FCB" w:rsidRPr="00EA266A" w:rsidRDefault="00CF0FCB"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4.3%</w:t>
            </w:r>
          </w:p>
        </w:tc>
      </w:tr>
    </w:tbl>
    <w:p w14:paraId="37F5BC2C" w14:textId="77777777" w:rsidR="00D52D1D" w:rsidRDefault="00D52D1D" w:rsidP="00D52D1D">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BC2D" w14:textId="77777777" w:rsidR="00D52D1D" w:rsidRPr="00FF151A" w:rsidRDefault="00D52D1D" w:rsidP="00E10EB9">
      <w:pPr>
        <w:pStyle w:val="ListParagraph"/>
        <w:numPr>
          <w:ilvl w:val="0"/>
          <w:numId w:val="10"/>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BC2E" w14:textId="77777777" w:rsidR="00D52D1D" w:rsidRDefault="00801453" w:rsidP="00D52D1D">
      <w:pPr>
        <w:jc w:val="center"/>
        <w:rPr>
          <w:rFonts w:cs="Arial"/>
          <w:b/>
          <w:szCs w:val="21"/>
        </w:rPr>
      </w:pPr>
      <w:r>
        <w:rPr>
          <w:rFonts w:cs="Arial"/>
          <w:b/>
          <w:noProof/>
          <w:szCs w:val="21"/>
          <w:lang w:eastAsia="en-AU"/>
        </w:rPr>
        <w:drawing>
          <wp:inline distT="0" distB="0" distL="0" distR="0" wp14:anchorId="37F5D654" wp14:editId="37F5D655">
            <wp:extent cx="5049672" cy="50496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9145" cy="5049145"/>
                    </a:xfrm>
                    <a:prstGeom prst="rect">
                      <a:avLst/>
                    </a:prstGeom>
                    <a:noFill/>
                    <a:ln>
                      <a:noFill/>
                    </a:ln>
                  </pic:spPr>
                </pic:pic>
              </a:graphicData>
            </a:graphic>
          </wp:inline>
        </w:drawing>
      </w:r>
    </w:p>
    <w:p w14:paraId="37F5BC2F" w14:textId="77777777" w:rsidR="00D52D1D" w:rsidRDefault="00D52D1D" w:rsidP="00D52D1D">
      <w:pPr>
        <w:rPr>
          <w:rFonts w:cs="Arial"/>
          <w:b/>
          <w:szCs w:val="21"/>
        </w:rPr>
      </w:pPr>
    </w:p>
    <w:tbl>
      <w:tblPr>
        <w:tblW w:w="5380" w:type="dxa"/>
        <w:jc w:val="center"/>
        <w:tblLook w:val="04A0" w:firstRow="1" w:lastRow="0" w:firstColumn="1" w:lastColumn="0" w:noHBand="0" w:noVBand="1"/>
      </w:tblPr>
      <w:tblGrid>
        <w:gridCol w:w="1968"/>
        <w:gridCol w:w="1788"/>
        <w:gridCol w:w="1624"/>
      </w:tblGrid>
      <w:tr w:rsidR="00D52D1D" w:rsidRPr="00BA4BD4" w14:paraId="37F5BC31"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BC30"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D52D1D" w:rsidRPr="00BA4BD4" w14:paraId="37F5BC36"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BC32"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C33"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C34"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BC35"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E16D17" w:rsidRPr="00BC5263" w14:paraId="37F5BC3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37"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C38"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80.8</w:t>
            </w:r>
          </w:p>
        </w:tc>
        <w:tc>
          <w:tcPr>
            <w:tcW w:w="1624" w:type="dxa"/>
            <w:tcBorders>
              <w:top w:val="nil"/>
              <w:left w:val="nil"/>
              <w:bottom w:val="single" w:sz="4" w:space="0" w:color="auto"/>
              <w:right w:val="single" w:sz="4" w:space="0" w:color="auto"/>
            </w:tcBorders>
            <w:shd w:val="clear" w:color="auto" w:fill="auto"/>
            <w:noWrap/>
            <w:vAlign w:val="center"/>
            <w:hideMark/>
          </w:tcPr>
          <w:p w14:paraId="37F5BC39"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88.3</w:t>
            </w:r>
          </w:p>
        </w:tc>
      </w:tr>
      <w:tr w:rsidR="00E16D17" w:rsidRPr="00BC5263" w14:paraId="37F5BC3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3B"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C3C"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84.9</w:t>
            </w:r>
          </w:p>
        </w:tc>
        <w:tc>
          <w:tcPr>
            <w:tcW w:w="1624" w:type="dxa"/>
            <w:tcBorders>
              <w:top w:val="nil"/>
              <w:left w:val="nil"/>
              <w:bottom w:val="single" w:sz="4" w:space="0" w:color="auto"/>
              <w:right w:val="single" w:sz="4" w:space="0" w:color="auto"/>
            </w:tcBorders>
            <w:shd w:val="clear" w:color="auto" w:fill="auto"/>
            <w:noWrap/>
            <w:vAlign w:val="center"/>
            <w:hideMark/>
          </w:tcPr>
          <w:p w14:paraId="37F5BC3D"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92.4</w:t>
            </w:r>
          </w:p>
        </w:tc>
      </w:tr>
      <w:tr w:rsidR="00E16D17" w:rsidRPr="00BC5263" w14:paraId="37F5BC4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3F"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C40"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C41"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C4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43"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C44"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C45"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C4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47"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C48"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C49"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C4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4B"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C4C"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C4D"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C5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4F"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C50"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C51"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C5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53"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C54"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C55"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C5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57"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C58"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C59"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92.6</w:t>
            </w:r>
          </w:p>
        </w:tc>
      </w:tr>
      <w:tr w:rsidR="00E16D17" w:rsidRPr="00BC5263" w14:paraId="37F5BC5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C5B" w14:textId="77777777" w:rsidR="00E16D17" w:rsidRPr="00BC5263"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C5C"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24" w:type="dxa"/>
            <w:tcBorders>
              <w:top w:val="nil"/>
              <w:left w:val="nil"/>
              <w:bottom w:val="single" w:sz="4" w:space="0" w:color="auto"/>
              <w:right w:val="single" w:sz="4" w:space="0" w:color="auto"/>
            </w:tcBorders>
            <w:shd w:val="clear" w:color="auto" w:fill="auto"/>
            <w:noWrap/>
            <w:vAlign w:val="center"/>
            <w:hideMark/>
          </w:tcPr>
          <w:p w14:paraId="37F5BC5D" w14:textId="77777777" w:rsidR="00E16D17" w:rsidRPr="00E24C1C" w:rsidRDefault="00E16D17" w:rsidP="00D52D1D">
            <w:pPr>
              <w:spacing w:after="0" w:line="240" w:lineRule="auto"/>
              <w:jc w:val="center"/>
              <w:rPr>
                <w:rFonts w:eastAsia="Times New Roman" w:cs="Arial"/>
                <w:color w:val="000000"/>
                <w:sz w:val="16"/>
                <w:szCs w:val="16"/>
                <w:lang w:eastAsia="en-AU"/>
              </w:rPr>
            </w:pPr>
            <w:r>
              <w:rPr>
                <w:rFonts w:cs="Arial"/>
                <w:color w:val="000000"/>
                <w:sz w:val="16"/>
                <w:szCs w:val="16"/>
              </w:rPr>
              <w:t>92.6</w:t>
            </w:r>
          </w:p>
        </w:tc>
      </w:tr>
    </w:tbl>
    <w:p w14:paraId="37F5BC5F" w14:textId="77777777" w:rsidR="00D52D1D" w:rsidRDefault="00D52D1D" w:rsidP="00D52D1D">
      <w:pPr>
        <w:pStyle w:val="ListParagraph"/>
        <w:ind w:left="360"/>
        <w:jc w:val="both"/>
        <w:rPr>
          <w:rFonts w:ascii="Arial" w:hAnsi="Arial" w:cs="Arial"/>
        </w:rPr>
      </w:pPr>
    </w:p>
    <w:p w14:paraId="37F5BC60" w14:textId="77777777" w:rsidR="00D52D1D" w:rsidRDefault="00D52D1D" w:rsidP="00E10EB9">
      <w:pPr>
        <w:pStyle w:val="ListParagraph"/>
        <w:numPr>
          <w:ilvl w:val="0"/>
          <w:numId w:val="10"/>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BC61" w14:textId="77777777" w:rsidR="00D52D1D" w:rsidRDefault="00801453" w:rsidP="00D52D1D">
      <w:pPr>
        <w:jc w:val="center"/>
        <w:rPr>
          <w:rFonts w:cs="Arial"/>
          <w:szCs w:val="21"/>
        </w:rPr>
      </w:pPr>
      <w:r>
        <w:rPr>
          <w:rFonts w:cs="Arial"/>
          <w:noProof/>
          <w:szCs w:val="21"/>
          <w:lang w:eastAsia="en-AU"/>
        </w:rPr>
        <w:drawing>
          <wp:inline distT="0" distB="0" distL="0" distR="0" wp14:anchorId="37F5D656" wp14:editId="37F5D657">
            <wp:extent cx="4612943" cy="46129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2462" cy="4612462"/>
                    </a:xfrm>
                    <a:prstGeom prst="rect">
                      <a:avLst/>
                    </a:prstGeom>
                    <a:noFill/>
                    <a:ln>
                      <a:noFill/>
                    </a:ln>
                  </pic:spPr>
                </pic:pic>
              </a:graphicData>
            </a:graphic>
          </wp:inline>
        </w:drawing>
      </w:r>
    </w:p>
    <w:p w14:paraId="37F5BC62" w14:textId="77777777" w:rsidR="00D52D1D" w:rsidRPr="00FA4895" w:rsidRDefault="00D52D1D" w:rsidP="00D52D1D">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D52D1D" w:rsidRPr="008D653B" w14:paraId="37F5BC69"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BC63"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C64"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C65"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C66"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C67"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C68"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801453" w:rsidRPr="008D653B" w14:paraId="37F5BC70"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BC6A"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BC6B"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Braddon</w:t>
            </w:r>
          </w:p>
        </w:tc>
        <w:tc>
          <w:tcPr>
            <w:tcW w:w="992" w:type="dxa"/>
            <w:tcBorders>
              <w:top w:val="nil"/>
              <w:left w:val="nil"/>
              <w:bottom w:val="single" w:sz="4" w:space="0" w:color="auto"/>
              <w:right w:val="single" w:sz="4" w:space="0" w:color="auto"/>
            </w:tcBorders>
            <w:shd w:val="clear" w:color="auto" w:fill="auto"/>
            <w:hideMark/>
          </w:tcPr>
          <w:p w14:paraId="37F5BC6C"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nil"/>
              <w:left w:val="nil"/>
              <w:bottom w:val="single" w:sz="4" w:space="0" w:color="auto"/>
              <w:right w:val="single" w:sz="4" w:space="0" w:color="auto"/>
            </w:tcBorders>
            <w:shd w:val="clear" w:color="auto" w:fill="auto"/>
            <w:hideMark/>
          </w:tcPr>
          <w:p w14:paraId="37F5BC6D"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0.25</w:t>
            </w:r>
          </w:p>
        </w:tc>
        <w:tc>
          <w:tcPr>
            <w:tcW w:w="1276" w:type="dxa"/>
            <w:tcBorders>
              <w:top w:val="nil"/>
              <w:left w:val="nil"/>
              <w:bottom w:val="single" w:sz="4" w:space="0" w:color="auto"/>
              <w:right w:val="single" w:sz="4" w:space="0" w:color="auto"/>
            </w:tcBorders>
            <w:shd w:val="clear" w:color="auto" w:fill="auto"/>
            <w:hideMark/>
          </w:tcPr>
          <w:p w14:paraId="37F5BC6E"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1/09/2016</w:t>
            </w:r>
          </w:p>
        </w:tc>
        <w:tc>
          <w:tcPr>
            <w:tcW w:w="1276" w:type="dxa"/>
            <w:tcBorders>
              <w:top w:val="nil"/>
              <w:left w:val="nil"/>
              <w:bottom w:val="single" w:sz="4" w:space="0" w:color="auto"/>
              <w:right w:val="single" w:sz="4" w:space="0" w:color="auto"/>
            </w:tcBorders>
            <w:shd w:val="clear" w:color="auto" w:fill="auto"/>
            <w:hideMark/>
          </w:tcPr>
          <w:p w14:paraId="37F5BC6F"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70%</w:t>
            </w:r>
          </w:p>
        </w:tc>
      </w:tr>
      <w:tr w:rsidR="00801453" w:rsidRPr="008D653B" w14:paraId="37F5BC77"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BC71"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hideMark/>
          </w:tcPr>
          <w:p w14:paraId="37F5BC72"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Aero Park</w:t>
            </w:r>
          </w:p>
        </w:tc>
        <w:tc>
          <w:tcPr>
            <w:tcW w:w="992" w:type="dxa"/>
            <w:tcBorders>
              <w:top w:val="nil"/>
              <w:left w:val="nil"/>
              <w:bottom w:val="single" w:sz="4" w:space="0" w:color="auto"/>
              <w:right w:val="single" w:sz="4" w:space="0" w:color="auto"/>
            </w:tcBorders>
            <w:shd w:val="clear" w:color="auto" w:fill="auto"/>
            <w:hideMark/>
          </w:tcPr>
          <w:p w14:paraId="37F5BC73"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nil"/>
              <w:left w:val="nil"/>
              <w:bottom w:val="single" w:sz="4" w:space="0" w:color="auto"/>
              <w:right w:val="single" w:sz="4" w:space="0" w:color="auto"/>
            </w:tcBorders>
            <w:shd w:val="clear" w:color="auto" w:fill="auto"/>
            <w:hideMark/>
          </w:tcPr>
          <w:p w14:paraId="37F5BC74"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0.90</w:t>
            </w:r>
          </w:p>
        </w:tc>
        <w:tc>
          <w:tcPr>
            <w:tcW w:w="1276" w:type="dxa"/>
            <w:tcBorders>
              <w:top w:val="nil"/>
              <w:left w:val="nil"/>
              <w:bottom w:val="single" w:sz="4" w:space="0" w:color="auto"/>
              <w:right w:val="single" w:sz="4" w:space="0" w:color="auto"/>
            </w:tcBorders>
            <w:shd w:val="clear" w:color="auto" w:fill="auto"/>
            <w:hideMark/>
          </w:tcPr>
          <w:p w14:paraId="37F5BC75"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BC76"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80%</w:t>
            </w:r>
          </w:p>
        </w:tc>
      </w:tr>
      <w:tr w:rsidR="00801453" w:rsidRPr="008D653B" w14:paraId="37F5BC7E"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BC78"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hideMark/>
          </w:tcPr>
          <w:p w14:paraId="37F5BC79"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Cooyong</w:t>
            </w:r>
          </w:p>
        </w:tc>
        <w:tc>
          <w:tcPr>
            <w:tcW w:w="992" w:type="dxa"/>
            <w:tcBorders>
              <w:top w:val="nil"/>
              <w:left w:val="nil"/>
              <w:bottom w:val="single" w:sz="4" w:space="0" w:color="auto"/>
              <w:right w:val="single" w:sz="4" w:space="0" w:color="auto"/>
            </w:tcBorders>
            <w:shd w:val="clear" w:color="auto" w:fill="auto"/>
            <w:hideMark/>
          </w:tcPr>
          <w:p w14:paraId="37F5BC7A"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nil"/>
              <w:left w:val="nil"/>
              <w:bottom w:val="single" w:sz="4" w:space="0" w:color="auto"/>
              <w:right w:val="single" w:sz="4" w:space="0" w:color="auto"/>
            </w:tcBorders>
            <w:shd w:val="clear" w:color="auto" w:fill="auto"/>
            <w:hideMark/>
          </w:tcPr>
          <w:p w14:paraId="37F5BC7B"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0.65</w:t>
            </w:r>
          </w:p>
        </w:tc>
        <w:tc>
          <w:tcPr>
            <w:tcW w:w="1276" w:type="dxa"/>
            <w:tcBorders>
              <w:top w:val="nil"/>
              <w:left w:val="nil"/>
              <w:bottom w:val="single" w:sz="4" w:space="0" w:color="auto"/>
              <w:right w:val="single" w:sz="4" w:space="0" w:color="auto"/>
            </w:tcBorders>
            <w:shd w:val="clear" w:color="auto" w:fill="auto"/>
            <w:hideMark/>
          </w:tcPr>
          <w:p w14:paraId="37F5BC7C"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15/08/2014</w:t>
            </w:r>
          </w:p>
        </w:tc>
        <w:tc>
          <w:tcPr>
            <w:tcW w:w="1276" w:type="dxa"/>
            <w:tcBorders>
              <w:top w:val="nil"/>
              <w:left w:val="nil"/>
              <w:bottom w:val="single" w:sz="4" w:space="0" w:color="auto"/>
              <w:right w:val="single" w:sz="4" w:space="0" w:color="auto"/>
            </w:tcBorders>
            <w:shd w:val="clear" w:color="auto" w:fill="auto"/>
            <w:hideMark/>
          </w:tcPr>
          <w:p w14:paraId="37F5BC7D"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100%</w:t>
            </w:r>
          </w:p>
        </w:tc>
      </w:tr>
      <w:tr w:rsidR="00801453" w:rsidRPr="008D653B" w14:paraId="37F5BC85"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14:paraId="37F5BC7F"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Commercial/Residential</w:t>
            </w:r>
          </w:p>
        </w:tc>
        <w:tc>
          <w:tcPr>
            <w:tcW w:w="1701" w:type="dxa"/>
            <w:tcBorders>
              <w:top w:val="single" w:sz="4" w:space="0" w:color="auto"/>
              <w:left w:val="nil"/>
              <w:bottom w:val="single" w:sz="4" w:space="0" w:color="auto"/>
              <w:right w:val="single" w:sz="4" w:space="0" w:color="auto"/>
            </w:tcBorders>
            <w:shd w:val="clear" w:color="auto" w:fill="auto"/>
            <w:hideMark/>
          </w:tcPr>
          <w:p w14:paraId="37F5BC80"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Ferdinand</w:t>
            </w:r>
          </w:p>
        </w:tc>
        <w:tc>
          <w:tcPr>
            <w:tcW w:w="992" w:type="dxa"/>
            <w:tcBorders>
              <w:top w:val="single" w:sz="4" w:space="0" w:color="auto"/>
              <w:left w:val="nil"/>
              <w:bottom w:val="single" w:sz="4" w:space="0" w:color="auto"/>
              <w:right w:val="single" w:sz="4" w:space="0" w:color="auto"/>
            </w:tcBorders>
            <w:shd w:val="clear" w:color="auto" w:fill="auto"/>
            <w:hideMark/>
          </w:tcPr>
          <w:p w14:paraId="37F5BC81"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hideMark/>
          </w:tcPr>
          <w:p w14:paraId="37F5BC82"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1.30</w:t>
            </w:r>
          </w:p>
        </w:tc>
        <w:tc>
          <w:tcPr>
            <w:tcW w:w="1276" w:type="dxa"/>
            <w:tcBorders>
              <w:top w:val="single" w:sz="4" w:space="0" w:color="auto"/>
              <w:left w:val="nil"/>
              <w:bottom w:val="single" w:sz="4" w:space="0" w:color="auto"/>
              <w:right w:val="single" w:sz="4" w:space="0" w:color="auto"/>
            </w:tcBorders>
            <w:shd w:val="clear" w:color="auto" w:fill="auto"/>
            <w:hideMark/>
          </w:tcPr>
          <w:p w14:paraId="37F5BC83"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hideMark/>
          </w:tcPr>
          <w:p w14:paraId="37F5BC84"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90%</w:t>
            </w:r>
          </w:p>
        </w:tc>
      </w:tr>
      <w:tr w:rsidR="00801453" w:rsidRPr="008D653B" w14:paraId="37F5BC8C"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86"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Commercial/Residential</w:t>
            </w:r>
          </w:p>
        </w:tc>
        <w:tc>
          <w:tcPr>
            <w:tcW w:w="1701" w:type="dxa"/>
            <w:tcBorders>
              <w:top w:val="single" w:sz="4" w:space="0" w:color="auto"/>
              <w:left w:val="nil"/>
              <w:bottom w:val="single" w:sz="4" w:space="0" w:color="auto"/>
              <w:right w:val="single" w:sz="4" w:space="0" w:color="auto"/>
            </w:tcBorders>
            <w:shd w:val="clear" w:color="auto" w:fill="auto"/>
          </w:tcPr>
          <w:p w14:paraId="37F5BC87"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Haig Feeder</w:t>
            </w:r>
          </w:p>
        </w:tc>
        <w:tc>
          <w:tcPr>
            <w:tcW w:w="992" w:type="dxa"/>
            <w:tcBorders>
              <w:top w:val="single" w:sz="4" w:space="0" w:color="auto"/>
              <w:left w:val="nil"/>
              <w:bottom w:val="single" w:sz="4" w:space="0" w:color="auto"/>
              <w:right w:val="single" w:sz="4" w:space="0" w:color="auto"/>
            </w:tcBorders>
            <w:shd w:val="clear" w:color="auto" w:fill="auto"/>
          </w:tcPr>
          <w:p w14:paraId="37F5BC88"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89"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0.17</w:t>
            </w:r>
          </w:p>
        </w:tc>
        <w:tc>
          <w:tcPr>
            <w:tcW w:w="1276" w:type="dxa"/>
            <w:tcBorders>
              <w:top w:val="single" w:sz="4" w:space="0" w:color="auto"/>
              <w:left w:val="nil"/>
              <w:bottom w:val="single" w:sz="4" w:space="0" w:color="auto"/>
              <w:right w:val="single" w:sz="4" w:space="0" w:color="auto"/>
            </w:tcBorders>
            <w:shd w:val="clear" w:color="auto" w:fill="auto"/>
          </w:tcPr>
          <w:p w14:paraId="37F5BC8A"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tcPr>
          <w:p w14:paraId="37F5BC8B"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90%</w:t>
            </w:r>
          </w:p>
        </w:tc>
      </w:tr>
      <w:tr w:rsidR="00801453" w:rsidRPr="008D653B" w14:paraId="37F5BC93"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8D"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701" w:type="dxa"/>
            <w:tcBorders>
              <w:top w:val="single" w:sz="4" w:space="0" w:color="auto"/>
              <w:left w:val="nil"/>
              <w:bottom w:val="single" w:sz="4" w:space="0" w:color="auto"/>
              <w:right w:val="single" w:sz="4" w:space="0" w:color="auto"/>
            </w:tcBorders>
            <w:shd w:val="clear" w:color="auto" w:fill="auto"/>
          </w:tcPr>
          <w:p w14:paraId="37F5BC8E"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Lonsdale</w:t>
            </w:r>
          </w:p>
        </w:tc>
        <w:tc>
          <w:tcPr>
            <w:tcW w:w="992" w:type="dxa"/>
            <w:tcBorders>
              <w:top w:val="single" w:sz="4" w:space="0" w:color="auto"/>
              <w:left w:val="nil"/>
              <w:bottom w:val="single" w:sz="4" w:space="0" w:color="auto"/>
              <w:right w:val="single" w:sz="4" w:space="0" w:color="auto"/>
            </w:tcBorders>
            <w:shd w:val="clear" w:color="auto" w:fill="auto"/>
          </w:tcPr>
          <w:p w14:paraId="37F5BC8F"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90"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0.50</w:t>
            </w:r>
          </w:p>
        </w:tc>
        <w:tc>
          <w:tcPr>
            <w:tcW w:w="1276" w:type="dxa"/>
            <w:tcBorders>
              <w:top w:val="single" w:sz="4" w:space="0" w:color="auto"/>
              <w:left w:val="nil"/>
              <w:bottom w:val="single" w:sz="4" w:space="0" w:color="auto"/>
              <w:right w:val="single" w:sz="4" w:space="0" w:color="auto"/>
            </w:tcBorders>
            <w:shd w:val="clear" w:color="auto" w:fill="auto"/>
          </w:tcPr>
          <w:p w14:paraId="37F5BC91"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1/08/2014</w:t>
            </w:r>
          </w:p>
        </w:tc>
        <w:tc>
          <w:tcPr>
            <w:tcW w:w="1276" w:type="dxa"/>
            <w:tcBorders>
              <w:top w:val="single" w:sz="4" w:space="0" w:color="auto"/>
              <w:left w:val="nil"/>
              <w:bottom w:val="single" w:sz="4" w:space="0" w:color="auto"/>
              <w:right w:val="single" w:sz="4" w:space="0" w:color="auto"/>
            </w:tcBorders>
            <w:shd w:val="clear" w:color="auto" w:fill="auto"/>
          </w:tcPr>
          <w:p w14:paraId="37F5BC92"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100%</w:t>
            </w:r>
          </w:p>
        </w:tc>
      </w:tr>
      <w:tr w:rsidR="00801453" w:rsidRPr="008D653B" w14:paraId="37F5BC9A"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94"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tcPr>
          <w:p w14:paraId="37F5BC95"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Lonsdale</w:t>
            </w:r>
          </w:p>
        </w:tc>
        <w:tc>
          <w:tcPr>
            <w:tcW w:w="992" w:type="dxa"/>
            <w:tcBorders>
              <w:top w:val="single" w:sz="4" w:space="0" w:color="auto"/>
              <w:left w:val="nil"/>
              <w:bottom w:val="single" w:sz="4" w:space="0" w:color="auto"/>
              <w:right w:val="single" w:sz="4" w:space="0" w:color="auto"/>
            </w:tcBorders>
            <w:shd w:val="clear" w:color="auto" w:fill="auto"/>
          </w:tcPr>
          <w:p w14:paraId="37F5BC96"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97"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0.13</w:t>
            </w:r>
          </w:p>
        </w:tc>
        <w:tc>
          <w:tcPr>
            <w:tcW w:w="1276" w:type="dxa"/>
            <w:tcBorders>
              <w:top w:val="single" w:sz="4" w:space="0" w:color="auto"/>
              <w:left w:val="nil"/>
              <w:bottom w:val="single" w:sz="4" w:space="0" w:color="auto"/>
              <w:right w:val="single" w:sz="4" w:space="0" w:color="auto"/>
            </w:tcBorders>
            <w:shd w:val="clear" w:color="auto" w:fill="auto"/>
          </w:tcPr>
          <w:p w14:paraId="37F5BC98"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15/07/2014</w:t>
            </w:r>
          </w:p>
        </w:tc>
        <w:tc>
          <w:tcPr>
            <w:tcW w:w="1276" w:type="dxa"/>
            <w:tcBorders>
              <w:top w:val="single" w:sz="4" w:space="0" w:color="auto"/>
              <w:left w:val="nil"/>
              <w:bottom w:val="single" w:sz="4" w:space="0" w:color="auto"/>
              <w:right w:val="single" w:sz="4" w:space="0" w:color="auto"/>
            </w:tcBorders>
            <w:shd w:val="clear" w:color="auto" w:fill="auto"/>
          </w:tcPr>
          <w:p w14:paraId="37F5BC99"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100%</w:t>
            </w:r>
          </w:p>
        </w:tc>
      </w:tr>
      <w:tr w:rsidR="00801453" w:rsidRPr="008D653B" w14:paraId="37F5BCA1"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9B"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tcPr>
          <w:p w14:paraId="37F5BC9C"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Mackenzie</w:t>
            </w:r>
          </w:p>
        </w:tc>
        <w:tc>
          <w:tcPr>
            <w:tcW w:w="992" w:type="dxa"/>
            <w:tcBorders>
              <w:top w:val="single" w:sz="4" w:space="0" w:color="auto"/>
              <w:left w:val="nil"/>
              <w:bottom w:val="single" w:sz="4" w:space="0" w:color="auto"/>
              <w:right w:val="single" w:sz="4" w:space="0" w:color="auto"/>
            </w:tcBorders>
            <w:shd w:val="clear" w:color="auto" w:fill="auto"/>
          </w:tcPr>
          <w:p w14:paraId="37F5BC9D"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9E"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0.55</w:t>
            </w:r>
          </w:p>
        </w:tc>
        <w:tc>
          <w:tcPr>
            <w:tcW w:w="1276" w:type="dxa"/>
            <w:tcBorders>
              <w:top w:val="single" w:sz="4" w:space="0" w:color="auto"/>
              <w:left w:val="nil"/>
              <w:bottom w:val="single" w:sz="4" w:space="0" w:color="auto"/>
              <w:right w:val="single" w:sz="4" w:space="0" w:color="auto"/>
            </w:tcBorders>
            <w:shd w:val="clear" w:color="auto" w:fill="auto"/>
          </w:tcPr>
          <w:p w14:paraId="37F5BC9F"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15/02/2015</w:t>
            </w:r>
          </w:p>
        </w:tc>
        <w:tc>
          <w:tcPr>
            <w:tcW w:w="1276" w:type="dxa"/>
            <w:tcBorders>
              <w:top w:val="single" w:sz="4" w:space="0" w:color="auto"/>
              <w:left w:val="nil"/>
              <w:bottom w:val="single" w:sz="4" w:space="0" w:color="auto"/>
              <w:right w:val="single" w:sz="4" w:space="0" w:color="auto"/>
            </w:tcBorders>
            <w:shd w:val="clear" w:color="auto" w:fill="auto"/>
          </w:tcPr>
          <w:p w14:paraId="37F5BCA0"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50%</w:t>
            </w:r>
          </w:p>
        </w:tc>
      </w:tr>
      <w:tr w:rsidR="00801453" w:rsidRPr="008D653B" w14:paraId="37F5BCA8"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A2"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Greenfield (Small)</w:t>
            </w:r>
          </w:p>
        </w:tc>
        <w:tc>
          <w:tcPr>
            <w:tcW w:w="1701" w:type="dxa"/>
            <w:tcBorders>
              <w:top w:val="single" w:sz="4" w:space="0" w:color="auto"/>
              <w:left w:val="nil"/>
              <w:bottom w:val="single" w:sz="4" w:space="0" w:color="auto"/>
              <w:right w:val="single" w:sz="4" w:space="0" w:color="auto"/>
            </w:tcBorders>
            <w:shd w:val="clear" w:color="auto" w:fill="auto"/>
          </w:tcPr>
          <w:p w14:paraId="37F5BCA3"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Mackenzie</w:t>
            </w:r>
          </w:p>
        </w:tc>
        <w:tc>
          <w:tcPr>
            <w:tcW w:w="992" w:type="dxa"/>
            <w:tcBorders>
              <w:top w:val="single" w:sz="4" w:space="0" w:color="auto"/>
              <w:left w:val="nil"/>
              <w:bottom w:val="single" w:sz="4" w:space="0" w:color="auto"/>
              <w:right w:val="single" w:sz="4" w:space="0" w:color="auto"/>
            </w:tcBorders>
            <w:shd w:val="clear" w:color="auto" w:fill="auto"/>
          </w:tcPr>
          <w:p w14:paraId="37F5BCA4"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A5"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0.26</w:t>
            </w:r>
          </w:p>
        </w:tc>
        <w:tc>
          <w:tcPr>
            <w:tcW w:w="1276" w:type="dxa"/>
            <w:tcBorders>
              <w:top w:val="single" w:sz="4" w:space="0" w:color="auto"/>
              <w:left w:val="nil"/>
              <w:bottom w:val="single" w:sz="4" w:space="0" w:color="auto"/>
              <w:right w:val="single" w:sz="4" w:space="0" w:color="auto"/>
            </w:tcBorders>
            <w:shd w:val="clear" w:color="auto" w:fill="auto"/>
          </w:tcPr>
          <w:p w14:paraId="37F5BCA6"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15/03/2015</w:t>
            </w:r>
          </w:p>
        </w:tc>
        <w:tc>
          <w:tcPr>
            <w:tcW w:w="1276" w:type="dxa"/>
            <w:tcBorders>
              <w:top w:val="single" w:sz="4" w:space="0" w:color="auto"/>
              <w:left w:val="nil"/>
              <w:bottom w:val="single" w:sz="4" w:space="0" w:color="auto"/>
              <w:right w:val="single" w:sz="4" w:space="0" w:color="auto"/>
            </w:tcBorders>
            <w:shd w:val="clear" w:color="auto" w:fill="auto"/>
          </w:tcPr>
          <w:p w14:paraId="37F5BCA7"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70%</w:t>
            </w:r>
          </w:p>
        </w:tc>
      </w:tr>
      <w:tr w:rsidR="00801453" w:rsidRPr="008D653B" w14:paraId="37F5BCAF"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A9"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single" w:sz="4" w:space="0" w:color="auto"/>
              <w:left w:val="nil"/>
              <w:bottom w:val="single" w:sz="4" w:space="0" w:color="auto"/>
              <w:right w:val="single" w:sz="4" w:space="0" w:color="auto"/>
            </w:tcBorders>
            <w:shd w:val="clear" w:color="auto" w:fill="auto"/>
          </w:tcPr>
          <w:p w14:paraId="37F5BCAA"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Mackenzie</w:t>
            </w:r>
          </w:p>
        </w:tc>
        <w:tc>
          <w:tcPr>
            <w:tcW w:w="992" w:type="dxa"/>
            <w:tcBorders>
              <w:top w:val="single" w:sz="4" w:space="0" w:color="auto"/>
              <w:left w:val="nil"/>
              <w:bottom w:val="single" w:sz="4" w:space="0" w:color="auto"/>
              <w:right w:val="single" w:sz="4" w:space="0" w:color="auto"/>
            </w:tcBorders>
            <w:shd w:val="clear" w:color="auto" w:fill="auto"/>
          </w:tcPr>
          <w:p w14:paraId="37F5BCAB"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AC"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0.41</w:t>
            </w:r>
          </w:p>
        </w:tc>
        <w:tc>
          <w:tcPr>
            <w:tcW w:w="1276" w:type="dxa"/>
            <w:tcBorders>
              <w:top w:val="single" w:sz="4" w:space="0" w:color="auto"/>
              <w:left w:val="nil"/>
              <w:bottom w:val="single" w:sz="4" w:space="0" w:color="auto"/>
              <w:right w:val="single" w:sz="4" w:space="0" w:color="auto"/>
            </w:tcBorders>
            <w:shd w:val="clear" w:color="auto" w:fill="auto"/>
          </w:tcPr>
          <w:p w14:paraId="37F5BCAD"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single" w:sz="4" w:space="0" w:color="auto"/>
              <w:left w:val="nil"/>
              <w:bottom w:val="single" w:sz="4" w:space="0" w:color="auto"/>
              <w:right w:val="single" w:sz="4" w:space="0" w:color="auto"/>
            </w:tcBorders>
            <w:shd w:val="clear" w:color="auto" w:fill="auto"/>
          </w:tcPr>
          <w:p w14:paraId="37F5BCAE"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70%</w:t>
            </w:r>
          </w:p>
        </w:tc>
      </w:tr>
      <w:tr w:rsidR="00801453" w:rsidRPr="008D653B" w14:paraId="37F5BCB6"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B0"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Commercial/Restaurant</w:t>
            </w:r>
          </w:p>
        </w:tc>
        <w:tc>
          <w:tcPr>
            <w:tcW w:w="1701" w:type="dxa"/>
            <w:tcBorders>
              <w:top w:val="single" w:sz="4" w:space="0" w:color="auto"/>
              <w:left w:val="nil"/>
              <w:bottom w:val="single" w:sz="4" w:space="0" w:color="auto"/>
              <w:right w:val="single" w:sz="4" w:space="0" w:color="auto"/>
            </w:tcBorders>
            <w:shd w:val="clear" w:color="auto" w:fill="auto"/>
          </w:tcPr>
          <w:p w14:paraId="37F5BCB1"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Northbourne</w:t>
            </w:r>
          </w:p>
        </w:tc>
        <w:tc>
          <w:tcPr>
            <w:tcW w:w="992" w:type="dxa"/>
            <w:tcBorders>
              <w:top w:val="single" w:sz="4" w:space="0" w:color="auto"/>
              <w:left w:val="nil"/>
              <w:bottom w:val="single" w:sz="4" w:space="0" w:color="auto"/>
              <w:right w:val="single" w:sz="4" w:space="0" w:color="auto"/>
            </w:tcBorders>
            <w:shd w:val="clear" w:color="auto" w:fill="auto"/>
          </w:tcPr>
          <w:p w14:paraId="37F5BCB2"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B3"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0.10</w:t>
            </w:r>
          </w:p>
        </w:tc>
        <w:tc>
          <w:tcPr>
            <w:tcW w:w="1276" w:type="dxa"/>
            <w:tcBorders>
              <w:top w:val="single" w:sz="4" w:space="0" w:color="auto"/>
              <w:left w:val="nil"/>
              <w:bottom w:val="single" w:sz="4" w:space="0" w:color="auto"/>
              <w:right w:val="single" w:sz="4" w:space="0" w:color="auto"/>
            </w:tcBorders>
            <w:shd w:val="clear" w:color="auto" w:fill="auto"/>
          </w:tcPr>
          <w:p w14:paraId="37F5BCB4"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tcPr>
          <w:p w14:paraId="37F5BCB5"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90%</w:t>
            </w:r>
          </w:p>
        </w:tc>
      </w:tr>
      <w:tr w:rsidR="00801453" w:rsidRPr="008D653B" w14:paraId="37F5BCBD"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B7"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single" w:sz="4" w:space="0" w:color="auto"/>
              <w:left w:val="nil"/>
              <w:bottom w:val="single" w:sz="4" w:space="0" w:color="auto"/>
              <w:right w:val="single" w:sz="4" w:space="0" w:color="auto"/>
            </w:tcBorders>
            <w:shd w:val="clear" w:color="auto" w:fill="auto"/>
          </w:tcPr>
          <w:p w14:paraId="37F5BCB8"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Mackenzie</w:t>
            </w:r>
          </w:p>
        </w:tc>
        <w:tc>
          <w:tcPr>
            <w:tcW w:w="992" w:type="dxa"/>
            <w:tcBorders>
              <w:top w:val="single" w:sz="4" w:space="0" w:color="auto"/>
              <w:left w:val="nil"/>
              <w:bottom w:val="single" w:sz="4" w:space="0" w:color="auto"/>
              <w:right w:val="single" w:sz="4" w:space="0" w:color="auto"/>
            </w:tcBorders>
            <w:shd w:val="clear" w:color="auto" w:fill="auto"/>
          </w:tcPr>
          <w:p w14:paraId="37F5BCB9"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BA"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0.39</w:t>
            </w:r>
          </w:p>
        </w:tc>
        <w:tc>
          <w:tcPr>
            <w:tcW w:w="1276" w:type="dxa"/>
            <w:tcBorders>
              <w:top w:val="single" w:sz="4" w:space="0" w:color="auto"/>
              <w:left w:val="nil"/>
              <w:bottom w:val="single" w:sz="4" w:space="0" w:color="auto"/>
              <w:right w:val="single" w:sz="4" w:space="0" w:color="auto"/>
            </w:tcBorders>
            <w:shd w:val="clear" w:color="auto" w:fill="auto"/>
          </w:tcPr>
          <w:p w14:paraId="37F5BCBB"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1/02/2015</w:t>
            </w:r>
          </w:p>
        </w:tc>
        <w:tc>
          <w:tcPr>
            <w:tcW w:w="1276" w:type="dxa"/>
            <w:tcBorders>
              <w:top w:val="single" w:sz="4" w:space="0" w:color="auto"/>
              <w:left w:val="nil"/>
              <w:bottom w:val="single" w:sz="4" w:space="0" w:color="auto"/>
              <w:right w:val="single" w:sz="4" w:space="0" w:color="auto"/>
            </w:tcBorders>
            <w:shd w:val="clear" w:color="auto" w:fill="auto"/>
          </w:tcPr>
          <w:p w14:paraId="37F5BCBC"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100%</w:t>
            </w:r>
          </w:p>
        </w:tc>
      </w:tr>
      <w:tr w:rsidR="00801453" w:rsidRPr="008D653B" w14:paraId="37F5BCC4"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BE"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701" w:type="dxa"/>
            <w:tcBorders>
              <w:top w:val="single" w:sz="4" w:space="0" w:color="auto"/>
              <w:left w:val="nil"/>
              <w:bottom w:val="single" w:sz="4" w:space="0" w:color="auto"/>
              <w:right w:val="single" w:sz="4" w:space="0" w:color="auto"/>
            </w:tcBorders>
            <w:shd w:val="clear" w:color="auto" w:fill="auto"/>
          </w:tcPr>
          <w:p w14:paraId="37F5BCBF"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Lonsdale</w:t>
            </w:r>
          </w:p>
        </w:tc>
        <w:tc>
          <w:tcPr>
            <w:tcW w:w="992" w:type="dxa"/>
            <w:tcBorders>
              <w:top w:val="single" w:sz="4" w:space="0" w:color="auto"/>
              <w:left w:val="nil"/>
              <w:bottom w:val="single" w:sz="4" w:space="0" w:color="auto"/>
              <w:right w:val="single" w:sz="4" w:space="0" w:color="auto"/>
            </w:tcBorders>
            <w:shd w:val="clear" w:color="auto" w:fill="auto"/>
          </w:tcPr>
          <w:p w14:paraId="37F5BCC0"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C1"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0.43</w:t>
            </w:r>
          </w:p>
        </w:tc>
        <w:tc>
          <w:tcPr>
            <w:tcW w:w="1276" w:type="dxa"/>
            <w:tcBorders>
              <w:top w:val="single" w:sz="4" w:space="0" w:color="auto"/>
              <w:left w:val="nil"/>
              <w:bottom w:val="single" w:sz="4" w:space="0" w:color="auto"/>
              <w:right w:val="single" w:sz="4" w:space="0" w:color="auto"/>
            </w:tcBorders>
            <w:shd w:val="clear" w:color="auto" w:fill="auto"/>
          </w:tcPr>
          <w:p w14:paraId="37F5BCC2"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1/04/2014</w:t>
            </w:r>
          </w:p>
        </w:tc>
        <w:tc>
          <w:tcPr>
            <w:tcW w:w="1276" w:type="dxa"/>
            <w:tcBorders>
              <w:top w:val="single" w:sz="4" w:space="0" w:color="auto"/>
              <w:left w:val="nil"/>
              <w:bottom w:val="single" w:sz="4" w:space="0" w:color="auto"/>
              <w:right w:val="single" w:sz="4" w:space="0" w:color="auto"/>
            </w:tcBorders>
            <w:shd w:val="clear" w:color="auto" w:fill="auto"/>
          </w:tcPr>
          <w:p w14:paraId="37F5BCC3"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100%</w:t>
            </w:r>
          </w:p>
        </w:tc>
      </w:tr>
      <w:tr w:rsidR="00801453" w:rsidRPr="008D653B" w14:paraId="37F5BCCB" w14:textId="77777777" w:rsidTr="0047234A">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CC5"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tcPr>
          <w:p w14:paraId="37F5BCC6"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Aero Park</w:t>
            </w:r>
          </w:p>
        </w:tc>
        <w:tc>
          <w:tcPr>
            <w:tcW w:w="992" w:type="dxa"/>
            <w:tcBorders>
              <w:top w:val="single" w:sz="4" w:space="0" w:color="auto"/>
              <w:left w:val="nil"/>
              <w:bottom w:val="single" w:sz="4" w:space="0" w:color="auto"/>
              <w:right w:val="single" w:sz="4" w:space="0" w:color="auto"/>
            </w:tcBorders>
            <w:shd w:val="clear" w:color="auto" w:fill="auto"/>
          </w:tcPr>
          <w:p w14:paraId="37F5BCC7"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CC8"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1.50</w:t>
            </w:r>
          </w:p>
        </w:tc>
        <w:tc>
          <w:tcPr>
            <w:tcW w:w="1276" w:type="dxa"/>
            <w:tcBorders>
              <w:top w:val="single" w:sz="4" w:space="0" w:color="auto"/>
              <w:left w:val="nil"/>
              <w:bottom w:val="single" w:sz="4" w:space="0" w:color="auto"/>
              <w:right w:val="single" w:sz="4" w:space="0" w:color="auto"/>
            </w:tcBorders>
            <w:shd w:val="clear" w:color="auto" w:fill="auto"/>
          </w:tcPr>
          <w:p w14:paraId="37F5BCC9"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single" w:sz="4" w:space="0" w:color="auto"/>
              <w:left w:val="nil"/>
              <w:bottom w:val="single" w:sz="4" w:space="0" w:color="auto"/>
              <w:right w:val="single" w:sz="4" w:space="0" w:color="auto"/>
            </w:tcBorders>
            <w:shd w:val="clear" w:color="auto" w:fill="auto"/>
          </w:tcPr>
          <w:p w14:paraId="37F5BCCA" w14:textId="77777777" w:rsidR="00801453" w:rsidRPr="004905B0" w:rsidRDefault="00801453" w:rsidP="00D52D1D">
            <w:pPr>
              <w:spacing w:after="0" w:line="240" w:lineRule="auto"/>
              <w:jc w:val="center"/>
              <w:rPr>
                <w:rFonts w:eastAsia="Times New Roman" w:cs="Arial"/>
                <w:sz w:val="16"/>
                <w:szCs w:val="16"/>
                <w:lang w:eastAsia="en-AU"/>
              </w:rPr>
            </w:pPr>
            <w:r>
              <w:rPr>
                <w:rFonts w:cs="Arial"/>
                <w:sz w:val="16"/>
                <w:szCs w:val="16"/>
              </w:rPr>
              <w:t>100%</w:t>
            </w:r>
          </w:p>
        </w:tc>
      </w:tr>
    </w:tbl>
    <w:p w14:paraId="37F5BCCC" w14:textId="77777777" w:rsidR="00D52D1D" w:rsidRPr="00183C5E" w:rsidRDefault="00D52D1D" w:rsidP="00D52D1D">
      <w:pPr>
        <w:pStyle w:val="ListParagraph"/>
        <w:ind w:left="360"/>
        <w:rPr>
          <w:rFonts w:ascii="Arial" w:hAnsi="Arial" w:cs="Arial"/>
          <w:sz w:val="21"/>
          <w:szCs w:val="21"/>
        </w:rPr>
      </w:pPr>
    </w:p>
    <w:p w14:paraId="37F5BCCD" w14:textId="77777777" w:rsidR="00D52D1D" w:rsidRPr="00342CFB" w:rsidRDefault="00D52D1D" w:rsidP="00D52D1D">
      <w:pPr>
        <w:pStyle w:val="Heading4"/>
        <w:spacing w:before="0"/>
        <w:ind w:left="862" w:hanging="862"/>
      </w:pPr>
      <w:r>
        <w:t>City East Zone Winter Forecast</w:t>
      </w:r>
    </w:p>
    <w:p w14:paraId="37F5BCCE" w14:textId="77777777" w:rsidR="00D52D1D" w:rsidRDefault="00D52D1D" w:rsidP="00D52D1D"/>
    <w:p w14:paraId="37F5BCCF" w14:textId="77777777" w:rsidR="00D52D1D" w:rsidRDefault="00D52D1D" w:rsidP="00D52D1D">
      <w:pPr>
        <w:jc w:val="both"/>
        <w:rPr>
          <w:rFonts w:cs="Arial"/>
        </w:rPr>
      </w:pPr>
      <w:r w:rsidRPr="00F67BDB">
        <w:rPr>
          <w:rFonts w:cs="Arial"/>
          <w:b/>
        </w:rPr>
        <w:t>Model Selection</w:t>
      </w:r>
      <w:r w:rsidRPr="004930FD">
        <w:rPr>
          <w:rFonts w:cs="Arial"/>
        </w:rPr>
        <w:t xml:space="preserve">: Model </w:t>
      </w:r>
      <w:r>
        <w:rPr>
          <w:rFonts w:cs="Arial"/>
        </w:rPr>
        <w:t>with variable</w:t>
      </w:r>
      <w:r w:rsidRPr="004930FD">
        <w:rPr>
          <w:rFonts w:cs="Arial"/>
        </w:rPr>
        <w:t xml:space="preserve"> </w:t>
      </w:r>
      <w:r>
        <w:rPr>
          <w:rFonts w:cs="Arial"/>
        </w:rPr>
        <w:t>H</w:t>
      </w:r>
      <w:r w:rsidRPr="004930FD">
        <w:rPr>
          <w:rFonts w:cs="Arial"/>
        </w:rPr>
        <w:t>DD</w:t>
      </w:r>
      <w:r>
        <w:rPr>
          <w:rFonts w:cs="Arial"/>
        </w:rPr>
        <w:t>,</w:t>
      </w:r>
      <w:r w:rsidRPr="004930FD">
        <w:rPr>
          <w:rFonts w:cs="Arial"/>
        </w:rPr>
        <w:t xml:space="preserve"> selected based on stepwise procedures and checking against other statistical criteria.</w:t>
      </w:r>
      <w:r>
        <w:rPr>
          <w:rFonts w:cs="Arial"/>
        </w:rPr>
        <w:t xml:space="preserve"> </w:t>
      </w:r>
    </w:p>
    <w:p w14:paraId="37F5BCD0" w14:textId="77777777" w:rsidR="00D52D1D" w:rsidRPr="00FA4895" w:rsidRDefault="00D52D1D" w:rsidP="00D52D1D">
      <w:pPr>
        <w:jc w:val="both"/>
        <w:rPr>
          <w:rFonts w:cs="Arial"/>
          <w:szCs w:val="21"/>
        </w:rPr>
      </w:pPr>
    </w:p>
    <w:p w14:paraId="37F5BCD1" w14:textId="77777777" w:rsidR="00D52D1D" w:rsidRPr="00FA4895" w:rsidRDefault="00D52D1D" w:rsidP="00D52D1D">
      <w:pPr>
        <w:jc w:val="both"/>
        <w:rPr>
          <w:rFonts w:cs="Arial"/>
          <w:b/>
          <w:szCs w:val="21"/>
        </w:rPr>
      </w:pPr>
      <w:r w:rsidRPr="00FA4895">
        <w:rPr>
          <w:rFonts w:cs="Arial"/>
          <w:b/>
          <w:szCs w:val="21"/>
        </w:rPr>
        <w:t>Model/Forecast (before adding block loads):</w:t>
      </w:r>
    </w:p>
    <w:p w14:paraId="37F5BCD2" w14:textId="77777777" w:rsidR="00D52D1D" w:rsidRPr="0089707D" w:rsidRDefault="00D52D1D" w:rsidP="00E10EB9">
      <w:pPr>
        <w:pStyle w:val="ListParagraph"/>
        <w:numPr>
          <w:ilvl w:val="0"/>
          <w:numId w:val="11"/>
        </w:numPr>
        <w:jc w:val="both"/>
        <w:rPr>
          <w:rFonts w:ascii="Arial" w:hAnsi="Arial" w:cs="Arial"/>
          <w:sz w:val="21"/>
          <w:szCs w:val="21"/>
        </w:rPr>
      </w:pPr>
      <w:r w:rsidRPr="0089707D">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BCD3" w14:textId="77777777" w:rsidR="00D52D1D" w:rsidRDefault="00D52D1D" w:rsidP="00D52D1D">
      <w:pPr>
        <w:pStyle w:val="ListParagraph"/>
        <w:ind w:left="360"/>
        <w:jc w:val="both"/>
        <w:rPr>
          <w:rFonts w:ascii="Arial" w:hAnsi="Arial" w:cs="Arial"/>
          <w:sz w:val="21"/>
          <w:szCs w:val="21"/>
        </w:rPr>
      </w:pPr>
    </w:p>
    <w:p w14:paraId="37F5BCD4" w14:textId="77777777" w:rsidR="00D52D1D" w:rsidRDefault="0077146B"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58" wp14:editId="37F5D659">
            <wp:extent cx="4933666" cy="4933666"/>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33152" cy="4933152"/>
                    </a:xfrm>
                    <a:prstGeom prst="rect">
                      <a:avLst/>
                    </a:prstGeom>
                    <a:noFill/>
                    <a:ln>
                      <a:noFill/>
                    </a:ln>
                  </pic:spPr>
                </pic:pic>
              </a:graphicData>
            </a:graphic>
          </wp:inline>
        </w:drawing>
      </w:r>
    </w:p>
    <w:p w14:paraId="37F5BCD5" w14:textId="77777777" w:rsidR="00D52D1D" w:rsidRDefault="00CD37AE" w:rsidP="00D52D1D">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1312" behindDoc="0" locked="0" layoutInCell="1" allowOverlap="1" wp14:anchorId="37F5D65A" wp14:editId="37F5D65B">
                <wp:simplePos x="0" y="0"/>
                <wp:positionH relativeFrom="column">
                  <wp:posOffset>864870</wp:posOffset>
                </wp:positionH>
                <wp:positionV relativeFrom="paragraph">
                  <wp:posOffset>128905</wp:posOffset>
                </wp:positionV>
                <wp:extent cx="2865755" cy="247650"/>
                <wp:effectExtent l="0" t="0" r="10795" b="19050"/>
                <wp:wrapNone/>
                <wp:docPr id="16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75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68.1pt;margin-top:10.15pt;width:225.6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" filled="f"/>
            </w:pict>
          </mc:Fallback>
        </mc:AlternateContent>
      </w:r>
    </w:p>
    <w:p w14:paraId="37F5BCD6" w14:textId="77777777" w:rsidR="00D52D1D" w:rsidRDefault="0077146B" w:rsidP="00D52D1D">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839.2</w:t>
      </w:r>
      <w:r w:rsidR="00D52D1D">
        <w:rPr>
          <w:rFonts w:ascii="Arial" w:hAnsi="Arial" w:cs="Arial"/>
          <w:sz w:val="21"/>
          <w:szCs w:val="21"/>
        </w:rPr>
        <w:t>7 – 0.</w:t>
      </w:r>
      <w:r>
        <w:rPr>
          <w:rFonts w:ascii="Arial" w:hAnsi="Arial" w:cs="Arial"/>
          <w:sz w:val="21"/>
          <w:szCs w:val="21"/>
        </w:rPr>
        <w:t>385</w:t>
      </w:r>
      <w:r w:rsidR="00D52D1D">
        <w:rPr>
          <w:rFonts w:ascii="Arial" w:hAnsi="Arial" w:cs="Arial"/>
          <w:sz w:val="21"/>
          <w:szCs w:val="21"/>
        </w:rPr>
        <w:t xml:space="preserve"> * Year + 0.4</w:t>
      </w:r>
      <w:r>
        <w:rPr>
          <w:rFonts w:ascii="Arial" w:hAnsi="Arial" w:cs="Arial"/>
          <w:sz w:val="21"/>
          <w:szCs w:val="21"/>
        </w:rPr>
        <w:t>27</w:t>
      </w:r>
      <w:r w:rsidR="00D52D1D">
        <w:rPr>
          <w:rFonts w:ascii="Arial" w:hAnsi="Arial" w:cs="Arial"/>
          <w:sz w:val="21"/>
          <w:szCs w:val="21"/>
        </w:rPr>
        <w:t>HDD</w:t>
      </w:r>
    </w:p>
    <w:p w14:paraId="37F5BCD7" w14:textId="77777777" w:rsidR="00D52D1D" w:rsidRDefault="00D52D1D" w:rsidP="00D52D1D">
      <w:pPr>
        <w:pStyle w:val="ListParagraph"/>
        <w:ind w:left="0"/>
        <w:rPr>
          <w:rFonts w:ascii="Arial" w:hAnsi="Arial" w:cs="Arial"/>
          <w:sz w:val="21"/>
          <w:szCs w:val="21"/>
        </w:rPr>
      </w:pPr>
    </w:p>
    <w:p w14:paraId="37F5BCD8" w14:textId="77777777" w:rsidR="00D52D1D" w:rsidRDefault="00D52D1D" w:rsidP="00D52D1D">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D52D1D" w14:paraId="37F5BCDA" w14:textId="77777777" w:rsidTr="00D52D1D">
        <w:trPr>
          <w:trHeight w:hRule="exact" w:val="227"/>
          <w:jc w:val="center"/>
        </w:trPr>
        <w:tc>
          <w:tcPr>
            <w:tcW w:w="8162" w:type="dxa"/>
            <w:gridSpan w:val="5"/>
            <w:vAlign w:val="center"/>
          </w:tcPr>
          <w:p w14:paraId="37F5BCD9" w14:textId="77777777" w:rsidR="00D52D1D" w:rsidRPr="00093FD2" w:rsidRDefault="00D52D1D" w:rsidP="00D52D1D">
            <w:pPr>
              <w:pStyle w:val="ListParagraph"/>
              <w:ind w:left="0"/>
              <w:rPr>
                <w:rFonts w:ascii="Arial" w:hAnsi="Arial" w:cs="Arial"/>
                <w:sz w:val="16"/>
                <w:szCs w:val="16"/>
              </w:rPr>
            </w:pPr>
            <w:r w:rsidRPr="00093FD2">
              <w:rPr>
                <w:rFonts w:ascii="Arial" w:hAnsi="Arial" w:cs="Arial"/>
                <w:sz w:val="16"/>
                <w:szCs w:val="16"/>
              </w:rPr>
              <w:t>Model Coefficients</w:t>
            </w:r>
          </w:p>
        </w:tc>
      </w:tr>
      <w:tr w:rsidR="00D52D1D" w14:paraId="37F5BCE0" w14:textId="77777777" w:rsidTr="00D52D1D">
        <w:trPr>
          <w:trHeight w:hRule="exact" w:val="227"/>
          <w:jc w:val="center"/>
        </w:trPr>
        <w:tc>
          <w:tcPr>
            <w:tcW w:w="2158" w:type="dxa"/>
            <w:vAlign w:val="center"/>
          </w:tcPr>
          <w:p w14:paraId="37F5BCDB" w14:textId="77777777" w:rsidR="00D52D1D" w:rsidRPr="00093FD2" w:rsidRDefault="00D52D1D" w:rsidP="00D52D1D">
            <w:pPr>
              <w:pStyle w:val="ListParagraph"/>
              <w:ind w:left="0"/>
              <w:rPr>
                <w:rFonts w:ascii="Arial" w:hAnsi="Arial" w:cs="Arial"/>
                <w:sz w:val="16"/>
                <w:szCs w:val="16"/>
              </w:rPr>
            </w:pPr>
          </w:p>
        </w:tc>
        <w:tc>
          <w:tcPr>
            <w:tcW w:w="1418" w:type="dxa"/>
            <w:vAlign w:val="center"/>
          </w:tcPr>
          <w:p w14:paraId="37F5BCDC"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BCDD"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BCDE"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BCDF"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052737" w14:paraId="37F5BCE6" w14:textId="77777777" w:rsidTr="00D52D1D">
        <w:trPr>
          <w:trHeight w:hRule="exact" w:val="227"/>
          <w:jc w:val="center"/>
        </w:trPr>
        <w:tc>
          <w:tcPr>
            <w:tcW w:w="2158" w:type="dxa"/>
            <w:vAlign w:val="bottom"/>
          </w:tcPr>
          <w:p w14:paraId="37F5BCE1" w14:textId="77777777" w:rsidR="00052737" w:rsidRPr="00DD0D5D" w:rsidRDefault="00052737" w:rsidP="00D52D1D">
            <w:pPr>
              <w:pStyle w:val="ListParagraph"/>
              <w:ind w:left="0"/>
              <w:rPr>
                <w:rFonts w:ascii="Arial" w:hAnsi="Arial" w:cs="Arial"/>
                <w:sz w:val="16"/>
                <w:szCs w:val="16"/>
              </w:rPr>
            </w:pPr>
            <w:r w:rsidRPr="00DD0D5D">
              <w:rPr>
                <w:rFonts w:ascii="Arial" w:hAnsi="Arial" w:cs="Arial"/>
                <w:sz w:val="16"/>
                <w:szCs w:val="16"/>
              </w:rPr>
              <w:t>(Intercept)</w:t>
            </w:r>
          </w:p>
        </w:tc>
        <w:tc>
          <w:tcPr>
            <w:tcW w:w="1418" w:type="dxa"/>
            <w:vAlign w:val="bottom"/>
          </w:tcPr>
          <w:p w14:paraId="37F5BCE2"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839.2662</w:t>
            </w:r>
          </w:p>
        </w:tc>
        <w:tc>
          <w:tcPr>
            <w:tcW w:w="1344" w:type="dxa"/>
            <w:vAlign w:val="bottom"/>
          </w:tcPr>
          <w:p w14:paraId="37F5BCE3"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215.1677</w:t>
            </w:r>
          </w:p>
        </w:tc>
        <w:tc>
          <w:tcPr>
            <w:tcW w:w="1621" w:type="dxa"/>
            <w:vAlign w:val="bottom"/>
          </w:tcPr>
          <w:p w14:paraId="37F5BCE4"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3.901</w:t>
            </w:r>
          </w:p>
        </w:tc>
        <w:tc>
          <w:tcPr>
            <w:tcW w:w="1621" w:type="dxa"/>
            <w:vAlign w:val="bottom"/>
          </w:tcPr>
          <w:p w14:paraId="37F5BCE5"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0.000502</w:t>
            </w:r>
          </w:p>
        </w:tc>
      </w:tr>
      <w:tr w:rsidR="00052737" w14:paraId="37F5BCEC" w14:textId="77777777" w:rsidTr="00D52D1D">
        <w:trPr>
          <w:trHeight w:hRule="exact" w:val="227"/>
          <w:jc w:val="center"/>
        </w:trPr>
        <w:tc>
          <w:tcPr>
            <w:tcW w:w="2158" w:type="dxa"/>
            <w:vAlign w:val="bottom"/>
          </w:tcPr>
          <w:p w14:paraId="37F5BCE7" w14:textId="77777777" w:rsidR="00052737" w:rsidRPr="00DD0D5D" w:rsidRDefault="00052737" w:rsidP="00D52D1D">
            <w:pPr>
              <w:pStyle w:val="ListParagraph"/>
              <w:ind w:left="0"/>
              <w:rPr>
                <w:rFonts w:ascii="Arial" w:hAnsi="Arial" w:cs="Arial"/>
                <w:sz w:val="16"/>
                <w:szCs w:val="16"/>
              </w:rPr>
            </w:pPr>
            <w:r w:rsidRPr="00DD0D5D">
              <w:rPr>
                <w:rFonts w:ascii="Arial" w:hAnsi="Arial" w:cs="Arial"/>
                <w:sz w:val="16"/>
                <w:szCs w:val="16"/>
              </w:rPr>
              <w:t>Year</w:t>
            </w:r>
          </w:p>
        </w:tc>
        <w:tc>
          <w:tcPr>
            <w:tcW w:w="1418" w:type="dxa"/>
            <w:vAlign w:val="bottom"/>
          </w:tcPr>
          <w:p w14:paraId="37F5BCE8"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-0.3847</w:t>
            </w:r>
          </w:p>
        </w:tc>
        <w:tc>
          <w:tcPr>
            <w:tcW w:w="1344" w:type="dxa"/>
            <w:vAlign w:val="bottom"/>
          </w:tcPr>
          <w:p w14:paraId="37F5BCE9"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0.1072</w:t>
            </w:r>
          </w:p>
        </w:tc>
        <w:tc>
          <w:tcPr>
            <w:tcW w:w="1621" w:type="dxa"/>
            <w:vAlign w:val="bottom"/>
          </w:tcPr>
          <w:p w14:paraId="37F5BCEA"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-3.587</w:t>
            </w:r>
          </w:p>
        </w:tc>
        <w:tc>
          <w:tcPr>
            <w:tcW w:w="1621" w:type="dxa"/>
            <w:vAlign w:val="bottom"/>
          </w:tcPr>
          <w:p w14:paraId="37F5BCEB"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0.00117</w:t>
            </w:r>
          </w:p>
        </w:tc>
      </w:tr>
      <w:tr w:rsidR="00052737" w14:paraId="37F5BCF2" w14:textId="77777777" w:rsidTr="00D52D1D">
        <w:trPr>
          <w:trHeight w:hRule="exact" w:val="227"/>
          <w:jc w:val="center"/>
        </w:trPr>
        <w:tc>
          <w:tcPr>
            <w:tcW w:w="2158" w:type="dxa"/>
            <w:vAlign w:val="bottom"/>
          </w:tcPr>
          <w:p w14:paraId="37F5BCED" w14:textId="77777777" w:rsidR="00052737" w:rsidRPr="00DD0D5D" w:rsidRDefault="00052737" w:rsidP="00D52D1D">
            <w:pPr>
              <w:pStyle w:val="ListParagraph"/>
              <w:ind w:left="0"/>
              <w:rPr>
                <w:rFonts w:ascii="Arial" w:hAnsi="Arial" w:cs="Arial"/>
                <w:sz w:val="16"/>
                <w:szCs w:val="16"/>
              </w:rPr>
            </w:pPr>
            <w:r w:rsidRPr="00DD0D5D">
              <w:rPr>
                <w:rFonts w:ascii="Arial" w:hAnsi="Arial" w:cs="Arial"/>
                <w:sz w:val="16"/>
                <w:szCs w:val="16"/>
              </w:rPr>
              <w:t>HDD</w:t>
            </w:r>
          </w:p>
        </w:tc>
        <w:tc>
          <w:tcPr>
            <w:tcW w:w="1418" w:type="dxa"/>
            <w:vAlign w:val="bottom"/>
          </w:tcPr>
          <w:p w14:paraId="37F5BCEE"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0.4267</w:t>
            </w:r>
          </w:p>
        </w:tc>
        <w:tc>
          <w:tcPr>
            <w:tcW w:w="1344" w:type="dxa"/>
            <w:vAlign w:val="bottom"/>
          </w:tcPr>
          <w:p w14:paraId="37F5BCEF"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0.1897</w:t>
            </w:r>
          </w:p>
        </w:tc>
        <w:tc>
          <w:tcPr>
            <w:tcW w:w="1621" w:type="dxa"/>
            <w:vAlign w:val="bottom"/>
          </w:tcPr>
          <w:p w14:paraId="37F5BCF0"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2.249</w:t>
            </w:r>
          </w:p>
        </w:tc>
        <w:tc>
          <w:tcPr>
            <w:tcW w:w="1621" w:type="dxa"/>
            <w:vAlign w:val="bottom"/>
          </w:tcPr>
          <w:p w14:paraId="37F5BCF1"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0.031991</w:t>
            </w:r>
          </w:p>
        </w:tc>
      </w:tr>
      <w:tr w:rsidR="00052737" w14:paraId="37F5BCF4" w14:textId="77777777" w:rsidTr="00D52D1D">
        <w:trPr>
          <w:trHeight w:hRule="exact" w:val="227"/>
          <w:jc w:val="center"/>
        </w:trPr>
        <w:tc>
          <w:tcPr>
            <w:tcW w:w="8162" w:type="dxa"/>
            <w:gridSpan w:val="5"/>
            <w:vAlign w:val="bottom"/>
          </w:tcPr>
          <w:p w14:paraId="37F5BCF3"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Residual standard error: 1.933 on 30 degrees of freedom</w:t>
            </w:r>
          </w:p>
        </w:tc>
      </w:tr>
      <w:tr w:rsidR="00052737" w14:paraId="37F5BCF6" w14:textId="77777777" w:rsidTr="00D52D1D">
        <w:trPr>
          <w:trHeight w:hRule="exact" w:val="227"/>
          <w:jc w:val="center"/>
        </w:trPr>
        <w:tc>
          <w:tcPr>
            <w:tcW w:w="8162" w:type="dxa"/>
            <w:gridSpan w:val="5"/>
            <w:vAlign w:val="bottom"/>
          </w:tcPr>
          <w:p w14:paraId="37F5BCF5"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 xml:space="preserve">Multiple R-squared:   0.35,     Adjusted R-squared:  0.3067 </w:t>
            </w:r>
          </w:p>
        </w:tc>
      </w:tr>
      <w:tr w:rsidR="00052737" w14:paraId="37F5BCF8" w14:textId="77777777" w:rsidTr="00D52D1D">
        <w:trPr>
          <w:trHeight w:hRule="exact" w:val="227"/>
          <w:jc w:val="center"/>
        </w:trPr>
        <w:tc>
          <w:tcPr>
            <w:tcW w:w="8162" w:type="dxa"/>
            <w:gridSpan w:val="5"/>
            <w:vAlign w:val="bottom"/>
          </w:tcPr>
          <w:p w14:paraId="37F5BCF7" w14:textId="77777777" w:rsidR="00052737" w:rsidRPr="00DD0D5D" w:rsidRDefault="00052737" w:rsidP="00D52D1D">
            <w:pPr>
              <w:pStyle w:val="ListParagraph"/>
              <w:ind w:left="0"/>
              <w:rPr>
                <w:rFonts w:ascii="Arial" w:hAnsi="Arial" w:cs="Arial"/>
                <w:sz w:val="16"/>
                <w:szCs w:val="16"/>
              </w:rPr>
            </w:pPr>
            <w:r>
              <w:rPr>
                <w:rFonts w:ascii="Arial" w:hAnsi="Arial" w:cs="Arial"/>
                <w:color w:val="000000"/>
                <w:sz w:val="16"/>
                <w:szCs w:val="16"/>
              </w:rPr>
              <w:t>F-statistic: 8.078 on 2 and 30 DF,  p-value: 0.001561</w:t>
            </w:r>
          </w:p>
        </w:tc>
      </w:tr>
    </w:tbl>
    <w:p w14:paraId="37F5BCF9" w14:textId="77777777" w:rsidR="00D52D1D" w:rsidRDefault="00D52D1D" w:rsidP="00D52D1D">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BCFA" w14:textId="77777777" w:rsidR="00D52D1D" w:rsidRDefault="00052737" w:rsidP="00D52D1D">
      <w:pPr>
        <w:jc w:val="center"/>
        <w:rPr>
          <w:rFonts w:cs="Arial"/>
          <w:noProof/>
          <w:lang w:eastAsia="en-AU"/>
        </w:rPr>
      </w:pPr>
      <w:r>
        <w:rPr>
          <w:rFonts w:cs="Arial"/>
          <w:noProof/>
          <w:lang w:eastAsia="en-AU"/>
        </w:rPr>
        <w:drawing>
          <wp:inline distT="0" distB="0" distL="0" distR="0" wp14:anchorId="37F5D65C" wp14:editId="37F5D65D">
            <wp:extent cx="3807725" cy="571158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8970" cy="5713456"/>
                    </a:xfrm>
                    <a:prstGeom prst="rect">
                      <a:avLst/>
                    </a:prstGeom>
                    <a:noFill/>
                    <a:ln>
                      <a:noFill/>
                    </a:ln>
                  </pic:spPr>
                </pic:pic>
              </a:graphicData>
            </a:graphic>
          </wp:inline>
        </w:drawing>
      </w:r>
    </w:p>
    <w:p w14:paraId="37F5BCFB" w14:textId="77777777" w:rsidR="00D52D1D" w:rsidRDefault="00D52D1D" w:rsidP="00D52D1D">
      <w:pPr>
        <w:pStyle w:val="ListParagraph"/>
        <w:ind w:left="360"/>
        <w:rPr>
          <w:rFonts w:ascii="Arial" w:hAnsi="Arial" w:cs="Arial"/>
          <w:sz w:val="21"/>
          <w:szCs w:val="21"/>
        </w:rPr>
      </w:pPr>
    </w:p>
    <w:p w14:paraId="37F5BCFC" w14:textId="77777777" w:rsidR="00D52D1D" w:rsidRDefault="00D52D1D" w:rsidP="00E10EB9">
      <w:pPr>
        <w:pStyle w:val="ListParagraph"/>
        <w:numPr>
          <w:ilvl w:val="0"/>
          <w:numId w:val="11"/>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BCFD" w14:textId="77777777" w:rsidR="00D52D1D" w:rsidRDefault="00D52D1D" w:rsidP="00D52D1D">
      <w:pPr>
        <w:pStyle w:val="ListParagraph"/>
        <w:ind w:left="360"/>
        <w:rPr>
          <w:rFonts w:ascii="Arial" w:hAnsi="Arial" w:cs="Arial"/>
          <w:sz w:val="21"/>
          <w:szCs w:val="21"/>
        </w:rPr>
      </w:pPr>
    </w:p>
    <w:p w14:paraId="37F5BCFE" w14:textId="77777777" w:rsidR="00D52D1D" w:rsidRDefault="00A72F2B"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5E" wp14:editId="37F5D65F">
            <wp:extent cx="4701396" cy="4701396"/>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8666" cy="4708666"/>
                    </a:xfrm>
                    <a:prstGeom prst="rect">
                      <a:avLst/>
                    </a:prstGeom>
                    <a:noFill/>
                    <a:ln>
                      <a:noFill/>
                    </a:ln>
                  </pic:spPr>
                </pic:pic>
              </a:graphicData>
            </a:graphic>
          </wp:inline>
        </w:drawing>
      </w:r>
    </w:p>
    <w:p w14:paraId="37F5BCFF" w14:textId="77777777" w:rsidR="00D52D1D" w:rsidRDefault="00D52D1D" w:rsidP="00D52D1D">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D52D1D" w:rsidRPr="00BA4BD4" w14:paraId="37F5BD05" w14:textId="77777777" w:rsidTr="00BD7983">
        <w:trPr>
          <w:trHeight w:val="454"/>
          <w:jc w:val="center"/>
        </w:trPr>
        <w:tc>
          <w:tcPr>
            <w:tcW w:w="1632" w:type="dxa"/>
            <w:shd w:val="clear" w:color="auto" w:fill="BFBFBF" w:themeFill="background1" w:themeFillShade="BF"/>
            <w:vAlign w:val="bottom"/>
          </w:tcPr>
          <w:p w14:paraId="37F5BD00"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BD01"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City East Peak (MVA)</w:t>
            </w:r>
          </w:p>
        </w:tc>
        <w:tc>
          <w:tcPr>
            <w:tcW w:w="1632" w:type="dxa"/>
            <w:shd w:val="clear" w:color="auto" w:fill="BFBFBF" w:themeFill="background1" w:themeFillShade="BF"/>
            <w:vAlign w:val="bottom"/>
          </w:tcPr>
          <w:p w14:paraId="37F5BD02"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BD03"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BD04"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A72F2B" w14:paraId="37F5BD0B" w14:textId="77777777" w:rsidTr="0047234A">
        <w:trPr>
          <w:trHeight w:hRule="exact" w:val="227"/>
          <w:jc w:val="center"/>
        </w:trPr>
        <w:tc>
          <w:tcPr>
            <w:tcW w:w="1632" w:type="dxa"/>
            <w:vAlign w:val="bottom"/>
          </w:tcPr>
          <w:p w14:paraId="37F5BD06"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2004</w:t>
            </w:r>
          </w:p>
        </w:tc>
        <w:tc>
          <w:tcPr>
            <w:tcW w:w="1632" w:type="dxa"/>
            <w:vAlign w:val="center"/>
          </w:tcPr>
          <w:p w14:paraId="37F5BD07"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72.1</w:t>
            </w:r>
          </w:p>
        </w:tc>
        <w:tc>
          <w:tcPr>
            <w:tcW w:w="1632" w:type="dxa"/>
            <w:vAlign w:val="center"/>
          </w:tcPr>
          <w:p w14:paraId="37F5BD08"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73.6</w:t>
            </w:r>
          </w:p>
        </w:tc>
        <w:tc>
          <w:tcPr>
            <w:tcW w:w="1633" w:type="dxa"/>
            <w:vAlign w:val="bottom"/>
          </w:tcPr>
          <w:p w14:paraId="37F5BD09"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BD0A"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A72F2B" w14:paraId="37F5BD11" w14:textId="77777777" w:rsidTr="0047234A">
        <w:trPr>
          <w:trHeight w:hRule="exact" w:val="227"/>
          <w:jc w:val="center"/>
        </w:trPr>
        <w:tc>
          <w:tcPr>
            <w:tcW w:w="1632" w:type="dxa"/>
            <w:vAlign w:val="bottom"/>
          </w:tcPr>
          <w:p w14:paraId="37F5BD0C"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2005</w:t>
            </w:r>
          </w:p>
        </w:tc>
        <w:tc>
          <w:tcPr>
            <w:tcW w:w="1632" w:type="dxa"/>
            <w:vAlign w:val="center"/>
          </w:tcPr>
          <w:p w14:paraId="37F5BD0D"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70.1</w:t>
            </w:r>
          </w:p>
        </w:tc>
        <w:tc>
          <w:tcPr>
            <w:tcW w:w="1632" w:type="dxa"/>
            <w:vAlign w:val="center"/>
          </w:tcPr>
          <w:p w14:paraId="37F5BD0E"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72.8</w:t>
            </w:r>
          </w:p>
        </w:tc>
        <w:tc>
          <w:tcPr>
            <w:tcW w:w="1633" w:type="dxa"/>
            <w:vAlign w:val="bottom"/>
          </w:tcPr>
          <w:p w14:paraId="37F5BD0F"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bottom"/>
          </w:tcPr>
          <w:p w14:paraId="37F5BD10"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A72F2B" w14:paraId="37F5BD17" w14:textId="77777777" w:rsidTr="0047234A">
        <w:trPr>
          <w:trHeight w:hRule="exact" w:val="227"/>
          <w:jc w:val="center"/>
        </w:trPr>
        <w:tc>
          <w:tcPr>
            <w:tcW w:w="1632" w:type="dxa"/>
            <w:vAlign w:val="bottom"/>
          </w:tcPr>
          <w:p w14:paraId="37F5BD12"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2006</w:t>
            </w:r>
          </w:p>
        </w:tc>
        <w:tc>
          <w:tcPr>
            <w:tcW w:w="1632" w:type="dxa"/>
            <w:vAlign w:val="center"/>
          </w:tcPr>
          <w:p w14:paraId="37F5BD13"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76.1</w:t>
            </w:r>
          </w:p>
        </w:tc>
        <w:tc>
          <w:tcPr>
            <w:tcW w:w="1632" w:type="dxa"/>
            <w:vAlign w:val="center"/>
          </w:tcPr>
          <w:p w14:paraId="37F5BD14"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73.8</w:t>
            </w:r>
          </w:p>
        </w:tc>
        <w:tc>
          <w:tcPr>
            <w:tcW w:w="1633" w:type="dxa"/>
            <w:vAlign w:val="bottom"/>
          </w:tcPr>
          <w:p w14:paraId="37F5BD15"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BD16"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72F2B" w14:paraId="37F5BD1D" w14:textId="77777777" w:rsidTr="0047234A">
        <w:trPr>
          <w:trHeight w:hRule="exact" w:val="227"/>
          <w:jc w:val="center"/>
        </w:trPr>
        <w:tc>
          <w:tcPr>
            <w:tcW w:w="1632" w:type="dxa"/>
            <w:vAlign w:val="bottom"/>
          </w:tcPr>
          <w:p w14:paraId="37F5BD18"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2007</w:t>
            </w:r>
          </w:p>
        </w:tc>
        <w:tc>
          <w:tcPr>
            <w:tcW w:w="1632" w:type="dxa"/>
            <w:vAlign w:val="center"/>
          </w:tcPr>
          <w:p w14:paraId="37F5BD19"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76.2</w:t>
            </w:r>
          </w:p>
        </w:tc>
        <w:tc>
          <w:tcPr>
            <w:tcW w:w="1632" w:type="dxa"/>
            <w:vAlign w:val="center"/>
          </w:tcPr>
          <w:p w14:paraId="37F5BD1A"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73.0</w:t>
            </w:r>
          </w:p>
        </w:tc>
        <w:tc>
          <w:tcPr>
            <w:tcW w:w="1633" w:type="dxa"/>
            <w:vAlign w:val="bottom"/>
          </w:tcPr>
          <w:p w14:paraId="37F5BD1B"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bottom"/>
          </w:tcPr>
          <w:p w14:paraId="37F5BD1C"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A72F2B" w14:paraId="37F5BD23" w14:textId="77777777" w:rsidTr="0047234A">
        <w:trPr>
          <w:trHeight w:hRule="exact" w:val="227"/>
          <w:jc w:val="center"/>
        </w:trPr>
        <w:tc>
          <w:tcPr>
            <w:tcW w:w="1632" w:type="dxa"/>
            <w:vAlign w:val="bottom"/>
          </w:tcPr>
          <w:p w14:paraId="37F5BD1E"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2008</w:t>
            </w:r>
          </w:p>
        </w:tc>
        <w:tc>
          <w:tcPr>
            <w:tcW w:w="1632" w:type="dxa"/>
            <w:vAlign w:val="center"/>
          </w:tcPr>
          <w:p w14:paraId="37F5BD1F"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73.8</w:t>
            </w:r>
          </w:p>
        </w:tc>
        <w:tc>
          <w:tcPr>
            <w:tcW w:w="1632" w:type="dxa"/>
            <w:vAlign w:val="center"/>
          </w:tcPr>
          <w:p w14:paraId="37F5BD20"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71.6</w:t>
            </w:r>
          </w:p>
        </w:tc>
        <w:tc>
          <w:tcPr>
            <w:tcW w:w="1633" w:type="dxa"/>
            <w:vAlign w:val="bottom"/>
          </w:tcPr>
          <w:p w14:paraId="37F5BD21"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BD22"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72F2B" w14:paraId="37F5BD29" w14:textId="77777777" w:rsidTr="0047234A">
        <w:trPr>
          <w:trHeight w:hRule="exact" w:val="227"/>
          <w:jc w:val="center"/>
        </w:trPr>
        <w:tc>
          <w:tcPr>
            <w:tcW w:w="1632" w:type="dxa"/>
            <w:vAlign w:val="bottom"/>
          </w:tcPr>
          <w:p w14:paraId="37F5BD24"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2009</w:t>
            </w:r>
          </w:p>
        </w:tc>
        <w:tc>
          <w:tcPr>
            <w:tcW w:w="1632" w:type="dxa"/>
            <w:vAlign w:val="center"/>
          </w:tcPr>
          <w:p w14:paraId="37F5BD25"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74.9</w:t>
            </w:r>
          </w:p>
        </w:tc>
        <w:tc>
          <w:tcPr>
            <w:tcW w:w="1632" w:type="dxa"/>
            <w:vAlign w:val="center"/>
          </w:tcPr>
          <w:p w14:paraId="37F5BD26"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72.6</w:t>
            </w:r>
          </w:p>
        </w:tc>
        <w:tc>
          <w:tcPr>
            <w:tcW w:w="1633" w:type="dxa"/>
            <w:vAlign w:val="bottom"/>
          </w:tcPr>
          <w:p w14:paraId="37F5BD27"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BD28"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72F2B" w14:paraId="37F5BD2F" w14:textId="77777777" w:rsidTr="0047234A">
        <w:trPr>
          <w:trHeight w:hRule="exact" w:val="227"/>
          <w:jc w:val="center"/>
        </w:trPr>
        <w:tc>
          <w:tcPr>
            <w:tcW w:w="1632" w:type="dxa"/>
            <w:vAlign w:val="bottom"/>
          </w:tcPr>
          <w:p w14:paraId="37F5BD2A"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2010</w:t>
            </w:r>
          </w:p>
        </w:tc>
        <w:tc>
          <w:tcPr>
            <w:tcW w:w="1632" w:type="dxa"/>
            <w:vAlign w:val="center"/>
          </w:tcPr>
          <w:p w14:paraId="37F5BD2B"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70.8</w:t>
            </w:r>
          </w:p>
        </w:tc>
        <w:tc>
          <w:tcPr>
            <w:tcW w:w="1632" w:type="dxa"/>
            <w:vAlign w:val="center"/>
          </w:tcPr>
          <w:p w14:paraId="37F5BD2C"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71.7</w:t>
            </w:r>
          </w:p>
        </w:tc>
        <w:tc>
          <w:tcPr>
            <w:tcW w:w="1633" w:type="dxa"/>
            <w:vAlign w:val="bottom"/>
          </w:tcPr>
          <w:p w14:paraId="37F5BD2D"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bottom"/>
          </w:tcPr>
          <w:p w14:paraId="37F5BD2E"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A72F2B" w14:paraId="37F5BD35" w14:textId="77777777" w:rsidTr="0047234A">
        <w:trPr>
          <w:trHeight w:hRule="exact" w:val="227"/>
          <w:jc w:val="center"/>
        </w:trPr>
        <w:tc>
          <w:tcPr>
            <w:tcW w:w="1632" w:type="dxa"/>
            <w:vAlign w:val="bottom"/>
          </w:tcPr>
          <w:p w14:paraId="37F5BD30"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2011</w:t>
            </w:r>
          </w:p>
        </w:tc>
        <w:tc>
          <w:tcPr>
            <w:tcW w:w="1632" w:type="dxa"/>
            <w:vAlign w:val="center"/>
          </w:tcPr>
          <w:p w14:paraId="37F5BD31"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71.1</w:t>
            </w:r>
          </w:p>
        </w:tc>
        <w:tc>
          <w:tcPr>
            <w:tcW w:w="1632" w:type="dxa"/>
            <w:vAlign w:val="center"/>
          </w:tcPr>
          <w:p w14:paraId="37F5BD32"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71.1</w:t>
            </w:r>
          </w:p>
        </w:tc>
        <w:tc>
          <w:tcPr>
            <w:tcW w:w="1633" w:type="dxa"/>
            <w:vAlign w:val="bottom"/>
          </w:tcPr>
          <w:p w14:paraId="37F5BD33"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BD34"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A72F2B" w14:paraId="37F5BD3B" w14:textId="77777777" w:rsidTr="0047234A">
        <w:trPr>
          <w:trHeight w:hRule="exact" w:val="227"/>
          <w:jc w:val="center"/>
        </w:trPr>
        <w:tc>
          <w:tcPr>
            <w:tcW w:w="1632" w:type="dxa"/>
            <w:tcBorders>
              <w:bottom w:val="single" w:sz="4" w:space="0" w:color="000000" w:themeColor="text1"/>
            </w:tcBorders>
            <w:vAlign w:val="bottom"/>
          </w:tcPr>
          <w:p w14:paraId="37F5BD36"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BD37"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69.5</w:t>
            </w:r>
          </w:p>
        </w:tc>
        <w:tc>
          <w:tcPr>
            <w:tcW w:w="1632" w:type="dxa"/>
            <w:vAlign w:val="center"/>
          </w:tcPr>
          <w:p w14:paraId="37F5BD38"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70.7</w:t>
            </w:r>
          </w:p>
        </w:tc>
        <w:tc>
          <w:tcPr>
            <w:tcW w:w="1633" w:type="dxa"/>
            <w:vAlign w:val="bottom"/>
          </w:tcPr>
          <w:p w14:paraId="37F5BD39"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BD3A"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A72F2B" w14:paraId="37F5BD41" w14:textId="77777777" w:rsidTr="0047234A">
        <w:trPr>
          <w:trHeight w:hRule="exact" w:val="227"/>
          <w:jc w:val="center"/>
        </w:trPr>
        <w:tc>
          <w:tcPr>
            <w:tcW w:w="1632" w:type="dxa"/>
            <w:tcBorders>
              <w:bottom w:val="single" w:sz="4" w:space="0" w:color="000000" w:themeColor="text1"/>
            </w:tcBorders>
            <w:vAlign w:val="bottom"/>
          </w:tcPr>
          <w:p w14:paraId="37F5BD3C"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BD3D"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69.0</w:t>
            </w:r>
          </w:p>
        </w:tc>
        <w:tc>
          <w:tcPr>
            <w:tcW w:w="1632" w:type="dxa"/>
            <w:tcBorders>
              <w:bottom w:val="single" w:sz="4" w:space="0" w:color="000000" w:themeColor="text1"/>
            </w:tcBorders>
            <w:vAlign w:val="center"/>
          </w:tcPr>
          <w:p w14:paraId="37F5BD3E"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69.7</w:t>
            </w:r>
          </w:p>
        </w:tc>
        <w:tc>
          <w:tcPr>
            <w:tcW w:w="1633" w:type="dxa"/>
            <w:vAlign w:val="bottom"/>
          </w:tcPr>
          <w:p w14:paraId="37F5BD3F"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bottom"/>
          </w:tcPr>
          <w:p w14:paraId="37F5BD40"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A72F2B" w14:paraId="37F5BD47" w14:textId="77777777" w:rsidTr="0047234A">
        <w:trPr>
          <w:trHeight w:hRule="exact" w:val="227"/>
          <w:jc w:val="center"/>
        </w:trPr>
        <w:tc>
          <w:tcPr>
            <w:tcW w:w="1632" w:type="dxa"/>
            <w:tcBorders>
              <w:bottom w:val="single" w:sz="4" w:space="0" w:color="000000" w:themeColor="text1"/>
            </w:tcBorders>
            <w:vAlign w:val="bottom"/>
          </w:tcPr>
          <w:p w14:paraId="37F5BD42"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BD43"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70.3</w:t>
            </w:r>
          </w:p>
        </w:tc>
        <w:tc>
          <w:tcPr>
            <w:tcW w:w="1632" w:type="dxa"/>
            <w:tcBorders>
              <w:bottom w:val="single" w:sz="4" w:space="0" w:color="000000" w:themeColor="text1"/>
            </w:tcBorders>
            <w:vAlign w:val="center"/>
          </w:tcPr>
          <w:p w14:paraId="37F5BD44"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70.5</w:t>
            </w:r>
          </w:p>
        </w:tc>
        <w:tc>
          <w:tcPr>
            <w:tcW w:w="1633" w:type="dxa"/>
            <w:vAlign w:val="bottom"/>
          </w:tcPr>
          <w:p w14:paraId="37F5BD45"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BD46" w14:textId="77777777" w:rsidR="00A72F2B" w:rsidRPr="00A24930" w:rsidRDefault="00A72F2B"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A72F2B" w14:paraId="37F5BD4D" w14:textId="77777777" w:rsidTr="00D52D1D">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BD48" w14:textId="77777777" w:rsidR="00A72F2B" w:rsidRPr="00A24930" w:rsidRDefault="00A72F2B" w:rsidP="00D52D1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BD49" w14:textId="77777777" w:rsidR="00A72F2B" w:rsidRPr="00A24930" w:rsidRDefault="00A72F2B" w:rsidP="00D52D1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BD4A" w14:textId="77777777" w:rsidR="00A72F2B" w:rsidRPr="00A24930" w:rsidRDefault="00A72F2B" w:rsidP="00D52D1D">
            <w:pPr>
              <w:spacing w:after="0" w:line="240" w:lineRule="auto"/>
              <w:jc w:val="center"/>
              <w:rPr>
                <w:rFonts w:eastAsia="Times New Roman" w:cs="Arial"/>
                <w:color w:val="000000"/>
                <w:sz w:val="16"/>
                <w:szCs w:val="16"/>
                <w:lang w:eastAsia="en-AU"/>
              </w:rPr>
            </w:pPr>
            <w:r w:rsidRPr="00A24930">
              <w:rPr>
                <w:rFonts w:eastAsia="Times New Roman" w:cs="Arial"/>
                <w:color w:val="000000"/>
                <w:sz w:val="16"/>
                <w:szCs w:val="16"/>
                <w:lang w:eastAsia="en-AU"/>
              </w:rPr>
              <w:t>Average</w:t>
            </w:r>
          </w:p>
        </w:tc>
        <w:tc>
          <w:tcPr>
            <w:tcW w:w="1633" w:type="dxa"/>
            <w:vAlign w:val="bottom"/>
          </w:tcPr>
          <w:p w14:paraId="37F5BD4B" w14:textId="77777777" w:rsidR="00A72F2B" w:rsidRPr="00A24930" w:rsidRDefault="00A72F2B"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-0.3%</w:t>
            </w:r>
          </w:p>
        </w:tc>
        <w:tc>
          <w:tcPr>
            <w:tcW w:w="1633" w:type="dxa"/>
            <w:vAlign w:val="bottom"/>
          </w:tcPr>
          <w:p w14:paraId="37F5BD4C" w14:textId="77777777" w:rsidR="00A72F2B" w:rsidRPr="00A24930" w:rsidRDefault="00A72F2B"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2.1%</w:t>
            </w:r>
          </w:p>
        </w:tc>
      </w:tr>
    </w:tbl>
    <w:p w14:paraId="37F5BD4E" w14:textId="77777777" w:rsidR="0032052B" w:rsidRDefault="0032052B" w:rsidP="00D52D1D">
      <w:pPr>
        <w:jc w:val="both"/>
        <w:rPr>
          <w:rFonts w:cs="Arial"/>
          <w:b/>
          <w:szCs w:val="21"/>
        </w:rPr>
      </w:pPr>
    </w:p>
    <w:p w14:paraId="37F5BD4F" w14:textId="77777777" w:rsidR="00D52D1D" w:rsidRDefault="00D52D1D" w:rsidP="00D52D1D">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BD50" w14:textId="77777777" w:rsidR="00D52D1D" w:rsidRPr="00FF151A" w:rsidRDefault="00D52D1D" w:rsidP="00E10EB9">
      <w:pPr>
        <w:pStyle w:val="ListParagraph"/>
        <w:numPr>
          <w:ilvl w:val="0"/>
          <w:numId w:val="11"/>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BD51" w14:textId="77777777" w:rsidR="00D52D1D" w:rsidRDefault="00C623D9" w:rsidP="00D52D1D">
      <w:pPr>
        <w:jc w:val="center"/>
        <w:rPr>
          <w:rFonts w:cs="Arial"/>
          <w:b/>
          <w:szCs w:val="21"/>
        </w:rPr>
      </w:pPr>
      <w:r>
        <w:rPr>
          <w:rFonts w:cs="Arial"/>
          <w:b/>
          <w:noProof/>
          <w:szCs w:val="21"/>
          <w:lang w:eastAsia="en-AU"/>
        </w:rPr>
        <w:drawing>
          <wp:inline distT="0" distB="0" distL="0" distR="0" wp14:anchorId="37F5D660" wp14:editId="37F5D661">
            <wp:extent cx="4872251" cy="4872251"/>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1743" cy="4871743"/>
                    </a:xfrm>
                    <a:prstGeom prst="rect">
                      <a:avLst/>
                    </a:prstGeom>
                    <a:noFill/>
                    <a:ln>
                      <a:noFill/>
                    </a:ln>
                  </pic:spPr>
                </pic:pic>
              </a:graphicData>
            </a:graphic>
          </wp:inline>
        </w:drawing>
      </w:r>
    </w:p>
    <w:p w14:paraId="37F5BD52" w14:textId="77777777" w:rsidR="00D52D1D" w:rsidRDefault="00D52D1D" w:rsidP="00D52D1D">
      <w:pPr>
        <w:rPr>
          <w:rFonts w:cs="Arial"/>
          <w:b/>
          <w:szCs w:val="21"/>
        </w:rPr>
      </w:pPr>
    </w:p>
    <w:tbl>
      <w:tblPr>
        <w:tblW w:w="5380" w:type="dxa"/>
        <w:jc w:val="center"/>
        <w:tblLook w:val="04A0" w:firstRow="1" w:lastRow="0" w:firstColumn="1" w:lastColumn="0" w:noHBand="0" w:noVBand="1"/>
      </w:tblPr>
      <w:tblGrid>
        <w:gridCol w:w="1968"/>
        <w:gridCol w:w="1788"/>
        <w:gridCol w:w="1624"/>
      </w:tblGrid>
      <w:tr w:rsidR="00D52D1D" w:rsidRPr="00BA4BD4" w14:paraId="37F5BD54"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BD53"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D52D1D" w:rsidRPr="00BA4BD4" w14:paraId="37F5BD59"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BD55"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D56"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D57"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BD58"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C623D9" w:rsidRPr="00BC5263" w14:paraId="37F5BD5D"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5A"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D5B"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72.8</w:t>
            </w:r>
          </w:p>
        </w:tc>
        <w:tc>
          <w:tcPr>
            <w:tcW w:w="1624" w:type="dxa"/>
            <w:tcBorders>
              <w:top w:val="nil"/>
              <w:left w:val="nil"/>
              <w:bottom w:val="single" w:sz="4" w:space="0" w:color="auto"/>
              <w:right w:val="single" w:sz="4" w:space="0" w:color="auto"/>
            </w:tcBorders>
            <w:shd w:val="clear" w:color="auto" w:fill="auto"/>
            <w:noWrap/>
            <w:vAlign w:val="center"/>
            <w:hideMark/>
          </w:tcPr>
          <w:p w14:paraId="37F5BD5C"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73.8</w:t>
            </w:r>
          </w:p>
        </w:tc>
      </w:tr>
      <w:tr w:rsidR="00C623D9" w:rsidRPr="00BC5263" w14:paraId="37F5BD61"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5E"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D5F"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74.6</w:t>
            </w:r>
          </w:p>
        </w:tc>
        <w:tc>
          <w:tcPr>
            <w:tcW w:w="1624" w:type="dxa"/>
            <w:tcBorders>
              <w:top w:val="nil"/>
              <w:left w:val="nil"/>
              <w:bottom w:val="single" w:sz="4" w:space="0" w:color="auto"/>
              <w:right w:val="single" w:sz="4" w:space="0" w:color="auto"/>
            </w:tcBorders>
            <w:shd w:val="clear" w:color="auto" w:fill="auto"/>
            <w:noWrap/>
            <w:vAlign w:val="center"/>
            <w:hideMark/>
          </w:tcPr>
          <w:p w14:paraId="37F5BD60"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75.6</w:t>
            </w:r>
          </w:p>
        </w:tc>
      </w:tr>
      <w:tr w:rsidR="00C623D9" w:rsidRPr="00BC5263" w14:paraId="37F5BD65"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62"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D63"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74.4</w:t>
            </w:r>
          </w:p>
        </w:tc>
        <w:tc>
          <w:tcPr>
            <w:tcW w:w="1624" w:type="dxa"/>
            <w:tcBorders>
              <w:top w:val="nil"/>
              <w:left w:val="nil"/>
              <w:bottom w:val="single" w:sz="4" w:space="0" w:color="auto"/>
              <w:right w:val="single" w:sz="4" w:space="0" w:color="auto"/>
            </w:tcBorders>
            <w:shd w:val="clear" w:color="auto" w:fill="auto"/>
            <w:noWrap/>
            <w:vAlign w:val="center"/>
            <w:hideMark/>
          </w:tcPr>
          <w:p w14:paraId="37F5BD64"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75.3</w:t>
            </w:r>
          </w:p>
        </w:tc>
      </w:tr>
      <w:tr w:rsidR="00C623D9" w:rsidRPr="00BC5263" w14:paraId="37F5BD69"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66"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D67"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74.0</w:t>
            </w:r>
          </w:p>
        </w:tc>
        <w:tc>
          <w:tcPr>
            <w:tcW w:w="1624" w:type="dxa"/>
            <w:tcBorders>
              <w:top w:val="nil"/>
              <w:left w:val="nil"/>
              <w:bottom w:val="single" w:sz="4" w:space="0" w:color="auto"/>
              <w:right w:val="single" w:sz="4" w:space="0" w:color="auto"/>
            </w:tcBorders>
            <w:shd w:val="clear" w:color="auto" w:fill="auto"/>
            <w:noWrap/>
            <w:vAlign w:val="center"/>
            <w:hideMark/>
          </w:tcPr>
          <w:p w14:paraId="37F5BD68"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75.0</w:t>
            </w:r>
          </w:p>
        </w:tc>
      </w:tr>
      <w:tr w:rsidR="00C623D9" w:rsidRPr="00BC5263" w14:paraId="37F5BD6D"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6A"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D6B"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73.6</w:t>
            </w:r>
          </w:p>
        </w:tc>
        <w:tc>
          <w:tcPr>
            <w:tcW w:w="1624" w:type="dxa"/>
            <w:tcBorders>
              <w:top w:val="nil"/>
              <w:left w:val="nil"/>
              <w:bottom w:val="single" w:sz="4" w:space="0" w:color="auto"/>
              <w:right w:val="single" w:sz="4" w:space="0" w:color="auto"/>
            </w:tcBorders>
            <w:shd w:val="clear" w:color="auto" w:fill="auto"/>
            <w:noWrap/>
            <w:vAlign w:val="center"/>
            <w:hideMark/>
          </w:tcPr>
          <w:p w14:paraId="37F5BD6C"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74.6</w:t>
            </w:r>
          </w:p>
        </w:tc>
      </w:tr>
      <w:tr w:rsidR="00C623D9" w:rsidRPr="00BC5263" w14:paraId="37F5BD71"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6E"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D6F"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73.2</w:t>
            </w:r>
          </w:p>
        </w:tc>
        <w:tc>
          <w:tcPr>
            <w:tcW w:w="1624" w:type="dxa"/>
            <w:tcBorders>
              <w:top w:val="nil"/>
              <w:left w:val="nil"/>
              <w:bottom w:val="single" w:sz="4" w:space="0" w:color="auto"/>
              <w:right w:val="single" w:sz="4" w:space="0" w:color="auto"/>
            </w:tcBorders>
            <w:shd w:val="clear" w:color="auto" w:fill="auto"/>
            <w:noWrap/>
            <w:vAlign w:val="center"/>
            <w:hideMark/>
          </w:tcPr>
          <w:p w14:paraId="37F5BD70"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74.2</w:t>
            </w:r>
          </w:p>
        </w:tc>
      </w:tr>
      <w:tr w:rsidR="00C623D9" w:rsidRPr="00BC5263" w14:paraId="37F5BD75"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72"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D73"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72.8</w:t>
            </w:r>
          </w:p>
        </w:tc>
        <w:tc>
          <w:tcPr>
            <w:tcW w:w="1624" w:type="dxa"/>
            <w:tcBorders>
              <w:top w:val="nil"/>
              <w:left w:val="nil"/>
              <w:bottom w:val="single" w:sz="4" w:space="0" w:color="auto"/>
              <w:right w:val="single" w:sz="4" w:space="0" w:color="auto"/>
            </w:tcBorders>
            <w:shd w:val="clear" w:color="auto" w:fill="auto"/>
            <w:noWrap/>
            <w:vAlign w:val="center"/>
            <w:hideMark/>
          </w:tcPr>
          <w:p w14:paraId="37F5BD74"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73.8</w:t>
            </w:r>
          </w:p>
        </w:tc>
      </w:tr>
      <w:tr w:rsidR="00C623D9" w:rsidRPr="00BC5263" w14:paraId="37F5BD79"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76"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D77"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72.4</w:t>
            </w:r>
          </w:p>
        </w:tc>
        <w:tc>
          <w:tcPr>
            <w:tcW w:w="1624" w:type="dxa"/>
            <w:tcBorders>
              <w:top w:val="nil"/>
              <w:left w:val="nil"/>
              <w:bottom w:val="single" w:sz="4" w:space="0" w:color="auto"/>
              <w:right w:val="single" w:sz="4" w:space="0" w:color="auto"/>
            </w:tcBorders>
            <w:shd w:val="clear" w:color="auto" w:fill="auto"/>
            <w:noWrap/>
            <w:vAlign w:val="center"/>
            <w:hideMark/>
          </w:tcPr>
          <w:p w14:paraId="37F5BD78"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73.4</w:t>
            </w:r>
          </w:p>
        </w:tc>
      </w:tr>
      <w:tr w:rsidR="00C623D9" w:rsidRPr="00BC5263" w14:paraId="37F5BD7D"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7A"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D7B"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72.0</w:t>
            </w:r>
          </w:p>
        </w:tc>
        <w:tc>
          <w:tcPr>
            <w:tcW w:w="1624" w:type="dxa"/>
            <w:tcBorders>
              <w:top w:val="nil"/>
              <w:left w:val="nil"/>
              <w:bottom w:val="single" w:sz="4" w:space="0" w:color="auto"/>
              <w:right w:val="single" w:sz="4" w:space="0" w:color="auto"/>
            </w:tcBorders>
            <w:shd w:val="clear" w:color="auto" w:fill="auto"/>
            <w:noWrap/>
            <w:vAlign w:val="center"/>
            <w:hideMark/>
          </w:tcPr>
          <w:p w14:paraId="37F5BD7C"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73.0</w:t>
            </w:r>
          </w:p>
        </w:tc>
      </w:tr>
      <w:tr w:rsidR="00C623D9" w:rsidRPr="00BC5263" w14:paraId="37F5BD81"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D7E" w14:textId="77777777" w:rsidR="00C623D9" w:rsidRPr="00BC5263"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D7F"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71.7</w:t>
            </w:r>
          </w:p>
        </w:tc>
        <w:tc>
          <w:tcPr>
            <w:tcW w:w="1624" w:type="dxa"/>
            <w:tcBorders>
              <w:top w:val="nil"/>
              <w:left w:val="nil"/>
              <w:bottom w:val="single" w:sz="4" w:space="0" w:color="auto"/>
              <w:right w:val="single" w:sz="4" w:space="0" w:color="auto"/>
            </w:tcBorders>
            <w:shd w:val="clear" w:color="auto" w:fill="auto"/>
            <w:noWrap/>
            <w:vAlign w:val="center"/>
            <w:hideMark/>
          </w:tcPr>
          <w:p w14:paraId="37F5BD80" w14:textId="77777777" w:rsidR="00C623D9" w:rsidRPr="00CD4E32" w:rsidRDefault="00C623D9" w:rsidP="00D52D1D">
            <w:pPr>
              <w:spacing w:after="0" w:line="240" w:lineRule="auto"/>
              <w:jc w:val="center"/>
              <w:rPr>
                <w:rFonts w:eastAsia="Times New Roman" w:cs="Arial"/>
                <w:color w:val="000000"/>
                <w:sz w:val="16"/>
                <w:szCs w:val="16"/>
                <w:lang w:eastAsia="en-AU"/>
              </w:rPr>
            </w:pPr>
            <w:r>
              <w:rPr>
                <w:rFonts w:cs="Arial"/>
                <w:color w:val="000000"/>
                <w:sz w:val="16"/>
                <w:szCs w:val="16"/>
              </w:rPr>
              <w:t>72.7</w:t>
            </w:r>
          </w:p>
        </w:tc>
      </w:tr>
    </w:tbl>
    <w:p w14:paraId="37F5BD82" w14:textId="77777777" w:rsidR="00D52D1D" w:rsidRDefault="00D52D1D" w:rsidP="00D52D1D">
      <w:pPr>
        <w:pStyle w:val="ListParagraph"/>
        <w:ind w:left="360"/>
        <w:jc w:val="both"/>
        <w:rPr>
          <w:rFonts w:ascii="Arial" w:hAnsi="Arial" w:cs="Arial"/>
        </w:rPr>
      </w:pPr>
    </w:p>
    <w:p w14:paraId="37F5BD83" w14:textId="77777777" w:rsidR="00D52D1D" w:rsidRDefault="00D52D1D" w:rsidP="00E10EB9">
      <w:pPr>
        <w:pStyle w:val="ListParagraph"/>
        <w:numPr>
          <w:ilvl w:val="0"/>
          <w:numId w:val="11"/>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BD84" w14:textId="77777777" w:rsidR="00D52D1D" w:rsidRDefault="00E62A73" w:rsidP="00D52D1D">
      <w:pPr>
        <w:jc w:val="center"/>
        <w:rPr>
          <w:rFonts w:cs="Arial"/>
          <w:szCs w:val="21"/>
        </w:rPr>
      </w:pPr>
      <w:r>
        <w:rPr>
          <w:rFonts w:cs="Arial"/>
          <w:noProof/>
          <w:szCs w:val="21"/>
          <w:lang w:eastAsia="en-AU"/>
        </w:rPr>
        <w:drawing>
          <wp:inline distT="0" distB="0" distL="0" distR="0" wp14:anchorId="37F5D662" wp14:editId="37F5D663">
            <wp:extent cx="4710022" cy="471002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09657" cy="4709657"/>
                    </a:xfrm>
                    <a:prstGeom prst="rect">
                      <a:avLst/>
                    </a:prstGeom>
                    <a:noFill/>
                    <a:ln>
                      <a:noFill/>
                    </a:ln>
                  </pic:spPr>
                </pic:pic>
              </a:graphicData>
            </a:graphic>
          </wp:inline>
        </w:drawing>
      </w:r>
    </w:p>
    <w:p w14:paraId="37F5BD85" w14:textId="77777777" w:rsidR="00D52D1D" w:rsidRPr="00FA4895" w:rsidRDefault="00D52D1D" w:rsidP="00D52D1D">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D52D1D" w:rsidRPr="008D653B" w14:paraId="37F5BD8C" w14:textId="77777777" w:rsidTr="00D52D1D">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D86"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BD87"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BD88"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BD89"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BD8A"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BD8B"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E62A73" w:rsidRPr="008D653B" w14:paraId="37F5BD93"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BD8D"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BD8E"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Braddon</w:t>
            </w:r>
          </w:p>
        </w:tc>
        <w:tc>
          <w:tcPr>
            <w:tcW w:w="992" w:type="dxa"/>
            <w:tcBorders>
              <w:top w:val="nil"/>
              <w:left w:val="nil"/>
              <w:bottom w:val="single" w:sz="4" w:space="0" w:color="auto"/>
              <w:right w:val="single" w:sz="4" w:space="0" w:color="auto"/>
            </w:tcBorders>
            <w:shd w:val="clear" w:color="auto" w:fill="auto"/>
            <w:hideMark/>
          </w:tcPr>
          <w:p w14:paraId="37F5BD8F"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nil"/>
              <w:left w:val="nil"/>
              <w:bottom w:val="single" w:sz="4" w:space="0" w:color="auto"/>
              <w:right w:val="single" w:sz="4" w:space="0" w:color="auto"/>
            </w:tcBorders>
            <w:shd w:val="clear" w:color="auto" w:fill="auto"/>
            <w:hideMark/>
          </w:tcPr>
          <w:p w14:paraId="37F5BD90"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0.25</w:t>
            </w:r>
          </w:p>
        </w:tc>
        <w:tc>
          <w:tcPr>
            <w:tcW w:w="1276" w:type="dxa"/>
            <w:tcBorders>
              <w:top w:val="nil"/>
              <w:left w:val="nil"/>
              <w:bottom w:val="single" w:sz="4" w:space="0" w:color="auto"/>
              <w:right w:val="single" w:sz="4" w:space="0" w:color="auto"/>
            </w:tcBorders>
            <w:shd w:val="clear" w:color="auto" w:fill="auto"/>
            <w:hideMark/>
          </w:tcPr>
          <w:p w14:paraId="37F5BD91"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1/09/2016</w:t>
            </w:r>
          </w:p>
        </w:tc>
        <w:tc>
          <w:tcPr>
            <w:tcW w:w="1276" w:type="dxa"/>
            <w:tcBorders>
              <w:top w:val="nil"/>
              <w:left w:val="nil"/>
              <w:bottom w:val="single" w:sz="4" w:space="0" w:color="auto"/>
              <w:right w:val="single" w:sz="4" w:space="0" w:color="auto"/>
            </w:tcBorders>
            <w:shd w:val="clear" w:color="auto" w:fill="auto"/>
            <w:hideMark/>
          </w:tcPr>
          <w:p w14:paraId="37F5BD92"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70%</w:t>
            </w:r>
          </w:p>
        </w:tc>
      </w:tr>
      <w:tr w:rsidR="00E62A73" w:rsidRPr="008D653B" w14:paraId="37F5BD9A" w14:textId="77777777" w:rsidTr="00E62A73">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BD94"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hideMark/>
          </w:tcPr>
          <w:p w14:paraId="37F5BD95"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Aero Park</w:t>
            </w:r>
          </w:p>
        </w:tc>
        <w:tc>
          <w:tcPr>
            <w:tcW w:w="992" w:type="dxa"/>
            <w:tcBorders>
              <w:top w:val="nil"/>
              <w:left w:val="nil"/>
              <w:bottom w:val="single" w:sz="4" w:space="0" w:color="auto"/>
              <w:right w:val="single" w:sz="4" w:space="0" w:color="auto"/>
            </w:tcBorders>
            <w:shd w:val="clear" w:color="auto" w:fill="auto"/>
            <w:hideMark/>
          </w:tcPr>
          <w:p w14:paraId="37F5BD96"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nil"/>
              <w:left w:val="nil"/>
              <w:bottom w:val="single" w:sz="4" w:space="0" w:color="auto"/>
              <w:right w:val="single" w:sz="4" w:space="0" w:color="auto"/>
            </w:tcBorders>
            <w:shd w:val="clear" w:color="auto" w:fill="auto"/>
            <w:hideMark/>
          </w:tcPr>
          <w:p w14:paraId="37F5BD97"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0.90</w:t>
            </w:r>
          </w:p>
        </w:tc>
        <w:tc>
          <w:tcPr>
            <w:tcW w:w="1276" w:type="dxa"/>
            <w:tcBorders>
              <w:top w:val="nil"/>
              <w:left w:val="nil"/>
              <w:bottom w:val="single" w:sz="4" w:space="0" w:color="auto"/>
              <w:right w:val="single" w:sz="4" w:space="0" w:color="auto"/>
            </w:tcBorders>
            <w:shd w:val="clear" w:color="auto" w:fill="auto"/>
            <w:hideMark/>
          </w:tcPr>
          <w:p w14:paraId="37F5BD98"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BD99"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80%</w:t>
            </w:r>
          </w:p>
        </w:tc>
      </w:tr>
      <w:tr w:rsidR="00E62A73" w:rsidRPr="008D653B" w14:paraId="37F5BDA1"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14:paraId="37F5BD9B"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hideMark/>
          </w:tcPr>
          <w:p w14:paraId="37F5BD9C"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Cooyong</w:t>
            </w:r>
          </w:p>
        </w:tc>
        <w:tc>
          <w:tcPr>
            <w:tcW w:w="992" w:type="dxa"/>
            <w:tcBorders>
              <w:top w:val="single" w:sz="4" w:space="0" w:color="auto"/>
              <w:left w:val="nil"/>
              <w:bottom w:val="single" w:sz="4" w:space="0" w:color="auto"/>
              <w:right w:val="single" w:sz="4" w:space="0" w:color="auto"/>
            </w:tcBorders>
            <w:shd w:val="clear" w:color="auto" w:fill="auto"/>
            <w:hideMark/>
          </w:tcPr>
          <w:p w14:paraId="37F5BD9D"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hideMark/>
          </w:tcPr>
          <w:p w14:paraId="37F5BD9E"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0.65</w:t>
            </w:r>
          </w:p>
        </w:tc>
        <w:tc>
          <w:tcPr>
            <w:tcW w:w="1276" w:type="dxa"/>
            <w:tcBorders>
              <w:top w:val="single" w:sz="4" w:space="0" w:color="auto"/>
              <w:left w:val="nil"/>
              <w:bottom w:val="single" w:sz="4" w:space="0" w:color="auto"/>
              <w:right w:val="single" w:sz="4" w:space="0" w:color="auto"/>
            </w:tcBorders>
            <w:shd w:val="clear" w:color="auto" w:fill="auto"/>
            <w:hideMark/>
          </w:tcPr>
          <w:p w14:paraId="37F5BD9F"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15/08/2014</w:t>
            </w:r>
          </w:p>
        </w:tc>
        <w:tc>
          <w:tcPr>
            <w:tcW w:w="1276" w:type="dxa"/>
            <w:tcBorders>
              <w:top w:val="single" w:sz="4" w:space="0" w:color="auto"/>
              <w:left w:val="nil"/>
              <w:bottom w:val="single" w:sz="4" w:space="0" w:color="auto"/>
              <w:right w:val="single" w:sz="4" w:space="0" w:color="auto"/>
            </w:tcBorders>
            <w:shd w:val="clear" w:color="auto" w:fill="auto"/>
            <w:hideMark/>
          </w:tcPr>
          <w:p w14:paraId="37F5BDA0"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100%</w:t>
            </w:r>
          </w:p>
        </w:tc>
      </w:tr>
      <w:tr w:rsidR="00E62A73" w:rsidRPr="008D653B" w14:paraId="37F5BDA8"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A2"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Commercial/Residential</w:t>
            </w:r>
          </w:p>
        </w:tc>
        <w:tc>
          <w:tcPr>
            <w:tcW w:w="1701" w:type="dxa"/>
            <w:tcBorders>
              <w:top w:val="single" w:sz="4" w:space="0" w:color="auto"/>
              <w:left w:val="nil"/>
              <w:bottom w:val="single" w:sz="4" w:space="0" w:color="auto"/>
              <w:right w:val="single" w:sz="4" w:space="0" w:color="auto"/>
            </w:tcBorders>
            <w:shd w:val="clear" w:color="auto" w:fill="auto"/>
          </w:tcPr>
          <w:p w14:paraId="37F5BDA3"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Ferdinand</w:t>
            </w:r>
          </w:p>
        </w:tc>
        <w:tc>
          <w:tcPr>
            <w:tcW w:w="992" w:type="dxa"/>
            <w:tcBorders>
              <w:top w:val="single" w:sz="4" w:space="0" w:color="auto"/>
              <w:left w:val="nil"/>
              <w:bottom w:val="single" w:sz="4" w:space="0" w:color="auto"/>
              <w:right w:val="single" w:sz="4" w:space="0" w:color="auto"/>
            </w:tcBorders>
            <w:shd w:val="clear" w:color="auto" w:fill="auto"/>
          </w:tcPr>
          <w:p w14:paraId="37F5BDA4"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A5"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1.30</w:t>
            </w:r>
          </w:p>
        </w:tc>
        <w:tc>
          <w:tcPr>
            <w:tcW w:w="1276" w:type="dxa"/>
            <w:tcBorders>
              <w:top w:val="single" w:sz="4" w:space="0" w:color="auto"/>
              <w:left w:val="nil"/>
              <w:bottom w:val="single" w:sz="4" w:space="0" w:color="auto"/>
              <w:right w:val="single" w:sz="4" w:space="0" w:color="auto"/>
            </w:tcBorders>
            <w:shd w:val="clear" w:color="auto" w:fill="auto"/>
          </w:tcPr>
          <w:p w14:paraId="37F5BDA6"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tcPr>
          <w:p w14:paraId="37F5BDA7"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90%</w:t>
            </w:r>
          </w:p>
        </w:tc>
      </w:tr>
      <w:tr w:rsidR="00E62A73" w:rsidRPr="008D653B" w14:paraId="37F5BDAF"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A9"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Commercial/Residential</w:t>
            </w:r>
          </w:p>
        </w:tc>
        <w:tc>
          <w:tcPr>
            <w:tcW w:w="1701" w:type="dxa"/>
            <w:tcBorders>
              <w:top w:val="single" w:sz="4" w:space="0" w:color="auto"/>
              <w:left w:val="nil"/>
              <w:bottom w:val="single" w:sz="4" w:space="0" w:color="auto"/>
              <w:right w:val="single" w:sz="4" w:space="0" w:color="auto"/>
            </w:tcBorders>
            <w:shd w:val="clear" w:color="auto" w:fill="auto"/>
          </w:tcPr>
          <w:p w14:paraId="37F5BDAA"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Haig Feeder</w:t>
            </w:r>
          </w:p>
        </w:tc>
        <w:tc>
          <w:tcPr>
            <w:tcW w:w="992" w:type="dxa"/>
            <w:tcBorders>
              <w:top w:val="single" w:sz="4" w:space="0" w:color="auto"/>
              <w:left w:val="nil"/>
              <w:bottom w:val="single" w:sz="4" w:space="0" w:color="auto"/>
              <w:right w:val="single" w:sz="4" w:space="0" w:color="auto"/>
            </w:tcBorders>
            <w:shd w:val="clear" w:color="auto" w:fill="auto"/>
          </w:tcPr>
          <w:p w14:paraId="37F5BDAB"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AC"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0.17</w:t>
            </w:r>
          </w:p>
        </w:tc>
        <w:tc>
          <w:tcPr>
            <w:tcW w:w="1276" w:type="dxa"/>
            <w:tcBorders>
              <w:top w:val="single" w:sz="4" w:space="0" w:color="auto"/>
              <w:left w:val="nil"/>
              <w:bottom w:val="single" w:sz="4" w:space="0" w:color="auto"/>
              <w:right w:val="single" w:sz="4" w:space="0" w:color="auto"/>
            </w:tcBorders>
            <w:shd w:val="clear" w:color="auto" w:fill="auto"/>
          </w:tcPr>
          <w:p w14:paraId="37F5BDAD"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tcPr>
          <w:p w14:paraId="37F5BDAE"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90%</w:t>
            </w:r>
          </w:p>
        </w:tc>
      </w:tr>
      <w:tr w:rsidR="00E62A73" w:rsidRPr="008D653B" w14:paraId="37F5BDB6"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B0"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701" w:type="dxa"/>
            <w:tcBorders>
              <w:top w:val="single" w:sz="4" w:space="0" w:color="auto"/>
              <w:left w:val="nil"/>
              <w:bottom w:val="single" w:sz="4" w:space="0" w:color="auto"/>
              <w:right w:val="single" w:sz="4" w:space="0" w:color="auto"/>
            </w:tcBorders>
            <w:shd w:val="clear" w:color="auto" w:fill="auto"/>
          </w:tcPr>
          <w:p w14:paraId="37F5BDB1"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Lonsdale</w:t>
            </w:r>
          </w:p>
        </w:tc>
        <w:tc>
          <w:tcPr>
            <w:tcW w:w="992" w:type="dxa"/>
            <w:tcBorders>
              <w:top w:val="single" w:sz="4" w:space="0" w:color="auto"/>
              <w:left w:val="nil"/>
              <w:bottom w:val="single" w:sz="4" w:space="0" w:color="auto"/>
              <w:right w:val="single" w:sz="4" w:space="0" w:color="auto"/>
            </w:tcBorders>
            <w:shd w:val="clear" w:color="auto" w:fill="auto"/>
          </w:tcPr>
          <w:p w14:paraId="37F5BDB2"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B3"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0.50</w:t>
            </w:r>
          </w:p>
        </w:tc>
        <w:tc>
          <w:tcPr>
            <w:tcW w:w="1276" w:type="dxa"/>
            <w:tcBorders>
              <w:top w:val="single" w:sz="4" w:space="0" w:color="auto"/>
              <w:left w:val="nil"/>
              <w:bottom w:val="single" w:sz="4" w:space="0" w:color="auto"/>
              <w:right w:val="single" w:sz="4" w:space="0" w:color="auto"/>
            </w:tcBorders>
            <w:shd w:val="clear" w:color="auto" w:fill="auto"/>
          </w:tcPr>
          <w:p w14:paraId="37F5BDB4"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1/08/2014</w:t>
            </w:r>
          </w:p>
        </w:tc>
        <w:tc>
          <w:tcPr>
            <w:tcW w:w="1276" w:type="dxa"/>
            <w:tcBorders>
              <w:top w:val="single" w:sz="4" w:space="0" w:color="auto"/>
              <w:left w:val="nil"/>
              <w:bottom w:val="single" w:sz="4" w:space="0" w:color="auto"/>
              <w:right w:val="single" w:sz="4" w:space="0" w:color="auto"/>
            </w:tcBorders>
            <w:shd w:val="clear" w:color="auto" w:fill="auto"/>
          </w:tcPr>
          <w:p w14:paraId="37F5BDB5"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100%</w:t>
            </w:r>
          </w:p>
        </w:tc>
      </w:tr>
      <w:tr w:rsidR="00E62A73" w:rsidRPr="008D653B" w14:paraId="37F5BDBD"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B7"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tcPr>
          <w:p w14:paraId="37F5BDB8"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Mackenzie</w:t>
            </w:r>
          </w:p>
        </w:tc>
        <w:tc>
          <w:tcPr>
            <w:tcW w:w="992" w:type="dxa"/>
            <w:tcBorders>
              <w:top w:val="single" w:sz="4" w:space="0" w:color="auto"/>
              <w:left w:val="nil"/>
              <w:bottom w:val="single" w:sz="4" w:space="0" w:color="auto"/>
              <w:right w:val="single" w:sz="4" w:space="0" w:color="auto"/>
            </w:tcBorders>
            <w:shd w:val="clear" w:color="auto" w:fill="auto"/>
          </w:tcPr>
          <w:p w14:paraId="37F5BDB9"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BA"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0.55</w:t>
            </w:r>
          </w:p>
        </w:tc>
        <w:tc>
          <w:tcPr>
            <w:tcW w:w="1276" w:type="dxa"/>
            <w:tcBorders>
              <w:top w:val="single" w:sz="4" w:space="0" w:color="auto"/>
              <w:left w:val="nil"/>
              <w:bottom w:val="single" w:sz="4" w:space="0" w:color="auto"/>
              <w:right w:val="single" w:sz="4" w:space="0" w:color="auto"/>
            </w:tcBorders>
            <w:shd w:val="clear" w:color="auto" w:fill="auto"/>
          </w:tcPr>
          <w:p w14:paraId="37F5BDBB"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15/02/2015</w:t>
            </w:r>
          </w:p>
        </w:tc>
        <w:tc>
          <w:tcPr>
            <w:tcW w:w="1276" w:type="dxa"/>
            <w:tcBorders>
              <w:top w:val="single" w:sz="4" w:space="0" w:color="auto"/>
              <w:left w:val="nil"/>
              <w:bottom w:val="single" w:sz="4" w:space="0" w:color="auto"/>
              <w:right w:val="single" w:sz="4" w:space="0" w:color="auto"/>
            </w:tcBorders>
            <w:shd w:val="clear" w:color="auto" w:fill="auto"/>
          </w:tcPr>
          <w:p w14:paraId="37F5BDBC"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50%</w:t>
            </w:r>
          </w:p>
        </w:tc>
      </w:tr>
      <w:tr w:rsidR="00E62A73" w:rsidRPr="008D653B" w14:paraId="37F5BDC4"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BE"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Greenfield (Small)</w:t>
            </w:r>
          </w:p>
        </w:tc>
        <w:tc>
          <w:tcPr>
            <w:tcW w:w="1701" w:type="dxa"/>
            <w:tcBorders>
              <w:top w:val="single" w:sz="4" w:space="0" w:color="auto"/>
              <w:left w:val="nil"/>
              <w:bottom w:val="single" w:sz="4" w:space="0" w:color="auto"/>
              <w:right w:val="single" w:sz="4" w:space="0" w:color="auto"/>
            </w:tcBorders>
            <w:shd w:val="clear" w:color="auto" w:fill="auto"/>
          </w:tcPr>
          <w:p w14:paraId="37F5BDBF"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Mackenzie</w:t>
            </w:r>
          </w:p>
        </w:tc>
        <w:tc>
          <w:tcPr>
            <w:tcW w:w="992" w:type="dxa"/>
            <w:tcBorders>
              <w:top w:val="single" w:sz="4" w:space="0" w:color="auto"/>
              <w:left w:val="nil"/>
              <w:bottom w:val="single" w:sz="4" w:space="0" w:color="auto"/>
              <w:right w:val="single" w:sz="4" w:space="0" w:color="auto"/>
            </w:tcBorders>
            <w:shd w:val="clear" w:color="auto" w:fill="auto"/>
          </w:tcPr>
          <w:p w14:paraId="37F5BDC0"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C1"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0.26</w:t>
            </w:r>
          </w:p>
        </w:tc>
        <w:tc>
          <w:tcPr>
            <w:tcW w:w="1276" w:type="dxa"/>
            <w:tcBorders>
              <w:top w:val="single" w:sz="4" w:space="0" w:color="auto"/>
              <w:left w:val="nil"/>
              <w:bottom w:val="single" w:sz="4" w:space="0" w:color="auto"/>
              <w:right w:val="single" w:sz="4" w:space="0" w:color="auto"/>
            </w:tcBorders>
            <w:shd w:val="clear" w:color="auto" w:fill="auto"/>
          </w:tcPr>
          <w:p w14:paraId="37F5BDC2"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15/03/2015</w:t>
            </w:r>
          </w:p>
        </w:tc>
        <w:tc>
          <w:tcPr>
            <w:tcW w:w="1276" w:type="dxa"/>
            <w:tcBorders>
              <w:top w:val="single" w:sz="4" w:space="0" w:color="auto"/>
              <w:left w:val="nil"/>
              <w:bottom w:val="single" w:sz="4" w:space="0" w:color="auto"/>
              <w:right w:val="single" w:sz="4" w:space="0" w:color="auto"/>
            </w:tcBorders>
            <w:shd w:val="clear" w:color="auto" w:fill="auto"/>
          </w:tcPr>
          <w:p w14:paraId="37F5BDC3"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70%</w:t>
            </w:r>
          </w:p>
        </w:tc>
      </w:tr>
      <w:tr w:rsidR="00E62A73" w:rsidRPr="008D653B" w14:paraId="37F5BDCB"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C5"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single" w:sz="4" w:space="0" w:color="auto"/>
              <w:left w:val="nil"/>
              <w:bottom w:val="single" w:sz="4" w:space="0" w:color="auto"/>
              <w:right w:val="single" w:sz="4" w:space="0" w:color="auto"/>
            </w:tcBorders>
            <w:shd w:val="clear" w:color="auto" w:fill="auto"/>
          </w:tcPr>
          <w:p w14:paraId="37F5BDC6"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Mackenzie</w:t>
            </w:r>
          </w:p>
        </w:tc>
        <w:tc>
          <w:tcPr>
            <w:tcW w:w="992" w:type="dxa"/>
            <w:tcBorders>
              <w:top w:val="single" w:sz="4" w:space="0" w:color="auto"/>
              <w:left w:val="nil"/>
              <w:bottom w:val="single" w:sz="4" w:space="0" w:color="auto"/>
              <w:right w:val="single" w:sz="4" w:space="0" w:color="auto"/>
            </w:tcBorders>
            <w:shd w:val="clear" w:color="auto" w:fill="auto"/>
          </w:tcPr>
          <w:p w14:paraId="37F5BDC7"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C8"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0.41</w:t>
            </w:r>
          </w:p>
        </w:tc>
        <w:tc>
          <w:tcPr>
            <w:tcW w:w="1276" w:type="dxa"/>
            <w:tcBorders>
              <w:top w:val="single" w:sz="4" w:space="0" w:color="auto"/>
              <w:left w:val="nil"/>
              <w:bottom w:val="single" w:sz="4" w:space="0" w:color="auto"/>
              <w:right w:val="single" w:sz="4" w:space="0" w:color="auto"/>
            </w:tcBorders>
            <w:shd w:val="clear" w:color="auto" w:fill="auto"/>
          </w:tcPr>
          <w:p w14:paraId="37F5BDC9"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single" w:sz="4" w:space="0" w:color="auto"/>
              <w:left w:val="nil"/>
              <w:bottom w:val="single" w:sz="4" w:space="0" w:color="auto"/>
              <w:right w:val="single" w:sz="4" w:space="0" w:color="auto"/>
            </w:tcBorders>
            <w:shd w:val="clear" w:color="auto" w:fill="auto"/>
          </w:tcPr>
          <w:p w14:paraId="37F5BDCA"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70%</w:t>
            </w:r>
          </w:p>
        </w:tc>
      </w:tr>
      <w:tr w:rsidR="00E62A73" w:rsidRPr="008D653B" w14:paraId="37F5BDD2"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CC"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Commercial/Restaurant</w:t>
            </w:r>
          </w:p>
        </w:tc>
        <w:tc>
          <w:tcPr>
            <w:tcW w:w="1701" w:type="dxa"/>
            <w:tcBorders>
              <w:top w:val="single" w:sz="4" w:space="0" w:color="auto"/>
              <w:left w:val="nil"/>
              <w:bottom w:val="single" w:sz="4" w:space="0" w:color="auto"/>
              <w:right w:val="single" w:sz="4" w:space="0" w:color="auto"/>
            </w:tcBorders>
            <w:shd w:val="clear" w:color="auto" w:fill="auto"/>
          </w:tcPr>
          <w:p w14:paraId="37F5BDCD"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Northbourne</w:t>
            </w:r>
          </w:p>
        </w:tc>
        <w:tc>
          <w:tcPr>
            <w:tcW w:w="992" w:type="dxa"/>
            <w:tcBorders>
              <w:top w:val="single" w:sz="4" w:space="0" w:color="auto"/>
              <w:left w:val="nil"/>
              <w:bottom w:val="single" w:sz="4" w:space="0" w:color="auto"/>
              <w:right w:val="single" w:sz="4" w:space="0" w:color="auto"/>
            </w:tcBorders>
            <w:shd w:val="clear" w:color="auto" w:fill="auto"/>
          </w:tcPr>
          <w:p w14:paraId="37F5BDCE"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CF"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0.10</w:t>
            </w:r>
          </w:p>
        </w:tc>
        <w:tc>
          <w:tcPr>
            <w:tcW w:w="1276" w:type="dxa"/>
            <w:tcBorders>
              <w:top w:val="single" w:sz="4" w:space="0" w:color="auto"/>
              <w:left w:val="nil"/>
              <w:bottom w:val="single" w:sz="4" w:space="0" w:color="auto"/>
              <w:right w:val="single" w:sz="4" w:space="0" w:color="auto"/>
            </w:tcBorders>
            <w:shd w:val="clear" w:color="auto" w:fill="auto"/>
          </w:tcPr>
          <w:p w14:paraId="37F5BDD0"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tcPr>
          <w:p w14:paraId="37F5BDD1"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90%</w:t>
            </w:r>
          </w:p>
        </w:tc>
      </w:tr>
      <w:tr w:rsidR="00E62A73" w:rsidRPr="008D653B" w14:paraId="37F5BDD9"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D3"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single" w:sz="4" w:space="0" w:color="auto"/>
              <w:left w:val="nil"/>
              <w:bottom w:val="single" w:sz="4" w:space="0" w:color="auto"/>
              <w:right w:val="single" w:sz="4" w:space="0" w:color="auto"/>
            </w:tcBorders>
            <w:shd w:val="clear" w:color="auto" w:fill="auto"/>
          </w:tcPr>
          <w:p w14:paraId="37F5BDD4"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Mackenzie</w:t>
            </w:r>
          </w:p>
        </w:tc>
        <w:tc>
          <w:tcPr>
            <w:tcW w:w="992" w:type="dxa"/>
            <w:tcBorders>
              <w:top w:val="single" w:sz="4" w:space="0" w:color="auto"/>
              <w:left w:val="nil"/>
              <w:bottom w:val="single" w:sz="4" w:space="0" w:color="auto"/>
              <w:right w:val="single" w:sz="4" w:space="0" w:color="auto"/>
            </w:tcBorders>
            <w:shd w:val="clear" w:color="auto" w:fill="auto"/>
          </w:tcPr>
          <w:p w14:paraId="37F5BDD5"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D6"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0.39</w:t>
            </w:r>
          </w:p>
        </w:tc>
        <w:tc>
          <w:tcPr>
            <w:tcW w:w="1276" w:type="dxa"/>
            <w:tcBorders>
              <w:top w:val="single" w:sz="4" w:space="0" w:color="auto"/>
              <w:left w:val="nil"/>
              <w:bottom w:val="single" w:sz="4" w:space="0" w:color="auto"/>
              <w:right w:val="single" w:sz="4" w:space="0" w:color="auto"/>
            </w:tcBorders>
            <w:shd w:val="clear" w:color="auto" w:fill="auto"/>
          </w:tcPr>
          <w:p w14:paraId="37F5BDD7"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1/02/2015</w:t>
            </w:r>
          </w:p>
        </w:tc>
        <w:tc>
          <w:tcPr>
            <w:tcW w:w="1276" w:type="dxa"/>
            <w:tcBorders>
              <w:top w:val="single" w:sz="4" w:space="0" w:color="auto"/>
              <w:left w:val="nil"/>
              <w:bottom w:val="single" w:sz="4" w:space="0" w:color="auto"/>
              <w:right w:val="single" w:sz="4" w:space="0" w:color="auto"/>
            </w:tcBorders>
            <w:shd w:val="clear" w:color="auto" w:fill="auto"/>
          </w:tcPr>
          <w:p w14:paraId="37F5BDD8" w14:textId="77777777" w:rsidR="00E62A73" w:rsidRPr="004848DD" w:rsidRDefault="00E62A73" w:rsidP="00D52D1D">
            <w:pPr>
              <w:spacing w:after="0" w:line="240" w:lineRule="auto"/>
              <w:jc w:val="center"/>
              <w:rPr>
                <w:rFonts w:eastAsia="Times New Roman" w:cs="Arial"/>
                <w:sz w:val="16"/>
                <w:szCs w:val="16"/>
                <w:lang w:eastAsia="en-AU"/>
              </w:rPr>
            </w:pPr>
            <w:r>
              <w:rPr>
                <w:rFonts w:cs="Arial"/>
                <w:sz w:val="16"/>
                <w:szCs w:val="16"/>
              </w:rPr>
              <w:t>100%</w:t>
            </w:r>
          </w:p>
        </w:tc>
      </w:tr>
      <w:tr w:rsidR="00E62A73" w:rsidRPr="008D653B" w14:paraId="37F5BDE0" w14:textId="77777777" w:rsidTr="00E62A73">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BDDA" w14:textId="77777777" w:rsidR="00E62A73" w:rsidRDefault="00E62A73" w:rsidP="00D52D1D">
            <w:pPr>
              <w:spacing w:after="0" w:line="240" w:lineRule="auto"/>
              <w:jc w:val="center"/>
              <w:rPr>
                <w:rFonts w:cs="Arial"/>
                <w:sz w:val="16"/>
                <w:szCs w:val="16"/>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tcPr>
          <w:p w14:paraId="37F5BDDB" w14:textId="77777777" w:rsidR="00E62A73" w:rsidRDefault="00E62A73" w:rsidP="00D52D1D">
            <w:pPr>
              <w:spacing w:after="0" w:line="240" w:lineRule="auto"/>
              <w:jc w:val="center"/>
              <w:rPr>
                <w:rFonts w:cs="Arial"/>
                <w:sz w:val="16"/>
                <w:szCs w:val="16"/>
              </w:rPr>
            </w:pPr>
            <w:r>
              <w:rPr>
                <w:rFonts w:cs="Arial"/>
                <w:sz w:val="16"/>
                <w:szCs w:val="16"/>
              </w:rPr>
              <w:t>Aero Park</w:t>
            </w:r>
          </w:p>
        </w:tc>
        <w:tc>
          <w:tcPr>
            <w:tcW w:w="992" w:type="dxa"/>
            <w:tcBorders>
              <w:top w:val="single" w:sz="4" w:space="0" w:color="auto"/>
              <w:left w:val="nil"/>
              <w:bottom w:val="single" w:sz="4" w:space="0" w:color="auto"/>
              <w:right w:val="single" w:sz="4" w:space="0" w:color="auto"/>
            </w:tcBorders>
            <w:shd w:val="clear" w:color="auto" w:fill="auto"/>
          </w:tcPr>
          <w:p w14:paraId="37F5BDDC" w14:textId="77777777" w:rsidR="00E62A73" w:rsidRDefault="00E62A73" w:rsidP="00D52D1D">
            <w:pPr>
              <w:spacing w:after="0" w:line="240" w:lineRule="auto"/>
              <w:jc w:val="center"/>
              <w:rPr>
                <w:rFonts w:cs="Arial"/>
                <w:sz w:val="16"/>
                <w:szCs w:val="16"/>
              </w:rPr>
            </w:pPr>
            <w:r>
              <w:rPr>
                <w:rFonts w:cs="Arial"/>
                <w:sz w:val="16"/>
                <w:szCs w:val="16"/>
              </w:rPr>
              <w:t>CityEast</w:t>
            </w:r>
          </w:p>
        </w:tc>
        <w:tc>
          <w:tcPr>
            <w:tcW w:w="1559" w:type="dxa"/>
            <w:tcBorders>
              <w:top w:val="single" w:sz="4" w:space="0" w:color="auto"/>
              <w:left w:val="nil"/>
              <w:bottom w:val="single" w:sz="4" w:space="0" w:color="auto"/>
              <w:right w:val="single" w:sz="4" w:space="0" w:color="auto"/>
            </w:tcBorders>
            <w:shd w:val="clear" w:color="auto" w:fill="auto"/>
          </w:tcPr>
          <w:p w14:paraId="37F5BDDD" w14:textId="77777777" w:rsidR="00E62A73" w:rsidRDefault="00E62A73" w:rsidP="00D52D1D">
            <w:pPr>
              <w:spacing w:after="0" w:line="240" w:lineRule="auto"/>
              <w:jc w:val="center"/>
              <w:rPr>
                <w:rFonts w:cs="Arial"/>
                <w:sz w:val="16"/>
                <w:szCs w:val="16"/>
              </w:rPr>
            </w:pPr>
            <w:r>
              <w:rPr>
                <w:rFonts w:cs="Arial"/>
                <w:sz w:val="16"/>
                <w:szCs w:val="16"/>
              </w:rPr>
              <w:t>1.50</w:t>
            </w:r>
          </w:p>
        </w:tc>
        <w:tc>
          <w:tcPr>
            <w:tcW w:w="1276" w:type="dxa"/>
            <w:tcBorders>
              <w:top w:val="single" w:sz="4" w:space="0" w:color="auto"/>
              <w:left w:val="nil"/>
              <w:bottom w:val="single" w:sz="4" w:space="0" w:color="auto"/>
              <w:right w:val="single" w:sz="4" w:space="0" w:color="auto"/>
            </w:tcBorders>
            <w:shd w:val="clear" w:color="auto" w:fill="auto"/>
          </w:tcPr>
          <w:p w14:paraId="37F5BDDE" w14:textId="77777777" w:rsidR="00E62A73" w:rsidRDefault="00E62A73" w:rsidP="00D52D1D">
            <w:pPr>
              <w:spacing w:after="0" w:line="240" w:lineRule="auto"/>
              <w:jc w:val="center"/>
              <w:rPr>
                <w:rFonts w:cs="Arial"/>
                <w:sz w:val="16"/>
                <w:szCs w:val="16"/>
              </w:rPr>
            </w:pPr>
            <w:r>
              <w:rPr>
                <w:rFonts w:cs="Arial"/>
                <w:sz w:val="16"/>
                <w:szCs w:val="16"/>
              </w:rPr>
              <w:t>1/06/2015</w:t>
            </w:r>
          </w:p>
        </w:tc>
        <w:tc>
          <w:tcPr>
            <w:tcW w:w="1276" w:type="dxa"/>
            <w:tcBorders>
              <w:top w:val="single" w:sz="4" w:space="0" w:color="auto"/>
              <w:left w:val="nil"/>
              <w:bottom w:val="single" w:sz="4" w:space="0" w:color="auto"/>
              <w:right w:val="single" w:sz="4" w:space="0" w:color="auto"/>
            </w:tcBorders>
            <w:shd w:val="clear" w:color="auto" w:fill="auto"/>
          </w:tcPr>
          <w:p w14:paraId="37F5BDDF" w14:textId="77777777" w:rsidR="00E62A73" w:rsidRDefault="00E62A73" w:rsidP="00D52D1D">
            <w:pPr>
              <w:spacing w:after="0" w:line="240" w:lineRule="auto"/>
              <w:jc w:val="center"/>
              <w:rPr>
                <w:rFonts w:cs="Arial"/>
                <w:sz w:val="16"/>
                <w:szCs w:val="16"/>
              </w:rPr>
            </w:pPr>
            <w:r>
              <w:rPr>
                <w:rFonts w:cs="Arial"/>
                <w:sz w:val="16"/>
                <w:szCs w:val="16"/>
              </w:rPr>
              <w:t>100%</w:t>
            </w:r>
          </w:p>
        </w:tc>
      </w:tr>
    </w:tbl>
    <w:p w14:paraId="37F5BDE1" w14:textId="77777777" w:rsidR="00D52D1D" w:rsidRDefault="00D52D1D" w:rsidP="00D52D1D"/>
    <w:p w14:paraId="37F5BDE2" w14:textId="77777777" w:rsidR="00D52D1D" w:rsidRDefault="00D52D1D" w:rsidP="00D52D1D">
      <w:pPr>
        <w:pStyle w:val="Heading3"/>
        <w:spacing w:before="0"/>
      </w:pPr>
      <w:bookmarkStart w:id="63" w:name="_Toc408210800"/>
      <w:r>
        <w:t>Civic Zone</w:t>
      </w:r>
      <w:bookmarkEnd w:id="63"/>
      <w:r>
        <w:t xml:space="preserve"> </w:t>
      </w:r>
    </w:p>
    <w:p w14:paraId="37F5BDE3" w14:textId="77777777" w:rsidR="00D52D1D" w:rsidRPr="00342CFB" w:rsidRDefault="00D52D1D" w:rsidP="00D52D1D">
      <w:pPr>
        <w:pStyle w:val="Heading4"/>
      </w:pPr>
      <w:r>
        <w:t>Civic Zone Summer Forecast</w:t>
      </w:r>
    </w:p>
    <w:p w14:paraId="37F5BDE4" w14:textId="77777777" w:rsidR="00D52D1D" w:rsidRDefault="00D52D1D" w:rsidP="00D52D1D"/>
    <w:p w14:paraId="37F5BDE5" w14:textId="77777777" w:rsidR="00D52D1D" w:rsidRPr="00FA4895" w:rsidRDefault="00D52D1D" w:rsidP="00D52D1D">
      <w:pPr>
        <w:jc w:val="both"/>
        <w:rPr>
          <w:rFonts w:cs="Arial"/>
          <w:szCs w:val="21"/>
        </w:rPr>
      </w:pPr>
      <w:r w:rsidRPr="00FA4895">
        <w:rPr>
          <w:rFonts w:cs="Arial"/>
          <w:b/>
          <w:szCs w:val="21"/>
        </w:rPr>
        <w:t>Model Selection</w:t>
      </w:r>
      <w:r w:rsidRPr="00FA4895">
        <w:rPr>
          <w:rFonts w:cs="Arial"/>
          <w:szCs w:val="21"/>
        </w:rPr>
        <w:t xml:space="preserve">: </w:t>
      </w:r>
      <w:r>
        <w:rPr>
          <w:rFonts w:cs="Arial"/>
        </w:rPr>
        <w:t>Model with variable CDD</w:t>
      </w:r>
      <w:r w:rsidRPr="004930FD">
        <w:rPr>
          <w:rFonts w:cs="Arial"/>
        </w:rPr>
        <w:t xml:space="preserve"> selected based on stepwise procedures and checking against other statistical criteria.</w:t>
      </w:r>
      <w:r>
        <w:rPr>
          <w:rFonts w:cs="Arial"/>
        </w:rPr>
        <w:t xml:space="preserve"> Note: Civic Zone is missing 2013 data due to some work on the transformers being completed. The forecast is based on 2004-2012</w:t>
      </w:r>
      <w:r w:rsidR="0019229D">
        <w:rPr>
          <w:rFonts w:cs="Arial"/>
        </w:rPr>
        <w:t xml:space="preserve"> and 2014</w:t>
      </w:r>
      <w:r>
        <w:rPr>
          <w:rFonts w:cs="Arial"/>
        </w:rPr>
        <w:t>.</w:t>
      </w:r>
    </w:p>
    <w:p w14:paraId="37F5BDE6" w14:textId="77777777" w:rsidR="00D52D1D" w:rsidRPr="00FA4895" w:rsidRDefault="00D52D1D" w:rsidP="00D52D1D">
      <w:pPr>
        <w:jc w:val="both"/>
        <w:rPr>
          <w:rFonts w:cs="Arial"/>
          <w:szCs w:val="21"/>
        </w:rPr>
      </w:pPr>
    </w:p>
    <w:p w14:paraId="37F5BDE7" w14:textId="77777777" w:rsidR="00D52D1D" w:rsidRPr="00FA4895" w:rsidRDefault="00D52D1D" w:rsidP="00D52D1D">
      <w:pPr>
        <w:jc w:val="both"/>
        <w:rPr>
          <w:rFonts w:cs="Arial"/>
          <w:b/>
          <w:szCs w:val="21"/>
        </w:rPr>
      </w:pPr>
      <w:r w:rsidRPr="00FA4895">
        <w:rPr>
          <w:rFonts w:cs="Arial"/>
          <w:b/>
          <w:szCs w:val="21"/>
        </w:rPr>
        <w:t>Model/Forecast (before adding block loads):</w:t>
      </w:r>
    </w:p>
    <w:p w14:paraId="37F5BDE8" w14:textId="77777777" w:rsidR="00D52D1D" w:rsidRPr="00B6452C" w:rsidRDefault="00D52D1D" w:rsidP="00E10EB9">
      <w:pPr>
        <w:pStyle w:val="ListParagraph"/>
        <w:numPr>
          <w:ilvl w:val="0"/>
          <w:numId w:val="22"/>
        </w:numPr>
        <w:jc w:val="both"/>
        <w:rPr>
          <w:rFonts w:ascii="Arial" w:hAnsi="Arial" w:cs="Arial"/>
          <w:sz w:val="21"/>
          <w:szCs w:val="21"/>
        </w:rPr>
      </w:pPr>
      <w:r w:rsidRPr="00B6452C">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BDE9" w14:textId="77777777" w:rsidR="00D52D1D" w:rsidRDefault="00D52D1D" w:rsidP="00D52D1D">
      <w:pPr>
        <w:pStyle w:val="ListParagraph"/>
        <w:ind w:left="360"/>
        <w:jc w:val="both"/>
        <w:rPr>
          <w:rFonts w:ascii="Arial" w:hAnsi="Arial" w:cs="Arial"/>
          <w:sz w:val="21"/>
          <w:szCs w:val="21"/>
        </w:rPr>
      </w:pPr>
    </w:p>
    <w:p w14:paraId="37F5BDEA" w14:textId="77777777" w:rsidR="00D52D1D" w:rsidRDefault="0019229D"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64" wp14:editId="37F5D665">
            <wp:extent cx="4667535" cy="466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049" cy="4667049"/>
                    </a:xfrm>
                    <a:prstGeom prst="rect">
                      <a:avLst/>
                    </a:prstGeom>
                    <a:noFill/>
                    <a:ln>
                      <a:noFill/>
                    </a:ln>
                  </pic:spPr>
                </pic:pic>
              </a:graphicData>
            </a:graphic>
          </wp:inline>
        </w:drawing>
      </w:r>
    </w:p>
    <w:p w14:paraId="37F5BDEB" w14:textId="77777777" w:rsidR="00D52D1D" w:rsidRDefault="00CD37AE" w:rsidP="00D52D1D">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2336" behindDoc="0" locked="0" layoutInCell="1" allowOverlap="1" wp14:anchorId="37F5D666" wp14:editId="37F5D667">
                <wp:simplePos x="0" y="0"/>
                <wp:positionH relativeFrom="column">
                  <wp:posOffset>864870</wp:posOffset>
                </wp:positionH>
                <wp:positionV relativeFrom="paragraph">
                  <wp:posOffset>132080</wp:posOffset>
                </wp:positionV>
                <wp:extent cx="1972310" cy="247650"/>
                <wp:effectExtent l="0" t="0" r="27940" b="19050"/>
                <wp:wrapNone/>
                <wp:docPr id="16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68.1pt;margin-top:10.4pt;width:155.3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HIewIAAP4E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" filled="f"/>
            </w:pict>
          </mc:Fallback>
        </mc:AlternateContent>
      </w:r>
    </w:p>
    <w:p w14:paraId="37F5BDEC" w14:textId="77777777" w:rsidR="00D52D1D" w:rsidRDefault="00D52D1D" w:rsidP="00D52D1D">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49.</w:t>
      </w:r>
      <w:r w:rsidR="001D6B69">
        <w:rPr>
          <w:rFonts w:ascii="Arial" w:hAnsi="Arial" w:cs="Arial"/>
          <w:sz w:val="21"/>
          <w:szCs w:val="21"/>
        </w:rPr>
        <w:t>614</w:t>
      </w:r>
      <w:r>
        <w:rPr>
          <w:rFonts w:ascii="Arial" w:hAnsi="Arial" w:cs="Arial"/>
          <w:sz w:val="21"/>
          <w:szCs w:val="21"/>
        </w:rPr>
        <w:t xml:space="preserve"> + 1.06 * CDD</w:t>
      </w:r>
    </w:p>
    <w:p w14:paraId="37F5BDED" w14:textId="77777777" w:rsidR="00D52D1D" w:rsidRDefault="00D52D1D" w:rsidP="00D52D1D">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D52D1D" w14:paraId="37F5BDEF" w14:textId="77777777" w:rsidTr="00D52D1D">
        <w:trPr>
          <w:trHeight w:hRule="exact" w:val="227"/>
          <w:jc w:val="center"/>
        </w:trPr>
        <w:tc>
          <w:tcPr>
            <w:tcW w:w="8162" w:type="dxa"/>
            <w:gridSpan w:val="5"/>
            <w:vAlign w:val="center"/>
          </w:tcPr>
          <w:p w14:paraId="37F5BDEE" w14:textId="77777777" w:rsidR="00D52D1D" w:rsidRPr="00093FD2" w:rsidRDefault="00D52D1D" w:rsidP="00D52D1D">
            <w:pPr>
              <w:pStyle w:val="ListParagraph"/>
              <w:ind w:left="0"/>
              <w:rPr>
                <w:rFonts w:ascii="Arial" w:hAnsi="Arial" w:cs="Arial"/>
                <w:sz w:val="16"/>
                <w:szCs w:val="16"/>
              </w:rPr>
            </w:pPr>
            <w:r w:rsidRPr="00093FD2">
              <w:rPr>
                <w:rFonts w:ascii="Arial" w:hAnsi="Arial" w:cs="Arial"/>
                <w:sz w:val="16"/>
                <w:szCs w:val="16"/>
              </w:rPr>
              <w:t>Model Coefficients</w:t>
            </w:r>
          </w:p>
        </w:tc>
      </w:tr>
      <w:tr w:rsidR="00D52D1D" w14:paraId="37F5BDF5" w14:textId="77777777" w:rsidTr="00D52D1D">
        <w:trPr>
          <w:trHeight w:hRule="exact" w:val="227"/>
          <w:jc w:val="center"/>
        </w:trPr>
        <w:tc>
          <w:tcPr>
            <w:tcW w:w="2158" w:type="dxa"/>
            <w:vAlign w:val="center"/>
          </w:tcPr>
          <w:p w14:paraId="37F5BDF0" w14:textId="77777777" w:rsidR="00D52D1D" w:rsidRPr="00093FD2" w:rsidRDefault="00D52D1D" w:rsidP="00D52D1D">
            <w:pPr>
              <w:pStyle w:val="ListParagraph"/>
              <w:ind w:left="0"/>
              <w:rPr>
                <w:rFonts w:ascii="Arial" w:hAnsi="Arial" w:cs="Arial"/>
                <w:sz w:val="16"/>
                <w:szCs w:val="16"/>
              </w:rPr>
            </w:pPr>
          </w:p>
        </w:tc>
        <w:tc>
          <w:tcPr>
            <w:tcW w:w="1418" w:type="dxa"/>
            <w:vAlign w:val="center"/>
          </w:tcPr>
          <w:p w14:paraId="37F5BDF1"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BDF2"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BDF3"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BDF4"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1D6B69" w14:paraId="37F5BDFB" w14:textId="77777777" w:rsidTr="00A4787E">
        <w:trPr>
          <w:trHeight w:hRule="exact" w:val="227"/>
          <w:jc w:val="center"/>
        </w:trPr>
        <w:tc>
          <w:tcPr>
            <w:tcW w:w="2158" w:type="dxa"/>
            <w:vAlign w:val="bottom"/>
          </w:tcPr>
          <w:p w14:paraId="37F5BDF6" w14:textId="77777777" w:rsidR="001D6B69" w:rsidRPr="00E55513" w:rsidRDefault="001D6B69" w:rsidP="00D52D1D">
            <w:pPr>
              <w:pStyle w:val="ListParagraph"/>
              <w:ind w:left="0"/>
              <w:rPr>
                <w:rFonts w:ascii="Arial" w:hAnsi="Arial" w:cs="Arial"/>
                <w:sz w:val="16"/>
                <w:szCs w:val="16"/>
              </w:rPr>
            </w:pPr>
            <w:r w:rsidRPr="00E55513">
              <w:rPr>
                <w:rFonts w:ascii="Arial" w:hAnsi="Arial" w:cs="Arial"/>
                <w:sz w:val="16"/>
                <w:szCs w:val="16"/>
              </w:rPr>
              <w:t>(Intercept)</w:t>
            </w:r>
          </w:p>
        </w:tc>
        <w:tc>
          <w:tcPr>
            <w:tcW w:w="1418" w:type="dxa"/>
            <w:vAlign w:val="center"/>
          </w:tcPr>
          <w:p w14:paraId="37F5BDF7"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49.6144</w:t>
            </w:r>
          </w:p>
        </w:tc>
        <w:tc>
          <w:tcPr>
            <w:tcW w:w="1344" w:type="dxa"/>
            <w:vAlign w:val="center"/>
          </w:tcPr>
          <w:p w14:paraId="37F5BDF8"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1.5598</w:t>
            </w:r>
          </w:p>
        </w:tc>
        <w:tc>
          <w:tcPr>
            <w:tcW w:w="1621" w:type="dxa"/>
            <w:vAlign w:val="center"/>
          </w:tcPr>
          <w:p w14:paraId="37F5BDF9"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31.809</w:t>
            </w:r>
          </w:p>
        </w:tc>
        <w:tc>
          <w:tcPr>
            <w:tcW w:w="1621" w:type="dxa"/>
            <w:vAlign w:val="center"/>
          </w:tcPr>
          <w:p w14:paraId="37F5BDFA"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&lt; 2e-16</w:t>
            </w:r>
          </w:p>
        </w:tc>
      </w:tr>
      <w:tr w:rsidR="001D6B69" w14:paraId="37F5BE01" w14:textId="77777777" w:rsidTr="00A4787E">
        <w:trPr>
          <w:trHeight w:hRule="exact" w:val="227"/>
          <w:jc w:val="center"/>
        </w:trPr>
        <w:tc>
          <w:tcPr>
            <w:tcW w:w="2158" w:type="dxa"/>
            <w:vAlign w:val="bottom"/>
          </w:tcPr>
          <w:p w14:paraId="37F5BDFC" w14:textId="77777777" w:rsidR="001D6B69" w:rsidRPr="00E55513" w:rsidRDefault="001D6B69" w:rsidP="00D52D1D">
            <w:pPr>
              <w:pStyle w:val="ListParagraph"/>
              <w:ind w:left="0"/>
              <w:rPr>
                <w:rFonts w:ascii="Arial" w:hAnsi="Arial" w:cs="Arial"/>
                <w:sz w:val="16"/>
                <w:szCs w:val="16"/>
              </w:rPr>
            </w:pPr>
            <w:r w:rsidRPr="00E55513">
              <w:rPr>
                <w:rFonts w:ascii="Arial" w:hAnsi="Arial" w:cs="Arial"/>
                <w:sz w:val="16"/>
                <w:szCs w:val="16"/>
              </w:rPr>
              <w:t>CDD</w:t>
            </w:r>
          </w:p>
        </w:tc>
        <w:tc>
          <w:tcPr>
            <w:tcW w:w="1418" w:type="dxa"/>
            <w:vAlign w:val="center"/>
          </w:tcPr>
          <w:p w14:paraId="37F5BDFD"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1.06</w:t>
            </w:r>
          </w:p>
        </w:tc>
        <w:tc>
          <w:tcPr>
            <w:tcW w:w="1344" w:type="dxa"/>
            <w:vAlign w:val="center"/>
          </w:tcPr>
          <w:p w14:paraId="37F5BDFE"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0.1774</w:t>
            </w:r>
          </w:p>
        </w:tc>
        <w:tc>
          <w:tcPr>
            <w:tcW w:w="1621" w:type="dxa"/>
            <w:vAlign w:val="center"/>
          </w:tcPr>
          <w:p w14:paraId="37F5BDFF"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5.975</w:t>
            </w:r>
          </w:p>
        </w:tc>
        <w:tc>
          <w:tcPr>
            <w:tcW w:w="1621" w:type="dxa"/>
            <w:vAlign w:val="center"/>
          </w:tcPr>
          <w:p w14:paraId="37F5BE00"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1.96E-06</w:t>
            </w:r>
          </w:p>
        </w:tc>
      </w:tr>
      <w:tr w:rsidR="001D6B69" w14:paraId="37F5BE03" w14:textId="77777777" w:rsidTr="00A4787E">
        <w:trPr>
          <w:trHeight w:hRule="exact" w:val="227"/>
          <w:jc w:val="center"/>
        </w:trPr>
        <w:tc>
          <w:tcPr>
            <w:tcW w:w="8162" w:type="dxa"/>
            <w:gridSpan w:val="5"/>
            <w:vAlign w:val="center"/>
          </w:tcPr>
          <w:p w14:paraId="37F5BE02"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Residual standard error: 2.255 on 28 degrees of freedom</w:t>
            </w:r>
          </w:p>
        </w:tc>
      </w:tr>
      <w:tr w:rsidR="001D6B69" w14:paraId="37F5BE05" w14:textId="77777777" w:rsidTr="00A4787E">
        <w:trPr>
          <w:trHeight w:hRule="exact" w:val="227"/>
          <w:jc w:val="center"/>
        </w:trPr>
        <w:tc>
          <w:tcPr>
            <w:tcW w:w="8162" w:type="dxa"/>
            <w:gridSpan w:val="5"/>
            <w:vAlign w:val="center"/>
          </w:tcPr>
          <w:p w14:paraId="37F5BE04"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 xml:space="preserve">Multiple R-squared:  0.5604,    Adjusted R-squared:  0.5447 </w:t>
            </w:r>
          </w:p>
        </w:tc>
      </w:tr>
      <w:tr w:rsidR="001D6B69" w14:paraId="37F5BE07" w14:textId="77777777" w:rsidTr="00A4787E">
        <w:trPr>
          <w:trHeight w:hRule="exact" w:val="227"/>
          <w:jc w:val="center"/>
        </w:trPr>
        <w:tc>
          <w:tcPr>
            <w:tcW w:w="8162" w:type="dxa"/>
            <w:gridSpan w:val="5"/>
            <w:vAlign w:val="center"/>
          </w:tcPr>
          <w:p w14:paraId="37F5BE06" w14:textId="77777777" w:rsidR="001D6B69" w:rsidRPr="00E55513" w:rsidRDefault="001D6B69" w:rsidP="00D52D1D">
            <w:pPr>
              <w:pStyle w:val="ListParagraph"/>
              <w:ind w:left="0"/>
              <w:rPr>
                <w:rFonts w:ascii="Arial" w:hAnsi="Arial" w:cs="Arial"/>
                <w:sz w:val="16"/>
                <w:szCs w:val="16"/>
              </w:rPr>
            </w:pPr>
            <w:r>
              <w:rPr>
                <w:rFonts w:ascii="Arial" w:hAnsi="Arial" w:cs="Arial"/>
                <w:color w:val="000000"/>
                <w:sz w:val="16"/>
                <w:szCs w:val="16"/>
              </w:rPr>
              <w:t>F-statistic:  35.7 on 1 and 28 DF,  p-value: 1.958e-06</w:t>
            </w:r>
          </w:p>
        </w:tc>
      </w:tr>
    </w:tbl>
    <w:p w14:paraId="37F5BE08" w14:textId="77777777" w:rsidR="00D52D1D" w:rsidRDefault="00D52D1D" w:rsidP="00D52D1D">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BE09" w14:textId="77777777" w:rsidR="00D52D1D" w:rsidRDefault="001D6B69" w:rsidP="00D52D1D">
      <w:pPr>
        <w:jc w:val="center"/>
        <w:rPr>
          <w:rFonts w:cs="Arial"/>
          <w:noProof/>
          <w:lang w:eastAsia="en-AU"/>
        </w:rPr>
      </w:pPr>
      <w:r>
        <w:rPr>
          <w:rFonts w:cs="Arial"/>
          <w:noProof/>
          <w:lang w:eastAsia="en-AU"/>
        </w:rPr>
        <w:drawing>
          <wp:inline distT="0" distB="0" distL="0" distR="0" wp14:anchorId="37F5D668" wp14:editId="37F5D669">
            <wp:extent cx="3719015" cy="5578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4626" cy="5586941"/>
                    </a:xfrm>
                    <a:prstGeom prst="rect">
                      <a:avLst/>
                    </a:prstGeom>
                    <a:noFill/>
                    <a:ln>
                      <a:noFill/>
                    </a:ln>
                  </pic:spPr>
                </pic:pic>
              </a:graphicData>
            </a:graphic>
          </wp:inline>
        </w:drawing>
      </w:r>
    </w:p>
    <w:p w14:paraId="37F5BE0A" w14:textId="77777777" w:rsidR="00D52D1D" w:rsidRDefault="00D52D1D" w:rsidP="00D52D1D">
      <w:pPr>
        <w:pStyle w:val="ListParagraph"/>
        <w:ind w:left="360"/>
        <w:rPr>
          <w:rFonts w:ascii="Arial" w:hAnsi="Arial" w:cs="Arial"/>
          <w:sz w:val="21"/>
          <w:szCs w:val="21"/>
        </w:rPr>
      </w:pPr>
    </w:p>
    <w:p w14:paraId="37F5BE0B" w14:textId="77777777" w:rsidR="0032052B" w:rsidRDefault="0032052B" w:rsidP="00D52D1D">
      <w:pPr>
        <w:pStyle w:val="ListParagraph"/>
        <w:ind w:left="360"/>
        <w:rPr>
          <w:rFonts w:ascii="Arial" w:hAnsi="Arial" w:cs="Arial"/>
          <w:sz w:val="21"/>
          <w:szCs w:val="21"/>
        </w:rPr>
      </w:pPr>
    </w:p>
    <w:p w14:paraId="37F5BE0C" w14:textId="77777777" w:rsidR="00D52D1D" w:rsidRDefault="00D52D1D" w:rsidP="00D52D1D">
      <w:pPr>
        <w:pStyle w:val="ListParagraph"/>
        <w:ind w:left="360"/>
        <w:rPr>
          <w:rFonts w:ascii="Arial" w:hAnsi="Arial" w:cs="Arial"/>
          <w:sz w:val="21"/>
          <w:szCs w:val="21"/>
        </w:rPr>
      </w:pPr>
    </w:p>
    <w:p w14:paraId="37F5BE0D" w14:textId="77777777" w:rsidR="00D52D1D" w:rsidRPr="007050E5" w:rsidRDefault="00D52D1D" w:rsidP="00E10EB9">
      <w:pPr>
        <w:pStyle w:val="ListParagraph"/>
        <w:numPr>
          <w:ilvl w:val="0"/>
          <w:numId w:val="22"/>
        </w:numPr>
        <w:jc w:val="both"/>
        <w:rPr>
          <w:rFonts w:ascii="Arial" w:hAnsi="Arial" w:cs="Arial"/>
          <w:sz w:val="21"/>
          <w:szCs w:val="21"/>
        </w:rPr>
      </w:pPr>
      <w:r w:rsidRPr="007050E5">
        <w:rPr>
          <w:rFonts w:ascii="Arial" w:hAnsi="Arial" w:cs="Arial"/>
          <w:sz w:val="21"/>
          <w:szCs w:val="21"/>
        </w:rPr>
        <w:t>Graph and statistics assessing the back-fit accuracy of the model. The back-fit forecast is compared to the single highest peak demand point from each year.</w:t>
      </w:r>
    </w:p>
    <w:p w14:paraId="37F5BE0E" w14:textId="77777777" w:rsidR="00D52D1D" w:rsidRDefault="00D52D1D" w:rsidP="00D52D1D">
      <w:pPr>
        <w:pStyle w:val="ListParagraph"/>
        <w:ind w:left="360"/>
        <w:rPr>
          <w:rFonts w:ascii="Arial" w:hAnsi="Arial" w:cs="Arial"/>
          <w:sz w:val="21"/>
          <w:szCs w:val="21"/>
        </w:rPr>
      </w:pPr>
    </w:p>
    <w:p w14:paraId="37F5BE0F" w14:textId="77777777" w:rsidR="00D52D1D" w:rsidRDefault="00BB7B22"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6A" wp14:editId="37F5D66B">
            <wp:extent cx="5055079" cy="5055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8188" cy="5058188"/>
                    </a:xfrm>
                    <a:prstGeom prst="rect">
                      <a:avLst/>
                    </a:prstGeom>
                    <a:noFill/>
                    <a:ln>
                      <a:noFill/>
                    </a:ln>
                  </pic:spPr>
                </pic:pic>
              </a:graphicData>
            </a:graphic>
          </wp:inline>
        </w:drawing>
      </w:r>
    </w:p>
    <w:p w14:paraId="37F5BE10" w14:textId="77777777" w:rsidR="00D52D1D" w:rsidRDefault="00D52D1D" w:rsidP="00D52D1D">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591"/>
        <w:gridCol w:w="1591"/>
        <w:gridCol w:w="1591"/>
        <w:gridCol w:w="1593"/>
        <w:gridCol w:w="1593"/>
      </w:tblGrid>
      <w:tr w:rsidR="00D52D1D" w14:paraId="37F5BE16" w14:textId="77777777" w:rsidTr="00D113F0">
        <w:trPr>
          <w:trHeight w:val="472"/>
          <w:jc w:val="center"/>
        </w:trPr>
        <w:tc>
          <w:tcPr>
            <w:tcW w:w="1591" w:type="dxa"/>
            <w:vAlign w:val="bottom"/>
          </w:tcPr>
          <w:p w14:paraId="37F5BE11" w14:textId="77777777" w:rsidR="00D52D1D" w:rsidRPr="0083394A" w:rsidRDefault="00D52D1D"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Year</w:t>
            </w:r>
          </w:p>
        </w:tc>
        <w:tc>
          <w:tcPr>
            <w:tcW w:w="1591" w:type="dxa"/>
            <w:vAlign w:val="bottom"/>
          </w:tcPr>
          <w:p w14:paraId="37F5BE12" w14:textId="77777777" w:rsidR="00D52D1D" w:rsidRPr="0083394A" w:rsidRDefault="00D52D1D"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Civic Peak (MVA)</w:t>
            </w:r>
          </w:p>
        </w:tc>
        <w:tc>
          <w:tcPr>
            <w:tcW w:w="1591" w:type="dxa"/>
            <w:vAlign w:val="bottom"/>
          </w:tcPr>
          <w:p w14:paraId="37F5BE13" w14:textId="77777777" w:rsidR="00D52D1D" w:rsidRPr="0083394A" w:rsidRDefault="00D52D1D"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Back-fit using actual temp (MVA)</w:t>
            </w:r>
          </w:p>
        </w:tc>
        <w:tc>
          <w:tcPr>
            <w:tcW w:w="1593" w:type="dxa"/>
            <w:vAlign w:val="bottom"/>
          </w:tcPr>
          <w:p w14:paraId="37F5BE14" w14:textId="77777777" w:rsidR="00D52D1D" w:rsidRPr="0083394A" w:rsidRDefault="00D52D1D"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Deviation of Backfit from actual</w:t>
            </w:r>
          </w:p>
        </w:tc>
        <w:tc>
          <w:tcPr>
            <w:tcW w:w="1593" w:type="dxa"/>
            <w:vAlign w:val="bottom"/>
          </w:tcPr>
          <w:p w14:paraId="37F5BE15" w14:textId="77777777" w:rsidR="00D52D1D" w:rsidRPr="0083394A" w:rsidRDefault="00D52D1D"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Deviation Magnitude</w:t>
            </w:r>
          </w:p>
        </w:tc>
      </w:tr>
      <w:tr w:rsidR="00BB7B22" w14:paraId="37F5BE1C" w14:textId="77777777" w:rsidTr="00D113F0">
        <w:trPr>
          <w:trHeight w:hRule="exact" w:val="237"/>
          <w:jc w:val="center"/>
        </w:trPr>
        <w:tc>
          <w:tcPr>
            <w:tcW w:w="1591" w:type="dxa"/>
            <w:vAlign w:val="bottom"/>
          </w:tcPr>
          <w:p w14:paraId="37F5BE17"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2004</w:t>
            </w:r>
          </w:p>
        </w:tc>
        <w:tc>
          <w:tcPr>
            <w:tcW w:w="1591" w:type="dxa"/>
            <w:vAlign w:val="center"/>
          </w:tcPr>
          <w:p w14:paraId="37F5BE18"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58.4</w:t>
            </w:r>
          </w:p>
        </w:tc>
        <w:tc>
          <w:tcPr>
            <w:tcW w:w="1591" w:type="dxa"/>
            <w:vAlign w:val="center"/>
          </w:tcPr>
          <w:p w14:paraId="37F5BE19"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56.8</w:t>
            </w:r>
          </w:p>
        </w:tc>
        <w:tc>
          <w:tcPr>
            <w:tcW w:w="1593" w:type="dxa"/>
            <w:vAlign w:val="center"/>
          </w:tcPr>
          <w:p w14:paraId="37F5BE1A"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593" w:type="dxa"/>
            <w:vAlign w:val="center"/>
          </w:tcPr>
          <w:p w14:paraId="37F5BE1B"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BB7B22" w14:paraId="37F5BE22" w14:textId="77777777" w:rsidTr="00D113F0">
        <w:trPr>
          <w:trHeight w:hRule="exact" w:val="237"/>
          <w:jc w:val="center"/>
        </w:trPr>
        <w:tc>
          <w:tcPr>
            <w:tcW w:w="1591" w:type="dxa"/>
            <w:vAlign w:val="bottom"/>
          </w:tcPr>
          <w:p w14:paraId="37F5BE1D"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2005</w:t>
            </w:r>
          </w:p>
        </w:tc>
        <w:tc>
          <w:tcPr>
            <w:tcW w:w="1591" w:type="dxa"/>
            <w:vAlign w:val="center"/>
          </w:tcPr>
          <w:p w14:paraId="37F5BE1E"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58.6</w:t>
            </w:r>
          </w:p>
        </w:tc>
        <w:tc>
          <w:tcPr>
            <w:tcW w:w="1591" w:type="dxa"/>
            <w:vAlign w:val="center"/>
          </w:tcPr>
          <w:p w14:paraId="37F5BE1F"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57.7</w:t>
            </w:r>
          </w:p>
        </w:tc>
        <w:tc>
          <w:tcPr>
            <w:tcW w:w="1593" w:type="dxa"/>
            <w:vAlign w:val="center"/>
          </w:tcPr>
          <w:p w14:paraId="37F5BE20"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593" w:type="dxa"/>
            <w:vAlign w:val="center"/>
          </w:tcPr>
          <w:p w14:paraId="37F5BE21"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BB7B22" w14:paraId="37F5BE28" w14:textId="77777777" w:rsidTr="00D113F0">
        <w:trPr>
          <w:trHeight w:hRule="exact" w:val="237"/>
          <w:jc w:val="center"/>
        </w:trPr>
        <w:tc>
          <w:tcPr>
            <w:tcW w:w="1591" w:type="dxa"/>
            <w:vAlign w:val="bottom"/>
          </w:tcPr>
          <w:p w14:paraId="37F5BE23"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2006</w:t>
            </w:r>
          </w:p>
        </w:tc>
        <w:tc>
          <w:tcPr>
            <w:tcW w:w="1591" w:type="dxa"/>
            <w:vAlign w:val="center"/>
          </w:tcPr>
          <w:p w14:paraId="37F5BE24"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59.3</w:t>
            </w:r>
          </w:p>
        </w:tc>
        <w:tc>
          <w:tcPr>
            <w:tcW w:w="1591" w:type="dxa"/>
            <w:vAlign w:val="center"/>
          </w:tcPr>
          <w:p w14:paraId="37F5BE25"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61.5</w:t>
            </w:r>
          </w:p>
        </w:tc>
        <w:tc>
          <w:tcPr>
            <w:tcW w:w="1593" w:type="dxa"/>
            <w:vAlign w:val="center"/>
          </w:tcPr>
          <w:p w14:paraId="37F5BE26"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593" w:type="dxa"/>
            <w:vAlign w:val="center"/>
          </w:tcPr>
          <w:p w14:paraId="37F5BE27"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BB7B22" w14:paraId="37F5BE2E" w14:textId="77777777" w:rsidTr="00D113F0">
        <w:trPr>
          <w:trHeight w:hRule="exact" w:val="237"/>
          <w:jc w:val="center"/>
        </w:trPr>
        <w:tc>
          <w:tcPr>
            <w:tcW w:w="1591" w:type="dxa"/>
            <w:vAlign w:val="bottom"/>
          </w:tcPr>
          <w:p w14:paraId="37F5BE29"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2007</w:t>
            </w:r>
          </w:p>
        </w:tc>
        <w:tc>
          <w:tcPr>
            <w:tcW w:w="1591" w:type="dxa"/>
            <w:vAlign w:val="center"/>
          </w:tcPr>
          <w:p w14:paraId="37F5BE2A"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62.9</w:t>
            </w:r>
          </w:p>
        </w:tc>
        <w:tc>
          <w:tcPr>
            <w:tcW w:w="1591" w:type="dxa"/>
            <w:vAlign w:val="center"/>
          </w:tcPr>
          <w:p w14:paraId="37F5BE2B"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61.5</w:t>
            </w:r>
          </w:p>
        </w:tc>
        <w:tc>
          <w:tcPr>
            <w:tcW w:w="1593" w:type="dxa"/>
            <w:vAlign w:val="center"/>
          </w:tcPr>
          <w:p w14:paraId="37F5BE2C"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593" w:type="dxa"/>
            <w:vAlign w:val="center"/>
          </w:tcPr>
          <w:p w14:paraId="37F5BE2D"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BB7B22" w14:paraId="37F5BE34" w14:textId="77777777" w:rsidTr="00D113F0">
        <w:trPr>
          <w:trHeight w:hRule="exact" w:val="237"/>
          <w:jc w:val="center"/>
        </w:trPr>
        <w:tc>
          <w:tcPr>
            <w:tcW w:w="1591" w:type="dxa"/>
            <w:vAlign w:val="bottom"/>
          </w:tcPr>
          <w:p w14:paraId="37F5BE2F"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2008</w:t>
            </w:r>
          </w:p>
        </w:tc>
        <w:tc>
          <w:tcPr>
            <w:tcW w:w="1591" w:type="dxa"/>
            <w:vAlign w:val="center"/>
          </w:tcPr>
          <w:p w14:paraId="37F5BE30"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56.9</w:t>
            </w:r>
          </w:p>
        </w:tc>
        <w:tc>
          <w:tcPr>
            <w:tcW w:w="1591" w:type="dxa"/>
            <w:vAlign w:val="center"/>
          </w:tcPr>
          <w:p w14:paraId="37F5BE31"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58.8</w:t>
            </w:r>
          </w:p>
        </w:tc>
        <w:tc>
          <w:tcPr>
            <w:tcW w:w="1593" w:type="dxa"/>
            <w:vAlign w:val="center"/>
          </w:tcPr>
          <w:p w14:paraId="37F5BE32"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593" w:type="dxa"/>
            <w:vAlign w:val="center"/>
          </w:tcPr>
          <w:p w14:paraId="37F5BE33"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BB7B22" w14:paraId="37F5BE3A" w14:textId="77777777" w:rsidTr="00D113F0">
        <w:trPr>
          <w:trHeight w:hRule="exact" w:val="237"/>
          <w:jc w:val="center"/>
        </w:trPr>
        <w:tc>
          <w:tcPr>
            <w:tcW w:w="1591" w:type="dxa"/>
            <w:vAlign w:val="bottom"/>
          </w:tcPr>
          <w:p w14:paraId="37F5BE35"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2009</w:t>
            </w:r>
          </w:p>
        </w:tc>
        <w:tc>
          <w:tcPr>
            <w:tcW w:w="1591" w:type="dxa"/>
            <w:vAlign w:val="center"/>
          </w:tcPr>
          <w:p w14:paraId="37F5BE36"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62.9</w:t>
            </w:r>
          </w:p>
        </w:tc>
        <w:tc>
          <w:tcPr>
            <w:tcW w:w="1591" w:type="dxa"/>
            <w:vAlign w:val="center"/>
          </w:tcPr>
          <w:p w14:paraId="37F5BE37"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62.5</w:t>
            </w:r>
          </w:p>
        </w:tc>
        <w:tc>
          <w:tcPr>
            <w:tcW w:w="1593" w:type="dxa"/>
            <w:vAlign w:val="center"/>
          </w:tcPr>
          <w:p w14:paraId="37F5BE38"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593" w:type="dxa"/>
            <w:vAlign w:val="center"/>
          </w:tcPr>
          <w:p w14:paraId="37F5BE39"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BB7B22" w14:paraId="37F5BE40" w14:textId="77777777" w:rsidTr="00D113F0">
        <w:trPr>
          <w:trHeight w:hRule="exact" w:val="237"/>
          <w:jc w:val="center"/>
        </w:trPr>
        <w:tc>
          <w:tcPr>
            <w:tcW w:w="1591" w:type="dxa"/>
            <w:vAlign w:val="bottom"/>
          </w:tcPr>
          <w:p w14:paraId="37F5BE3B"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2010</w:t>
            </w:r>
          </w:p>
        </w:tc>
        <w:tc>
          <w:tcPr>
            <w:tcW w:w="1591" w:type="dxa"/>
            <w:vAlign w:val="center"/>
          </w:tcPr>
          <w:p w14:paraId="37F5BE3C"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60.6</w:t>
            </w:r>
          </w:p>
        </w:tc>
        <w:tc>
          <w:tcPr>
            <w:tcW w:w="1591" w:type="dxa"/>
            <w:vAlign w:val="center"/>
          </w:tcPr>
          <w:p w14:paraId="37F5BE3D"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62.0</w:t>
            </w:r>
          </w:p>
        </w:tc>
        <w:tc>
          <w:tcPr>
            <w:tcW w:w="1593" w:type="dxa"/>
            <w:vAlign w:val="center"/>
          </w:tcPr>
          <w:p w14:paraId="37F5BE3E"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593" w:type="dxa"/>
            <w:vAlign w:val="center"/>
          </w:tcPr>
          <w:p w14:paraId="37F5BE3F"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BB7B22" w14:paraId="37F5BE46" w14:textId="77777777" w:rsidTr="00D113F0">
        <w:trPr>
          <w:trHeight w:hRule="exact" w:val="237"/>
          <w:jc w:val="center"/>
        </w:trPr>
        <w:tc>
          <w:tcPr>
            <w:tcW w:w="1591" w:type="dxa"/>
            <w:vAlign w:val="bottom"/>
          </w:tcPr>
          <w:p w14:paraId="37F5BE41"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2011</w:t>
            </w:r>
          </w:p>
        </w:tc>
        <w:tc>
          <w:tcPr>
            <w:tcW w:w="1591" w:type="dxa"/>
            <w:vAlign w:val="center"/>
          </w:tcPr>
          <w:p w14:paraId="37F5BE42"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65.3</w:t>
            </w:r>
          </w:p>
        </w:tc>
        <w:tc>
          <w:tcPr>
            <w:tcW w:w="1591" w:type="dxa"/>
            <w:vAlign w:val="center"/>
          </w:tcPr>
          <w:p w14:paraId="37F5BE43"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60.6</w:t>
            </w:r>
          </w:p>
        </w:tc>
        <w:tc>
          <w:tcPr>
            <w:tcW w:w="1593" w:type="dxa"/>
            <w:vAlign w:val="center"/>
          </w:tcPr>
          <w:p w14:paraId="37F5BE44"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-7%</w:t>
            </w:r>
          </w:p>
        </w:tc>
        <w:tc>
          <w:tcPr>
            <w:tcW w:w="1593" w:type="dxa"/>
            <w:vAlign w:val="center"/>
          </w:tcPr>
          <w:p w14:paraId="37F5BE45"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7%</w:t>
            </w:r>
          </w:p>
        </w:tc>
      </w:tr>
      <w:tr w:rsidR="00BB7B22" w14:paraId="37F5BE4C" w14:textId="77777777" w:rsidTr="00D113F0">
        <w:trPr>
          <w:trHeight w:hRule="exact" w:val="237"/>
          <w:jc w:val="center"/>
        </w:trPr>
        <w:tc>
          <w:tcPr>
            <w:tcW w:w="1591" w:type="dxa"/>
            <w:tcBorders>
              <w:bottom w:val="single" w:sz="4" w:space="0" w:color="000000" w:themeColor="text1"/>
            </w:tcBorders>
            <w:vAlign w:val="bottom"/>
          </w:tcPr>
          <w:p w14:paraId="37F5BE47"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2012</w:t>
            </w:r>
          </w:p>
        </w:tc>
        <w:tc>
          <w:tcPr>
            <w:tcW w:w="1591" w:type="dxa"/>
            <w:tcBorders>
              <w:bottom w:val="single" w:sz="4" w:space="0" w:color="000000" w:themeColor="text1"/>
            </w:tcBorders>
            <w:vAlign w:val="center"/>
          </w:tcPr>
          <w:p w14:paraId="37F5BE48"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52.5</w:t>
            </w:r>
          </w:p>
        </w:tc>
        <w:tc>
          <w:tcPr>
            <w:tcW w:w="1591" w:type="dxa"/>
            <w:vAlign w:val="center"/>
          </w:tcPr>
          <w:p w14:paraId="37F5BE49"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55.2</w:t>
            </w:r>
          </w:p>
        </w:tc>
        <w:tc>
          <w:tcPr>
            <w:tcW w:w="1593" w:type="dxa"/>
            <w:vAlign w:val="center"/>
          </w:tcPr>
          <w:p w14:paraId="37F5BE4A"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c>
          <w:tcPr>
            <w:tcW w:w="1593" w:type="dxa"/>
            <w:vAlign w:val="center"/>
          </w:tcPr>
          <w:p w14:paraId="37F5BE4B"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w:t>
            </w:r>
          </w:p>
        </w:tc>
      </w:tr>
      <w:tr w:rsidR="00BB7B22" w14:paraId="37F5BE52" w14:textId="77777777" w:rsidTr="00D113F0">
        <w:trPr>
          <w:trHeight w:hRule="exact" w:val="237"/>
          <w:jc w:val="center"/>
        </w:trPr>
        <w:tc>
          <w:tcPr>
            <w:tcW w:w="1591" w:type="dxa"/>
            <w:tcBorders>
              <w:bottom w:val="single" w:sz="4" w:space="0" w:color="000000" w:themeColor="text1"/>
            </w:tcBorders>
            <w:vAlign w:val="bottom"/>
          </w:tcPr>
          <w:p w14:paraId="37F5BE4D"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2013</w:t>
            </w:r>
          </w:p>
        </w:tc>
        <w:tc>
          <w:tcPr>
            <w:tcW w:w="1591" w:type="dxa"/>
            <w:tcBorders>
              <w:bottom w:val="single" w:sz="4" w:space="0" w:color="000000" w:themeColor="text1"/>
            </w:tcBorders>
            <w:vAlign w:val="center"/>
          </w:tcPr>
          <w:p w14:paraId="37F5BE4E"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NA</w:t>
            </w:r>
          </w:p>
        </w:tc>
        <w:tc>
          <w:tcPr>
            <w:tcW w:w="1591" w:type="dxa"/>
            <w:tcBorders>
              <w:bottom w:val="single" w:sz="4" w:space="0" w:color="000000" w:themeColor="text1"/>
            </w:tcBorders>
            <w:vAlign w:val="center"/>
          </w:tcPr>
          <w:p w14:paraId="37F5BE4F"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59.7</w:t>
            </w:r>
          </w:p>
        </w:tc>
        <w:tc>
          <w:tcPr>
            <w:tcW w:w="1593" w:type="dxa"/>
            <w:vAlign w:val="center"/>
          </w:tcPr>
          <w:p w14:paraId="37F5BE50"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NA</w:t>
            </w:r>
          </w:p>
        </w:tc>
        <w:tc>
          <w:tcPr>
            <w:tcW w:w="1593" w:type="dxa"/>
            <w:vAlign w:val="center"/>
          </w:tcPr>
          <w:p w14:paraId="37F5BE51"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NA</w:t>
            </w:r>
          </w:p>
        </w:tc>
      </w:tr>
      <w:tr w:rsidR="00BB7B22" w14:paraId="37F5BE59" w14:textId="77777777" w:rsidTr="00D113F0">
        <w:trPr>
          <w:trHeight w:hRule="exact" w:val="237"/>
          <w:jc w:val="center"/>
        </w:trPr>
        <w:tc>
          <w:tcPr>
            <w:tcW w:w="1591" w:type="dxa"/>
            <w:tcBorders>
              <w:bottom w:val="single" w:sz="4" w:space="0" w:color="000000" w:themeColor="text1"/>
            </w:tcBorders>
            <w:vAlign w:val="bottom"/>
          </w:tcPr>
          <w:p w14:paraId="37F5BE53" w14:textId="77777777" w:rsidR="00BB7B22" w:rsidRDefault="00BB7B22" w:rsidP="00D52D1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p w14:paraId="37F5BE54" w14:textId="77777777" w:rsidR="00BB7B22" w:rsidRPr="0083394A" w:rsidRDefault="00BB7B22" w:rsidP="00D52D1D">
            <w:pPr>
              <w:spacing w:after="0" w:line="240" w:lineRule="auto"/>
              <w:jc w:val="center"/>
              <w:rPr>
                <w:rFonts w:eastAsia="Times New Roman" w:cs="Arial"/>
                <w:color w:val="000000"/>
                <w:sz w:val="16"/>
                <w:szCs w:val="16"/>
                <w:lang w:eastAsia="en-AU"/>
              </w:rPr>
            </w:pPr>
          </w:p>
        </w:tc>
        <w:tc>
          <w:tcPr>
            <w:tcW w:w="1591" w:type="dxa"/>
            <w:tcBorders>
              <w:bottom w:val="single" w:sz="4" w:space="0" w:color="000000" w:themeColor="text1"/>
            </w:tcBorders>
            <w:vAlign w:val="center"/>
          </w:tcPr>
          <w:p w14:paraId="37F5BE55"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59.6</w:t>
            </w:r>
          </w:p>
        </w:tc>
        <w:tc>
          <w:tcPr>
            <w:tcW w:w="1591" w:type="dxa"/>
            <w:tcBorders>
              <w:bottom w:val="single" w:sz="4" w:space="0" w:color="000000" w:themeColor="text1"/>
            </w:tcBorders>
            <w:vAlign w:val="center"/>
          </w:tcPr>
          <w:p w14:paraId="37F5BE56"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59.8</w:t>
            </w:r>
          </w:p>
        </w:tc>
        <w:tc>
          <w:tcPr>
            <w:tcW w:w="1593" w:type="dxa"/>
            <w:vAlign w:val="center"/>
          </w:tcPr>
          <w:p w14:paraId="37F5BE57"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593" w:type="dxa"/>
            <w:vAlign w:val="center"/>
          </w:tcPr>
          <w:p w14:paraId="37F5BE58" w14:textId="77777777" w:rsidR="00BB7B22" w:rsidRPr="0083394A" w:rsidRDefault="00BB7B22"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BB7B22" w14:paraId="37F5BE5F" w14:textId="77777777" w:rsidTr="00D113F0">
        <w:trPr>
          <w:trHeight w:hRule="exact" w:val="237"/>
          <w:jc w:val="center"/>
        </w:trPr>
        <w:tc>
          <w:tcPr>
            <w:tcW w:w="159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BE5A" w14:textId="77777777" w:rsidR="00BB7B22" w:rsidRPr="0083394A" w:rsidRDefault="00BB7B22" w:rsidP="00D52D1D">
            <w:pPr>
              <w:spacing w:after="0" w:line="240" w:lineRule="auto"/>
              <w:jc w:val="center"/>
              <w:rPr>
                <w:rFonts w:eastAsia="Times New Roman" w:cs="Arial"/>
                <w:color w:val="000000"/>
                <w:sz w:val="16"/>
                <w:szCs w:val="16"/>
                <w:lang w:eastAsia="en-AU"/>
              </w:rPr>
            </w:pPr>
          </w:p>
        </w:tc>
        <w:tc>
          <w:tcPr>
            <w:tcW w:w="1591"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BE5B" w14:textId="77777777" w:rsidR="00BB7B22" w:rsidRPr="0083394A" w:rsidRDefault="00BB7B22" w:rsidP="00D52D1D">
            <w:pPr>
              <w:spacing w:after="0" w:line="240" w:lineRule="auto"/>
              <w:jc w:val="center"/>
              <w:rPr>
                <w:rFonts w:eastAsia="Times New Roman" w:cs="Arial"/>
                <w:color w:val="000000"/>
                <w:sz w:val="16"/>
                <w:szCs w:val="16"/>
                <w:lang w:eastAsia="en-AU"/>
              </w:rPr>
            </w:pPr>
          </w:p>
        </w:tc>
        <w:tc>
          <w:tcPr>
            <w:tcW w:w="1591" w:type="dxa"/>
            <w:tcBorders>
              <w:left w:val="single" w:sz="4" w:space="0" w:color="000000" w:themeColor="text1"/>
            </w:tcBorders>
            <w:shd w:val="clear" w:color="auto" w:fill="auto"/>
            <w:vAlign w:val="bottom"/>
          </w:tcPr>
          <w:p w14:paraId="37F5BE5C" w14:textId="77777777" w:rsidR="00BB7B22" w:rsidRPr="0083394A" w:rsidRDefault="00BB7B22" w:rsidP="00D52D1D">
            <w:pPr>
              <w:spacing w:after="0" w:line="240" w:lineRule="auto"/>
              <w:jc w:val="center"/>
              <w:rPr>
                <w:rFonts w:eastAsia="Times New Roman" w:cs="Arial"/>
                <w:color w:val="000000"/>
                <w:sz w:val="16"/>
                <w:szCs w:val="16"/>
                <w:lang w:eastAsia="en-AU"/>
              </w:rPr>
            </w:pPr>
            <w:r w:rsidRPr="0083394A">
              <w:rPr>
                <w:rFonts w:eastAsia="Times New Roman" w:cs="Arial"/>
                <w:color w:val="000000"/>
                <w:sz w:val="16"/>
                <w:szCs w:val="16"/>
                <w:lang w:eastAsia="en-AU"/>
              </w:rPr>
              <w:t>Average</w:t>
            </w:r>
          </w:p>
        </w:tc>
        <w:tc>
          <w:tcPr>
            <w:tcW w:w="1593" w:type="dxa"/>
            <w:vAlign w:val="center"/>
          </w:tcPr>
          <w:p w14:paraId="37F5BE5D" w14:textId="77777777" w:rsidR="00BB7B22" w:rsidRPr="0083394A" w:rsidRDefault="00BB7B22"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0.1%</w:t>
            </w:r>
          </w:p>
        </w:tc>
        <w:tc>
          <w:tcPr>
            <w:tcW w:w="1593" w:type="dxa"/>
            <w:vAlign w:val="center"/>
          </w:tcPr>
          <w:p w14:paraId="37F5BE5E" w14:textId="77777777" w:rsidR="00BB7B22" w:rsidRPr="0083394A" w:rsidRDefault="00BB7B22"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2.6%</w:t>
            </w:r>
          </w:p>
        </w:tc>
      </w:tr>
    </w:tbl>
    <w:p w14:paraId="37F5BE60" w14:textId="77777777" w:rsidR="00D52D1D" w:rsidRDefault="00D52D1D" w:rsidP="00D52D1D">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BE61" w14:textId="77777777" w:rsidR="00D52D1D" w:rsidRPr="00FF151A" w:rsidRDefault="00D52D1D" w:rsidP="00E10EB9">
      <w:pPr>
        <w:pStyle w:val="ListParagraph"/>
        <w:numPr>
          <w:ilvl w:val="0"/>
          <w:numId w:val="22"/>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BE62" w14:textId="77777777" w:rsidR="00D52D1D" w:rsidRDefault="0093646A" w:rsidP="00D52D1D">
      <w:pPr>
        <w:jc w:val="center"/>
        <w:rPr>
          <w:rFonts w:cs="Arial"/>
          <w:b/>
          <w:szCs w:val="21"/>
        </w:rPr>
      </w:pPr>
      <w:r>
        <w:rPr>
          <w:rFonts w:cs="Arial"/>
          <w:b/>
          <w:noProof/>
          <w:szCs w:val="21"/>
          <w:lang w:eastAsia="en-AU"/>
        </w:rPr>
        <w:drawing>
          <wp:inline distT="0" distB="0" distL="0" distR="0" wp14:anchorId="37F5D66C" wp14:editId="37F5D66D">
            <wp:extent cx="4796287" cy="4796287"/>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9537" cy="4799537"/>
                    </a:xfrm>
                    <a:prstGeom prst="rect">
                      <a:avLst/>
                    </a:prstGeom>
                    <a:noFill/>
                    <a:ln>
                      <a:noFill/>
                    </a:ln>
                  </pic:spPr>
                </pic:pic>
              </a:graphicData>
            </a:graphic>
          </wp:inline>
        </w:drawing>
      </w:r>
    </w:p>
    <w:p w14:paraId="37F5BE63" w14:textId="77777777" w:rsidR="00D52D1D" w:rsidRDefault="00D52D1D" w:rsidP="00D52D1D">
      <w:pPr>
        <w:rPr>
          <w:rFonts w:cs="Arial"/>
          <w:b/>
          <w:szCs w:val="21"/>
        </w:rPr>
      </w:pPr>
    </w:p>
    <w:tbl>
      <w:tblPr>
        <w:tblW w:w="5380" w:type="dxa"/>
        <w:jc w:val="center"/>
        <w:tblLook w:val="04A0" w:firstRow="1" w:lastRow="0" w:firstColumn="1" w:lastColumn="0" w:noHBand="0" w:noVBand="1"/>
      </w:tblPr>
      <w:tblGrid>
        <w:gridCol w:w="1968"/>
        <w:gridCol w:w="1788"/>
        <w:gridCol w:w="1624"/>
      </w:tblGrid>
      <w:tr w:rsidR="00D52D1D" w:rsidRPr="00BA4BD4" w14:paraId="37F5BE65"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BE64"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D52D1D" w:rsidRPr="00BA4BD4" w14:paraId="37F5BE6A"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BE66"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E67"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E68"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BE69"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93646A" w:rsidRPr="00BC5263" w14:paraId="37F5BE6E"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6B"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E6C"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59.0 </w:t>
            </w:r>
          </w:p>
        </w:tc>
        <w:tc>
          <w:tcPr>
            <w:tcW w:w="1624" w:type="dxa"/>
            <w:tcBorders>
              <w:top w:val="nil"/>
              <w:left w:val="nil"/>
              <w:bottom w:val="single" w:sz="4" w:space="0" w:color="auto"/>
              <w:right w:val="single" w:sz="4" w:space="0" w:color="auto"/>
            </w:tcBorders>
            <w:shd w:val="clear" w:color="auto" w:fill="auto"/>
            <w:noWrap/>
            <w:vAlign w:val="center"/>
            <w:hideMark/>
          </w:tcPr>
          <w:p w14:paraId="37F5BE6D"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61.7 </w:t>
            </w:r>
          </w:p>
        </w:tc>
      </w:tr>
      <w:tr w:rsidR="0093646A" w:rsidRPr="00BC5263" w14:paraId="37F5BE72"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6F"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E70"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59.0 </w:t>
            </w:r>
          </w:p>
        </w:tc>
        <w:tc>
          <w:tcPr>
            <w:tcW w:w="1624" w:type="dxa"/>
            <w:tcBorders>
              <w:top w:val="nil"/>
              <w:left w:val="nil"/>
              <w:bottom w:val="single" w:sz="4" w:space="0" w:color="auto"/>
              <w:right w:val="single" w:sz="4" w:space="0" w:color="auto"/>
            </w:tcBorders>
            <w:shd w:val="clear" w:color="auto" w:fill="auto"/>
            <w:noWrap/>
            <w:vAlign w:val="center"/>
            <w:hideMark/>
          </w:tcPr>
          <w:p w14:paraId="37F5BE71"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61.7 </w:t>
            </w:r>
          </w:p>
        </w:tc>
      </w:tr>
      <w:tr w:rsidR="0093646A" w:rsidRPr="00BC5263" w14:paraId="37F5BE76"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73"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E74"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59.2 </w:t>
            </w:r>
          </w:p>
        </w:tc>
        <w:tc>
          <w:tcPr>
            <w:tcW w:w="1624" w:type="dxa"/>
            <w:tcBorders>
              <w:top w:val="nil"/>
              <w:left w:val="nil"/>
              <w:bottom w:val="single" w:sz="4" w:space="0" w:color="auto"/>
              <w:right w:val="single" w:sz="4" w:space="0" w:color="auto"/>
            </w:tcBorders>
            <w:shd w:val="clear" w:color="auto" w:fill="auto"/>
            <w:noWrap/>
            <w:vAlign w:val="center"/>
            <w:hideMark/>
          </w:tcPr>
          <w:p w14:paraId="37F5BE75"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61.9 </w:t>
            </w:r>
          </w:p>
        </w:tc>
      </w:tr>
      <w:tr w:rsidR="0093646A" w:rsidRPr="00BC5263" w14:paraId="37F5BE7A"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77"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E78"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60.8 </w:t>
            </w:r>
          </w:p>
        </w:tc>
        <w:tc>
          <w:tcPr>
            <w:tcW w:w="1624" w:type="dxa"/>
            <w:tcBorders>
              <w:top w:val="nil"/>
              <w:left w:val="nil"/>
              <w:bottom w:val="single" w:sz="4" w:space="0" w:color="auto"/>
              <w:right w:val="single" w:sz="4" w:space="0" w:color="auto"/>
            </w:tcBorders>
            <w:shd w:val="clear" w:color="auto" w:fill="auto"/>
            <w:noWrap/>
            <w:vAlign w:val="center"/>
            <w:hideMark/>
          </w:tcPr>
          <w:p w14:paraId="37F5BE79"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63.5 </w:t>
            </w:r>
          </w:p>
        </w:tc>
      </w:tr>
      <w:tr w:rsidR="0093646A" w:rsidRPr="00BC5263" w14:paraId="37F5BE7E"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7B"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E7C"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62.3 </w:t>
            </w:r>
          </w:p>
        </w:tc>
        <w:tc>
          <w:tcPr>
            <w:tcW w:w="1624" w:type="dxa"/>
            <w:tcBorders>
              <w:top w:val="nil"/>
              <w:left w:val="nil"/>
              <w:bottom w:val="single" w:sz="4" w:space="0" w:color="auto"/>
              <w:right w:val="single" w:sz="4" w:space="0" w:color="auto"/>
            </w:tcBorders>
            <w:shd w:val="clear" w:color="auto" w:fill="auto"/>
            <w:noWrap/>
            <w:vAlign w:val="center"/>
            <w:hideMark/>
          </w:tcPr>
          <w:p w14:paraId="37F5BE7D"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65.0 </w:t>
            </w:r>
          </w:p>
        </w:tc>
      </w:tr>
      <w:tr w:rsidR="0093646A" w:rsidRPr="00BC5263" w14:paraId="37F5BE82"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7F"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E80"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59.1 </w:t>
            </w:r>
          </w:p>
        </w:tc>
        <w:tc>
          <w:tcPr>
            <w:tcW w:w="1624" w:type="dxa"/>
            <w:tcBorders>
              <w:top w:val="nil"/>
              <w:left w:val="nil"/>
              <w:bottom w:val="single" w:sz="4" w:space="0" w:color="auto"/>
              <w:right w:val="single" w:sz="4" w:space="0" w:color="auto"/>
            </w:tcBorders>
            <w:shd w:val="clear" w:color="auto" w:fill="auto"/>
            <w:noWrap/>
            <w:vAlign w:val="center"/>
            <w:hideMark/>
          </w:tcPr>
          <w:p w14:paraId="37F5BE81"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61.8 </w:t>
            </w:r>
          </w:p>
        </w:tc>
      </w:tr>
      <w:tr w:rsidR="0093646A" w:rsidRPr="00BC5263" w14:paraId="37F5BE86"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83"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E84"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59.1 </w:t>
            </w:r>
          </w:p>
        </w:tc>
        <w:tc>
          <w:tcPr>
            <w:tcW w:w="1624" w:type="dxa"/>
            <w:tcBorders>
              <w:top w:val="nil"/>
              <w:left w:val="nil"/>
              <w:bottom w:val="single" w:sz="4" w:space="0" w:color="auto"/>
              <w:right w:val="single" w:sz="4" w:space="0" w:color="auto"/>
            </w:tcBorders>
            <w:shd w:val="clear" w:color="auto" w:fill="auto"/>
            <w:noWrap/>
            <w:vAlign w:val="center"/>
            <w:hideMark/>
          </w:tcPr>
          <w:p w14:paraId="37F5BE85"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61.8 </w:t>
            </w:r>
          </w:p>
        </w:tc>
      </w:tr>
      <w:tr w:rsidR="0093646A" w:rsidRPr="00BC5263" w14:paraId="37F5BE8A"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87"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E88"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59.1 </w:t>
            </w:r>
          </w:p>
        </w:tc>
        <w:tc>
          <w:tcPr>
            <w:tcW w:w="1624" w:type="dxa"/>
            <w:tcBorders>
              <w:top w:val="nil"/>
              <w:left w:val="nil"/>
              <w:bottom w:val="single" w:sz="4" w:space="0" w:color="auto"/>
              <w:right w:val="single" w:sz="4" w:space="0" w:color="auto"/>
            </w:tcBorders>
            <w:shd w:val="clear" w:color="auto" w:fill="auto"/>
            <w:noWrap/>
            <w:vAlign w:val="center"/>
            <w:hideMark/>
          </w:tcPr>
          <w:p w14:paraId="37F5BE89"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61.8 </w:t>
            </w:r>
          </w:p>
        </w:tc>
      </w:tr>
      <w:tr w:rsidR="0093646A" w:rsidRPr="00BC5263" w14:paraId="37F5BE8E"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8B"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E8C"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59.1 </w:t>
            </w:r>
          </w:p>
        </w:tc>
        <w:tc>
          <w:tcPr>
            <w:tcW w:w="1624" w:type="dxa"/>
            <w:tcBorders>
              <w:top w:val="nil"/>
              <w:left w:val="nil"/>
              <w:bottom w:val="single" w:sz="4" w:space="0" w:color="auto"/>
              <w:right w:val="single" w:sz="4" w:space="0" w:color="auto"/>
            </w:tcBorders>
            <w:shd w:val="clear" w:color="auto" w:fill="auto"/>
            <w:noWrap/>
            <w:vAlign w:val="center"/>
            <w:hideMark/>
          </w:tcPr>
          <w:p w14:paraId="37F5BE8D"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61.8 </w:t>
            </w:r>
          </w:p>
        </w:tc>
      </w:tr>
      <w:tr w:rsidR="0093646A" w:rsidRPr="00BC5263" w14:paraId="37F5BE92"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E8F" w14:textId="77777777" w:rsidR="0093646A" w:rsidRPr="00BC5263" w:rsidRDefault="0093646A" w:rsidP="00D52D1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E90"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59.1 </w:t>
            </w:r>
          </w:p>
        </w:tc>
        <w:tc>
          <w:tcPr>
            <w:tcW w:w="1624" w:type="dxa"/>
            <w:tcBorders>
              <w:top w:val="nil"/>
              <w:left w:val="nil"/>
              <w:bottom w:val="single" w:sz="4" w:space="0" w:color="auto"/>
              <w:right w:val="single" w:sz="4" w:space="0" w:color="auto"/>
            </w:tcBorders>
            <w:shd w:val="clear" w:color="auto" w:fill="auto"/>
            <w:noWrap/>
            <w:vAlign w:val="center"/>
            <w:hideMark/>
          </w:tcPr>
          <w:p w14:paraId="37F5BE91" w14:textId="77777777" w:rsidR="0093646A" w:rsidRDefault="0093646A" w:rsidP="00DE3042">
            <w:pPr>
              <w:spacing w:after="0" w:line="240" w:lineRule="auto"/>
              <w:rPr>
                <w:rFonts w:cs="Arial"/>
                <w:color w:val="000000"/>
                <w:sz w:val="16"/>
                <w:szCs w:val="16"/>
              </w:rPr>
            </w:pPr>
            <w:r>
              <w:rPr>
                <w:rFonts w:cs="Arial"/>
                <w:color w:val="000000"/>
                <w:sz w:val="16"/>
                <w:szCs w:val="16"/>
              </w:rPr>
              <w:t xml:space="preserve">            61.8 </w:t>
            </w:r>
          </w:p>
        </w:tc>
      </w:tr>
    </w:tbl>
    <w:p w14:paraId="37F5BE93" w14:textId="77777777" w:rsidR="00D52D1D" w:rsidRDefault="00D52D1D" w:rsidP="00D52D1D">
      <w:pPr>
        <w:pStyle w:val="ListParagraph"/>
        <w:ind w:left="360"/>
        <w:jc w:val="both"/>
        <w:rPr>
          <w:rFonts w:ascii="Arial" w:hAnsi="Arial" w:cs="Arial"/>
        </w:rPr>
      </w:pPr>
    </w:p>
    <w:p w14:paraId="37F5BE94" w14:textId="77777777" w:rsidR="00D52D1D" w:rsidRDefault="00D52D1D" w:rsidP="00E10EB9">
      <w:pPr>
        <w:pStyle w:val="ListParagraph"/>
        <w:numPr>
          <w:ilvl w:val="0"/>
          <w:numId w:val="22"/>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BE95" w14:textId="77777777" w:rsidR="00D52D1D" w:rsidRDefault="001006E6" w:rsidP="00D52D1D">
      <w:pPr>
        <w:jc w:val="center"/>
        <w:rPr>
          <w:rFonts w:cs="Arial"/>
          <w:szCs w:val="21"/>
        </w:rPr>
      </w:pPr>
      <w:r>
        <w:rPr>
          <w:rFonts w:cs="Arial"/>
          <w:noProof/>
          <w:szCs w:val="21"/>
          <w:lang w:eastAsia="en-AU"/>
        </w:rPr>
        <w:drawing>
          <wp:inline distT="0" distB="0" distL="0" distR="0" wp14:anchorId="37F5D66E" wp14:editId="37F5D66F">
            <wp:extent cx="5274310" cy="527431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E96" w14:textId="77777777" w:rsidR="00D52D1D" w:rsidRPr="00FA4895" w:rsidRDefault="00D52D1D" w:rsidP="00D52D1D">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447"/>
        <w:gridCol w:w="1843"/>
        <w:gridCol w:w="1112"/>
        <w:gridCol w:w="1559"/>
        <w:gridCol w:w="1276"/>
        <w:gridCol w:w="1276"/>
      </w:tblGrid>
      <w:tr w:rsidR="00D52D1D" w:rsidRPr="008D653B" w14:paraId="37F5BE9D" w14:textId="77777777" w:rsidTr="00BD7983">
        <w:trPr>
          <w:trHeight w:hRule="exact" w:val="680"/>
          <w:jc w:val="center"/>
        </w:trPr>
        <w:tc>
          <w:tcPr>
            <w:tcW w:w="24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BE97"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E98"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11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E99"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E9A"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E9B"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E9C"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0321BA" w:rsidRPr="008D653B" w14:paraId="37F5BEA4" w14:textId="77777777" w:rsidTr="00D113F0">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7F5BE9E"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Residential</w:t>
            </w:r>
          </w:p>
        </w:tc>
        <w:tc>
          <w:tcPr>
            <w:tcW w:w="1843" w:type="dxa"/>
            <w:tcBorders>
              <w:top w:val="nil"/>
              <w:left w:val="nil"/>
              <w:bottom w:val="single" w:sz="4" w:space="0" w:color="auto"/>
              <w:right w:val="single" w:sz="4" w:space="0" w:color="auto"/>
            </w:tcBorders>
            <w:shd w:val="clear" w:color="auto" w:fill="auto"/>
            <w:vAlign w:val="center"/>
            <w:hideMark/>
          </w:tcPr>
          <w:p w14:paraId="37F5BE9F"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Miller</w:t>
            </w:r>
          </w:p>
        </w:tc>
        <w:tc>
          <w:tcPr>
            <w:tcW w:w="1112" w:type="dxa"/>
            <w:tcBorders>
              <w:top w:val="nil"/>
              <w:left w:val="nil"/>
              <w:bottom w:val="single" w:sz="4" w:space="0" w:color="auto"/>
              <w:right w:val="single" w:sz="4" w:space="0" w:color="auto"/>
            </w:tcBorders>
            <w:shd w:val="clear" w:color="auto" w:fill="auto"/>
            <w:vAlign w:val="center"/>
            <w:hideMark/>
          </w:tcPr>
          <w:p w14:paraId="37F5BEA0"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Civic</w:t>
            </w:r>
          </w:p>
        </w:tc>
        <w:tc>
          <w:tcPr>
            <w:tcW w:w="1559" w:type="dxa"/>
            <w:tcBorders>
              <w:top w:val="nil"/>
              <w:left w:val="nil"/>
              <w:bottom w:val="single" w:sz="4" w:space="0" w:color="auto"/>
              <w:right w:val="single" w:sz="4" w:space="0" w:color="auto"/>
            </w:tcBorders>
            <w:shd w:val="clear" w:color="auto" w:fill="auto"/>
            <w:vAlign w:val="center"/>
            <w:hideMark/>
          </w:tcPr>
          <w:p w14:paraId="37F5BEA1"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0.07</w:t>
            </w:r>
          </w:p>
        </w:tc>
        <w:tc>
          <w:tcPr>
            <w:tcW w:w="1276" w:type="dxa"/>
            <w:tcBorders>
              <w:top w:val="nil"/>
              <w:left w:val="nil"/>
              <w:bottom w:val="single" w:sz="4" w:space="0" w:color="auto"/>
              <w:right w:val="single" w:sz="4" w:space="0" w:color="auto"/>
            </w:tcBorders>
            <w:shd w:val="clear" w:color="auto" w:fill="auto"/>
            <w:vAlign w:val="center"/>
            <w:hideMark/>
          </w:tcPr>
          <w:p w14:paraId="37F5BEA2"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1/05/2014</w:t>
            </w:r>
          </w:p>
        </w:tc>
        <w:tc>
          <w:tcPr>
            <w:tcW w:w="1276" w:type="dxa"/>
            <w:tcBorders>
              <w:top w:val="nil"/>
              <w:left w:val="nil"/>
              <w:bottom w:val="single" w:sz="4" w:space="0" w:color="auto"/>
              <w:right w:val="single" w:sz="4" w:space="0" w:color="auto"/>
            </w:tcBorders>
            <w:shd w:val="clear" w:color="auto" w:fill="auto"/>
            <w:vAlign w:val="center"/>
            <w:hideMark/>
          </w:tcPr>
          <w:p w14:paraId="37F5BEA3"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90%</w:t>
            </w:r>
          </w:p>
        </w:tc>
      </w:tr>
      <w:tr w:rsidR="000321BA" w:rsidRPr="008D653B" w14:paraId="37F5BEAB" w14:textId="77777777" w:rsidTr="00D113F0">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7F5BEA5"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vAlign w:val="center"/>
            <w:hideMark/>
          </w:tcPr>
          <w:p w14:paraId="37F5BEA6"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Black Mountian</w:t>
            </w:r>
          </w:p>
        </w:tc>
        <w:tc>
          <w:tcPr>
            <w:tcW w:w="1112" w:type="dxa"/>
            <w:tcBorders>
              <w:top w:val="nil"/>
              <w:left w:val="nil"/>
              <w:bottom w:val="single" w:sz="4" w:space="0" w:color="auto"/>
              <w:right w:val="single" w:sz="4" w:space="0" w:color="auto"/>
            </w:tcBorders>
            <w:shd w:val="clear" w:color="auto" w:fill="auto"/>
            <w:vAlign w:val="center"/>
            <w:hideMark/>
          </w:tcPr>
          <w:p w14:paraId="37F5BEA7"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Civic</w:t>
            </w:r>
          </w:p>
        </w:tc>
        <w:tc>
          <w:tcPr>
            <w:tcW w:w="1559" w:type="dxa"/>
            <w:tcBorders>
              <w:top w:val="nil"/>
              <w:left w:val="nil"/>
              <w:bottom w:val="single" w:sz="4" w:space="0" w:color="auto"/>
              <w:right w:val="single" w:sz="4" w:space="0" w:color="auto"/>
            </w:tcBorders>
            <w:shd w:val="clear" w:color="auto" w:fill="auto"/>
            <w:vAlign w:val="center"/>
            <w:hideMark/>
          </w:tcPr>
          <w:p w14:paraId="37F5BEA8"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0.005</w:t>
            </w:r>
          </w:p>
        </w:tc>
        <w:tc>
          <w:tcPr>
            <w:tcW w:w="1276" w:type="dxa"/>
            <w:tcBorders>
              <w:top w:val="nil"/>
              <w:left w:val="nil"/>
              <w:bottom w:val="single" w:sz="4" w:space="0" w:color="auto"/>
              <w:right w:val="single" w:sz="4" w:space="0" w:color="auto"/>
            </w:tcBorders>
            <w:shd w:val="clear" w:color="auto" w:fill="auto"/>
            <w:vAlign w:val="center"/>
            <w:hideMark/>
          </w:tcPr>
          <w:p w14:paraId="37F5BEA9"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31/05/2014</w:t>
            </w:r>
          </w:p>
        </w:tc>
        <w:tc>
          <w:tcPr>
            <w:tcW w:w="1276" w:type="dxa"/>
            <w:tcBorders>
              <w:top w:val="nil"/>
              <w:left w:val="nil"/>
              <w:bottom w:val="single" w:sz="4" w:space="0" w:color="auto"/>
              <w:right w:val="single" w:sz="4" w:space="0" w:color="auto"/>
            </w:tcBorders>
            <w:shd w:val="clear" w:color="auto" w:fill="auto"/>
            <w:vAlign w:val="center"/>
            <w:hideMark/>
          </w:tcPr>
          <w:p w14:paraId="37F5BEAA"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100%</w:t>
            </w:r>
          </w:p>
        </w:tc>
      </w:tr>
      <w:tr w:rsidR="000321BA" w:rsidRPr="008D653B" w14:paraId="37F5BEB2" w14:textId="77777777" w:rsidTr="00D113F0">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BEAC"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Residential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7F5BEAD"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Miller</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37F5BEAE"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BEAF"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0.01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BEB0"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BEB1"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90%</w:t>
            </w:r>
          </w:p>
        </w:tc>
      </w:tr>
      <w:tr w:rsidR="000321BA" w:rsidRPr="008D653B" w14:paraId="37F5BEB9" w14:textId="77777777" w:rsidTr="00D113F0">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BEB3"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Residential</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BEB4"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Miller</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BEB5"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EB6"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0.07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B7"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30/12/2014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B8" w14:textId="77777777" w:rsidR="000321BA" w:rsidRPr="0052777D" w:rsidRDefault="000321BA" w:rsidP="00D113F0">
            <w:pPr>
              <w:spacing w:after="0" w:line="240" w:lineRule="auto"/>
              <w:jc w:val="center"/>
              <w:rPr>
                <w:rFonts w:eastAsia="Times New Roman" w:cs="Arial"/>
                <w:sz w:val="16"/>
                <w:szCs w:val="16"/>
                <w:lang w:eastAsia="en-AU"/>
              </w:rPr>
            </w:pPr>
            <w:r>
              <w:rPr>
                <w:rFonts w:cs="Arial"/>
                <w:sz w:val="16"/>
                <w:szCs w:val="16"/>
              </w:rPr>
              <w:t>100%</w:t>
            </w:r>
          </w:p>
        </w:tc>
      </w:tr>
      <w:tr w:rsidR="00D113F0" w:rsidRPr="008D653B" w14:paraId="37F5BEC0" w14:textId="77777777" w:rsidTr="00D113F0">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BEBA" w14:textId="77777777" w:rsidR="00D113F0" w:rsidRPr="0000383A" w:rsidRDefault="00D113F0" w:rsidP="00DE3042">
            <w:pPr>
              <w:spacing w:after="0" w:line="240" w:lineRule="auto"/>
              <w:jc w:val="center"/>
              <w:rPr>
                <w:rFonts w:cs="Arial"/>
                <w:sz w:val="16"/>
                <w:szCs w:val="16"/>
              </w:rPr>
            </w:pPr>
            <w:r w:rsidRPr="0000383A">
              <w:rPr>
                <w:rFonts w:cs="Arial"/>
                <w:sz w:val="16"/>
                <w:szCs w:val="16"/>
              </w:rPr>
              <w:t>Molonglo Development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BEBB" w14:textId="77777777" w:rsidR="00D113F0" w:rsidRPr="00D113F0" w:rsidRDefault="00D113F0" w:rsidP="00D113F0">
            <w:pPr>
              <w:spacing w:after="0" w:line="240" w:lineRule="auto"/>
              <w:jc w:val="center"/>
              <w:rPr>
                <w:rFonts w:cs="Arial"/>
                <w:sz w:val="16"/>
                <w:szCs w:val="16"/>
              </w:rPr>
            </w:pPr>
            <w:r w:rsidRPr="00D113F0">
              <w:rPr>
                <w:rFonts w:cs="Arial"/>
                <w:sz w:val="16"/>
                <w:szCs w:val="16"/>
              </w:rPr>
              <w:t>Black Mth</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BEBC" w14:textId="77777777" w:rsidR="00D113F0" w:rsidRPr="0000383A" w:rsidRDefault="00D113F0" w:rsidP="00DE3042">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EBD" w14:textId="77777777" w:rsidR="00D113F0" w:rsidRPr="00D113F0" w:rsidRDefault="00D113F0" w:rsidP="00D113F0">
            <w:pPr>
              <w:spacing w:after="0" w:line="240" w:lineRule="auto"/>
              <w:jc w:val="center"/>
              <w:rPr>
                <w:rFonts w:cs="Arial"/>
                <w:sz w:val="16"/>
                <w:szCs w:val="16"/>
              </w:rPr>
            </w:pPr>
            <w:r w:rsidRPr="00D113F0">
              <w:rPr>
                <w:rFonts w:cs="Arial"/>
                <w:sz w:val="16"/>
                <w:szCs w:val="16"/>
              </w:rPr>
              <w:t>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BE" w14:textId="77777777" w:rsidR="00D113F0" w:rsidRPr="00D113F0" w:rsidRDefault="00D113F0" w:rsidP="00D113F0">
            <w:pPr>
              <w:spacing w:after="0" w:line="240" w:lineRule="auto"/>
              <w:jc w:val="center"/>
              <w:rPr>
                <w:rFonts w:cs="Arial"/>
                <w:sz w:val="16"/>
                <w:szCs w:val="16"/>
              </w:rPr>
            </w:pPr>
            <w:r w:rsidRPr="00D113F0">
              <w:rPr>
                <w:rFonts w:cs="Arial"/>
                <w:sz w:val="16"/>
                <w:szCs w:val="16"/>
              </w:rPr>
              <w:t>1/02/2017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BF" w14:textId="77777777" w:rsidR="00D113F0" w:rsidRDefault="00D113F0" w:rsidP="00DE3042">
            <w:pPr>
              <w:spacing w:after="0" w:line="240" w:lineRule="auto"/>
              <w:jc w:val="center"/>
              <w:rPr>
                <w:rFonts w:cs="Arial"/>
                <w:sz w:val="16"/>
                <w:szCs w:val="16"/>
              </w:rPr>
            </w:pPr>
            <w:r>
              <w:rPr>
                <w:rFonts w:cs="Arial"/>
                <w:sz w:val="16"/>
                <w:szCs w:val="16"/>
              </w:rPr>
              <w:t>100%</w:t>
            </w:r>
          </w:p>
        </w:tc>
      </w:tr>
      <w:tr w:rsidR="00D113F0" w:rsidRPr="008D653B" w14:paraId="37F5BEC7" w14:textId="77777777" w:rsidTr="00D113F0">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BEC1" w14:textId="77777777" w:rsidR="00D113F0" w:rsidRPr="0000383A" w:rsidRDefault="00D113F0" w:rsidP="00DE3042">
            <w:pPr>
              <w:spacing w:after="0" w:line="240" w:lineRule="auto"/>
              <w:jc w:val="center"/>
              <w:rPr>
                <w:rFonts w:cs="Arial"/>
                <w:sz w:val="16"/>
                <w:szCs w:val="16"/>
              </w:rPr>
            </w:pPr>
            <w:r w:rsidRPr="0000383A">
              <w:rPr>
                <w:rFonts w:cs="Arial"/>
                <w:sz w:val="16"/>
                <w:szCs w:val="16"/>
              </w:rPr>
              <w:t>Molonglo Development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BEC2" w14:textId="77777777" w:rsidR="00D113F0" w:rsidRPr="00D113F0" w:rsidRDefault="00D113F0" w:rsidP="00D113F0">
            <w:pPr>
              <w:spacing w:after="0" w:line="240" w:lineRule="auto"/>
              <w:jc w:val="center"/>
              <w:rPr>
                <w:rFonts w:cs="Arial"/>
                <w:sz w:val="16"/>
                <w:szCs w:val="16"/>
              </w:rPr>
            </w:pPr>
            <w:r w:rsidRPr="00D113F0">
              <w:rPr>
                <w:rFonts w:cs="Arial"/>
                <w:sz w:val="16"/>
                <w:szCs w:val="16"/>
              </w:rPr>
              <w:t>Black Mth</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BEC3" w14:textId="77777777" w:rsidR="00D113F0" w:rsidRPr="0000383A" w:rsidRDefault="00D113F0" w:rsidP="00DE3042">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EC4" w14:textId="77777777" w:rsidR="00D113F0" w:rsidRPr="00D113F0" w:rsidRDefault="00D113F0" w:rsidP="00D113F0">
            <w:pPr>
              <w:spacing w:after="0" w:line="240" w:lineRule="auto"/>
              <w:jc w:val="center"/>
              <w:rPr>
                <w:rFonts w:cs="Arial"/>
                <w:sz w:val="16"/>
                <w:szCs w:val="16"/>
              </w:rPr>
            </w:pPr>
            <w:r w:rsidRPr="00D113F0">
              <w:rPr>
                <w:rFonts w:cs="Arial"/>
                <w:sz w:val="16"/>
                <w:szCs w:val="16"/>
              </w:rPr>
              <w:t>1.63</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C5" w14:textId="77777777" w:rsidR="00D113F0" w:rsidRPr="00D113F0" w:rsidRDefault="00D113F0" w:rsidP="00D113F0">
            <w:pPr>
              <w:spacing w:after="0" w:line="240" w:lineRule="auto"/>
              <w:jc w:val="center"/>
              <w:rPr>
                <w:rFonts w:cs="Arial"/>
                <w:sz w:val="16"/>
                <w:szCs w:val="16"/>
              </w:rPr>
            </w:pPr>
            <w:r w:rsidRPr="00D113F0">
              <w:rPr>
                <w:rFonts w:cs="Arial"/>
                <w:sz w:val="16"/>
                <w:szCs w:val="16"/>
              </w:rPr>
              <w:t>1/02/2018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C6" w14:textId="77777777" w:rsidR="00D113F0" w:rsidRPr="0000383A" w:rsidRDefault="00D113F0" w:rsidP="00DE3042">
            <w:pPr>
              <w:spacing w:after="0" w:line="240" w:lineRule="auto"/>
              <w:jc w:val="center"/>
              <w:rPr>
                <w:rFonts w:cs="Arial"/>
                <w:sz w:val="16"/>
                <w:szCs w:val="16"/>
              </w:rPr>
            </w:pPr>
            <w:r w:rsidRPr="006A3BB3">
              <w:rPr>
                <w:rFonts w:cs="Arial"/>
                <w:sz w:val="16"/>
                <w:szCs w:val="16"/>
              </w:rPr>
              <w:t>100%</w:t>
            </w:r>
          </w:p>
        </w:tc>
      </w:tr>
      <w:tr w:rsidR="00D113F0" w:rsidRPr="008D653B" w14:paraId="37F5BECE" w14:textId="77777777" w:rsidTr="00D113F0">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BEC8" w14:textId="77777777" w:rsidR="00D113F0" w:rsidRPr="0000383A" w:rsidRDefault="00D113F0" w:rsidP="00DE3042">
            <w:pPr>
              <w:spacing w:after="0" w:line="240" w:lineRule="auto"/>
              <w:jc w:val="center"/>
              <w:rPr>
                <w:rFonts w:cs="Arial"/>
                <w:sz w:val="16"/>
                <w:szCs w:val="16"/>
              </w:rPr>
            </w:pPr>
            <w:r w:rsidRPr="0000383A">
              <w:rPr>
                <w:rFonts w:cs="Arial"/>
                <w:sz w:val="16"/>
                <w:szCs w:val="16"/>
              </w:rPr>
              <w:t>Molonglo Development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BEC9" w14:textId="77777777" w:rsidR="00D113F0" w:rsidRPr="00D113F0" w:rsidRDefault="00D113F0" w:rsidP="00D113F0">
            <w:pPr>
              <w:spacing w:after="0" w:line="240" w:lineRule="auto"/>
              <w:jc w:val="center"/>
              <w:rPr>
                <w:rFonts w:cs="Arial"/>
                <w:sz w:val="16"/>
                <w:szCs w:val="16"/>
              </w:rPr>
            </w:pPr>
            <w:r w:rsidRPr="00D113F0">
              <w:rPr>
                <w:rFonts w:cs="Arial"/>
                <w:sz w:val="16"/>
                <w:szCs w:val="16"/>
              </w:rPr>
              <w:t>Black Mth</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BECA" w14:textId="77777777" w:rsidR="00D113F0" w:rsidRPr="0000383A" w:rsidRDefault="00D113F0" w:rsidP="00DE3042">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ECB" w14:textId="77777777" w:rsidR="00D113F0" w:rsidRPr="00D113F0" w:rsidRDefault="00D113F0" w:rsidP="00D113F0">
            <w:pPr>
              <w:spacing w:after="0" w:line="240" w:lineRule="auto"/>
              <w:jc w:val="center"/>
              <w:rPr>
                <w:rFonts w:cs="Arial"/>
                <w:sz w:val="16"/>
                <w:szCs w:val="16"/>
              </w:rPr>
            </w:pPr>
            <w:r w:rsidRPr="00D113F0">
              <w:rPr>
                <w:rFonts w:cs="Arial"/>
                <w:sz w:val="16"/>
                <w:szCs w:val="16"/>
              </w:rPr>
              <w:t>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CC" w14:textId="77777777" w:rsidR="00D113F0" w:rsidRPr="00D113F0" w:rsidRDefault="00D113F0" w:rsidP="00D113F0">
            <w:pPr>
              <w:spacing w:after="0" w:line="240" w:lineRule="auto"/>
              <w:jc w:val="center"/>
              <w:rPr>
                <w:rFonts w:cs="Arial"/>
                <w:sz w:val="16"/>
                <w:szCs w:val="16"/>
              </w:rPr>
            </w:pPr>
            <w:r w:rsidRPr="00D113F0">
              <w:rPr>
                <w:rFonts w:cs="Arial"/>
                <w:sz w:val="16"/>
                <w:szCs w:val="16"/>
              </w:rPr>
              <w:t>1/02/2019</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CD" w14:textId="77777777" w:rsidR="00D113F0" w:rsidRPr="0000383A" w:rsidRDefault="00D113F0" w:rsidP="00DE3042">
            <w:pPr>
              <w:spacing w:after="0" w:line="240" w:lineRule="auto"/>
              <w:jc w:val="center"/>
              <w:rPr>
                <w:rFonts w:cs="Arial"/>
                <w:sz w:val="16"/>
                <w:szCs w:val="16"/>
              </w:rPr>
            </w:pPr>
            <w:r w:rsidRPr="006A3BB3">
              <w:rPr>
                <w:rFonts w:cs="Arial"/>
                <w:sz w:val="16"/>
                <w:szCs w:val="16"/>
              </w:rPr>
              <w:t>100%</w:t>
            </w:r>
          </w:p>
        </w:tc>
      </w:tr>
      <w:tr w:rsidR="00D113F0" w:rsidRPr="008D653B" w14:paraId="37F5BED5" w14:textId="77777777" w:rsidTr="00D113F0">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BECF" w14:textId="77777777" w:rsidR="00D113F0" w:rsidRPr="0000383A" w:rsidRDefault="00D113F0" w:rsidP="00DE3042">
            <w:pPr>
              <w:spacing w:after="0" w:line="240" w:lineRule="auto"/>
              <w:jc w:val="center"/>
              <w:rPr>
                <w:rFonts w:cs="Arial"/>
                <w:sz w:val="16"/>
                <w:szCs w:val="16"/>
              </w:rPr>
            </w:pPr>
            <w:r w:rsidRPr="0000383A">
              <w:rPr>
                <w:rFonts w:cs="Arial"/>
                <w:sz w:val="16"/>
                <w:szCs w:val="16"/>
              </w:rPr>
              <w:t>Molonglo Development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BED0" w14:textId="77777777" w:rsidR="00D113F0" w:rsidRPr="00D113F0" w:rsidRDefault="00D113F0" w:rsidP="00D113F0">
            <w:pPr>
              <w:spacing w:after="0" w:line="240" w:lineRule="auto"/>
              <w:jc w:val="center"/>
              <w:rPr>
                <w:rFonts w:cs="Arial"/>
                <w:sz w:val="16"/>
                <w:szCs w:val="16"/>
              </w:rPr>
            </w:pPr>
            <w:r w:rsidRPr="00D113F0">
              <w:rPr>
                <w:rFonts w:cs="Arial"/>
                <w:sz w:val="16"/>
                <w:szCs w:val="16"/>
              </w:rPr>
              <w:t>Black Mth</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BED1" w14:textId="77777777" w:rsidR="00D113F0" w:rsidRDefault="00D113F0" w:rsidP="00DE3042">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ED2" w14:textId="77777777" w:rsidR="00D113F0" w:rsidRDefault="00D113F0" w:rsidP="00D113F0">
            <w:pPr>
              <w:spacing w:after="0" w:line="240" w:lineRule="auto"/>
              <w:jc w:val="center"/>
              <w:rPr>
                <w:rFonts w:cs="Arial"/>
                <w:sz w:val="16"/>
                <w:szCs w:val="16"/>
              </w:rPr>
            </w:pPr>
            <w:r>
              <w:rPr>
                <w:rFonts w:cs="Arial"/>
                <w:sz w:val="16"/>
                <w:szCs w:val="16"/>
              </w:rPr>
              <w:t>-3.200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D3" w14:textId="77777777" w:rsidR="00D113F0" w:rsidRDefault="00D113F0" w:rsidP="00DE3042">
            <w:pPr>
              <w:spacing w:after="0" w:line="240" w:lineRule="auto"/>
              <w:jc w:val="center"/>
              <w:rPr>
                <w:rFonts w:cs="Arial"/>
                <w:sz w:val="16"/>
                <w:szCs w:val="16"/>
              </w:rPr>
            </w:pPr>
            <w:r>
              <w:rPr>
                <w:rFonts w:cs="Arial"/>
                <w:sz w:val="16"/>
                <w:szCs w:val="16"/>
              </w:rPr>
              <w:t>1/7/2019</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ED4" w14:textId="77777777" w:rsidR="00D113F0" w:rsidRDefault="00D113F0" w:rsidP="00DE3042">
            <w:pPr>
              <w:spacing w:after="0" w:line="240" w:lineRule="auto"/>
              <w:jc w:val="center"/>
              <w:rPr>
                <w:rFonts w:cs="Arial"/>
                <w:sz w:val="16"/>
                <w:szCs w:val="16"/>
              </w:rPr>
            </w:pPr>
            <w:r>
              <w:rPr>
                <w:rFonts w:cs="Arial"/>
                <w:sz w:val="16"/>
                <w:szCs w:val="16"/>
              </w:rPr>
              <w:t>100%</w:t>
            </w:r>
          </w:p>
        </w:tc>
      </w:tr>
    </w:tbl>
    <w:p w14:paraId="37F5BED6" w14:textId="77777777" w:rsidR="00D52D1D" w:rsidRPr="00183C5E" w:rsidRDefault="00D52D1D" w:rsidP="00D52D1D">
      <w:pPr>
        <w:pStyle w:val="ListParagraph"/>
        <w:ind w:left="360"/>
        <w:rPr>
          <w:rFonts w:ascii="Arial" w:hAnsi="Arial" w:cs="Arial"/>
          <w:sz w:val="21"/>
          <w:szCs w:val="21"/>
        </w:rPr>
      </w:pPr>
    </w:p>
    <w:p w14:paraId="37F5BED7" w14:textId="77777777" w:rsidR="00D52D1D" w:rsidRDefault="00D52D1D" w:rsidP="00D52D1D">
      <w:pPr>
        <w:jc w:val="center"/>
        <w:rPr>
          <w:rFonts w:cs="Arial"/>
          <w:noProof/>
          <w:lang w:eastAsia="en-AU"/>
        </w:rPr>
        <w:sectPr w:rsidR="00D52D1D" w:rsidSect="00216A9E">
          <w:pgSz w:w="11900" w:h="16840"/>
          <w:pgMar w:top="1985" w:right="1797" w:bottom="1440" w:left="1797" w:header="709" w:footer="1826" w:gutter="0"/>
          <w:cols w:space="708"/>
          <w:docGrid w:linePitch="360"/>
        </w:sectPr>
      </w:pPr>
    </w:p>
    <w:p w14:paraId="37F5BED8" w14:textId="77777777" w:rsidR="00D52D1D" w:rsidRPr="00342CFB" w:rsidRDefault="00D52D1D" w:rsidP="00D52D1D">
      <w:pPr>
        <w:pStyle w:val="Heading4"/>
        <w:spacing w:before="0"/>
        <w:ind w:left="862" w:hanging="862"/>
      </w:pPr>
      <w:r>
        <w:t>Civic Zone Winter Forecast</w:t>
      </w:r>
    </w:p>
    <w:p w14:paraId="37F5BED9" w14:textId="77777777" w:rsidR="00D52D1D" w:rsidRDefault="00D52D1D" w:rsidP="00D52D1D"/>
    <w:p w14:paraId="37F5BEDA" w14:textId="77777777" w:rsidR="00D52D1D" w:rsidRDefault="00D52D1D" w:rsidP="00D52D1D">
      <w:pPr>
        <w:jc w:val="both"/>
        <w:rPr>
          <w:rFonts w:cs="Arial"/>
        </w:rPr>
      </w:pPr>
      <w:r w:rsidRPr="00F67BDB">
        <w:rPr>
          <w:rFonts w:cs="Arial"/>
          <w:b/>
        </w:rPr>
        <w:t>Model Selection</w:t>
      </w:r>
      <w:r w:rsidRPr="004930FD">
        <w:rPr>
          <w:rFonts w:cs="Arial"/>
        </w:rPr>
        <w:t xml:space="preserve">: Model </w:t>
      </w:r>
      <w:r>
        <w:rPr>
          <w:rFonts w:cs="Arial"/>
        </w:rPr>
        <w:t xml:space="preserve">with variables </w:t>
      </w:r>
      <w:r w:rsidR="00E345C8">
        <w:rPr>
          <w:rFonts w:cs="Arial"/>
        </w:rPr>
        <w:t xml:space="preserve">Year and </w:t>
      </w:r>
      <w:r>
        <w:rPr>
          <w:rFonts w:cs="Arial"/>
        </w:rPr>
        <w:t>H</w:t>
      </w:r>
      <w:r w:rsidRPr="004930FD">
        <w:rPr>
          <w:rFonts w:cs="Arial"/>
        </w:rPr>
        <w:t>DD</w:t>
      </w:r>
      <w:r>
        <w:rPr>
          <w:rFonts w:cs="Arial"/>
        </w:rPr>
        <w:t>,</w:t>
      </w:r>
      <w:r w:rsidRPr="004930FD">
        <w:rPr>
          <w:rFonts w:cs="Arial"/>
        </w:rPr>
        <w:t xml:space="preserve"> selected based on stepwise procedures and checking against other statistical criteria.</w:t>
      </w:r>
      <w:r>
        <w:rPr>
          <w:rFonts w:cs="Arial"/>
        </w:rPr>
        <w:t xml:space="preserve"> Note: Civic Zone is missing 2013 data due to some work on the transformers being completed. The forecast is based on 2004-2012</w:t>
      </w:r>
      <w:r w:rsidR="00E345C8">
        <w:rPr>
          <w:rFonts w:cs="Arial"/>
        </w:rPr>
        <w:t xml:space="preserve"> and 2014</w:t>
      </w:r>
      <w:r>
        <w:rPr>
          <w:rFonts w:cs="Arial"/>
        </w:rPr>
        <w:t>.</w:t>
      </w:r>
    </w:p>
    <w:p w14:paraId="37F5BEDB" w14:textId="77777777" w:rsidR="00D52D1D" w:rsidRPr="00FA4895" w:rsidRDefault="00D52D1D" w:rsidP="00D52D1D">
      <w:pPr>
        <w:jc w:val="both"/>
        <w:rPr>
          <w:rFonts w:cs="Arial"/>
          <w:szCs w:val="21"/>
        </w:rPr>
      </w:pPr>
    </w:p>
    <w:p w14:paraId="37F5BEDC" w14:textId="77777777" w:rsidR="00D52D1D" w:rsidRPr="00FA4895" w:rsidRDefault="00D52D1D" w:rsidP="00D52D1D">
      <w:pPr>
        <w:jc w:val="both"/>
        <w:rPr>
          <w:rFonts w:cs="Arial"/>
          <w:b/>
          <w:szCs w:val="21"/>
        </w:rPr>
      </w:pPr>
      <w:r w:rsidRPr="00FA4895">
        <w:rPr>
          <w:rFonts w:cs="Arial"/>
          <w:b/>
          <w:szCs w:val="21"/>
        </w:rPr>
        <w:t>Model/Forecast (before adding block loads):</w:t>
      </w:r>
    </w:p>
    <w:p w14:paraId="37F5BEDD" w14:textId="77777777" w:rsidR="00D52D1D" w:rsidRPr="00C7495E" w:rsidRDefault="00D52D1D" w:rsidP="00E10EB9">
      <w:pPr>
        <w:pStyle w:val="ListParagraph"/>
        <w:numPr>
          <w:ilvl w:val="0"/>
          <w:numId w:val="23"/>
        </w:numPr>
        <w:jc w:val="both"/>
        <w:rPr>
          <w:rFonts w:ascii="Arial" w:hAnsi="Arial" w:cs="Arial"/>
          <w:sz w:val="21"/>
          <w:szCs w:val="21"/>
        </w:rPr>
      </w:pPr>
      <w:r w:rsidRPr="00C7495E">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BEDE" w14:textId="77777777" w:rsidR="00D52D1D" w:rsidRDefault="00D52D1D" w:rsidP="00D52D1D">
      <w:pPr>
        <w:pStyle w:val="ListParagraph"/>
        <w:ind w:left="360"/>
        <w:jc w:val="both"/>
        <w:rPr>
          <w:rFonts w:ascii="Arial" w:hAnsi="Arial" w:cs="Arial"/>
          <w:sz w:val="21"/>
          <w:szCs w:val="21"/>
        </w:rPr>
      </w:pPr>
    </w:p>
    <w:p w14:paraId="37F5BEDF" w14:textId="77777777" w:rsidR="00D52D1D" w:rsidRDefault="00E345C8"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70" wp14:editId="37F5D671">
            <wp:extent cx="5104263" cy="510426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3731" cy="5103731"/>
                    </a:xfrm>
                    <a:prstGeom prst="rect">
                      <a:avLst/>
                    </a:prstGeom>
                    <a:noFill/>
                    <a:ln>
                      <a:noFill/>
                    </a:ln>
                  </pic:spPr>
                </pic:pic>
              </a:graphicData>
            </a:graphic>
          </wp:inline>
        </w:drawing>
      </w:r>
    </w:p>
    <w:p w14:paraId="37F5BEE0" w14:textId="77777777" w:rsidR="00D52D1D" w:rsidRDefault="00CD37AE" w:rsidP="00D52D1D">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3360" behindDoc="0" locked="0" layoutInCell="1" allowOverlap="1" wp14:anchorId="37F5D672" wp14:editId="37F5D673">
                <wp:simplePos x="0" y="0"/>
                <wp:positionH relativeFrom="column">
                  <wp:posOffset>864870</wp:posOffset>
                </wp:positionH>
                <wp:positionV relativeFrom="paragraph">
                  <wp:posOffset>130175</wp:posOffset>
                </wp:positionV>
                <wp:extent cx="2872740" cy="247650"/>
                <wp:effectExtent l="0" t="0" r="22860" b="19050"/>
                <wp:wrapNone/>
                <wp:docPr id="16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68.1pt;margin-top:10.25pt;width:226.2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" filled="f"/>
            </w:pict>
          </mc:Fallback>
        </mc:AlternateContent>
      </w:r>
    </w:p>
    <w:p w14:paraId="37F5BEE1" w14:textId="77777777" w:rsidR="00D52D1D" w:rsidRDefault="00D52D1D" w:rsidP="00D52D1D">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E345C8">
        <w:rPr>
          <w:rFonts w:ascii="Arial" w:hAnsi="Arial" w:cs="Arial"/>
          <w:sz w:val="21"/>
          <w:szCs w:val="21"/>
        </w:rPr>
        <w:t>472.13</w:t>
      </w:r>
      <w:r>
        <w:rPr>
          <w:rFonts w:ascii="Arial" w:hAnsi="Arial" w:cs="Arial"/>
          <w:sz w:val="21"/>
          <w:szCs w:val="21"/>
        </w:rPr>
        <w:t xml:space="preserve"> – 0.21</w:t>
      </w:r>
      <w:r w:rsidR="00E345C8">
        <w:rPr>
          <w:rFonts w:ascii="Arial" w:hAnsi="Arial" w:cs="Arial"/>
          <w:sz w:val="21"/>
          <w:szCs w:val="21"/>
        </w:rPr>
        <w:t>2</w:t>
      </w:r>
      <w:r>
        <w:rPr>
          <w:rFonts w:ascii="Arial" w:hAnsi="Arial" w:cs="Arial"/>
          <w:sz w:val="21"/>
          <w:szCs w:val="21"/>
        </w:rPr>
        <w:t xml:space="preserve"> * </w:t>
      </w:r>
      <w:r w:rsidR="00E345C8">
        <w:rPr>
          <w:rFonts w:ascii="Arial" w:hAnsi="Arial" w:cs="Arial"/>
          <w:sz w:val="21"/>
          <w:szCs w:val="21"/>
        </w:rPr>
        <w:t>Year</w:t>
      </w:r>
      <w:r>
        <w:rPr>
          <w:rFonts w:ascii="Arial" w:hAnsi="Arial" w:cs="Arial"/>
          <w:sz w:val="21"/>
          <w:szCs w:val="21"/>
        </w:rPr>
        <w:t xml:space="preserve"> + 0.</w:t>
      </w:r>
      <w:r w:rsidR="00E345C8">
        <w:rPr>
          <w:rFonts w:ascii="Arial" w:hAnsi="Arial" w:cs="Arial"/>
          <w:sz w:val="21"/>
          <w:szCs w:val="21"/>
        </w:rPr>
        <w:t xml:space="preserve">64 * </w:t>
      </w:r>
      <w:r>
        <w:rPr>
          <w:rFonts w:ascii="Arial" w:hAnsi="Arial" w:cs="Arial"/>
          <w:sz w:val="21"/>
          <w:szCs w:val="21"/>
        </w:rPr>
        <w:t>HDD</w:t>
      </w:r>
    </w:p>
    <w:tbl>
      <w:tblPr>
        <w:tblStyle w:val="TableGrid"/>
        <w:tblW w:w="0" w:type="auto"/>
        <w:jc w:val="center"/>
        <w:tblLook w:val="04A0" w:firstRow="1" w:lastRow="0" w:firstColumn="1" w:lastColumn="0" w:noHBand="0" w:noVBand="1"/>
      </w:tblPr>
      <w:tblGrid>
        <w:gridCol w:w="2158"/>
        <w:gridCol w:w="1418"/>
        <w:gridCol w:w="1344"/>
        <w:gridCol w:w="1621"/>
        <w:gridCol w:w="1621"/>
      </w:tblGrid>
      <w:tr w:rsidR="00D52D1D" w14:paraId="37F5BEE3" w14:textId="77777777" w:rsidTr="00D52D1D">
        <w:trPr>
          <w:trHeight w:hRule="exact" w:val="227"/>
          <w:jc w:val="center"/>
        </w:trPr>
        <w:tc>
          <w:tcPr>
            <w:tcW w:w="8162" w:type="dxa"/>
            <w:gridSpan w:val="5"/>
            <w:vAlign w:val="center"/>
          </w:tcPr>
          <w:p w14:paraId="37F5BEE2" w14:textId="77777777" w:rsidR="00D52D1D" w:rsidRPr="00093FD2" w:rsidRDefault="00D52D1D" w:rsidP="00D52D1D">
            <w:pPr>
              <w:pStyle w:val="ListParagraph"/>
              <w:ind w:left="0"/>
              <w:rPr>
                <w:rFonts w:ascii="Arial" w:hAnsi="Arial" w:cs="Arial"/>
                <w:sz w:val="16"/>
                <w:szCs w:val="16"/>
              </w:rPr>
            </w:pPr>
            <w:r w:rsidRPr="00093FD2">
              <w:rPr>
                <w:rFonts w:ascii="Arial" w:hAnsi="Arial" w:cs="Arial"/>
                <w:sz w:val="16"/>
                <w:szCs w:val="16"/>
              </w:rPr>
              <w:t>Model Coefficients</w:t>
            </w:r>
          </w:p>
        </w:tc>
      </w:tr>
      <w:tr w:rsidR="00D52D1D" w14:paraId="37F5BEE9" w14:textId="77777777" w:rsidTr="00D52D1D">
        <w:trPr>
          <w:trHeight w:hRule="exact" w:val="227"/>
          <w:jc w:val="center"/>
        </w:trPr>
        <w:tc>
          <w:tcPr>
            <w:tcW w:w="2158" w:type="dxa"/>
            <w:vAlign w:val="center"/>
          </w:tcPr>
          <w:p w14:paraId="37F5BEE4" w14:textId="77777777" w:rsidR="00D52D1D" w:rsidRPr="00093FD2" w:rsidRDefault="00D52D1D" w:rsidP="00D52D1D">
            <w:pPr>
              <w:pStyle w:val="ListParagraph"/>
              <w:ind w:left="0"/>
              <w:rPr>
                <w:rFonts w:ascii="Arial" w:hAnsi="Arial" w:cs="Arial"/>
                <w:sz w:val="16"/>
                <w:szCs w:val="16"/>
              </w:rPr>
            </w:pPr>
          </w:p>
        </w:tc>
        <w:tc>
          <w:tcPr>
            <w:tcW w:w="1418" w:type="dxa"/>
            <w:vAlign w:val="center"/>
          </w:tcPr>
          <w:p w14:paraId="37F5BEE5"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BEE6"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BEE7"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BEE8" w14:textId="77777777" w:rsidR="00D52D1D" w:rsidRPr="00093FD2" w:rsidRDefault="00D52D1D" w:rsidP="00D52D1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E345C8" w14:paraId="37F5BEEF" w14:textId="77777777" w:rsidTr="00D52D1D">
        <w:trPr>
          <w:trHeight w:hRule="exact" w:val="227"/>
          <w:jc w:val="center"/>
        </w:trPr>
        <w:tc>
          <w:tcPr>
            <w:tcW w:w="2158" w:type="dxa"/>
            <w:vAlign w:val="bottom"/>
          </w:tcPr>
          <w:p w14:paraId="37F5BEEA" w14:textId="77777777" w:rsidR="00E345C8" w:rsidRPr="00B03FA1" w:rsidRDefault="00E345C8" w:rsidP="00D52D1D">
            <w:pPr>
              <w:pStyle w:val="ListParagraph"/>
              <w:ind w:left="0"/>
              <w:rPr>
                <w:rFonts w:ascii="Arial" w:hAnsi="Arial" w:cs="Arial"/>
                <w:sz w:val="16"/>
                <w:szCs w:val="16"/>
              </w:rPr>
            </w:pPr>
            <w:r w:rsidRPr="00B03FA1">
              <w:rPr>
                <w:rFonts w:ascii="Arial" w:hAnsi="Arial" w:cs="Arial"/>
                <w:sz w:val="16"/>
                <w:szCs w:val="16"/>
              </w:rPr>
              <w:t>(Intercept)</w:t>
            </w:r>
          </w:p>
        </w:tc>
        <w:tc>
          <w:tcPr>
            <w:tcW w:w="1418" w:type="dxa"/>
            <w:vAlign w:val="bottom"/>
          </w:tcPr>
          <w:p w14:paraId="37F5BEEB"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472.1302</w:t>
            </w:r>
          </w:p>
        </w:tc>
        <w:tc>
          <w:tcPr>
            <w:tcW w:w="1344" w:type="dxa"/>
            <w:vAlign w:val="bottom"/>
          </w:tcPr>
          <w:p w14:paraId="37F5BEEC"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138.44415</w:t>
            </w:r>
          </w:p>
        </w:tc>
        <w:tc>
          <w:tcPr>
            <w:tcW w:w="1621" w:type="dxa"/>
            <w:vAlign w:val="bottom"/>
          </w:tcPr>
          <w:p w14:paraId="37F5BEED"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3.41</w:t>
            </w:r>
          </w:p>
        </w:tc>
        <w:tc>
          <w:tcPr>
            <w:tcW w:w="1621" w:type="dxa"/>
            <w:vAlign w:val="bottom"/>
          </w:tcPr>
          <w:p w14:paraId="37F5BEEE"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0.002056</w:t>
            </w:r>
          </w:p>
        </w:tc>
      </w:tr>
      <w:tr w:rsidR="00E345C8" w14:paraId="37F5BEF5" w14:textId="77777777" w:rsidTr="00D52D1D">
        <w:trPr>
          <w:trHeight w:hRule="exact" w:val="227"/>
          <w:jc w:val="center"/>
        </w:trPr>
        <w:tc>
          <w:tcPr>
            <w:tcW w:w="2158" w:type="dxa"/>
            <w:vAlign w:val="bottom"/>
          </w:tcPr>
          <w:p w14:paraId="37F5BEF0" w14:textId="77777777" w:rsidR="00E345C8" w:rsidRPr="00B03FA1" w:rsidRDefault="00E345C8" w:rsidP="00D52D1D">
            <w:pPr>
              <w:pStyle w:val="ListParagraph"/>
              <w:ind w:left="0"/>
              <w:rPr>
                <w:rFonts w:ascii="Arial" w:hAnsi="Arial" w:cs="Arial"/>
                <w:sz w:val="16"/>
                <w:szCs w:val="16"/>
              </w:rPr>
            </w:pPr>
            <w:r w:rsidRPr="00B03FA1">
              <w:rPr>
                <w:rFonts w:ascii="Arial" w:hAnsi="Arial" w:cs="Arial"/>
                <w:sz w:val="16"/>
                <w:szCs w:val="16"/>
              </w:rPr>
              <w:t>MinTemp</w:t>
            </w:r>
          </w:p>
        </w:tc>
        <w:tc>
          <w:tcPr>
            <w:tcW w:w="1418" w:type="dxa"/>
            <w:vAlign w:val="bottom"/>
          </w:tcPr>
          <w:p w14:paraId="37F5BEF1"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-0.21181</w:t>
            </w:r>
          </w:p>
        </w:tc>
        <w:tc>
          <w:tcPr>
            <w:tcW w:w="1344" w:type="dxa"/>
            <w:vAlign w:val="bottom"/>
          </w:tcPr>
          <w:p w14:paraId="37F5BEF2"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0.06887</w:t>
            </w:r>
          </w:p>
        </w:tc>
        <w:tc>
          <w:tcPr>
            <w:tcW w:w="1621" w:type="dxa"/>
            <w:vAlign w:val="bottom"/>
          </w:tcPr>
          <w:p w14:paraId="37F5BEF3"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-3.076</w:t>
            </w:r>
          </w:p>
        </w:tc>
        <w:tc>
          <w:tcPr>
            <w:tcW w:w="1621" w:type="dxa"/>
            <w:vAlign w:val="bottom"/>
          </w:tcPr>
          <w:p w14:paraId="37F5BEF4"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0.004769</w:t>
            </w:r>
          </w:p>
        </w:tc>
      </w:tr>
      <w:tr w:rsidR="00E345C8" w14:paraId="37F5BEFB" w14:textId="77777777" w:rsidTr="00D52D1D">
        <w:trPr>
          <w:trHeight w:hRule="exact" w:val="227"/>
          <w:jc w:val="center"/>
        </w:trPr>
        <w:tc>
          <w:tcPr>
            <w:tcW w:w="2158" w:type="dxa"/>
            <w:vAlign w:val="bottom"/>
          </w:tcPr>
          <w:p w14:paraId="37F5BEF6" w14:textId="77777777" w:rsidR="00E345C8" w:rsidRPr="00B03FA1" w:rsidRDefault="00E345C8" w:rsidP="00D52D1D">
            <w:pPr>
              <w:pStyle w:val="ListParagraph"/>
              <w:ind w:left="0"/>
              <w:rPr>
                <w:rFonts w:ascii="Arial" w:hAnsi="Arial" w:cs="Arial"/>
                <w:sz w:val="16"/>
                <w:szCs w:val="16"/>
              </w:rPr>
            </w:pPr>
            <w:r w:rsidRPr="00B03FA1">
              <w:rPr>
                <w:rFonts w:ascii="Arial" w:hAnsi="Arial" w:cs="Arial"/>
                <w:sz w:val="16"/>
                <w:szCs w:val="16"/>
              </w:rPr>
              <w:t>3DayHDD</w:t>
            </w:r>
          </w:p>
        </w:tc>
        <w:tc>
          <w:tcPr>
            <w:tcW w:w="1418" w:type="dxa"/>
            <w:vAlign w:val="bottom"/>
          </w:tcPr>
          <w:p w14:paraId="37F5BEF7"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0.6382</w:t>
            </w:r>
          </w:p>
        </w:tc>
        <w:tc>
          <w:tcPr>
            <w:tcW w:w="1344" w:type="dxa"/>
            <w:vAlign w:val="bottom"/>
          </w:tcPr>
          <w:p w14:paraId="37F5BEF8"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0.14269</w:t>
            </w:r>
          </w:p>
        </w:tc>
        <w:tc>
          <w:tcPr>
            <w:tcW w:w="1621" w:type="dxa"/>
            <w:vAlign w:val="bottom"/>
          </w:tcPr>
          <w:p w14:paraId="37F5BEF9"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4.473</w:t>
            </w:r>
          </w:p>
        </w:tc>
        <w:tc>
          <w:tcPr>
            <w:tcW w:w="1621" w:type="dxa"/>
            <w:vAlign w:val="bottom"/>
          </w:tcPr>
          <w:p w14:paraId="37F5BEFA"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0.000126</w:t>
            </w:r>
          </w:p>
        </w:tc>
      </w:tr>
      <w:tr w:rsidR="00E345C8" w14:paraId="37F5BEFD" w14:textId="77777777" w:rsidTr="0047234A">
        <w:trPr>
          <w:trHeight w:hRule="exact" w:val="227"/>
          <w:jc w:val="center"/>
        </w:trPr>
        <w:tc>
          <w:tcPr>
            <w:tcW w:w="8162" w:type="dxa"/>
            <w:gridSpan w:val="5"/>
            <w:vAlign w:val="center"/>
          </w:tcPr>
          <w:p w14:paraId="37F5BEFC"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Residual standard error: 1.144 on 27 degrees of freedom</w:t>
            </w:r>
          </w:p>
        </w:tc>
      </w:tr>
      <w:tr w:rsidR="00E345C8" w14:paraId="37F5BEFF" w14:textId="77777777" w:rsidTr="0047234A">
        <w:trPr>
          <w:trHeight w:hRule="exact" w:val="227"/>
          <w:jc w:val="center"/>
        </w:trPr>
        <w:tc>
          <w:tcPr>
            <w:tcW w:w="8162" w:type="dxa"/>
            <w:gridSpan w:val="5"/>
            <w:vAlign w:val="center"/>
          </w:tcPr>
          <w:p w14:paraId="37F5BEFE"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 xml:space="preserve">Multiple R-squared:  0.5378,    Adjusted R-squared:  0.5035 </w:t>
            </w:r>
          </w:p>
        </w:tc>
      </w:tr>
      <w:tr w:rsidR="00E345C8" w14:paraId="37F5BF01" w14:textId="77777777" w:rsidTr="0047234A">
        <w:trPr>
          <w:trHeight w:hRule="exact" w:val="227"/>
          <w:jc w:val="center"/>
        </w:trPr>
        <w:tc>
          <w:tcPr>
            <w:tcW w:w="8162" w:type="dxa"/>
            <w:gridSpan w:val="5"/>
            <w:vAlign w:val="center"/>
          </w:tcPr>
          <w:p w14:paraId="37F5BF00" w14:textId="77777777" w:rsidR="00E345C8" w:rsidRPr="00B03FA1" w:rsidRDefault="00E345C8" w:rsidP="00D52D1D">
            <w:pPr>
              <w:pStyle w:val="ListParagraph"/>
              <w:ind w:left="0"/>
              <w:rPr>
                <w:rFonts w:ascii="Arial" w:hAnsi="Arial" w:cs="Arial"/>
                <w:sz w:val="16"/>
                <w:szCs w:val="16"/>
              </w:rPr>
            </w:pPr>
            <w:r>
              <w:rPr>
                <w:rFonts w:ascii="Arial" w:hAnsi="Arial" w:cs="Arial"/>
                <w:color w:val="000000"/>
                <w:sz w:val="16"/>
                <w:szCs w:val="16"/>
              </w:rPr>
              <w:t>F-statistic: 15.71 on 2 and 27 DF,  p-value: 2.989e-05</w:t>
            </w:r>
          </w:p>
        </w:tc>
      </w:tr>
    </w:tbl>
    <w:p w14:paraId="37F5BF02" w14:textId="77777777" w:rsidR="00D52D1D" w:rsidRDefault="00D52D1D" w:rsidP="00D52D1D">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BF03" w14:textId="77777777" w:rsidR="00D52D1D" w:rsidRDefault="00E345C8" w:rsidP="00D52D1D">
      <w:pPr>
        <w:jc w:val="center"/>
        <w:rPr>
          <w:rFonts w:cs="Arial"/>
          <w:noProof/>
          <w:lang w:eastAsia="en-AU"/>
        </w:rPr>
      </w:pPr>
      <w:r>
        <w:rPr>
          <w:rFonts w:cs="Arial"/>
          <w:noProof/>
          <w:lang w:eastAsia="en-AU"/>
        </w:rPr>
        <w:drawing>
          <wp:inline distT="0" distB="0" distL="0" distR="0" wp14:anchorId="37F5D674" wp14:editId="37F5D675">
            <wp:extent cx="3910084" cy="58651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1363" cy="5867044"/>
                    </a:xfrm>
                    <a:prstGeom prst="rect">
                      <a:avLst/>
                    </a:prstGeom>
                    <a:noFill/>
                    <a:ln>
                      <a:noFill/>
                    </a:ln>
                  </pic:spPr>
                </pic:pic>
              </a:graphicData>
            </a:graphic>
          </wp:inline>
        </w:drawing>
      </w:r>
    </w:p>
    <w:p w14:paraId="37F5BF04" w14:textId="77777777" w:rsidR="00D52D1D" w:rsidRDefault="00D52D1D" w:rsidP="00D52D1D">
      <w:pPr>
        <w:pStyle w:val="ListParagraph"/>
        <w:ind w:left="360"/>
        <w:rPr>
          <w:rFonts w:ascii="Arial" w:hAnsi="Arial" w:cs="Arial"/>
          <w:sz w:val="21"/>
          <w:szCs w:val="21"/>
        </w:rPr>
      </w:pPr>
    </w:p>
    <w:p w14:paraId="37F5BF05" w14:textId="77777777" w:rsidR="00D52D1D" w:rsidRDefault="00D52D1D" w:rsidP="00D52D1D">
      <w:pPr>
        <w:pStyle w:val="ListParagraph"/>
        <w:ind w:left="360"/>
        <w:rPr>
          <w:rFonts w:ascii="Arial" w:hAnsi="Arial" w:cs="Arial"/>
          <w:sz w:val="21"/>
          <w:szCs w:val="21"/>
        </w:rPr>
      </w:pPr>
    </w:p>
    <w:p w14:paraId="37F5BF06" w14:textId="77777777" w:rsidR="00D52D1D" w:rsidRDefault="00D52D1D" w:rsidP="00E10EB9">
      <w:pPr>
        <w:pStyle w:val="ListParagraph"/>
        <w:numPr>
          <w:ilvl w:val="0"/>
          <w:numId w:val="23"/>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BF07" w14:textId="77777777" w:rsidR="00D52D1D" w:rsidRDefault="00D52D1D" w:rsidP="00D52D1D">
      <w:pPr>
        <w:pStyle w:val="ListParagraph"/>
        <w:ind w:left="360"/>
        <w:rPr>
          <w:rFonts w:ascii="Arial" w:hAnsi="Arial" w:cs="Arial"/>
          <w:sz w:val="21"/>
          <w:szCs w:val="21"/>
        </w:rPr>
      </w:pPr>
    </w:p>
    <w:p w14:paraId="37F5BF08" w14:textId="77777777" w:rsidR="00D52D1D" w:rsidRDefault="00E345C8" w:rsidP="00D52D1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76" wp14:editId="37F5D677">
            <wp:extent cx="4537494" cy="45374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38632" cy="4538632"/>
                    </a:xfrm>
                    <a:prstGeom prst="rect">
                      <a:avLst/>
                    </a:prstGeom>
                    <a:noFill/>
                    <a:ln>
                      <a:noFill/>
                    </a:ln>
                  </pic:spPr>
                </pic:pic>
              </a:graphicData>
            </a:graphic>
          </wp:inline>
        </w:drawing>
      </w:r>
    </w:p>
    <w:p w14:paraId="37F5BF09" w14:textId="77777777" w:rsidR="00D52D1D" w:rsidRDefault="00D52D1D" w:rsidP="00D52D1D">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D52D1D" w:rsidRPr="00BA4BD4" w14:paraId="37F5BF0F" w14:textId="77777777" w:rsidTr="00BD7983">
        <w:trPr>
          <w:trHeight w:val="454"/>
          <w:jc w:val="center"/>
        </w:trPr>
        <w:tc>
          <w:tcPr>
            <w:tcW w:w="1632" w:type="dxa"/>
            <w:shd w:val="clear" w:color="auto" w:fill="BFBFBF" w:themeFill="background1" w:themeFillShade="BF"/>
            <w:vAlign w:val="bottom"/>
          </w:tcPr>
          <w:p w14:paraId="37F5BF0A"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BF0B"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Civic Peak (MVA)</w:t>
            </w:r>
          </w:p>
        </w:tc>
        <w:tc>
          <w:tcPr>
            <w:tcW w:w="1632" w:type="dxa"/>
            <w:shd w:val="clear" w:color="auto" w:fill="BFBFBF" w:themeFill="background1" w:themeFillShade="BF"/>
            <w:vAlign w:val="bottom"/>
          </w:tcPr>
          <w:p w14:paraId="37F5BF0C"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BF0D"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BF0E" w14:textId="77777777" w:rsidR="00D52D1D" w:rsidRPr="00BD7983" w:rsidRDefault="00D52D1D" w:rsidP="00D52D1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E345C8" w14:paraId="37F5BF15" w14:textId="77777777" w:rsidTr="0047234A">
        <w:trPr>
          <w:trHeight w:hRule="exact" w:val="227"/>
          <w:jc w:val="center"/>
        </w:trPr>
        <w:tc>
          <w:tcPr>
            <w:tcW w:w="1632" w:type="dxa"/>
            <w:vAlign w:val="bottom"/>
          </w:tcPr>
          <w:p w14:paraId="37F5BF10"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2004</w:t>
            </w:r>
          </w:p>
        </w:tc>
        <w:tc>
          <w:tcPr>
            <w:tcW w:w="1632" w:type="dxa"/>
            <w:vAlign w:val="center"/>
          </w:tcPr>
          <w:p w14:paraId="37F5BF11"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54.08</w:t>
            </w:r>
          </w:p>
        </w:tc>
        <w:tc>
          <w:tcPr>
            <w:tcW w:w="1632" w:type="dxa"/>
            <w:vAlign w:val="center"/>
          </w:tcPr>
          <w:p w14:paraId="37F5BF12"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55.51</w:t>
            </w:r>
          </w:p>
        </w:tc>
        <w:tc>
          <w:tcPr>
            <w:tcW w:w="1633" w:type="dxa"/>
            <w:vAlign w:val="center"/>
          </w:tcPr>
          <w:p w14:paraId="37F5BF13"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F14"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E345C8" w14:paraId="37F5BF1B" w14:textId="77777777" w:rsidTr="0047234A">
        <w:trPr>
          <w:trHeight w:hRule="exact" w:val="227"/>
          <w:jc w:val="center"/>
        </w:trPr>
        <w:tc>
          <w:tcPr>
            <w:tcW w:w="1632" w:type="dxa"/>
            <w:vAlign w:val="bottom"/>
          </w:tcPr>
          <w:p w14:paraId="37F5BF16"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2005</w:t>
            </w:r>
          </w:p>
        </w:tc>
        <w:tc>
          <w:tcPr>
            <w:tcW w:w="1632" w:type="dxa"/>
            <w:vAlign w:val="center"/>
          </w:tcPr>
          <w:p w14:paraId="37F5BF17"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53.08</w:t>
            </w:r>
          </w:p>
        </w:tc>
        <w:tc>
          <w:tcPr>
            <w:tcW w:w="1632" w:type="dxa"/>
            <w:vAlign w:val="center"/>
          </w:tcPr>
          <w:p w14:paraId="37F5BF18"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54.69</w:t>
            </w:r>
          </w:p>
        </w:tc>
        <w:tc>
          <w:tcPr>
            <w:tcW w:w="1633" w:type="dxa"/>
            <w:vAlign w:val="center"/>
          </w:tcPr>
          <w:p w14:paraId="37F5BF19"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F1A"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E345C8" w14:paraId="37F5BF21" w14:textId="77777777" w:rsidTr="0047234A">
        <w:trPr>
          <w:trHeight w:hRule="exact" w:val="227"/>
          <w:jc w:val="center"/>
        </w:trPr>
        <w:tc>
          <w:tcPr>
            <w:tcW w:w="1632" w:type="dxa"/>
            <w:vAlign w:val="bottom"/>
          </w:tcPr>
          <w:p w14:paraId="37F5BF1C"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2006</w:t>
            </w:r>
          </w:p>
        </w:tc>
        <w:tc>
          <w:tcPr>
            <w:tcW w:w="1632" w:type="dxa"/>
            <w:vAlign w:val="center"/>
          </w:tcPr>
          <w:p w14:paraId="37F5BF1D"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58.51</w:t>
            </w:r>
          </w:p>
        </w:tc>
        <w:tc>
          <w:tcPr>
            <w:tcW w:w="1632" w:type="dxa"/>
            <w:vAlign w:val="center"/>
          </w:tcPr>
          <w:p w14:paraId="37F5BF1E"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56.49</w:t>
            </w:r>
          </w:p>
        </w:tc>
        <w:tc>
          <w:tcPr>
            <w:tcW w:w="1633" w:type="dxa"/>
            <w:vAlign w:val="center"/>
          </w:tcPr>
          <w:p w14:paraId="37F5BF1F"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F20"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E345C8" w14:paraId="37F5BF27" w14:textId="77777777" w:rsidTr="0047234A">
        <w:trPr>
          <w:trHeight w:hRule="exact" w:val="227"/>
          <w:jc w:val="center"/>
        </w:trPr>
        <w:tc>
          <w:tcPr>
            <w:tcW w:w="1632" w:type="dxa"/>
            <w:vAlign w:val="bottom"/>
          </w:tcPr>
          <w:p w14:paraId="37F5BF22"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2007</w:t>
            </w:r>
          </w:p>
        </w:tc>
        <w:tc>
          <w:tcPr>
            <w:tcW w:w="1632" w:type="dxa"/>
            <w:vAlign w:val="center"/>
          </w:tcPr>
          <w:p w14:paraId="37F5BF23"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55.42</w:t>
            </w:r>
          </w:p>
        </w:tc>
        <w:tc>
          <w:tcPr>
            <w:tcW w:w="1632" w:type="dxa"/>
            <w:vAlign w:val="center"/>
          </w:tcPr>
          <w:p w14:paraId="37F5BF24"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55.77</w:t>
            </w:r>
          </w:p>
        </w:tc>
        <w:tc>
          <w:tcPr>
            <w:tcW w:w="1633" w:type="dxa"/>
            <w:vAlign w:val="center"/>
          </w:tcPr>
          <w:p w14:paraId="37F5BF25"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F26"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E345C8" w14:paraId="37F5BF2D" w14:textId="77777777" w:rsidTr="0047234A">
        <w:trPr>
          <w:trHeight w:hRule="exact" w:val="227"/>
          <w:jc w:val="center"/>
        </w:trPr>
        <w:tc>
          <w:tcPr>
            <w:tcW w:w="1632" w:type="dxa"/>
            <w:vAlign w:val="bottom"/>
          </w:tcPr>
          <w:p w14:paraId="37F5BF28"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2008</w:t>
            </w:r>
          </w:p>
        </w:tc>
        <w:tc>
          <w:tcPr>
            <w:tcW w:w="1632" w:type="dxa"/>
            <w:vAlign w:val="center"/>
          </w:tcPr>
          <w:p w14:paraId="37F5BF29"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54.57</w:t>
            </w:r>
          </w:p>
        </w:tc>
        <w:tc>
          <w:tcPr>
            <w:tcW w:w="1632" w:type="dxa"/>
            <w:vAlign w:val="center"/>
          </w:tcPr>
          <w:p w14:paraId="37F5BF2A"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53.93</w:t>
            </w:r>
          </w:p>
        </w:tc>
        <w:tc>
          <w:tcPr>
            <w:tcW w:w="1633" w:type="dxa"/>
            <w:vAlign w:val="center"/>
          </w:tcPr>
          <w:p w14:paraId="37F5BF2B"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F2C"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E345C8" w14:paraId="37F5BF33" w14:textId="77777777" w:rsidTr="0047234A">
        <w:trPr>
          <w:trHeight w:hRule="exact" w:val="227"/>
          <w:jc w:val="center"/>
        </w:trPr>
        <w:tc>
          <w:tcPr>
            <w:tcW w:w="1632" w:type="dxa"/>
            <w:vAlign w:val="bottom"/>
          </w:tcPr>
          <w:p w14:paraId="37F5BF2E"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2009</w:t>
            </w:r>
          </w:p>
        </w:tc>
        <w:tc>
          <w:tcPr>
            <w:tcW w:w="1632" w:type="dxa"/>
            <w:vAlign w:val="center"/>
          </w:tcPr>
          <w:p w14:paraId="37F5BF2F"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55.65</w:t>
            </w:r>
          </w:p>
        </w:tc>
        <w:tc>
          <w:tcPr>
            <w:tcW w:w="1632" w:type="dxa"/>
            <w:vAlign w:val="center"/>
          </w:tcPr>
          <w:p w14:paraId="37F5BF30"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55.85</w:t>
            </w:r>
          </w:p>
        </w:tc>
        <w:tc>
          <w:tcPr>
            <w:tcW w:w="1633" w:type="dxa"/>
            <w:vAlign w:val="center"/>
          </w:tcPr>
          <w:p w14:paraId="37F5BF31"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center"/>
          </w:tcPr>
          <w:p w14:paraId="37F5BF32"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E345C8" w14:paraId="37F5BF39" w14:textId="77777777" w:rsidTr="0047234A">
        <w:trPr>
          <w:trHeight w:hRule="exact" w:val="227"/>
          <w:jc w:val="center"/>
        </w:trPr>
        <w:tc>
          <w:tcPr>
            <w:tcW w:w="1632" w:type="dxa"/>
            <w:vAlign w:val="bottom"/>
          </w:tcPr>
          <w:p w14:paraId="37F5BF34"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2010</w:t>
            </w:r>
          </w:p>
        </w:tc>
        <w:tc>
          <w:tcPr>
            <w:tcW w:w="1632" w:type="dxa"/>
            <w:vAlign w:val="center"/>
          </w:tcPr>
          <w:p w14:paraId="37F5BF35"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54.27</w:t>
            </w:r>
          </w:p>
        </w:tc>
        <w:tc>
          <w:tcPr>
            <w:tcW w:w="1632" w:type="dxa"/>
            <w:vAlign w:val="center"/>
          </w:tcPr>
          <w:p w14:paraId="37F5BF36"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54.81</w:t>
            </w:r>
          </w:p>
        </w:tc>
        <w:tc>
          <w:tcPr>
            <w:tcW w:w="1633" w:type="dxa"/>
            <w:vAlign w:val="center"/>
          </w:tcPr>
          <w:p w14:paraId="37F5BF37"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F38"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E345C8" w14:paraId="37F5BF3F" w14:textId="77777777" w:rsidTr="0047234A">
        <w:trPr>
          <w:trHeight w:hRule="exact" w:val="227"/>
          <w:jc w:val="center"/>
        </w:trPr>
        <w:tc>
          <w:tcPr>
            <w:tcW w:w="1632" w:type="dxa"/>
            <w:vAlign w:val="bottom"/>
          </w:tcPr>
          <w:p w14:paraId="37F5BF3A"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2011</w:t>
            </w:r>
          </w:p>
        </w:tc>
        <w:tc>
          <w:tcPr>
            <w:tcW w:w="1632" w:type="dxa"/>
            <w:vAlign w:val="center"/>
          </w:tcPr>
          <w:p w14:paraId="37F5BF3B"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54.84</w:t>
            </w:r>
          </w:p>
        </w:tc>
        <w:tc>
          <w:tcPr>
            <w:tcW w:w="1632" w:type="dxa"/>
            <w:vAlign w:val="center"/>
          </w:tcPr>
          <w:p w14:paraId="37F5BF3C"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54.28</w:t>
            </w:r>
          </w:p>
        </w:tc>
        <w:tc>
          <w:tcPr>
            <w:tcW w:w="1633" w:type="dxa"/>
            <w:vAlign w:val="center"/>
          </w:tcPr>
          <w:p w14:paraId="37F5BF3D"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F3E"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E345C8" w14:paraId="37F5BF45" w14:textId="77777777" w:rsidTr="0047234A">
        <w:trPr>
          <w:trHeight w:hRule="exact" w:val="227"/>
          <w:jc w:val="center"/>
        </w:trPr>
        <w:tc>
          <w:tcPr>
            <w:tcW w:w="1632" w:type="dxa"/>
            <w:tcBorders>
              <w:bottom w:val="single" w:sz="4" w:space="0" w:color="000000" w:themeColor="text1"/>
            </w:tcBorders>
            <w:vAlign w:val="bottom"/>
          </w:tcPr>
          <w:p w14:paraId="37F5BF40"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BF41"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52.78</w:t>
            </w:r>
          </w:p>
        </w:tc>
        <w:tc>
          <w:tcPr>
            <w:tcW w:w="1632" w:type="dxa"/>
            <w:vAlign w:val="center"/>
          </w:tcPr>
          <w:p w14:paraId="37F5BF42"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53.56</w:t>
            </w:r>
          </w:p>
        </w:tc>
        <w:tc>
          <w:tcPr>
            <w:tcW w:w="1633" w:type="dxa"/>
            <w:vAlign w:val="center"/>
          </w:tcPr>
          <w:p w14:paraId="37F5BF43"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center"/>
          </w:tcPr>
          <w:p w14:paraId="37F5BF44"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E345C8" w14:paraId="37F5BF4B" w14:textId="77777777" w:rsidTr="0047234A">
        <w:trPr>
          <w:trHeight w:hRule="exact" w:val="227"/>
          <w:jc w:val="center"/>
        </w:trPr>
        <w:tc>
          <w:tcPr>
            <w:tcW w:w="1632" w:type="dxa"/>
            <w:tcBorders>
              <w:bottom w:val="single" w:sz="4" w:space="0" w:color="000000" w:themeColor="text1"/>
            </w:tcBorders>
            <w:vAlign w:val="bottom"/>
          </w:tcPr>
          <w:p w14:paraId="37F5BF46"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BF47"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NA</w:t>
            </w:r>
          </w:p>
        </w:tc>
        <w:tc>
          <w:tcPr>
            <w:tcW w:w="1632" w:type="dxa"/>
            <w:tcBorders>
              <w:bottom w:val="single" w:sz="4" w:space="0" w:color="000000" w:themeColor="text1"/>
            </w:tcBorders>
            <w:vAlign w:val="center"/>
          </w:tcPr>
          <w:p w14:paraId="37F5BF48"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NA</w:t>
            </w:r>
          </w:p>
        </w:tc>
        <w:tc>
          <w:tcPr>
            <w:tcW w:w="1633" w:type="dxa"/>
            <w:vAlign w:val="center"/>
          </w:tcPr>
          <w:p w14:paraId="37F5BF49"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NA</w:t>
            </w:r>
          </w:p>
        </w:tc>
        <w:tc>
          <w:tcPr>
            <w:tcW w:w="1633" w:type="dxa"/>
            <w:vAlign w:val="center"/>
          </w:tcPr>
          <w:p w14:paraId="37F5BF4A"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NA</w:t>
            </w:r>
          </w:p>
        </w:tc>
      </w:tr>
      <w:tr w:rsidR="00E345C8" w14:paraId="37F5BF51" w14:textId="77777777" w:rsidTr="0047234A">
        <w:trPr>
          <w:trHeight w:hRule="exact" w:val="227"/>
          <w:jc w:val="center"/>
        </w:trPr>
        <w:tc>
          <w:tcPr>
            <w:tcW w:w="1632" w:type="dxa"/>
            <w:tcBorders>
              <w:bottom w:val="single" w:sz="4" w:space="0" w:color="000000" w:themeColor="text1"/>
            </w:tcBorders>
            <w:vAlign w:val="bottom"/>
          </w:tcPr>
          <w:p w14:paraId="37F5BF4C" w14:textId="77777777" w:rsidR="00E345C8" w:rsidRPr="00A70C82" w:rsidRDefault="00E345C8" w:rsidP="00D52D1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BF4D" w14:textId="77777777" w:rsidR="00E345C8"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51.63</w:t>
            </w:r>
          </w:p>
        </w:tc>
        <w:tc>
          <w:tcPr>
            <w:tcW w:w="1632" w:type="dxa"/>
            <w:tcBorders>
              <w:bottom w:val="single" w:sz="4" w:space="0" w:color="000000" w:themeColor="text1"/>
            </w:tcBorders>
            <w:vAlign w:val="center"/>
          </w:tcPr>
          <w:p w14:paraId="37F5BF4E" w14:textId="77777777" w:rsidR="00E345C8"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53.14</w:t>
            </w:r>
          </w:p>
        </w:tc>
        <w:tc>
          <w:tcPr>
            <w:tcW w:w="1633" w:type="dxa"/>
            <w:vAlign w:val="center"/>
          </w:tcPr>
          <w:p w14:paraId="37F5BF4F" w14:textId="77777777" w:rsidR="00E345C8"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BF50" w14:textId="77777777" w:rsidR="00E345C8" w:rsidRDefault="00E345C8" w:rsidP="00D52D1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E345C8" w14:paraId="37F5BF57" w14:textId="77777777" w:rsidTr="0047234A">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BF52" w14:textId="77777777" w:rsidR="00E345C8" w:rsidRPr="00A70C82" w:rsidRDefault="00E345C8" w:rsidP="00D52D1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BF53" w14:textId="77777777" w:rsidR="00E345C8" w:rsidRPr="00A70C82" w:rsidRDefault="00E345C8" w:rsidP="00D52D1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BF54" w14:textId="77777777" w:rsidR="00E345C8" w:rsidRPr="00A70C82" w:rsidRDefault="00E345C8" w:rsidP="00D52D1D">
            <w:pPr>
              <w:spacing w:after="0" w:line="240" w:lineRule="auto"/>
              <w:jc w:val="center"/>
              <w:rPr>
                <w:rFonts w:eastAsia="Times New Roman" w:cs="Arial"/>
                <w:color w:val="000000"/>
                <w:sz w:val="16"/>
                <w:szCs w:val="16"/>
                <w:lang w:eastAsia="en-AU"/>
              </w:rPr>
            </w:pPr>
            <w:r w:rsidRPr="00A70C82">
              <w:rPr>
                <w:rFonts w:eastAsia="Times New Roman" w:cs="Arial"/>
                <w:color w:val="000000"/>
                <w:sz w:val="16"/>
                <w:szCs w:val="16"/>
                <w:lang w:eastAsia="en-AU"/>
              </w:rPr>
              <w:t>Average</w:t>
            </w:r>
          </w:p>
        </w:tc>
        <w:tc>
          <w:tcPr>
            <w:tcW w:w="1633" w:type="dxa"/>
            <w:vAlign w:val="center"/>
          </w:tcPr>
          <w:p w14:paraId="37F5BF55" w14:textId="77777777" w:rsidR="00E345C8" w:rsidRPr="00A70C82" w:rsidRDefault="00E345C8"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0.6%</w:t>
            </w:r>
          </w:p>
        </w:tc>
        <w:tc>
          <w:tcPr>
            <w:tcW w:w="1633" w:type="dxa"/>
            <w:vAlign w:val="center"/>
          </w:tcPr>
          <w:p w14:paraId="37F5BF56" w14:textId="77777777" w:rsidR="00E345C8" w:rsidRPr="00A70C82" w:rsidRDefault="00E345C8" w:rsidP="00D52D1D">
            <w:pPr>
              <w:spacing w:after="0" w:line="240" w:lineRule="auto"/>
              <w:jc w:val="center"/>
              <w:rPr>
                <w:rFonts w:eastAsia="Times New Roman" w:cs="Arial"/>
                <w:color w:val="000000"/>
                <w:sz w:val="16"/>
                <w:szCs w:val="16"/>
                <w:u w:val="single"/>
                <w:lang w:eastAsia="en-AU"/>
              </w:rPr>
            </w:pPr>
            <w:r>
              <w:rPr>
                <w:rFonts w:cs="Arial"/>
                <w:color w:val="000000"/>
                <w:sz w:val="16"/>
                <w:szCs w:val="16"/>
              </w:rPr>
              <w:t>1.6%</w:t>
            </w:r>
          </w:p>
        </w:tc>
      </w:tr>
    </w:tbl>
    <w:p w14:paraId="37F5BF58" w14:textId="77777777" w:rsidR="0032052B" w:rsidRDefault="0032052B" w:rsidP="00D52D1D">
      <w:pPr>
        <w:jc w:val="both"/>
        <w:rPr>
          <w:rFonts w:cs="Arial"/>
          <w:b/>
          <w:szCs w:val="21"/>
        </w:rPr>
      </w:pPr>
    </w:p>
    <w:p w14:paraId="37F5BF59" w14:textId="77777777" w:rsidR="00D52D1D" w:rsidRDefault="00D52D1D" w:rsidP="00D52D1D">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BF5A" w14:textId="77777777" w:rsidR="00D52D1D" w:rsidRPr="00FF151A" w:rsidRDefault="00D52D1D" w:rsidP="00E10EB9">
      <w:pPr>
        <w:pStyle w:val="ListParagraph"/>
        <w:numPr>
          <w:ilvl w:val="0"/>
          <w:numId w:val="23"/>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BF5B" w14:textId="77777777" w:rsidR="00D52D1D" w:rsidRDefault="00347E35" w:rsidP="00D52D1D">
      <w:pPr>
        <w:jc w:val="center"/>
        <w:rPr>
          <w:rFonts w:cs="Arial"/>
          <w:b/>
          <w:szCs w:val="21"/>
        </w:rPr>
      </w:pPr>
      <w:r>
        <w:rPr>
          <w:rFonts w:cs="Arial"/>
          <w:b/>
          <w:noProof/>
          <w:szCs w:val="21"/>
          <w:lang w:eastAsia="en-AU"/>
        </w:rPr>
        <w:drawing>
          <wp:inline distT="0" distB="0" distL="0" distR="0" wp14:anchorId="37F5D678" wp14:editId="37F5D679">
            <wp:extent cx="4839419" cy="483941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2697" cy="4842697"/>
                    </a:xfrm>
                    <a:prstGeom prst="rect">
                      <a:avLst/>
                    </a:prstGeom>
                    <a:noFill/>
                    <a:ln>
                      <a:noFill/>
                    </a:ln>
                  </pic:spPr>
                </pic:pic>
              </a:graphicData>
            </a:graphic>
          </wp:inline>
        </w:drawing>
      </w:r>
    </w:p>
    <w:p w14:paraId="37F5BF5C" w14:textId="77777777" w:rsidR="00D52D1D" w:rsidRDefault="00D52D1D" w:rsidP="00D52D1D">
      <w:pPr>
        <w:rPr>
          <w:rFonts w:cs="Arial"/>
          <w:b/>
          <w:szCs w:val="21"/>
        </w:rPr>
      </w:pPr>
    </w:p>
    <w:tbl>
      <w:tblPr>
        <w:tblW w:w="5380" w:type="dxa"/>
        <w:jc w:val="center"/>
        <w:tblLook w:val="04A0" w:firstRow="1" w:lastRow="0" w:firstColumn="1" w:lastColumn="0" w:noHBand="0" w:noVBand="1"/>
      </w:tblPr>
      <w:tblGrid>
        <w:gridCol w:w="1968"/>
        <w:gridCol w:w="1788"/>
        <w:gridCol w:w="1624"/>
      </w:tblGrid>
      <w:tr w:rsidR="00D52D1D" w:rsidRPr="00BC5263" w14:paraId="37F5BF5E" w14:textId="77777777" w:rsidTr="00D52D1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BF5D" w14:textId="77777777" w:rsidR="00D52D1D" w:rsidRPr="00BC5263" w:rsidRDefault="00D52D1D" w:rsidP="00D52D1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D52D1D" w:rsidRPr="00BC5263" w14:paraId="37F5BF63" w14:textId="77777777" w:rsidTr="00D52D1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5F" w14:textId="77777777" w:rsidR="00D52D1D" w:rsidRPr="00BC5263" w:rsidRDefault="00D52D1D" w:rsidP="00D52D1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BF60" w14:textId="77777777" w:rsidR="00D52D1D" w:rsidRPr="00BC5263" w:rsidRDefault="00D52D1D" w:rsidP="00D52D1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BF61" w14:textId="77777777" w:rsidR="00D52D1D" w:rsidRPr="00BC5263" w:rsidRDefault="00D52D1D" w:rsidP="00D52D1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BF62" w14:textId="77777777" w:rsidR="00D52D1D" w:rsidRPr="00BC5263" w:rsidRDefault="00D52D1D" w:rsidP="00D52D1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7E4CF1" w:rsidRPr="00BC5263" w14:paraId="37F5BF67"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64"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F65"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52.7</w:t>
            </w:r>
          </w:p>
        </w:tc>
        <w:tc>
          <w:tcPr>
            <w:tcW w:w="1624" w:type="dxa"/>
            <w:tcBorders>
              <w:top w:val="nil"/>
              <w:left w:val="nil"/>
              <w:bottom w:val="single" w:sz="4" w:space="0" w:color="auto"/>
              <w:right w:val="single" w:sz="4" w:space="0" w:color="auto"/>
            </w:tcBorders>
            <w:shd w:val="clear" w:color="auto" w:fill="auto"/>
            <w:noWrap/>
            <w:vAlign w:val="center"/>
            <w:hideMark/>
          </w:tcPr>
          <w:p w14:paraId="37F5BF66"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54.2</w:t>
            </w:r>
          </w:p>
        </w:tc>
      </w:tr>
      <w:tr w:rsidR="007E4CF1" w:rsidRPr="00BC5263" w14:paraId="37F5BF6B"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68"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F69"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52.5</w:t>
            </w:r>
          </w:p>
        </w:tc>
        <w:tc>
          <w:tcPr>
            <w:tcW w:w="1624" w:type="dxa"/>
            <w:tcBorders>
              <w:top w:val="nil"/>
              <w:left w:val="nil"/>
              <w:bottom w:val="single" w:sz="4" w:space="0" w:color="auto"/>
              <w:right w:val="single" w:sz="4" w:space="0" w:color="auto"/>
            </w:tcBorders>
            <w:shd w:val="clear" w:color="auto" w:fill="auto"/>
            <w:noWrap/>
            <w:vAlign w:val="center"/>
            <w:hideMark/>
          </w:tcPr>
          <w:p w14:paraId="37F5BF6A"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54.0</w:t>
            </w:r>
          </w:p>
        </w:tc>
      </w:tr>
      <w:tr w:rsidR="007E4CF1" w:rsidRPr="00BC5263" w14:paraId="37F5BF6F"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6C"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F6D"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53.3</w:t>
            </w:r>
          </w:p>
        </w:tc>
        <w:tc>
          <w:tcPr>
            <w:tcW w:w="1624" w:type="dxa"/>
            <w:tcBorders>
              <w:top w:val="nil"/>
              <w:left w:val="nil"/>
              <w:bottom w:val="single" w:sz="4" w:space="0" w:color="auto"/>
              <w:right w:val="single" w:sz="4" w:space="0" w:color="auto"/>
            </w:tcBorders>
            <w:shd w:val="clear" w:color="auto" w:fill="auto"/>
            <w:noWrap/>
            <w:vAlign w:val="center"/>
            <w:hideMark/>
          </w:tcPr>
          <w:p w14:paraId="37F5BF6E"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54.7</w:t>
            </w:r>
          </w:p>
        </w:tc>
      </w:tr>
      <w:tr w:rsidR="007E4CF1" w:rsidRPr="00BC5263" w14:paraId="37F5BF73"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70"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F71"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54.6</w:t>
            </w:r>
          </w:p>
        </w:tc>
        <w:tc>
          <w:tcPr>
            <w:tcW w:w="1624" w:type="dxa"/>
            <w:tcBorders>
              <w:top w:val="nil"/>
              <w:left w:val="nil"/>
              <w:bottom w:val="single" w:sz="4" w:space="0" w:color="auto"/>
              <w:right w:val="single" w:sz="4" w:space="0" w:color="auto"/>
            </w:tcBorders>
            <w:shd w:val="clear" w:color="auto" w:fill="auto"/>
            <w:noWrap/>
            <w:vAlign w:val="center"/>
            <w:hideMark/>
          </w:tcPr>
          <w:p w14:paraId="37F5BF72"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56.1</w:t>
            </w:r>
          </w:p>
        </w:tc>
      </w:tr>
      <w:tr w:rsidR="007E4CF1" w:rsidRPr="00BC5263" w14:paraId="37F5BF77"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74"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F75"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51.9</w:t>
            </w:r>
          </w:p>
        </w:tc>
        <w:tc>
          <w:tcPr>
            <w:tcW w:w="1624" w:type="dxa"/>
            <w:tcBorders>
              <w:top w:val="nil"/>
              <w:left w:val="nil"/>
              <w:bottom w:val="single" w:sz="4" w:space="0" w:color="auto"/>
              <w:right w:val="single" w:sz="4" w:space="0" w:color="auto"/>
            </w:tcBorders>
            <w:shd w:val="clear" w:color="auto" w:fill="auto"/>
            <w:noWrap/>
            <w:vAlign w:val="center"/>
            <w:hideMark/>
          </w:tcPr>
          <w:p w14:paraId="37F5BF76"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53.3</w:t>
            </w:r>
          </w:p>
        </w:tc>
      </w:tr>
      <w:tr w:rsidR="007E4CF1" w:rsidRPr="00BC5263" w14:paraId="37F5BF7B"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78"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F79"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51.7</w:t>
            </w:r>
          </w:p>
        </w:tc>
        <w:tc>
          <w:tcPr>
            <w:tcW w:w="1624" w:type="dxa"/>
            <w:tcBorders>
              <w:top w:val="nil"/>
              <w:left w:val="nil"/>
              <w:bottom w:val="single" w:sz="4" w:space="0" w:color="auto"/>
              <w:right w:val="single" w:sz="4" w:space="0" w:color="auto"/>
            </w:tcBorders>
            <w:shd w:val="clear" w:color="auto" w:fill="auto"/>
            <w:noWrap/>
            <w:vAlign w:val="center"/>
            <w:hideMark/>
          </w:tcPr>
          <w:p w14:paraId="37F5BF7A"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53.1</w:t>
            </w:r>
          </w:p>
        </w:tc>
      </w:tr>
      <w:tr w:rsidR="007E4CF1" w:rsidRPr="00BC5263" w14:paraId="37F5BF7F"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7C"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F7D"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51.5</w:t>
            </w:r>
          </w:p>
        </w:tc>
        <w:tc>
          <w:tcPr>
            <w:tcW w:w="1624" w:type="dxa"/>
            <w:tcBorders>
              <w:top w:val="nil"/>
              <w:left w:val="nil"/>
              <w:bottom w:val="single" w:sz="4" w:space="0" w:color="auto"/>
              <w:right w:val="single" w:sz="4" w:space="0" w:color="auto"/>
            </w:tcBorders>
            <w:shd w:val="clear" w:color="auto" w:fill="auto"/>
            <w:noWrap/>
            <w:vAlign w:val="center"/>
            <w:hideMark/>
          </w:tcPr>
          <w:p w14:paraId="37F5BF7E"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52.9</w:t>
            </w:r>
          </w:p>
        </w:tc>
      </w:tr>
      <w:tr w:rsidR="007E4CF1" w:rsidRPr="00BC5263" w14:paraId="37F5BF83"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80"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F81"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51.2</w:t>
            </w:r>
          </w:p>
        </w:tc>
        <w:tc>
          <w:tcPr>
            <w:tcW w:w="1624" w:type="dxa"/>
            <w:tcBorders>
              <w:top w:val="nil"/>
              <w:left w:val="nil"/>
              <w:bottom w:val="single" w:sz="4" w:space="0" w:color="auto"/>
              <w:right w:val="single" w:sz="4" w:space="0" w:color="auto"/>
            </w:tcBorders>
            <w:shd w:val="clear" w:color="auto" w:fill="auto"/>
            <w:noWrap/>
            <w:vAlign w:val="center"/>
            <w:hideMark/>
          </w:tcPr>
          <w:p w14:paraId="37F5BF82"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52.7</w:t>
            </w:r>
          </w:p>
        </w:tc>
      </w:tr>
      <w:tr w:rsidR="007E4CF1" w:rsidRPr="00BC5263" w14:paraId="37F5BF87"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84"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F85"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51.0</w:t>
            </w:r>
          </w:p>
        </w:tc>
        <w:tc>
          <w:tcPr>
            <w:tcW w:w="1624" w:type="dxa"/>
            <w:tcBorders>
              <w:top w:val="nil"/>
              <w:left w:val="nil"/>
              <w:bottom w:val="single" w:sz="4" w:space="0" w:color="auto"/>
              <w:right w:val="single" w:sz="4" w:space="0" w:color="auto"/>
            </w:tcBorders>
            <w:shd w:val="clear" w:color="auto" w:fill="auto"/>
            <w:noWrap/>
            <w:vAlign w:val="center"/>
            <w:hideMark/>
          </w:tcPr>
          <w:p w14:paraId="37F5BF86"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52.5</w:t>
            </w:r>
          </w:p>
        </w:tc>
      </w:tr>
      <w:tr w:rsidR="007E4CF1" w:rsidRPr="00BC5263" w14:paraId="37F5BF8B"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88" w14:textId="77777777" w:rsidR="007E4CF1" w:rsidRPr="00BC5263" w:rsidRDefault="007E4CF1" w:rsidP="00D52D1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F89"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50.8</w:t>
            </w:r>
          </w:p>
        </w:tc>
        <w:tc>
          <w:tcPr>
            <w:tcW w:w="1624" w:type="dxa"/>
            <w:tcBorders>
              <w:top w:val="nil"/>
              <w:left w:val="nil"/>
              <w:bottom w:val="single" w:sz="4" w:space="0" w:color="auto"/>
              <w:right w:val="single" w:sz="4" w:space="0" w:color="auto"/>
            </w:tcBorders>
            <w:shd w:val="clear" w:color="auto" w:fill="auto"/>
            <w:noWrap/>
            <w:vAlign w:val="center"/>
            <w:hideMark/>
          </w:tcPr>
          <w:p w14:paraId="37F5BF8A" w14:textId="77777777" w:rsidR="007E4CF1" w:rsidRDefault="007E4CF1" w:rsidP="00DE3042">
            <w:pPr>
              <w:spacing w:after="0" w:line="240" w:lineRule="auto"/>
              <w:jc w:val="center"/>
              <w:rPr>
                <w:rFonts w:cs="Arial"/>
                <w:color w:val="000000"/>
                <w:sz w:val="16"/>
                <w:szCs w:val="16"/>
              </w:rPr>
            </w:pPr>
            <w:r>
              <w:rPr>
                <w:rFonts w:cs="Arial"/>
                <w:color w:val="000000"/>
                <w:sz w:val="16"/>
                <w:szCs w:val="16"/>
              </w:rPr>
              <w:t>52.3</w:t>
            </w:r>
          </w:p>
        </w:tc>
      </w:tr>
    </w:tbl>
    <w:p w14:paraId="37F5BF8C" w14:textId="77777777" w:rsidR="00D52D1D" w:rsidRDefault="00D52D1D" w:rsidP="00D52D1D">
      <w:pPr>
        <w:pStyle w:val="ListParagraph"/>
        <w:ind w:left="360"/>
        <w:jc w:val="both"/>
        <w:rPr>
          <w:rFonts w:ascii="Arial" w:hAnsi="Arial" w:cs="Arial"/>
        </w:rPr>
      </w:pPr>
    </w:p>
    <w:p w14:paraId="37F5BF8D" w14:textId="77777777" w:rsidR="00D52D1D" w:rsidRDefault="00D52D1D" w:rsidP="00E10EB9">
      <w:pPr>
        <w:pStyle w:val="ListParagraph"/>
        <w:numPr>
          <w:ilvl w:val="0"/>
          <w:numId w:val="23"/>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BF8E" w14:textId="77777777" w:rsidR="00D52D1D" w:rsidRDefault="007E4CF1" w:rsidP="00D52D1D">
      <w:pPr>
        <w:jc w:val="center"/>
        <w:rPr>
          <w:rFonts w:cs="Arial"/>
          <w:szCs w:val="21"/>
        </w:rPr>
      </w:pPr>
      <w:r>
        <w:rPr>
          <w:rFonts w:cs="Arial"/>
          <w:noProof/>
          <w:szCs w:val="21"/>
          <w:lang w:eastAsia="en-AU"/>
        </w:rPr>
        <w:drawing>
          <wp:inline distT="0" distB="0" distL="0" distR="0" wp14:anchorId="37F5D67A" wp14:editId="37F5D67B">
            <wp:extent cx="5274310" cy="52743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BF8F" w14:textId="77777777" w:rsidR="00D52D1D" w:rsidRPr="00FA4895" w:rsidRDefault="00D52D1D" w:rsidP="00D52D1D">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447"/>
        <w:gridCol w:w="1843"/>
        <w:gridCol w:w="1112"/>
        <w:gridCol w:w="1559"/>
        <w:gridCol w:w="1276"/>
        <w:gridCol w:w="1276"/>
      </w:tblGrid>
      <w:tr w:rsidR="00D52D1D" w:rsidRPr="008D653B" w14:paraId="37F5BF96" w14:textId="77777777" w:rsidTr="00BD7983">
        <w:trPr>
          <w:trHeight w:hRule="exact" w:val="680"/>
          <w:jc w:val="center"/>
        </w:trPr>
        <w:tc>
          <w:tcPr>
            <w:tcW w:w="24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BF90"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F91"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11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F92"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F93"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F94"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BF95" w14:textId="77777777" w:rsidR="00D52D1D" w:rsidRPr="007D5D12" w:rsidRDefault="00D52D1D" w:rsidP="00D52D1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7665F5" w:rsidRPr="008D653B" w14:paraId="37F5BF9D" w14:textId="77777777" w:rsidTr="00D113F0">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7F5BF97"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Residential</w:t>
            </w:r>
          </w:p>
        </w:tc>
        <w:tc>
          <w:tcPr>
            <w:tcW w:w="1843" w:type="dxa"/>
            <w:tcBorders>
              <w:top w:val="nil"/>
              <w:left w:val="nil"/>
              <w:bottom w:val="single" w:sz="4" w:space="0" w:color="auto"/>
              <w:right w:val="single" w:sz="4" w:space="0" w:color="auto"/>
            </w:tcBorders>
            <w:shd w:val="clear" w:color="auto" w:fill="auto"/>
            <w:vAlign w:val="center"/>
            <w:hideMark/>
          </w:tcPr>
          <w:p w14:paraId="37F5BF98"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Miller</w:t>
            </w:r>
          </w:p>
        </w:tc>
        <w:tc>
          <w:tcPr>
            <w:tcW w:w="1112" w:type="dxa"/>
            <w:tcBorders>
              <w:top w:val="nil"/>
              <w:left w:val="nil"/>
              <w:bottom w:val="single" w:sz="4" w:space="0" w:color="auto"/>
              <w:right w:val="single" w:sz="4" w:space="0" w:color="auto"/>
            </w:tcBorders>
            <w:shd w:val="clear" w:color="auto" w:fill="auto"/>
            <w:vAlign w:val="center"/>
            <w:hideMark/>
          </w:tcPr>
          <w:p w14:paraId="37F5BF99"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Civic</w:t>
            </w:r>
          </w:p>
        </w:tc>
        <w:tc>
          <w:tcPr>
            <w:tcW w:w="1559" w:type="dxa"/>
            <w:tcBorders>
              <w:top w:val="nil"/>
              <w:left w:val="nil"/>
              <w:bottom w:val="single" w:sz="4" w:space="0" w:color="auto"/>
              <w:right w:val="single" w:sz="4" w:space="0" w:color="auto"/>
            </w:tcBorders>
            <w:shd w:val="clear" w:color="auto" w:fill="auto"/>
            <w:vAlign w:val="center"/>
            <w:hideMark/>
          </w:tcPr>
          <w:p w14:paraId="37F5BF9A"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0.01</w:t>
            </w:r>
            <w:r w:rsidR="00D113F0">
              <w:rPr>
                <w:rFonts w:cs="Arial"/>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14:paraId="37F5BF9B"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vAlign w:val="center"/>
            <w:hideMark/>
          </w:tcPr>
          <w:p w14:paraId="37F5BF9C"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90%</w:t>
            </w:r>
          </w:p>
        </w:tc>
      </w:tr>
      <w:tr w:rsidR="007665F5" w:rsidRPr="008D653B" w14:paraId="37F5BFA4" w14:textId="77777777" w:rsidTr="00D113F0">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7F5BF9E"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Residential</w:t>
            </w:r>
          </w:p>
        </w:tc>
        <w:tc>
          <w:tcPr>
            <w:tcW w:w="1843" w:type="dxa"/>
            <w:tcBorders>
              <w:top w:val="nil"/>
              <w:left w:val="nil"/>
              <w:bottom w:val="single" w:sz="4" w:space="0" w:color="auto"/>
              <w:right w:val="single" w:sz="4" w:space="0" w:color="auto"/>
            </w:tcBorders>
            <w:shd w:val="clear" w:color="auto" w:fill="auto"/>
            <w:vAlign w:val="center"/>
            <w:hideMark/>
          </w:tcPr>
          <w:p w14:paraId="37F5BF9F"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Miller</w:t>
            </w:r>
          </w:p>
        </w:tc>
        <w:tc>
          <w:tcPr>
            <w:tcW w:w="1112" w:type="dxa"/>
            <w:tcBorders>
              <w:top w:val="nil"/>
              <w:left w:val="nil"/>
              <w:bottom w:val="single" w:sz="4" w:space="0" w:color="auto"/>
              <w:right w:val="single" w:sz="4" w:space="0" w:color="auto"/>
            </w:tcBorders>
            <w:shd w:val="clear" w:color="auto" w:fill="auto"/>
            <w:vAlign w:val="center"/>
            <w:hideMark/>
          </w:tcPr>
          <w:p w14:paraId="37F5BFA0"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Civic</w:t>
            </w:r>
          </w:p>
        </w:tc>
        <w:tc>
          <w:tcPr>
            <w:tcW w:w="1559" w:type="dxa"/>
            <w:tcBorders>
              <w:top w:val="nil"/>
              <w:left w:val="nil"/>
              <w:bottom w:val="single" w:sz="4" w:space="0" w:color="auto"/>
              <w:right w:val="single" w:sz="4" w:space="0" w:color="auto"/>
            </w:tcBorders>
            <w:shd w:val="clear" w:color="auto" w:fill="auto"/>
            <w:vAlign w:val="center"/>
            <w:hideMark/>
          </w:tcPr>
          <w:p w14:paraId="37F5BFA1"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0.07</w:t>
            </w:r>
            <w:r w:rsidR="00D113F0">
              <w:rPr>
                <w:rFonts w:cs="Arial"/>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14:paraId="37F5BFA2"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30/12/2014</w:t>
            </w:r>
          </w:p>
        </w:tc>
        <w:tc>
          <w:tcPr>
            <w:tcW w:w="1276" w:type="dxa"/>
            <w:tcBorders>
              <w:top w:val="nil"/>
              <w:left w:val="nil"/>
              <w:bottom w:val="single" w:sz="4" w:space="0" w:color="auto"/>
              <w:right w:val="single" w:sz="4" w:space="0" w:color="auto"/>
            </w:tcBorders>
            <w:shd w:val="clear" w:color="auto" w:fill="auto"/>
            <w:vAlign w:val="center"/>
            <w:hideMark/>
          </w:tcPr>
          <w:p w14:paraId="37F5BFA3" w14:textId="77777777" w:rsidR="007665F5" w:rsidRPr="0052777D" w:rsidRDefault="007665F5" w:rsidP="00D113F0">
            <w:pPr>
              <w:spacing w:after="0" w:line="240" w:lineRule="auto"/>
              <w:jc w:val="center"/>
              <w:rPr>
                <w:rFonts w:eastAsia="Times New Roman" w:cs="Arial"/>
                <w:sz w:val="16"/>
                <w:szCs w:val="16"/>
                <w:lang w:eastAsia="en-AU"/>
              </w:rPr>
            </w:pPr>
            <w:r>
              <w:rPr>
                <w:rFonts w:cs="Arial"/>
                <w:sz w:val="16"/>
                <w:szCs w:val="16"/>
              </w:rPr>
              <w:t>100%</w:t>
            </w:r>
          </w:p>
        </w:tc>
      </w:tr>
      <w:tr w:rsidR="00D113F0" w:rsidRPr="008D653B" w14:paraId="37F5BFAB" w14:textId="77777777" w:rsidTr="00DE3042">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BFA5" w14:textId="77777777" w:rsidR="00D113F0" w:rsidRPr="0000383A" w:rsidRDefault="00D113F0" w:rsidP="00DE3042">
            <w:pPr>
              <w:spacing w:after="0" w:line="240" w:lineRule="auto"/>
              <w:jc w:val="center"/>
              <w:rPr>
                <w:rFonts w:cs="Arial"/>
                <w:sz w:val="16"/>
                <w:szCs w:val="16"/>
              </w:rPr>
            </w:pPr>
            <w:r w:rsidRPr="0000383A">
              <w:rPr>
                <w:rFonts w:cs="Arial"/>
                <w:sz w:val="16"/>
                <w:szCs w:val="16"/>
              </w:rPr>
              <w:t>Molonglo Development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BFA6" w14:textId="77777777" w:rsidR="00D113F0" w:rsidRPr="00D113F0" w:rsidRDefault="00D113F0" w:rsidP="00DE3042">
            <w:pPr>
              <w:spacing w:after="0" w:line="240" w:lineRule="auto"/>
              <w:jc w:val="center"/>
              <w:rPr>
                <w:rFonts w:cs="Arial"/>
                <w:sz w:val="16"/>
                <w:szCs w:val="16"/>
              </w:rPr>
            </w:pPr>
            <w:r w:rsidRPr="00D113F0">
              <w:rPr>
                <w:rFonts w:cs="Arial"/>
                <w:sz w:val="16"/>
                <w:szCs w:val="16"/>
              </w:rPr>
              <w:t>Black Mth</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BFA7" w14:textId="77777777" w:rsidR="00D113F0" w:rsidRPr="0000383A" w:rsidRDefault="00D113F0" w:rsidP="00DE3042">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FA8" w14:textId="77777777" w:rsidR="00D113F0" w:rsidRPr="00D113F0" w:rsidRDefault="00D113F0" w:rsidP="00DE3042">
            <w:pPr>
              <w:spacing w:after="0" w:line="240" w:lineRule="auto"/>
              <w:jc w:val="center"/>
              <w:rPr>
                <w:rFonts w:cs="Arial"/>
                <w:sz w:val="16"/>
                <w:szCs w:val="16"/>
              </w:rPr>
            </w:pPr>
            <w:r>
              <w:rPr>
                <w:rFonts w:cs="Arial"/>
                <w:sz w:val="16"/>
                <w:szCs w:val="16"/>
              </w:rPr>
              <w:t>0.985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FA9" w14:textId="77777777" w:rsidR="00D113F0" w:rsidRPr="00D113F0" w:rsidRDefault="00D113F0" w:rsidP="00DE3042">
            <w:pPr>
              <w:spacing w:after="0" w:line="240" w:lineRule="auto"/>
              <w:jc w:val="center"/>
              <w:rPr>
                <w:rFonts w:cs="Arial"/>
                <w:sz w:val="16"/>
                <w:szCs w:val="16"/>
              </w:rPr>
            </w:pPr>
            <w:r>
              <w:rPr>
                <w:rFonts w:cs="Arial"/>
                <w:sz w:val="16"/>
                <w:szCs w:val="16"/>
              </w:rPr>
              <w:t>1/08</w:t>
            </w:r>
            <w:r w:rsidRPr="00D113F0">
              <w:rPr>
                <w:rFonts w:cs="Arial"/>
                <w:sz w:val="16"/>
                <w:szCs w:val="16"/>
              </w:rPr>
              <w:t>/201</w:t>
            </w:r>
            <w:r>
              <w:rPr>
                <w:rFonts w:cs="Arial"/>
                <w:sz w:val="16"/>
                <w:szCs w:val="16"/>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FAA" w14:textId="77777777" w:rsidR="00D113F0" w:rsidRPr="0000383A" w:rsidRDefault="00D113F0" w:rsidP="00DE3042">
            <w:pPr>
              <w:spacing w:after="0" w:line="240" w:lineRule="auto"/>
              <w:jc w:val="center"/>
              <w:rPr>
                <w:rFonts w:cs="Arial"/>
                <w:sz w:val="16"/>
                <w:szCs w:val="16"/>
              </w:rPr>
            </w:pPr>
            <w:r w:rsidRPr="006A3BB3">
              <w:rPr>
                <w:rFonts w:cs="Arial"/>
                <w:sz w:val="16"/>
                <w:szCs w:val="16"/>
              </w:rPr>
              <w:t>100%</w:t>
            </w:r>
          </w:p>
        </w:tc>
      </w:tr>
      <w:tr w:rsidR="00D113F0" w:rsidRPr="008D653B" w14:paraId="37F5BFB2" w14:textId="77777777" w:rsidTr="00DE3042">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BFAC" w14:textId="77777777" w:rsidR="00D113F0" w:rsidRPr="0000383A" w:rsidRDefault="00D113F0" w:rsidP="00DE3042">
            <w:pPr>
              <w:spacing w:after="0" w:line="240" w:lineRule="auto"/>
              <w:jc w:val="center"/>
              <w:rPr>
                <w:rFonts w:cs="Arial"/>
                <w:sz w:val="16"/>
                <w:szCs w:val="16"/>
              </w:rPr>
            </w:pPr>
            <w:r w:rsidRPr="0000383A">
              <w:rPr>
                <w:rFonts w:cs="Arial"/>
                <w:sz w:val="16"/>
                <w:szCs w:val="16"/>
              </w:rPr>
              <w:t>Molonglo Development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BFAD" w14:textId="77777777" w:rsidR="00D113F0" w:rsidRPr="00D113F0" w:rsidRDefault="00D113F0" w:rsidP="00DE3042">
            <w:pPr>
              <w:spacing w:after="0" w:line="240" w:lineRule="auto"/>
              <w:jc w:val="center"/>
              <w:rPr>
                <w:rFonts w:cs="Arial"/>
                <w:sz w:val="16"/>
                <w:szCs w:val="16"/>
              </w:rPr>
            </w:pPr>
            <w:r w:rsidRPr="00D113F0">
              <w:rPr>
                <w:rFonts w:cs="Arial"/>
                <w:sz w:val="16"/>
                <w:szCs w:val="16"/>
              </w:rPr>
              <w:t>Black Mth</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BFAE" w14:textId="77777777" w:rsidR="00D113F0" w:rsidRPr="0000383A" w:rsidRDefault="00D113F0" w:rsidP="00DE3042">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FAF" w14:textId="77777777" w:rsidR="00D113F0" w:rsidRPr="00D113F0" w:rsidRDefault="00D113F0" w:rsidP="00DE3042">
            <w:pPr>
              <w:spacing w:after="0" w:line="240" w:lineRule="auto"/>
              <w:jc w:val="center"/>
              <w:rPr>
                <w:rFonts w:cs="Arial"/>
                <w:sz w:val="16"/>
                <w:szCs w:val="16"/>
              </w:rPr>
            </w:pPr>
            <w:r w:rsidRPr="00D113F0">
              <w:rPr>
                <w:rFonts w:cs="Arial"/>
                <w:sz w:val="16"/>
                <w:szCs w:val="16"/>
              </w:rPr>
              <w:t>1.5</w:t>
            </w:r>
            <w:r>
              <w:rPr>
                <w:rFonts w:cs="Arial"/>
                <w:sz w:val="16"/>
                <w:szCs w:val="16"/>
              </w:rPr>
              <w:t>65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FB0" w14:textId="77777777" w:rsidR="00D113F0" w:rsidRPr="00D113F0" w:rsidRDefault="00D113F0" w:rsidP="00DE3042">
            <w:pPr>
              <w:spacing w:after="0" w:line="240" w:lineRule="auto"/>
              <w:jc w:val="center"/>
              <w:rPr>
                <w:rFonts w:cs="Arial"/>
                <w:sz w:val="16"/>
                <w:szCs w:val="16"/>
              </w:rPr>
            </w:pPr>
            <w:r>
              <w:rPr>
                <w:rFonts w:cs="Arial"/>
                <w:sz w:val="16"/>
                <w:szCs w:val="16"/>
              </w:rPr>
              <w:t>1/08</w:t>
            </w:r>
            <w:r w:rsidRPr="00D113F0">
              <w:rPr>
                <w:rFonts w:cs="Arial"/>
                <w:sz w:val="16"/>
                <w:szCs w:val="16"/>
              </w:rPr>
              <w:t>/201</w:t>
            </w:r>
            <w:r>
              <w:rPr>
                <w:rFonts w:cs="Arial"/>
                <w:sz w:val="16"/>
                <w:szCs w:val="16"/>
              </w:rPr>
              <w:t>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FB1" w14:textId="77777777" w:rsidR="00D113F0" w:rsidRPr="0000383A" w:rsidRDefault="00D113F0" w:rsidP="00DE3042">
            <w:pPr>
              <w:spacing w:after="0" w:line="240" w:lineRule="auto"/>
              <w:jc w:val="center"/>
              <w:rPr>
                <w:rFonts w:cs="Arial"/>
                <w:sz w:val="16"/>
                <w:szCs w:val="16"/>
              </w:rPr>
            </w:pPr>
            <w:r w:rsidRPr="006A3BB3">
              <w:rPr>
                <w:rFonts w:cs="Arial"/>
                <w:sz w:val="16"/>
                <w:szCs w:val="16"/>
              </w:rPr>
              <w:t>100%</w:t>
            </w:r>
          </w:p>
        </w:tc>
      </w:tr>
      <w:tr w:rsidR="00D113F0" w:rsidRPr="008D653B" w14:paraId="37F5BFB9" w14:textId="77777777" w:rsidTr="00DE3042">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BFB3" w14:textId="77777777" w:rsidR="00D113F0" w:rsidRPr="0000383A" w:rsidRDefault="00D113F0" w:rsidP="00DE3042">
            <w:pPr>
              <w:spacing w:after="0" w:line="240" w:lineRule="auto"/>
              <w:jc w:val="center"/>
              <w:rPr>
                <w:rFonts w:cs="Arial"/>
                <w:sz w:val="16"/>
                <w:szCs w:val="16"/>
              </w:rPr>
            </w:pPr>
            <w:r w:rsidRPr="0000383A">
              <w:rPr>
                <w:rFonts w:cs="Arial"/>
                <w:sz w:val="16"/>
                <w:szCs w:val="16"/>
              </w:rPr>
              <w:t>Molonglo Development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BFB4" w14:textId="77777777" w:rsidR="00D113F0" w:rsidRPr="00D113F0" w:rsidRDefault="00D113F0" w:rsidP="00DE3042">
            <w:pPr>
              <w:spacing w:after="0" w:line="240" w:lineRule="auto"/>
              <w:jc w:val="center"/>
              <w:rPr>
                <w:rFonts w:cs="Arial"/>
                <w:sz w:val="16"/>
                <w:szCs w:val="16"/>
              </w:rPr>
            </w:pPr>
            <w:r w:rsidRPr="00D113F0">
              <w:rPr>
                <w:rFonts w:cs="Arial"/>
                <w:sz w:val="16"/>
                <w:szCs w:val="16"/>
              </w:rPr>
              <w:t>Black Mth</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BFB5" w14:textId="77777777" w:rsidR="00D113F0" w:rsidRDefault="00D113F0" w:rsidP="00DE3042">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BFB6" w14:textId="77777777" w:rsidR="00D113F0" w:rsidRDefault="00D113F0" w:rsidP="00D113F0">
            <w:pPr>
              <w:spacing w:after="0" w:line="240" w:lineRule="auto"/>
              <w:jc w:val="center"/>
              <w:rPr>
                <w:rFonts w:cs="Arial"/>
                <w:sz w:val="16"/>
                <w:szCs w:val="16"/>
              </w:rPr>
            </w:pPr>
            <w:r>
              <w:rPr>
                <w:rFonts w:cs="Arial"/>
                <w:sz w:val="16"/>
                <w:szCs w:val="16"/>
              </w:rPr>
              <w:t>-2.550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FB7" w14:textId="77777777" w:rsidR="00D113F0" w:rsidRDefault="00D113F0" w:rsidP="00DE3042">
            <w:pPr>
              <w:spacing w:after="0" w:line="240" w:lineRule="auto"/>
              <w:jc w:val="center"/>
              <w:rPr>
                <w:rFonts w:cs="Arial"/>
                <w:sz w:val="16"/>
                <w:szCs w:val="16"/>
              </w:rPr>
            </w:pPr>
            <w:r>
              <w:rPr>
                <w:rFonts w:cs="Arial"/>
                <w:sz w:val="16"/>
                <w:szCs w:val="16"/>
              </w:rPr>
              <w:t>1/7/2019</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BFB8" w14:textId="77777777" w:rsidR="00D113F0" w:rsidRDefault="00D113F0" w:rsidP="00DE3042">
            <w:pPr>
              <w:spacing w:after="0" w:line="240" w:lineRule="auto"/>
              <w:jc w:val="center"/>
              <w:rPr>
                <w:rFonts w:cs="Arial"/>
                <w:sz w:val="16"/>
                <w:szCs w:val="16"/>
              </w:rPr>
            </w:pPr>
            <w:r>
              <w:rPr>
                <w:rFonts w:cs="Arial"/>
                <w:sz w:val="16"/>
                <w:szCs w:val="16"/>
              </w:rPr>
              <w:t>100%</w:t>
            </w:r>
          </w:p>
        </w:tc>
      </w:tr>
    </w:tbl>
    <w:p w14:paraId="37F5BFBA" w14:textId="77777777" w:rsidR="00D52D1D" w:rsidRDefault="00D52D1D" w:rsidP="00D52D1D"/>
    <w:p w14:paraId="37F5BFBB" w14:textId="77777777" w:rsidR="00D52D1D" w:rsidRDefault="00D52D1D" w:rsidP="00D52D1D">
      <w:pPr>
        <w:pStyle w:val="Heading3"/>
        <w:numPr>
          <w:ilvl w:val="0"/>
          <w:numId w:val="0"/>
        </w:numPr>
        <w:spacing w:before="0"/>
        <w:ind w:left="720"/>
        <w:sectPr w:rsidR="00D52D1D" w:rsidSect="00216A9E">
          <w:pgSz w:w="11900" w:h="16840"/>
          <w:pgMar w:top="1985" w:right="1797" w:bottom="1440" w:left="1797" w:header="709" w:footer="1826" w:gutter="0"/>
          <w:cols w:space="708"/>
          <w:docGrid w:linePitch="360"/>
        </w:sectPr>
      </w:pPr>
    </w:p>
    <w:p w14:paraId="37F5BFBC" w14:textId="77777777" w:rsidR="009B6D2F" w:rsidRDefault="009B6D2F">
      <w:pPr>
        <w:pStyle w:val="Heading3"/>
      </w:pPr>
      <w:bookmarkStart w:id="64" w:name="_Toc408210801"/>
      <w:r>
        <w:t>East Lake Zone</w:t>
      </w:r>
      <w:bookmarkEnd w:id="64"/>
    </w:p>
    <w:p w14:paraId="37F5BFBD" w14:textId="77777777" w:rsidR="009B6D2F" w:rsidRDefault="009B6D2F" w:rsidP="009B6D2F">
      <w:pPr>
        <w:pStyle w:val="Heading4"/>
      </w:pPr>
      <w:r>
        <w:t>East Lake Zone Summer Forecast</w:t>
      </w:r>
    </w:p>
    <w:p w14:paraId="37F5BFBE" w14:textId="77777777" w:rsidR="009B6D2F" w:rsidRPr="009B6D2F" w:rsidRDefault="009B6D2F" w:rsidP="004F0C0C">
      <w:pPr>
        <w:spacing w:line="240" w:lineRule="auto"/>
      </w:pPr>
    </w:p>
    <w:p w14:paraId="37F5BFBF" w14:textId="77777777" w:rsidR="001F0F13" w:rsidRPr="004F0C0C" w:rsidRDefault="00FF7484" w:rsidP="004F0C0C">
      <w:pPr>
        <w:pStyle w:val="ListParagraph"/>
        <w:numPr>
          <w:ilvl w:val="0"/>
          <w:numId w:val="45"/>
        </w:numPr>
        <w:jc w:val="both"/>
        <w:rPr>
          <w:rFonts w:ascii="Arial" w:hAnsi="Arial" w:cs="Arial"/>
          <w:sz w:val="21"/>
          <w:szCs w:val="21"/>
        </w:rPr>
      </w:pPr>
      <w:r w:rsidRPr="005D72DD">
        <w:rPr>
          <w:rFonts w:ascii="Arial" w:hAnsi="Arial" w:cs="Arial"/>
          <w:sz w:val="21"/>
          <w:szCs w:val="21"/>
        </w:rPr>
        <w:t xml:space="preserve">Historical Fyshwick Summer Demand Trend Growth is </w:t>
      </w:r>
      <w:r w:rsidRPr="005D72DD">
        <w:rPr>
          <w:rFonts w:ascii="Arial" w:hAnsi="Arial" w:cs="Arial"/>
          <w:b/>
          <w:sz w:val="21"/>
          <w:szCs w:val="21"/>
        </w:rPr>
        <w:t>1.057 MVA</w:t>
      </w:r>
      <w:r w:rsidRPr="005D72DD">
        <w:rPr>
          <w:rFonts w:ascii="Arial" w:hAnsi="Arial" w:cs="Arial"/>
          <w:sz w:val="21"/>
          <w:szCs w:val="21"/>
        </w:rPr>
        <w:t xml:space="preserve"> per annum</w:t>
      </w:r>
      <w:r w:rsidR="001F0F13" w:rsidRPr="005D72DD">
        <w:rPr>
          <w:rFonts w:ascii="Arial" w:hAnsi="Arial" w:cs="Arial"/>
          <w:sz w:val="21"/>
          <w:szCs w:val="21"/>
        </w:rPr>
        <w:t>;</w:t>
      </w:r>
    </w:p>
    <w:p w14:paraId="37F5BFC0" w14:textId="77777777" w:rsidR="00FF7484" w:rsidRPr="004F0C0C" w:rsidRDefault="00FF7484" w:rsidP="004F0C0C">
      <w:pPr>
        <w:pStyle w:val="ListParagraph"/>
        <w:numPr>
          <w:ilvl w:val="0"/>
          <w:numId w:val="45"/>
        </w:numPr>
        <w:jc w:val="both"/>
        <w:rPr>
          <w:rFonts w:ascii="Arial" w:hAnsi="Arial" w:cs="Arial"/>
          <w:sz w:val="21"/>
          <w:szCs w:val="21"/>
        </w:rPr>
      </w:pPr>
      <w:r w:rsidRPr="005D72DD">
        <w:rPr>
          <w:rFonts w:ascii="Arial" w:hAnsi="Arial" w:cs="Arial"/>
          <w:sz w:val="21"/>
          <w:szCs w:val="21"/>
        </w:rPr>
        <w:t xml:space="preserve">East Lake Zone Substation </w:t>
      </w:r>
      <w:r w:rsidR="004F0C0C">
        <w:rPr>
          <w:rFonts w:ascii="Arial" w:hAnsi="Arial" w:cs="Arial"/>
          <w:sz w:val="21"/>
          <w:szCs w:val="21"/>
        </w:rPr>
        <w:t xml:space="preserve">summer </w:t>
      </w:r>
      <w:r w:rsidRPr="005D72DD">
        <w:rPr>
          <w:rFonts w:ascii="Arial" w:hAnsi="Arial" w:cs="Arial"/>
          <w:sz w:val="21"/>
          <w:szCs w:val="21"/>
        </w:rPr>
        <w:t xml:space="preserve">trend growth = </w:t>
      </w:r>
      <w:r w:rsidRPr="005D72DD">
        <w:rPr>
          <w:rFonts w:ascii="Arial" w:hAnsi="Arial" w:cs="Arial"/>
          <w:b/>
          <w:sz w:val="21"/>
          <w:szCs w:val="21"/>
        </w:rPr>
        <w:t>50%</w:t>
      </w:r>
      <w:r w:rsidRPr="005D72DD">
        <w:rPr>
          <w:rFonts w:ascii="Arial" w:hAnsi="Arial" w:cs="Arial"/>
          <w:sz w:val="21"/>
          <w:szCs w:val="21"/>
        </w:rPr>
        <w:t xml:space="preserve"> × Historical Fyshwick Trend Growth</w:t>
      </w:r>
      <w:r w:rsidR="001F0F13" w:rsidRPr="005D72DD">
        <w:rPr>
          <w:rFonts w:ascii="Arial" w:hAnsi="Arial" w:cs="Arial"/>
          <w:sz w:val="21"/>
          <w:szCs w:val="21"/>
        </w:rPr>
        <w:t xml:space="preserve"> = </w:t>
      </w:r>
      <w:r w:rsidR="001F0F13" w:rsidRPr="005D72DD">
        <w:rPr>
          <w:rFonts w:ascii="Arial" w:hAnsi="Arial" w:cs="Arial"/>
          <w:b/>
          <w:sz w:val="21"/>
          <w:szCs w:val="21"/>
        </w:rPr>
        <w:t>0.528 MVA</w:t>
      </w:r>
      <w:r w:rsidR="001F0F13" w:rsidRPr="005D72DD">
        <w:rPr>
          <w:rFonts w:ascii="Arial" w:hAnsi="Arial" w:cs="Arial"/>
          <w:sz w:val="21"/>
          <w:szCs w:val="21"/>
        </w:rPr>
        <w:t xml:space="preserve"> per annum;</w:t>
      </w:r>
    </w:p>
    <w:p w14:paraId="37F5BFC1" w14:textId="77777777" w:rsidR="001F0F13" w:rsidRPr="004F0C0C" w:rsidRDefault="001F0F13" w:rsidP="004F0C0C">
      <w:pPr>
        <w:pStyle w:val="ListParagraph"/>
        <w:numPr>
          <w:ilvl w:val="0"/>
          <w:numId w:val="46"/>
        </w:numPr>
        <w:jc w:val="both"/>
        <w:rPr>
          <w:rFonts w:ascii="Arial" w:hAnsi="Arial" w:cs="Arial"/>
          <w:sz w:val="21"/>
          <w:szCs w:val="21"/>
        </w:rPr>
      </w:pPr>
      <w:r w:rsidRPr="005D72DD">
        <w:rPr>
          <w:rFonts w:ascii="Arial" w:hAnsi="Arial" w:cs="Arial"/>
          <w:sz w:val="21"/>
          <w:szCs w:val="21"/>
        </w:rPr>
        <w:t xml:space="preserve">Base Year = </w:t>
      </w:r>
      <w:r w:rsidR="00FF7484" w:rsidRPr="005D72DD">
        <w:rPr>
          <w:rFonts w:ascii="Arial" w:hAnsi="Arial" w:cs="Arial"/>
          <w:sz w:val="21"/>
          <w:szCs w:val="21"/>
        </w:rPr>
        <w:t>2014 summer peak demand load</w:t>
      </w:r>
      <w:r w:rsidR="00EB522C">
        <w:rPr>
          <w:rFonts w:ascii="Arial" w:hAnsi="Arial" w:cs="Arial"/>
          <w:sz w:val="21"/>
          <w:szCs w:val="21"/>
        </w:rPr>
        <w:t xml:space="preserve"> = </w:t>
      </w:r>
      <w:r w:rsidR="00EB522C" w:rsidRPr="00E0144E">
        <w:rPr>
          <w:rFonts w:ascii="Arial" w:hAnsi="Arial" w:cs="Arial"/>
          <w:b/>
          <w:sz w:val="21"/>
          <w:szCs w:val="21"/>
        </w:rPr>
        <w:t>8.15 MVA</w:t>
      </w:r>
      <w:r w:rsidR="00FF7484" w:rsidRPr="005D72DD">
        <w:rPr>
          <w:rFonts w:ascii="Arial" w:hAnsi="Arial" w:cs="Arial"/>
          <w:sz w:val="21"/>
          <w:szCs w:val="21"/>
        </w:rPr>
        <w:t xml:space="preserve"> </w:t>
      </w:r>
    </w:p>
    <w:p w14:paraId="37F5BFC2" w14:textId="77777777" w:rsidR="001F0F13" w:rsidRPr="005D72DD" w:rsidRDefault="001F0F13" w:rsidP="00FF7484">
      <w:pPr>
        <w:pStyle w:val="ListParagraph"/>
        <w:numPr>
          <w:ilvl w:val="0"/>
          <w:numId w:val="46"/>
        </w:numPr>
        <w:jc w:val="both"/>
        <w:rPr>
          <w:rFonts w:ascii="Arial" w:hAnsi="Arial" w:cs="Arial"/>
          <w:sz w:val="21"/>
          <w:szCs w:val="21"/>
        </w:rPr>
      </w:pPr>
      <w:r w:rsidRPr="005D72DD">
        <w:rPr>
          <w:rFonts w:ascii="Arial" w:hAnsi="Arial" w:cs="Arial"/>
          <w:sz w:val="21"/>
          <w:szCs w:val="21"/>
        </w:rPr>
        <w:t xml:space="preserve">Peak Demand </w:t>
      </w:r>
      <w:r w:rsidR="00EB522C">
        <w:rPr>
          <w:rFonts w:ascii="Arial" w:hAnsi="Arial" w:cs="Arial"/>
          <w:sz w:val="21"/>
          <w:szCs w:val="21"/>
        </w:rPr>
        <w:t xml:space="preserve">Forecast </w:t>
      </w:r>
      <w:r w:rsidR="005D72DD" w:rsidRPr="005D72DD">
        <w:rPr>
          <w:rFonts w:ascii="Arial" w:hAnsi="Arial" w:cs="Arial"/>
          <w:sz w:val="21"/>
          <w:szCs w:val="21"/>
        </w:rPr>
        <w:t xml:space="preserve">(MVA) </w:t>
      </w:r>
      <w:r w:rsidRPr="005D72DD">
        <w:rPr>
          <w:rFonts w:ascii="Arial" w:hAnsi="Arial" w:cs="Arial"/>
          <w:sz w:val="21"/>
          <w:szCs w:val="21"/>
        </w:rPr>
        <w:t xml:space="preserve">= </w:t>
      </w:r>
      <w:r w:rsidR="00EB522C">
        <w:rPr>
          <w:rFonts w:ascii="Arial" w:hAnsi="Arial" w:cs="Arial"/>
          <w:sz w:val="21"/>
          <w:szCs w:val="21"/>
        </w:rPr>
        <w:t xml:space="preserve">Base Year + </w:t>
      </w:r>
      <w:r w:rsidR="00973803">
        <w:rPr>
          <w:rFonts w:ascii="Arial" w:hAnsi="Arial" w:cs="Arial"/>
          <w:sz w:val="21"/>
          <w:szCs w:val="21"/>
        </w:rPr>
        <w:t>C</w:t>
      </w:r>
      <w:r w:rsidR="0022385B">
        <w:rPr>
          <w:rFonts w:ascii="Arial" w:hAnsi="Arial" w:cs="Arial"/>
          <w:sz w:val="21"/>
          <w:szCs w:val="21"/>
        </w:rPr>
        <w:t xml:space="preserve">umulated </w:t>
      </w:r>
      <w:r w:rsidR="00EB522C">
        <w:rPr>
          <w:rFonts w:ascii="Arial" w:hAnsi="Arial" w:cs="Arial"/>
          <w:sz w:val="21"/>
          <w:szCs w:val="21"/>
        </w:rPr>
        <w:t xml:space="preserve">Trend Growth + </w:t>
      </w:r>
      <w:r w:rsidR="00973803">
        <w:rPr>
          <w:rFonts w:ascii="Arial" w:hAnsi="Arial" w:cs="Arial"/>
          <w:sz w:val="21"/>
          <w:szCs w:val="21"/>
        </w:rPr>
        <w:t>C</w:t>
      </w:r>
      <w:r w:rsidR="0022385B">
        <w:rPr>
          <w:rFonts w:ascii="Arial" w:hAnsi="Arial" w:cs="Arial"/>
          <w:sz w:val="21"/>
          <w:szCs w:val="21"/>
        </w:rPr>
        <w:t xml:space="preserve">umulated </w:t>
      </w:r>
      <w:r w:rsidR="00EB522C">
        <w:rPr>
          <w:rFonts w:ascii="Arial" w:hAnsi="Arial" w:cs="Arial"/>
          <w:sz w:val="21"/>
          <w:szCs w:val="21"/>
        </w:rPr>
        <w:t xml:space="preserve">Load Transfer </w:t>
      </w:r>
    </w:p>
    <w:p w14:paraId="37F5BFC3" w14:textId="77777777" w:rsidR="005D72DD" w:rsidRDefault="005D72DD" w:rsidP="005D72DD">
      <w:pPr>
        <w:pStyle w:val="ListParagraph"/>
        <w:rPr>
          <w:rFonts w:ascii="Arial" w:hAnsi="Arial" w:cs="Arial"/>
          <w:b/>
          <w:sz w:val="21"/>
          <w:szCs w:val="21"/>
        </w:rPr>
      </w:pPr>
    </w:p>
    <w:p w14:paraId="37F5BFC4" w14:textId="77777777" w:rsidR="003D254C" w:rsidRPr="005D72DD" w:rsidRDefault="003D254C" w:rsidP="005D72DD">
      <w:pPr>
        <w:pStyle w:val="ListParagraph"/>
        <w:rPr>
          <w:rFonts w:ascii="Arial" w:hAnsi="Arial" w:cs="Arial"/>
          <w:b/>
          <w:sz w:val="21"/>
          <w:szCs w:val="21"/>
        </w:rPr>
      </w:pPr>
    </w:p>
    <w:tbl>
      <w:tblPr>
        <w:tblW w:w="5380" w:type="dxa"/>
        <w:jc w:val="center"/>
        <w:tblLook w:val="04A0" w:firstRow="1" w:lastRow="0" w:firstColumn="1" w:lastColumn="0" w:noHBand="0" w:noVBand="1"/>
      </w:tblPr>
      <w:tblGrid>
        <w:gridCol w:w="1968"/>
        <w:gridCol w:w="1788"/>
        <w:gridCol w:w="1624"/>
      </w:tblGrid>
      <w:tr w:rsidR="005D72DD" w:rsidRPr="00BA4BD4" w14:paraId="37F5BFC6"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BFC5" w14:textId="77777777" w:rsidR="005D72DD" w:rsidRPr="00BD7983" w:rsidRDefault="005D72DD" w:rsidP="0024439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Final Forecast </w:t>
            </w:r>
          </w:p>
        </w:tc>
      </w:tr>
      <w:tr w:rsidR="005D72DD" w:rsidRPr="00BA4BD4" w14:paraId="37F5BFCB"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BFC7" w14:textId="77777777" w:rsidR="005D72DD" w:rsidRPr="00BD7983" w:rsidRDefault="005D72DD" w:rsidP="0024439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FC8" w14:textId="77777777" w:rsidR="005D72DD" w:rsidRPr="00BD7983" w:rsidRDefault="005D72DD" w:rsidP="0024439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BFC9" w14:textId="77777777" w:rsidR="005D72DD" w:rsidRPr="00BD7983" w:rsidRDefault="005D72DD" w:rsidP="0024439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BFCA" w14:textId="77777777" w:rsidR="005D72DD" w:rsidRPr="00BD7983" w:rsidRDefault="005D72DD" w:rsidP="0024439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3818C5" w:rsidRPr="00BC5263" w14:paraId="37F5BFCF"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CC"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BFCD"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16.5 </w:t>
            </w:r>
          </w:p>
        </w:tc>
        <w:tc>
          <w:tcPr>
            <w:tcW w:w="1624" w:type="dxa"/>
            <w:tcBorders>
              <w:top w:val="nil"/>
              <w:left w:val="nil"/>
              <w:bottom w:val="single" w:sz="4" w:space="0" w:color="auto"/>
              <w:right w:val="single" w:sz="4" w:space="0" w:color="auto"/>
            </w:tcBorders>
            <w:shd w:val="clear" w:color="auto" w:fill="auto"/>
            <w:noWrap/>
            <w:vAlign w:val="center"/>
            <w:hideMark/>
          </w:tcPr>
          <w:p w14:paraId="37F5BFCE"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16.5 </w:t>
            </w:r>
          </w:p>
        </w:tc>
      </w:tr>
      <w:tr w:rsidR="003818C5" w:rsidRPr="00BC5263" w14:paraId="37F5BFD3"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D0"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BFD1"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26.7 </w:t>
            </w:r>
          </w:p>
        </w:tc>
        <w:tc>
          <w:tcPr>
            <w:tcW w:w="1624" w:type="dxa"/>
            <w:tcBorders>
              <w:top w:val="nil"/>
              <w:left w:val="nil"/>
              <w:bottom w:val="single" w:sz="4" w:space="0" w:color="auto"/>
              <w:right w:val="single" w:sz="4" w:space="0" w:color="auto"/>
            </w:tcBorders>
            <w:shd w:val="clear" w:color="auto" w:fill="auto"/>
            <w:noWrap/>
            <w:vAlign w:val="center"/>
            <w:hideMark/>
          </w:tcPr>
          <w:p w14:paraId="37F5BFD2"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26.7 </w:t>
            </w:r>
          </w:p>
        </w:tc>
      </w:tr>
      <w:tr w:rsidR="003818C5" w:rsidRPr="00BC5263" w14:paraId="37F5BFD7"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D4"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BFD5"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27.2 </w:t>
            </w:r>
          </w:p>
        </w:tc>
        <w:tc>
          <w:tcPr>
            <w:tcW w:w="1624" w:type="dxa"/>
            <w:tcBorders>
              <w:top w:val="nil"/>
              <w:left w:val="nil"/>
              <w:bottom w:val="single" w:sz="4" w:space="0" w:color="auto"/>
              <w:right w:val="single" w:sz="4" w:space="0" w:color="auto"/>
            </w:tcBorders>
            <w:shd w:val="clear" w:color="auto" w:fill="auto"/>
            <w:noWrap/>
            <w:vAlign w:val="center"/>
            <w:hideMark/>
          </w:tcPr>
          <w:p w14:paraId="37F5BFD6"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27.2 </w:t>
            </w:r>
          </w:p>
        </w:tc>
      </w:tr>
      <w:tr w:rsidR="003818C5" w:rsidRPr="00BC5263" w14:paraId="37F5BFDB"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D8"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BFD9"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40.9 </w:t>
            </w:r>
          </w:p>
        </w:tc>
        <w:tc>
          <w:tcPr>
            <w:tcW w:w="1624" w:type="dxa"/>
            <w:tcBorders>
              <w:top w:val="nil"/>
              <w:left w:val="nil"/>
              <w:bottom w:val="single" w:sz="4" w:space="0" w:color="auto"/>
              <w:right w:val="single" w:sz="4" w:space="0" w:color="auto"/>
            </w:tcBorders>
            <w:shd w:val="clear" w:color="auto" w:fill="auto"/>
            <w:noWrap/>
            <w:vAlign w:val="center"/>
            <w:hideMark/>
          </w:tcPr>
          <w:p w14:paraId="37F5BFDA"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40.9 </w:t>
            </w:r>
          </w:p>
        </w:tc>
      </w:tr>
      <w:tr w:rsidR="003818C5" w:rsidRPr="00BC5263" w14:paraId="37F5BFDF"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DC"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BFDD"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41.4 </w:t>
            </w:r>
          </w:p>
        </w:tc>
        <w:tc>
          <w:tcPr>
            <w:tcW w:w="1624" w:type="dxa"/>
            <w:tcBorders>
              <w:top w:val="nil"/>
              <w:left w:val="nil"/>
              <w:bottom w:val="single" w:sz="4" w:space="0" w:color="auto"/>
              <w:right w:val="single" w:sz="4" w:space="0" w:color="auto"/>
            </w:tcBorders>
            <w:shd w:val="clear" w:color="auto" w:fill="auto"/>
            <w:noWrap/>
            <w:vAlign w:val="center"/>
            <w:hideMark/>
          </w:tcPr>
          <w:p w14:paraId="37F5BFDE"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41.4 </w:t>
            </w:r>
          </w:p>
        </w:tc>
      </w:tr>
      <w:tr w:rsidR="003818C5" w:rsidRPr="00BC5263" w14:paraId="37F5BFE3"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E0"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BFE1"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41.9 </w:t>
            </w:r>
          </w:p>
        </w:tc>
        <w:tc>
          <w:tcPr>
            <w:tcW w:w="1624" w:type="dxa"/>
            <w:tcBorders>
              <w:top w:val="nil"/>
              <w:left w:val="nil"/>
              <w:bottom w:val="single" w:sz="4" w:space="0" w:color="auto"/>
              <w:right w:val="single" w:sz="4" w:space="0" w:color="auto"/>
            </w:tcBorders>
            <w:shd w:val="clear" w:color="auto" w:fill="auto"/>
            <w:noWrap/>
            <w:vAlign w:val="center"/>
            <w:hideMark/>
          </w:tcPr>
          <w:p w14:paraId="37F5BFE2"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41.9 </w:t>
            </w:r>
          </w:p>
        </w:tc>
      </w:tr>
      <w:tr w:rsidR="003818C5" w:rsidRPr="00BC5263" w14:paraId="37F5BFE7"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E4"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BFE5"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42.4 </w:t>
            </w:r>
          </w:p>
        </w:tc>
        <w:tc>
          <w:tcPr>
            <w:tcW w:w="1624" w:type="dxa"/>
            <w:tcBorders>
              <w:top w:val="nil"/>
              <w:left w:val="nil"/>
              <w:bottom w:val="single" w:sz="4" w:space="0" w:color="auto"/>
              <w:right w:val="single" w:sz="4" w:space="0" w:color="auto"/>
            </w:tcBorders>
            <w:shd w:val="clear" w:color="auto" w:fill="auto"/>
            <w:noWrap/>
            <w:vAlign w:val="center"/>
            <w:hideMark/>
          </w:tcPr>
          <w:p w14:paraId="37F5BFE6"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42.4 </w:t>
            </w:r>
          </w:p>
        </w:tc>
      </w:tr>
      <w:tr w:rsidR="003818C5" w:rsidRPr="00BC5263" w14:paraId="37F5BFEB"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E8"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BFE9"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43.0 </w:t>
            </w:r>
          </w:p>
        </w:tc>
        <w:tc>
          <w:tcPr>
            <w:tcW w:w="1624" w:type="dxa"/>
            <w:tcBorders>
              <w:top w:val="nil"/>
              <w:left w:val="nil"/>
              <w:bottom w:val="single" w:sz="4" w:space="0" w:color="auto"/>
              <w:right w:val="single" w:sz="4" w:space="0" w:color="auto"/>
            </w:tcBorders>
            <w:shd w:val="clear" w:color="auto" w:fill="auto"/>
            <w:noWrap/>
            <w:vAlign w:val="center"/>
            <w:hideMark/>
          </w:tcPr>
          <w:p w14:paraId="37F5BFEA"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43.0 </w:t>
            </w:r>
          </w:p>
        </w:tc>
      </w:tr>
      <w:tr w:rsidR="003818C5" w:rsidRPr="00BC5263" w14:paraId="37F5BFEF"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EC"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BFED"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43.5 </w:t>
            </w:r>
          </w:p>
        </w:tc>
        <w:tc>
          <w:tcPr>
            <w:tcW w:w="1624" w:type="dxa"/>
            <w:tcBorders>
              <w:top w:val="nil"/>
              <w:left w:val="nil"/>
              <w:bottom w:val="single" w:sz="4" w:space="0" w:color="auto"/>
              <w:right w:val="single" w:sz="4" w:space="0" w:color="auto"/>
            </w:tcBorders>
            <w:shd w:val="clear" w:color="auto" w:fill="auto"/>
            <w:noWrap/>
            <w:vAlign w:val="center"/>
            <w:hideMark/>
          </w:tcPr>
          <w:p w14:paraId="37F5BFEE"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43.5 </w:t>
            </w:r>
          </w:p>
        </w:tc>
      </w:tr>
      <w:tr w:rsidR="003818C5" w:rsidRPr="00BC5263" w14:paraId="37F5BFF3" w14:textId="77777777" w:rsidTr="00E0144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BFF0" w14:textId="77777777" w:rsidR="003818C5" w:rsidRPr="00BC5263" w:rsidRDefault="003818C5" w:rsidP="0024439E">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BFF1"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44.0 </w:t>
            </w:r>
          </w:p>
        </w:tc>
        <w:tc>
          <w:tcPr>
            <w:tcW w:w="1624" w:type="dxa"/>
            <w:tcBorders>
              <w:top w:val="nil"/>
              <w:left w:val="nil"/>
              <w:bottom w:val="single" w:sz="4" w:space="0" w:color="auto"/>
              <w:right w:val="single" w:sz="4" w:space="0" w:color="auto"/>
            </w:tcBorders>
            <w:shd w:val="clear" w:color="auto" w:fill="auto"/>
            <w:noWrap/>
            <w:vAlign w:val="center"/>
            <w:hideMark/>
          </w:tcPr>
          <w:p w14:paraId="37F5BFF2" w14:textId="77777777" w:rsidR="003818C5" w:rsidRPr="00464A10" w:rsidRDefault="003818C5">
            <w:pPr>
              <w:spacing w:after="0" w:line="240" w:lineRule="auto"/>
              <w:jc w:val="center"/>
              <w:rPr>
                <w:rFonts w:cs="Arial"/>
                <w:color w:val="000000"/>
                <w:sz w:val="16"/>
                <w:szCs w:val="16"/>
              </w:rPr>
            </w:pPr>
            <w:r>
              <w:rPr>
                <w:rFonts w:cs="Arial"/>
                <w:color w:val="000000"/>
                <w:sz w:val="16"/>
                <w:szCs w:val="16"/>
              </w:rPr>
              <w:t xml:space="preserve">44.0 </w:t>
            </w:r>
          </w:p>
        </w:tc>
      </w:tr>
    </w:tbl>
    <w:p w14:paraId="37F5BFF4" w14:textId="77777777" w:rsidR="003D254C" w:rsidRDefault="003D254C" w:rsidP="003D254C">
      <w:pPr>
        <w:spacing w:before="240"/>
        <w:rPr>
          <w:rFonts w:cs="Arial"/>
          <w:b/>
          <w:szCs w:val="21"/>
        </w:rPr>
      </w:pPr>
    </w:p>
    <w:p w14:paraId="37F5BFF5" w14:textId="77777777" w:rsidR="003D254C" w:rsidRDefault="003D254C" w:rsidP="003D254C">
      <w:pPr>
        <w:spacing w:before="240"/>
        <w:rPr>
          <w:rFonts w:cs="Arial"/>
          <w:b/>
          <w:szCs w:val="21"/>
        </w:rPr>
      </w:pPr>
      <w:r>
        <w:rPr>
          <w:rFonts w:cs="Arial"/>
          <w:b/>
          <w:szCs w:val="21"/>
        </w:rPr>
        <w:t xml:space="preserve">Supporting Document: </w:t>
      </w:r>
      <w:r w:rsidR="004F279C" w:rsidRPr="004F279C">
        <w:rPr>
          <w:rFonts w:cs="Arial"/>
          <w:b/>
          <w:szCs w:val="21"/>
        </w:rPr>
        <w:t xml:space="preserve">Permanent </w:t>
      </w:r>
      <w:r>
        <w:rPr>
          <w:rFonts w:cs="Arial"/>
          <w:b/>
          <w:szCs w:val="21"/>
        </w:rPr>
        <w:t>Load Transfers</w:t>
      </w:r>
    </w:p>
    <w:tbl>
      <w:tblPr>
        <w:tblW w:w="9938" w:type="dxa"/>
        <w:tblLayout w:type="fixed"/>
        <w:tblCellMar>
          <w:left w:w="0" w:type="dxa"/>
          <w:right w:w="0" w:type="dxa"/>
        </w:tblCellMar>
        <w:tblLook w:val="04A0" w:firstRow="1" w:lastRow="0" w:firstColumn="1" w:lastColumn="0" w:noHBand="0" w:noVBand="1"/>
      </w:tblPr>
      <w:tblGrid>
        <w:gridCol w:w="1603"/>
        <w:gridCol w:w="1524"/>
        <w:gridCol w:w="1196"/>
        <w:gridCol w:w="1358"/>
        <w:gridCol w:w="1425"/>
        <w:gridCol w:w="1416"/>
        <w:gridCol w:w="1416"/>
      </w:tblGrid>
      <w:tr w:rsidR="00EB522C" w14:paraId="37F5BFFE" w14:textId="77777777" w:rsidTr="00E0144E">
        <w:trPr>
          <w:trHeight w:val="272"/>
        </w:trPr>
        <w:tc>
          <w:tcPr>
            <w:tcW w:w="3127"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37F5BFF6" w14:textId="77777777" w:rsidR="00EB522C" w:rsidRPr="00EB522C" w:rsidRDefault="00EB522C" w:rsidP="00D81748">
            <w:pPr>
              <w:spacing w:line="240" w:lineRule="auto"/>
              <w:jc w:val="center"/>
              <w:rPr>
                <w:rFonts w:cs="Arial"/>
                <w:b/>
                <w:bCs/>
                <w:sz w:val="16"/>
                <w:szCs w:val="16"/>
                <w:lang w:val="en-US"/>
              </w:rPr>
            </w:pPr>
          </w:p>
          <w:p w14:paraId="37F5BFF7" w14:textId="77777777" w:rsidR="00EB522C" w:rsidRPr="00EB522C" w:rsidRDefault="00EB522C" w:rsidP="00D81748">
            <w:pPr>
              <w:spacing w:line="240" w:lineRule="auto"/>
              <w:jc w:val="center"/>
              <w:rPr>
                <w:rFonts w:cs="Arial"/>
                <w:b/>
                <w:bCs/>
                <w:sz w:val="16"/>
                <w:szCs w:val="16"/>
                <w:lang w:val="en-US"/>
              </w:rPr>
            </w:pPr>
            <w:r w:rsidRPr="00EB522C">
              <w:rPr>
                <w:rFonts w:cs="Arial"/>
                <w:b/>
                <w:bCs/>
                <w:sz w:val="16"/>
                <w:szCs w:val="16"/>
                <w:lang w:val="en-US"/>
              </w:rPr>
              <w:t>From</w:t>
            </w:r>
          </w:p>
        </w:tc>
        <w:tc>
          <w:tcPr>
            <w:tcW w:w="119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tcPr>
          <w:p w14:paraId="37F5BFF8" w14:textId="77777777" w:rsidR="00EB522C" w:rsidRPr="00EB522C" w:rsidRDefault="00EB522C" w:rsidP="00D81748">
            <w:pPr>
              <w:spacing w:line="240" w:lineRule="auto"/>
              <w:jc w:val="center"/>
              <w:rPr>
                <w:rFonts w:cs="Arial"/>
                <w:b/>
                <w:bCs/>
                <w:sz w:val="16"/>
                <w:szCs w:val="16"/>
                <w:lang w:val="en-US"/>
              </w:rPr>
            </w:pPr>
          </w:p>
        </w:tc>
        <w:tc>
          <w:tcPr>
            <w:tcW w:w="2783" w:type="dxa"/>
            <w:gridSpan w:val="2"/>
            <w:tcBorders>
              <w:top w:val="single" w:sz="8" w:space="0" w:color="auto"/>
              <w:left w:val="nil"/>
              <w:bottom w:val="single" w:sz="8" w:space="0" w:color="auto"/>
              <w:right w:val="single" w:sz="4" w:space="0" w:color="auto"/>
            </w:tcBorders>
            <w:shd w:val="clear" w:color="auto" w:fill="BFBFBF" w:themeFill="background1" w:themeFillShade="BF"/>
            <w:tcMar>
              <w:top w:w="0" w:type="dxa"/>
              <w:left w:w="108" w:type="dxa"/>
              <w:bottom w:w="0" w:type="dxa"/>
              <w:right w:w="108" w:type="dxa"/>
            </w:tcMar>
            <w:vAlign w:val="bottom"/>
            <w:hideMark/>
          </w:tcPr>
          <w:p w14:paraId="37F5BFF9" w14:textId="77777777" w:rsidR="00EB522C" w:rsidRPr="00EB522C" w:rsidRDefault="00EB522C" w:rsidP="00D81748">
            <w:pPr>
              <w:spacing w:line="240" w:lineRule="auto"/>
              <w:jc w:val="center"/>
              <w:rPr>
                <w:rFonts w:cs="Arial"/>
                <w:b/>
                <w:bCs/>
                <w:sz w:val="16"/>
                <w:szCs w:val="16"/>
                <w:lang w:val="en-US"/>
              </w:rPr>
            </w:pPr>
            <w:r w:rsidRPr="00EB522C">
              <w:rPr>
                <w:rFonts w:cs="Arial"/>
                <w:b/>
                <w:bCs/>
                <w:sz w:val="16"/>
                <w:szCs w:val="16"/>
                <w:lang w:val="en-US"/>
              </w:rPr>
              <w:t>To</w:t>
            </w:r>
          </w:p>
        </w:tc>
        <w:tc>
          <w:tcPr>
            <w:tcW w:w="1416" w:type="dxa"/>
            <w:vMerge w:val="restart"/>
            <w:tcBorders>
              <w:top w:val="single" w:sz="8" w:space="0" w:color="auto"/>
              <w:left w:val="single" w:sz="4" w:space="0" w:color="auto"/>
              <w:right w:val="single" w:sz="4" w:space="0" w:color="auto"/>
            </w:tcBorders>
            <w:vAlign w:val="bottom"/>
          </w:tcPr>
          <w:p w14:paraId="37F5BFFA" w14:textId="77777777" w:rsidR="00EB522C" w:rsidRPr="00F16F8D" w:rsidRDefault="00EB522C" w:rsidP="00D81748">
            <w:pPr>
              <w:jc w:val="center"/>
              <w:rPr>
                <w:rFonts w:cs="Arial"/>
                <w:b/>
                <w:bCs/>
                <w:sz w:val="16"/>
                <w:szCs w:val="16"/>
                <w:lang w:val="en-US"/>
              </w:rPr>
            </w:pPr>
          </w:p>
          <w:p w14:paraId="37F5BFFB" w14:textId="77777777" w:rsidR="00EB522C" w:rsidRPr="00EB522C" w:rsidRDefault="00EB522C" w:rsidP="00D81748">
            <w:pPr>
              <w:jc w:val="center"/>
              <w:rPr>
                <w:rFonts w:cs="Arial"/>
                <w:b/>
                <w:bCs/>
                <w:sz w:val="16"/>
                <w:szCs w:val="16"/>
                <w:lang w:val="en-US"/>
              </w:rPr>
            </w:pPr>
            <w:r>
              <w:rPr>
                <w:rFonts w:cs="Arial"/>
                <w:b/>
                <w:bCs/>
                <w:sz w:val="16"/>
                <w:szCs w:val="16"/>
                <w:lang w:val="en-US"/>
              </w:rPr>
              <w:t>Coincidence Factor</w:t>
            </w:r>
          </w:p>
        </w:tc>
        <w:tc>
          <w:tcPr>
            <w:tcW w:w="1416"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hideMark/>
          </w:tcPr>
          <w:p w14:paraId="37F5BFFC" w14:textId="77777777" w:rsidR="00EB522C" w:rsidRPr="00EB522C" w:rsidRDefault="00EB522C" w:rsidP="00D81748">
            <w:pPr>
              <w:jc w:val="center"/>
              <w:rPr>
                <w:rFonts w:cs="Arial"/>
                <w:b/>
                <w:bCs/>
                <w:sz w:val="16"/>
                <w:szCs w:val="16"/>
                <w:lang w:val="en-US"/>
              </w:rPr>
            </w:pPr>
          </w:p>
          <w:p w14:paraId="37F5BFFD" w14:textId="77777777" w:rsidR="00EB522C" w:rsidRPr="00EB522C" w:rsidRDefault="00EB522C" w:rsidP="00D81748">
            <w:pPr>
              <w:jc w:val="center"/>
              <w:rPr>
                <w:rFonts w:cs="Arial"/>
                <w:b/>
                <w:bCs/>
                <w:sz w:val="16"/>
                <w:szCs w:val="16"/>
                <w:lang w:val="en-US"/>
              </w:rPr>
            </w:pPr>
            <w:r w:rsidRPr="00EB522C">
              <w:rPr>
                <w:rFonts w:cs="Arial"/>
                <w:b/>
                <w:bCs/>
                <w:sz w:val="16"/>
                <w:szCs w:val="16"/>
                <w:lang w:val="en-US"/>
              </w:rPr>
              <w:t>Est. Max Demand</w:t>
            </w:r>
          </w:p>
        </w:tc>
      </w:tr>
      <w:tr w:rsidR="00EB522C" w14:paraId="37F5C006" w14:textId="77777777" w:rsidTr="00E0144E">
        <w:tc>
          <w:tcPr>
            <w:tcW w:w="16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7F5BFFF" w14:textId="77777777" w:rsidR="00EB522C" w:rsidRPr="00EB522C" w:rsidRDefault="00EB522C" w:rsidP="00D81748">
            <w:pPr>
              <w:jc w:val="center"/>
              <w:rPr>
                <w:rFonts w:cs="Arial"/>
                <w:b/>
                <w:bCs/>
                <w:sz w:val="16"/>
                <w:szCs w:val="16"/>
                <w:lang w:val="en-US"/>
              </w:rPr>
            </w:pPr>
            <w:r w:rsidRPr="00EB522C">
              <w:rPr>
                <w:rFonts w:cs="Arial"/>
                <w:b/>
                <w:bCs/>
                <w:sz w:val="16"/>
                <w:szCs w:val="16"/>
                <w:lang w:val="en-US"/>
              </w:rPr>
              <w:t>Zone Sub</w:t>
            </w:r>
          </w:p>
        </w:tc>
        <w:tc>
          <w:tcPr>
            <w:tcW w:w="15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C000" w14:textId="77777777" w:rsidR="00EB522C" w:rsidRPr="00EB522C" w:rsidRDefault="00EB522C" w:rsidP="00D81748">
            <w:pPr>
              <w:jc w:val="center"/>
              <w:rPr>
                <w:rFonts w:cs="Arial"/>
                <w:b/>
                <w:bCs/>
                <w:sz w:val="16"/>
                <w:szCs w:val="16"/>
                <w:lang w:val="en-US"/>
              </w:rPr>
            </w:pPr>
            <w:r w:rsidRPr="00EB522C">
              <w:rPr>
                <w:rFonts w:cs="Arial"/>
                <w:b/>
                <w:bCs/>
                <w:sz w:val="16"/>
                <w:szCs w:val="16"/>
                <w:lang w:val="en-US"/>
              </w:rPr>
              <w:t>Feeder</w:t>
            </w: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C001" w14:textId="77777777" w:rsidR="00EB522C" w:rsidRPr="00EB522C" w:rsidRDefault="00EB522C" w:rsidP="00D81748">
            <w:pPr>
              <w:jc w:val="center"/>
              <w:rPr>
                <w:rFonts w:cs="Arial"/>
                <w:b/>
                <w:bCs/>
                <w:sz w:val="16"/>
                <w:szCs w:val="16"/>
                <w:lang w:val="en-US"/>
              </w:rPr>
            </w:pPr>
            <w:r w:rsidRPr="00EB522C">
              <w:rPr>
                <w:rFonts w:cs="Arial"/>
                <w:b/>
                <w:bCs/>
                <w:sz w:val="16"/>
                <w:szCs w:val="16"/>
                <w:lang w:val="en-US"/>
              </w:rPr>
              <w:t>Date</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C002" w14:textId="77777777" w:rsidR="00EB522C" w:rsidRPr="00EB522C" w:rsidRDefault="00EB522C" w:rsidP="00D81748">
            <w:pPr>
              <w:jc w:val="center"/>
              <w:rPr>
                <w:rFonts w:cs="Arial"/>
                <w:b/>
                <w:bCs/>
                <w:sz w:val="16"/>
                <w:szCs w:val="16"/>
                <w:lang w:val="en-US"/>
              </w:rPr>
            </w:pPr>
            <w:r w:rsidRPr="00EB522C">
              <w:rPr>
                <w:rFonts w:cs="Arial"/>
                <w:b/>
                <w:bCs/>
                <w:sz w:val="16"/>
                <w:szCs w:val="16"/>
                <w:lang w:val="en-US"/>
              </w:rPr>
              <w:t>Zone Sub</w:t>
            </w:r>
          </w:p>
        </w:tc>
        <w:tc>
          <w:tcPr>
            <w:tcW w:w="1425" w:type="dxa"/>
            <w:tcBorders>
              <w:top w:val="nil"/>
              <w:left w:val="nil"/>
              <w:bottom w:val="single" w:sz="8" w:space="0" w:color="auto"/>
              <w:right w:val="single" w:sz="4" w:space="0" w:color="auto"/>
            </w:tcBorders>
            <w:tcMar>
              <w:top w:w="0" w:type="dxa"/>
              <w:left w:w="108" w:type="dxa"/>
              <w:bottom w:w="0" w:type="dxa"/>
              <w:right w:w="108" w:type="dxa"/>
            </w:tcMar>
            <w:vAlign w:val="bottom"/>
            <w:hideMark/>
          </w:tcPr>
          <w:p w14:paraId="37F5C003" w14:textId="77777777" w:rsidR="00EB522C" w:rsidRPr="00EB522C" w:rsidRDefault="00EB522C" w:rsidP="00D81748">
            <w:pPr>
              <w:jc w:val="center"/>
              <w:rPr>
                <w:rFonts w:cs="Arial"/>
                <w:b/>
                <w:bCs/>
                <w:sz w:val="16"/>
                <w:szCs w:val="16"/>
                <w:lang w:val="en-US"/>
              </w:rPr>
            </w:pPr>
            <w:r w:rsidRPr="00EB522C">
              <w:rPr>
                <w:rFonts w:cs="Arial"/>
                <w:b/>
                <w:bCs/>
                <w:sz w:val="16"/>
                <w:szCs w:val="16"/>
                <w:lang w:val="en-US"/>
              </w:rPr>
              <w:t>Feeder</w:t>
            </w:r>
          </w:p>
        </w:tc>
        <w:tc>
          <w:tcPr>
            <w:tcW w:w="1416" w:type="dxa"/>
            <w:vMerge/>
            <w:tcBorders>
              <w:left w:val="single" w:sz="4" w:space="0" w:color="auto"/>
              <w:bottom w:val="single" w:sz="8" w:space="0" w:color="auto"/>
              <w:right w:val="single" w:sz="4" w:space="0" w:color="auto"/>
            </w:tcBorders>
          </w:tcPr>
          <w:p w14:paraId="37F5C004" w14:textId="77777777" w:rsidR="00EB522C" w:rsidRPr="00EB522C" w:rsidRDefault="00EB522C" w:rsidP="00D81748">
            <w:pPr>
              <w:jc w:val="center"/>
              <w:rPr>
                <w:rFonts w:cs="Arial"/>
                <w:b/>
                <w:bCs/>
                <w:sz w:val="16"/>
                <w:szCs w:val="16"/>
                <w:lang w:val="en-US"/>
              </w:rPr>
            </w:pPr>
          </w:p>
        </w:tc>
        <w:tc>
          <w:tcPr>
            <w:tcW w:w="1416" w:type="dxa"/>
            <w:vMerge/>
            <w:tcBorders>
              <w:top w:val="single" w:sz="8" w:space="0" w:color="auto"/>
              <w:left w:val="single" w:sz="4" w:space="0" w:color="auto"/>
              <w:bottom w:val="single" w:sz="8" w:space="0" w:color="auto"/>
              <w:right w:val="single" w:sz="8" w:space="0" w:color="auto"/>
            </w:tcBorders>
            <w:vAlign w:val="bottom"/>
            <w:hideMark/>
          </w:tcPr>
          <w:p w14:paraId="37F5C005" w14:textId="77777777" w:rsidR="00EB522C" w:rsidRPr="00EB522C" w:rsidRDefault="00EB522C" w:rsidP="00D81748">
            <w:pPr>
              <w:jc w:val="center"/>
              <w:rPr>
                <w:rFonts w:cs="Arial"/>
                <w:b/>
                <w:bCs/>
                <w:sz w:val="16"/>
                <w:szCs w:val="16"/>
                <w:lang w:val="en-US"/>
              </w:rPr>
            </w:pPr>
          </w:p>
        </w:tc>
      </w:tr>
      <w:tr w:rsidR="00EB522C" w14:paraId="37F5C015" w14:textId="77777777" w:rsidTr="00E0144E">
        <w:trPr>
          <w:trHeight w:val="227"/>
        </w:trPr>
        <w:tc>
          <w:tcPr>
            <w:tcW w:w="1603"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F5C007" w14:textId="77777777" w:rsidR="00EB522C" w:rsidRPr="00EB522C" w:rsidRDefault="00EB522C">
            <w:pPr>
              <w:spacing w:line="240" w:lineRule="auto"/>
              <w:jc w:val="center"/>
              <w:rPr>
                <w:rFonts w:cs="Arial"/>
                <w:sz w:val="16"/>
                <w:szCs w:val="16"/>
                <w:lang w:val="en-US"/>
              </w:rPr>
            </w:pPr>
          </w:p>
          <w:p w14:paraId="37F5C008"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Fyshwick</w:t>
            </w:r>
          </w:p>
        </w:tc>
        <w:tc>
          <w:tcPr>
            <w:tcW w:w="152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7F5C009" w14:textId="77777777" w:rsidR="00EB522C" w:rsidRPr="00EB522C" w:rsidRDefault="00EB522C">
            <w:pPr>
              <w:spacing w:line="240" w:lineRule="auto"/>
              <w:jc w:val="center"/>
              <w:rPr>
                <w:rFonts w:cs="Arial"/>
                <w:sz w:val="16"/>
                <w:szCs w:val="16"/>
                <w:lang w:val="en-US"/>
              </w:rPr>
            </w:pPr>
          </w:p>
          <w:p w14:paraId="37F5C00A"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Domayne</w:t>
            </w:r>
          </w:p>
        </w:tc>
        <w:tc>
          <w:tcPr>
            <w:tcW w:w="119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7F5C00B" w14:textId="77777777" w:rsidR="00EB522C" w:rsidRPr="00EB522C" w:rsidRDefault="00EB522C">
            <w:pPr>
              <w:spacing w:line="240" w:lineRule="auto"/>
              <w:jc w:val="center"/>
              <w:rPr>
                <w:rFonts w:cs="Arial"/>
                <w:sz w:val="16"/>
                <w:szCs w:val="16"/>
                <w:lang w:val="en-US"/>
              </w:rPr>
            </w:pPr>
          </w:p>
          <w:p w14:paraId="37F5C00C"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15/07/2014</w:t>
            </w:r>
          </w:p>
        </w:tc>
        <w:tc>
          <w:tcPr>
            <w:tcW w:w="135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7F5C00D" w14:textId="77777777" w:rsidR="00EB522C" w:rsidRPr="00F16F8D" w:rsidRDefault="00EB522C" w:rsidP="00D81748">
            <w:pPr>
              <w:spacing w:line="240" w:lineRule="auto"/>
              <w:jc w:val="center"/>
              <w:rPr>
                <w:rFonts w:cs="Arial"/>
                <w:sz w:val="16"/>
                <w:szCs w:val="16"/>
                <w:lang w:val="en-US"/>
              </w:rPr>
            </w:pPr>
          </w:p>
          <w:p w14:paraId="37F5C00E" w14:textId="77777777" w:rsidR="00EB522C" w:rsidRPr="00EB522C" w:rsidRDefault="00EB522C">
            <w:pPr>
              <w:spacing w:line="240" w:lineRule="auto"/>
              <w:jc w:val="center"/>
              <w:rPr>
                <w:rFonts w:cs="Arial"/>
                <w:sz w:val="16"/>
                <w:szCs w:val="16"/>
                <w:lang w:val="en-US"/>
              </w:rPr>
            </w:pPr>
            <w:r>
              <w:rPr>
                <w:rFonts w:cs="Arial"/>
                <w:sz w:val="16"/>
                <w:szCs w:val="16"/>
                <w:lang w:val="en-US"/>
              </w:rPr>
              <w:t>East Lake</w:t>
            </w:r>
          </w:p>
        </w:tc>
        <w:tc>
          <w:tcPr>
            <w:tcW w:w="1425"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37F5C00F" w14:textId="77777777" w:rsidR="00EB522C" w:rsidRPr="00EB522C" w:rsidRDefault="00EB522C">
            <w:pPr>
              <w:spacing w:line="240" w:lineRule="auto"/>
              <w:jc w:val="center"/>
              <w:rPr>
                <w:rFonts w:cs="Arial"/>
                <w:sz w:val="16"/>
                <w:szCs w:val="16"/>
                <w:lang w:val="en-US"/>
              </w:rPr>
            </w:pPr>
          </w:p>
          <w:p w14:paraId="37F5C010"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Cessnock</w:t>
            </w:r>
          </w:p>
        </w:tc>
        <w:tc>
          <w:tcPr>
            <w:tcW w:w="1416" w:type="dxa"/>
            <w:tcBorders>
              <w:top w:val="nil"/>
              <w:left w:val="single" w:sz="4" w:space="0" w:color="auto"/>
              <w:bottom w:val="single" w:sz="4" w:space="0" w:color="auto"/>
              <w:right w:val="single" w:sz="4" w:space="0" w:color="auto"/>
            </w:tcBorders>
          </w:tcPr>
          <w:p w14:paraId="37F5C011" w14:textId="77777777" w:rsidR="00EB522C" w:rsidRDefault="00EB522C" w:rsidP="003818C5">
            <w:pPr>
              <w:spacing w:line="240" w:lineRule="auto"/>
              <w:jc w:val="center"/>
              <w:rPr>
                <w:rFonts w:cs="Arial"/>
                <w:sz w:val="16"/>
                <w:szCs w:val="16"/>
                <w:lang w:val="en-US"/>
              </w:rPr>
            </w:pPr>
          </w:p>
          <w:p w14:paraId="37F5C012" w14:textId="77777777" w:rsidR="00EB522C" w:rsidRPr="00EB522C" w:rsidRDefault="00EB522C" w:rsidP="003818C5">
            <w:pPr>
              <w:spacing w:line="240" w:lineRule="auto"/>
              <w:jc w:val="center"/>
              <w:rPr>
                <w:rFonts w:cs="Arial"/>
                <w:sz w:val="16"/>
                <w:szCs w:val="16"/>
                <w:lang w:val="en-US"/>
              </w:rPr>
            </w:pPr>
            <w:r>
              <w:rPr>
                <w:rFonts w:cs="Arial"/>
                <w:sz w:val="16"/>
                <w:szCs w:val="16"/>
                <w:lang w:val="en-US"/>
              </w:rPr>
              <w:t>90%</w:t>
            </w:r>
          </w:p>
        </w:tc>
        <w:tc>
          <w:tcPr>
            <w:tcW w:w="1416"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37F5C013" w14:textId="77777777" w:rsidR="00EB522C" w:rsidRPr="00EB522C" w:rsidRDefault="00EB522C">
            <w:pPr>
              <w:spacing w:line="240" w:lineRule="auto"/>
              <w:jc w:val="center"/>
              <w:rPr>
                <w:rFonts w:cs="Arial"/>
                <w:sz w:val="16"/>
                <w:szCs w:val="16"/>
                <w:lang w:val="en-US"/>
              </w:rPr>
            </w:pPr>
          </w:p>
          <w:p w14:paraId="37F5C014"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3.00 MVA</w:t>
            </w:r>
          </w:p>
        </w:tc>
      </w:tr>
      <w:tr w:rsidR="00EB522C" w14:paraId="37F5C024" w14:textId="77777777" w:rsidTr="00E0144E">
        <w:trPr>
          <w:trHeight w:val="227"/>
        </w:trPr>
        <w:tc>
          <w:tcPr>
            <w:tcW w:w="1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16" w14:textId="77777777" w:rsidR="00EB522C" w:rsidRPr="00EB522C" w:rsidRDefault="00EB522C">
            <w:pPr>
              <w:spacing w:line="240" w:lineRule="auto"/>
              <w:jc w:val="center"/>
              <w:rPr>
                <w:rFonts w:cs="Arial"/>
                <w:sz w:val="16"/>
                <w:szCs w:val="16"/>
                <w:lang w:val="en-US"/>
              </w:rPr>
            </w:pPr>
          </w:p>
          <w:p w14:paraId="37F5C017"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Fyshwick</w:t>
            </w:r>
          </w:p>
        </w:tc>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18" w14:textId="77777777" w:rsidR="00EB522C" w:rsidRPr="00EB522C" w:rsidRDefault="00EB522C">
            <w:pPr>
              <w:spacing w:line="240" w:lineRule="auto"/>
              <w:jc w:val="center"/>
              <w:rPr>
                <w:rFonts w:cs="Arial"/>
                <w:sz w:val="16"/>
                <w:szCs w:val="16"/>
                <w:lang w:val="en-US"/>
              </w:rPr>
            </w:pPr>
          </w:p>
          <w:p w14:paraId="37F5C019"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Barrier</w:t>
            </w:r>
          </w:p>
        </w:tc>
        <w:tc>
          <w:tcPr>
            <w:tcW w:w="1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1A" w14:textId="77777777" w:rsidR="00EB522C" w:rsidRPr="00EB522C" w:rsidRDefault="00EB522C">
            <w:pPr>
              <w:spacing w:line="240" w:lineRule="auto"/>
              <w:jc w:val="center"/>
              <w:rPr>
                <w:rFonts w:cs="Arial"/>
                <w:sz w:val="16"/>
                <w:szCs w:val="16"/>
                <w:lang w:val="en-US"/>
              </w:rPr>
            </w:pPr>
          </w:p>
          <w:p w14:paraId="37F5C01B"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09/07/2014</w:t>
            </w:r>
          </w:p>
        </w:tc>
        <w:tc>
          <w:tcPr>
            <w:tcW w:w="13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F5C01C" w14:textId="77777777" w:rsidR="00EB522C" w:rsidRDefault="00EB522C">
            <w:pPr>
              <w:spacing w:line="240" w:lineRule="auto"/>
              <w:jc w:val="center"/>
              <w:rPr>
                <w:rFonts w:cs="Arial"/>
                <w:sz w:val="16"/>
                <w:szCs w:val="16"/>
                <w:lang w:val="en-US"/>
              </w:rPr>
            </w:pPr>
          </w:p>
          <w:p w14:paraId="37F5C01D" w14:textId="77777777" w:rsidR="00EB522C" w:rsidRPr="00EB522C" w:rsidRDefault="00EB522C">
            <w:pPr>
              <w:spacing w:line="240" w:lineRule="auto"/>
              <w:jc w:val="center"/>
              <w:rPr>
                <w:rFonts w:cs="Arial"/>
                <w:sz w:val="16"/>
                <w:szCs w:val="16"/>
                <w:lang w:val="en-US"/>
              </w:rPr>
            </w:pPr>
            <w:r w:rsidRPr="001125C9">
              <w:rPr>
                <w:rFonts w:cs="Arial"/>
                <w:sz w:val="16"/>
                <w:szCs w:val="16"/>
                <w:lang w:val="en-US"/>
              </w:rPr>
              <w:t>East Lake</w:t>
            </w: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1E" w14:textId="77777777" w:rsidR="00EB522C" w:rsidRPr="00EB522C" w:rsidRDefault="00EB522C">
            <w:pPr>
              <w:spacing w:line="240" w:lineRule="auto"/>
              <w:jc w:val="center"/>
              <w:rPr>
                <w:rFonts w:cs="Arial"/>
                <w:sz w:val="16"/>
                <w:szCs w:val="16"/>
                <w:lang w:val="en-US"/>
              </w:rPr>
            </w:pPr>
          </w:p>
          <w:p w14:paraId="37F5C01F"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Isa</w:t>
            </w:r>
          </w:p>
        </w:tc>
        <w:tc>
          <w:tcPr>
            <w:tcW w:w="1416" w:type="dxa"/>
            <w:tcBorders>
              <w:top w:val="single" w:sz="4" w:space="0" w:color="auto"/>
              <w:left w:val="single" w:sz="4" w:space="0" w:color="auto"/>
              <w:bottom w:val="single" w:sz="4" w:space="0" w:color="auto"/>
              <w:right w:val="single" w:sz="4" w:space="0" w:color="auto"/>
            </w:tcBorders>
          </w:tcPr>
          <w:p w14:paraId="37F5C020" w14:textId="77777777" w:rsidR="00EB522C" w:rsidRDefault="00EB522C" w:rsidP="003818C5">
            <w:pPr>
              <w:spacing w:line="240" w:lineRule="auto"/>
              <w:jc w:val="center"/>
              <w:rPr>
                <w:rFonts w:cs="Arial"/>
                <w:sz w:val="16"/>
                <w:szCs w:val="16"/>
                <w:lang w:val="en-US"/>
              </w:rPr>
            </w:pPr>
          </w:p>
          <w:p w14:paraId="37F5C021" w14:textId="77777777" w:rsidR="00EB522C" w:rsidRPr="00EB522C" w:rsidRDefault="00EB522C" w:rsidP="003818C5">
            <w:pPr>
              <w:spacing w:line="240" w:lineRule="auto"/>
              <w:jc w:val="center"/>
              <w:rPr>
                <w:rFonts w:cs="Arial"/>
                <w:sz w:val="16"/>
                <w:szCs w:val="16"/>
                <w:lang w:val="en-US"/>
              </w:rPr>
            </w:pPr>
            <w:r>
              <w:rPr>
                <w:rFonts w:cs="Arial"/>
                <w:sz w:val="16"/>
                <w:szCs w:val="16"/>
                <w:lang w:val="en-US"/>
              </w:rPr>
              <w:t>90%</w:t>
            </w:r>
          </w:p>
        </w:tc>
        <w:tc>
          <w:tcPr>
            <w:tcW w:w="1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22" w14:textId="77777777" w:rsidR="00EB522C" w:rsidRPr="00EB522C" w:rsidRDefault="00EB522C">
            <w:pPr>
              <w:spacing w:line="240" w:lineRule="auto"/>
              <w:jc w:val="center"/>
              <w:rPr>
                <w:rFonts w:cs="Arial"/>
                <w:sz w:val="16"/>
                <w:szCs w:val="16"/>
                <w:lang w:val="en-US"/>
              </w:rPr>
            </w:pPr>
          </w:p>
          <w:p w14:paraId="37F5C023"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2.00 MVA</w:t>
            </w:r>
          </w:p>
        </w:tc>
      </w:tr>
      <w:tr w:rsidR="00EB522C" w14:paraId="37F5C033" w14:textId="77777777" w:rsidTr="00E0144E">
        <w:trPr>
          <w:trHeight w:val="227"/>
        </w:trPr>
        <w:tc>
          <w:tcPr>
            <w:tcW w:w="1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25" w14:textId="77777777" w:rsidR="00EB522C" w:rsidRPr="00EB522C" w:rsidRDefault="00EB522C">
            <w:pPr>
              <w:spacing w:line="240" w:lineRule="auto"/>
              <w:jc w:val="center"/>
              <w:rPr>
                <w:rFonts w:cs="Arial"/>
                <w:sz w:val="16"/>
                <w:szCs w:val="16"/>
                <w:lang w:val="en-US"/>
              </w:rPr>
            </w:pPr>
          </w:p>
          <w:p w14:paraId="37F5C026"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Fyshwick</w:t>
            </w:r>
          </w:p>
        </w:tc>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27" w14:textId="77777777" w:rsidR="00EB522C" w:rsidRPr="00EB522C" w:rsidRDefault="00EB522C">
            <w:pPr>
              <w:spacing w:line="240" w:lineRule="auto"/>
              <w:jc w:val="center"/>
              <w:rPr>
                <w:rFonts w:cs="Arial"/>
                <w:sz w:val="16"/>
                <w:szCs w:val="16"/>
                <w:lang w:val="en-US"/>
              </w:rPr>
            </w:pPr>
          </w:p>
          <w:p w14:paraId="37F5C028"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Collie</w:t>
            </w:r>
          </w:p>
        </w:tc>
        <w:tc>
          <w:tcPr>
            <w:tcW w:w="1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29" w14:textId="77777777" w:rsidR="00EB522C" w:rsidRPr="00EB522C" w:rsidRDefault="00EB522C">
            <w:pPr>
              <w:spacing w:line="240" w:lineRule="auto"/>
              <w:jc w:val="center"/>
              <w:rPr>
                <w:rFonts w:cs="Arial"/>
                <w:sz w:val="16"/>
                <w:szCs w:val="16"/>
                <w:lang w:val="en-US"/>
              </w:rPr>
            </w:pPr>
          </w:p>
          <w:p w14:paraId="37F5C02A"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13/08/2014</w:t>
            </w:r>
          </w:p>
        </w:tc>
        <w:tc>
          <w:tcPr>
            <w:tcW w:w="13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F5C02B" w14:textId="77777777" w:rsidR="00EB522C" w:rsidRDefault="00EB522C">
            <w:pPr>
              <w:spacing w:line="240" w:lineRule="auto"/>
              <w:jc w:val="center"/>
              <w:rPr>
                <w:rFonts w:cs="Arial"/>
                <w:sz w:val="16"/>
                <w:szCs w:val="16"/>
                <w:lang w:val="en-US"/>
              </w:rPr>
            </w:pPr>
          </w:p>
          <w:p w14:paraId="37F5C02C" w14:textId="77777777" w:rsidR="00EB522C" w:rsidRPr="00EB522C" w:rsidRDefault="00EB522C">
            <w:pPr>
              <w:spacing w:line="240" w:lineRule="auto"/>
              <w:jc w:val="center"/>
              <w:rPr>
                <w:rFonts w:cs="Arial"/>
                <w:sz w:val="16"/>
                <w:szCs w:val="16"/>
                <w:lang w:val="en-US"/>
              </w:rPr>
            </w:pPr>
            <w:r w:rsidRPr="001125C9">
              <w:rPr>
                <w:rFonts w:cs="Arial"/>
                <w:sz w:val="16"/>
                <w:szCs w:val="16"/>
                <w:lang w:val="en-US"/>
              </w:rPr>
              <w:t>East Lake</w:t>
            </w: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2D" w14:textId="77777777" w:rsidR="00EB522C" w:rsidRPr="00EB522C" w:rsidRDefault="00EB522C">
            <w:pPr>
              <w:spacing w:line="240" w:lineRule="auto"/>
              <w:jc w:val="center"/>
              <w:rPr>
                <w:rFonts w:cs="Arial"/>
                <w:sz w:val="16"/>
                <w:szCs w:val="16"/>
                <w:lang w:val="en-US"/>
              </w:rPr>
            </w:pPr>
          </w:p>
          <w:p w14:paraId="37F5C02E"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Lyell</w:t>
            </w:r>
          </w:p>
        </w:tc>
        <w:tc>
          <w:tcPr>
            <w:tcW w:w="1416" w:type="dxa"/>
            <w:tcBorders>
              <w:top w:val="single" w:sz="4" w:space="0" w:color="auto"/>
              <w:left w:val="single" w:sz="4" w:space="0" w:color="auto"/>
              <w:bottom w:val="single" w:sz="4" w:space="0" w:color="auto"/>
              <w:right w:val="single" w:sz="4" w:space="0" w:color="auto"/>
            </w:tcBorders>
          </w:tcPr>
          <w:p w14:paraId="37F5C02F" w14:textId="77777777" w:rsidR="00EB522C" w:rsidRDefault="00EB522C" w:rsidP="003818C5">
            <w:pPr>
              <w:spacing w:line="240" w:lineRule="auto"/>
              <w:jc w:val="center"/>
              <w:rPr>
                <w:rFonts w:cs="Arial"/>
                <w:sz w:val="16"/>
                <w:szCs w:val="16"/>
                <w:lang w:val="en-US"/>
              </w:rPr>
            </w:pPr>
          </w:p>
          <w:p w14:paraId="37F5C030" w14:textId="77777777" w:rsidR="00EB522C" w:rsidRPr="00EB522C" w:rsidRDefault="00EB522C" w:rsidP="003818C5">
            <w:pPr>
              <w:spacing w:line="240" w:lineRule="auto"/>
              <w:jc w:val="center"/>
              <w:rPr>
                <w:rFonts w:cs="Arial"/>
                <w:sz w:val="16"/>
                <w:szCs w:val="16"/>
                <w:lang w:val="en-US"/>
              </w:rPr>
            </w:pPr>
            <w:r>
              <w:rPr>
                <w:rFonts w:cs="Arial"/>
                <w:sz w:val="16"/>
                <w:szCs w:val="16"/>
                <w:lang w:val="en-US"/>
              </w:rPr>
              <w:t>90%</w:t>
            </w:r>
          </w:p>
        </w:tc>
        <w:tc>
          <w:tcPr>
            <w:tcW w:w="1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5C031" w14:textId="77777777" w:rsidR="00EB522C" w:rsidRPr="00EB522C" w:rsidRDefault="00EB522C">
            <w:pPr>
              <w:spacing w:line="240" w:lineRule="auto"/>
              <w:jc w:val="center"/>
              <w:rPr>
                <w:rFonts w:cs="Arial"/>
                <w:sz w:val="16"/>
                <w:szCs w:val="16"/>
                <w:lang w:val="en-US"/>
              </w:rPr>
            </w:pPr>
          </w:p>
          <w:p w14:paraId="37F5C032"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3.70 MVA</w:t>
            </w:r>
          </w:p>
        </w:tc>
      </w:tr>
      <w:tr w:rsidR="00EB522C" w14:paraId="37F5C042" w14:textId="77777777" w:rsidTr="00E0144E">
        <w:trPr>
          <w:trHeight w:val="227"/>
        </w:trPr>
        <w:tc>
          <w:tcPr>
            <w:tcW w:w="1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34" w14:textId="77777777" w:rsidR="00EB522C" w:rsidRPr="00EB522C" w:rsidRDefault="00EB522C">
            <w:pPr>
              <w:spacing w:line="240" w:lineRule="auto"/>
              <w:jc w:val="center"/>
              <w:rPr>
                <w:rFonts w:cs="Arial"/>
                <w:sz w:val="16"/>
                <w:szCs w:val="16"/>
                <w:lang w:val="en-US"/>
              </w:rPr>
            </w:pPr>
          </w:p>
          <w:p w14:paraId="37F5C035"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Fyshwick</w:t>
            </w:r>
          </w:p>
        </w:tc>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36" w14:textId="77777777" w:rsidR="00EB522C" w:rsidRPr="00EB522C" w:rsidRDefault="00EB522C">
            <w:pPr>
              <w:spacing w:line="240" w:lineRule="auto"/>
              <w:jc w:val="center"/>
              <w:rPr>
                <w:rFonts w:cs="Arial"/>
                <w:sz w:val="16"/>
                <w:szCs w:val="16"/>
                <w:lang w:val="en-US"/>
              </w:rPr>
            </w:pPr>
          </w:p>
          <w:p w14:paraId="37F5C037"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NA</w:t>
            </w:r>
          </w:p>
        </w:tc>
        <w:tc>
          <w:tcPr>
            <w:tcW w:w="1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38" w14:textId="77777777" w:rsidR="00EB522C" w:rsidRPr="00EB522C" w:rsidRDefault="00EB522C">
            <w:pPr>
              <w:spacing w:line="240" w:lineRule="auto"/>
              <w:jc w:val="center"/>
              <w:rPr>
                <w:rFonts w:cs="Arial"/>
                <w:sz w:val="16"/>
                <w:szCs w:val="16"/>
                <w:lang w:val="en-US"/>
              </w:rPr>
            </w:pPr>
          </w:p>
          <w:p w14:paraId="37F5C039"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01/07/2015</w:t>
            </w:r>
          </w:p>
        </w:tc>
        <w:tc>
          <w:tcPr>
            <w:tcW w:w="13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F5C03A" w14:textId="77777777" w:rsidR="00EB522C" w:rsidRDefault="00EB522C">
            <w:pPr>
              <w:spacing w:line="240" w:lineRule="auto"/>
              <w:jc w:val="center"/>
              <w:rPr>
                <w:rFonts w:cs="Arial"/>
                <w:sz w:val="16"/>
                <w:szCs w:val="16"/>
                <w:lang w:val="en-US"/>
              </w:rPr>
            </w:pPr>
          </w:p>
          <w:p w14:paraId="37F5C03B" w14:textId="77777777" w:rsidR="00EB522C" w:rsidRPr="00EB522C" w:rsidRDefault="00EB522C">
            <w:pPr>
              <w:spacing w:line="240" w:lineRule="auto"/>
              <w:jc w:val="center"/>
              <w:rPr>
                <w:rFonts w:cs="Arial"/>
                <w:sz w:val="16"/>
                <w:szCs w:val="16"/>
                <w:lang w:val="en-US"/>
              </w:rPr>
            </w:pPr>
            <w:r w:rsidRPr="001125C9">
              <w:rPr>
                <w:rFonts w:cs="Arial"/>
                <w:sz w:val="16"/>
                <w:szCs w:val="16"/>
                <w:lang w:val="en-US"/>
              </w:rPr>
              <w:t>East Lake</w:t>
            </w: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3C" w14:textId="77777777" w:rsidR="00EB522C" w:rsidRPr="00EB522C" w:rsidRDefault="00EB522C">
            <w:pPr>
              <w:spacing w:line="240" w:lineRule="auto"/>
              <w:jc w:val="center"/>
              <w:rPr>
                <w:rFonts w:cs="Arial"/>
                <w:sz w:val="16"/>
                <w:szCs w:val="16"/>
                <w:lang w:val="en-US"/>
              </w:rPr>
            </w:pPr>
          </w:p>
          <w:p w14:paraId="37F5C03D"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NA</w:t>
            </w:r>
          </w:p>
        </w:tc>
        <w:tc>
          <w:tcPr>
            <w:tcW w:w="1416" w:type="dxa"/>
            <w:tcBorders>
              <w:top w:val="single" w:sz="4" w:space="0" w:color="auto"/>
              <w:left w:val="single" w:sz="4" w:space="0" w:color="auto"/>
              <w:bottom w:val="single" w:sz="4" w:space="0" w:color="auto"/>
              <w:right w:val="single" w:sz="4" w:space="0" w:color="auto"/>
            </w:tcBorders>
          </w:tcPr>
          <w:p w14:paraId="37F5C03E" w14:textId="77777777" w:rsidR="00EB522C" w:rsidRDefault="00EB522C" w:rsidP="003818C5">
            <w:pPr>
              <w:spacing w:line="240" w:lineRule="auto"/>
              <w:jc w:val="center"/>
              <w:rPr>
                <w:rFonts w:cs="Arial"/>
                <w:sz w:val="16"/>
                <w:szCs w:val="16"/>
                <w:lang w:val="en-US"/>
              </w:rPr>
            </w:pPr>
          </w:p>
          <w:p w14:paraId="37F5C03F" w14:textId="77777777" w:rsidR="00EB522C" w:rsidRPr="00EB522C" w:rsidRDefault="00EB522C" w:rsidP="003818C5">
            <w:pPr>
              <w:spacing w:line="240" w:lineRule="auto"/>
              <w:jc w:val="center"/>
              <w:rPr>
                <w:rFonts w:cs="Arial"/>
                <w:sz w:val="16"/>
                <w:szCs w:val="16"/>
                <w:lang w:val="en-US"/>
              </w:rPr>
            </w:pPr>
            <w:r>
              <w:rPr>
                <w:rFonts w:cs="Arial"/>
                <w:sz w:val="16"/>
                <w:szCs w:val="16"/>
                <w:lang w:val="en-US"/>
              </w:rPr>
              <w:t>100%</w:t>
            </w:r>
          </w:p>
        </w:tc>
        <w:tc>
          <w:tcPr>
            <w:tcW w:w="1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40" w14:textId="77777777" w:rsidR="00EB522C" w:rsidRPr="00EB522C" w:rsidRDefault="00EB522C">
            <w:pPr>
              <w:spacing w:line="240" w:lineRule="auto"/>
              <w:jc w:val="center"/>
              <w:rPr>
                <w:rFonts w:cs="Arial"/>
                <w:sz w:val="16"/>
                <w:szCs w:val="16"/>
                <w:lang w:val="en-US"/>
              </w:rPr>
            </w:pPr>
          </w:p>
          <w:p w14:paraId="37F5C041"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9.67 MVA</w:t>
            </w:r>
          </w:p>
        </w:tc>
      </w:tr>
      <w:tr w:rsidR="00EB522C" w14:paraId="37F5C051" w14:textId="77777777" w:rsidTr="00E0144E">
        <w:trPr>
          <w:trHeight w:val="227"/>
        </w:trPr>
        <w:tc>
          <w:tcPr>
            <w:tcW w:w="160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7F5C043" w14:textId="77777777" w:rsidR="00EB522C" w:rsidRPr="00EB522C" w:rsidRDefault="00EB522C">
            <w:pPr>
              <w:spacing w:line="240" w:lineRule="auto"/>
              <w:jc w:val="center"/>
              <w:rPr>
                <w:rFonts w:cs="Arial"/>
                <w:sz w:val="16"/>
                <w:szCs w:val="16"/>
                <w:lang w:val="en-US"/>
              </w:rPr>
            </w:pPr>
          </w:p>
          <w:p w14:paraId="37F5C044"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Fyshwick</w:t>
            </w:r>
          </w:p>
        </w:tc>
        <w:tc>
          <w:tcPr>
            <w:tcW w:w="15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F5C045" w14:textId="77777777" w:rsidR="00EB522C" w:rsidRPr="00EB522C" w:rsidRDefault="00EB522C">
            <w:pPr>
              <w:spacing w:line="240" w:lineRule="auto"/>
              <w:jc w:val="center"/>
              <w:rPr>
                <w:rFonts w:cs="Arial"/>
                <w:sz w:val="16"/>
                <w:szCs w:val="16"/>
                <w:lang w:val="en-US"/>
              </w:rPr>
            </w:pPr>
          </w:p>
          <w:p w14:paraId="37F5C046"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NA</w:t>
            </w:r>
          </w:p>
        </w:tc>
        <w:tc>
          <w:tcPr>
            <w:tcW w:w="119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F5C047" w14:textId="77777777" w:rsidR="00EB522C" w:rsidRPr="00EB522C" w:rsidRDefault="00EB522C">
            <w:pPr>
              <w:spacing w:line="240" w:lineRule="auto"/>
              <w:jc w:val="center"/>
              <w:rPr>
                <w:rFonts w:cs="Arial"/>
                <w:sz w:val="16"/>
                <w:szCs w:val="16"/>
                <w:lang w:val="en-US"/>
              </w:rPr>
            </w:pPr>
          </w:p>
          <w:p w14:paraId="37F5C048"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01/07/2017</w:t>
            </w:r>
          </w:p>
        </w:tc>
        <w:tc>
          <w:tcPr>
            <w:tcW w:w="135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7F5C049" w14:textId="77777777" w:rsidR="00EB522C" w:rsidRDefault="00EB522C">
            <w:pPr>
              <w:spacing w:line="240" w:lineRule="auto"/>
              <w:jc w:val="center"/>
              <w:rPr>
                <w:rFonts w:cs="Arial"/>
                <w:sz w:val="16"/>
                <w:szCs w:val="16"/>
                <w:lang w:val="en-US"/>
              </w:rPr>
            </w:pPr>
          </w:p>
          <w:p w14:paraId="37F5C04A" w14:textId="77777777" w:rsidR="00EB522C" w:rsidRPr="00EB522C" w:rsidRDefault="00EB522C">
            <w:pPr>
              <w:spacing w:line="240" w:lineRule="auto"/>
              <w:jc w:val="center"/>
              <w:rPr>
                <w:rFonts w:cs="Arial"/>
                <w:sz w:val="16"/>
                <w:szCs w:val="16"/>
                <w:lang w:val="en-US"/>
              </w:rPr>
            </w:pPr>
            <w:r w:rsidRPr="001125C9">
              <w:rPr>
                <w:rFonts w:cs="Arial"/>
                <w:sz w:val="16"/>
                <w:szCs w:val="16"/>
                <w:lang w:val="en-US"/>
              </w:rPr>
              <w:t>East Lake</w:t>
            </w:r>
          </w:p>
        </w:tc>
        <w:tc>
          <w:tcPr>
            <w:tcW w:w="1425" w:type="dxa"/>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14:paraId="37F5C04B" w14:textId="77777777" w:rsidR="00EB522C" w:rsidRPr="00EB522C" w:rsidRDefault="00EB522C">
            <w:pPr>
              <w:spacing w:line="240" w:lineRule="auto"/>
              <w:jc w:val="center"/>
              <w:rPr>
                <w:rFonts w:cs="Arial"/>
                <w:sz w:val="16"/>
                <w:szCs w:val="16"/>
                <w:lang w:val="en-US"/>
              </w:rPr>
            </w:pPr>
          </w:p>
          <w:p w14:paraId="37F5C04C" w14:textId="77777777" w:rsidR="00EB522C" w:rsidRPr="00EB522C" w:rsidRDefault="00EB522C">
            <w:pPr>
              <w:spacing w:line="240" w:lineRule="auto"/>
              <w:jc w:val="center"/>
              <w:rPr>
                <w:rFonts w:cs="Arial"/>
                <w:sz w:val="16"/>
                <w:szCs w:val="16"/>
                <w:lang w:val="en-US"/>
              </w:rPr>
            </w:pPr>
            <w:r w:rsidRPr="00EB522C">
              <w:rPr>
                <w:rFonts w:cs="Arial"/>
                <w:sz w:val="16"/>
                <w:szCs w:val="16"/>
                <w:lang w:val="en-US"/>
              </w:rPr>
              <w:t>NA</w:t>
            </w:r>
          </w:p>
        </w:tc>
        <w:tc>
          <w:tcPr>
            <w:tcW w:w="1416" w:type="dxa"/>
            <w:tcBorders>
              <w:top w:val="single" w:sz="4" w:space="0" w:color="auto"/>
              <w:left w:val="single" w:sz="4" w:space="0" w:color="auto"/>
              <w:bottom w:val="single" w:sz="8" w:space="0" w:color="auto"/>
              <w:right w:val="single" w:sz="4" w:space="0" w:color="auto"/>
            </w:tcBorders>
          </w:tcPr>
          <w:p w14:paraId="37F5C04D" w14:textId="77777777" w:rsidR="00EB522C" w:rsidRDefault="00EB522C" w:rsidP="003818C5">
            <w:pPr>
              <w:spacing w:line="240" w:lineRule="auto"/>
              <w:jc w:val="center"/>
              <w:rPr>
                <w:rFonts w:cs="Arial"/>
                <w:sz w:val="16"/>
                <w:szCs w:val="16"/>
                <w:lang w:val="en-US"/>
              </w:rPr>
            </w:pPr>
          </w:p>
          <w:p w14:paraId="37F5C04E" w14:textId="77777777" w:rsidR="00EB522C" w:rsidRPr="00EB522C" w:rsidRDefault="00EB522C" w:rsidP="003818C5">
            <w:pPr>
              <w:spacing w:line="240" w:lineRule="auto"/>
              <w:jc w:val="center"/>
              <w:rPr>
                <w:rFonts w:cs="Arial"/>
                <w:sz w:val="16"/>
                <w:szCs w:val="16"/>
                <w:lang w:val="en-US"/>
              </w:rPr>
            </w:pPr>
            <w:r>
              <w:rPr>
                <w:rFonts w:cs="Arial"/>
                <w:sz w:val="16"/>
                <w:szCs w:val="16"/>
                <w:lang w:val="en-US"/>
              </w:rPr>
              <w:t>100%</w:t>
            </w:r>
          </w:p>
        </w:tc>
        <w:tc>
          <w:tcPr>
            <w:tcW w:w="1416"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37F5C04F" w14:textId="77777777" w:rsidR="00EB522C" w:rsidRPr="00EB522C" w:rsidRDefault="00EB522C">
            <w:pPr>
              <w:spacing w:line="240" w:lineRule="auto"/>
              <w:jc w:val="center"/>
              <w:rPr>
                <w:rFonts w:cs="Arial"/>
                <w:sz w:val="16"/>
                <w:szCs w:val="16"/>
                <w:lang w:val="en-US"/>
              </w:rPr>
            </w:pPr>
          </w:p>
          <w:p w14:paraId="37F5C050" w14:textId="77777777" w:rsidR="00EB522C" w:rsidRPr="00EB522C" w:rsidRDefault="00EB522C">
            <w:pPr>
              <w:spacing w:line="240" w:lineRule="auto"/>
              <w:jc w:val="center"/>
              <w:rPr>
                <w:rFonts w:cs="Arial"/>
                <w:sz w:val="16"/>
                <w:szCs w:val="16"/>
                <w:lang w:val="en-US"/>
              </w:rPr>
            </w:pPr>
            <w:r>
              <w:rPr>
                <w:rFonts w:cs="Arial"/>
                <w:sz w:val="16"/>
                <w:szCs w:val="16"/>
                <w:lang w:val="en-US"/>
              </w:rPr>
              <w:t>13.10</w:t>
            </w:r>
            <w:r w:rsidRPr="00EB522C">
              <w:rPr>
                <w:rFonts w:cs="Arial"/>
                <w:sz w:val="16"/>
                <w:szCs w:val="16"/>
                <w:lang w:val="en-US"/>
              </w:rPr>
              <w:t xml:space="preserve"> MVA</w:t>
            </w:r>
          </w:p>
        </w:tc>
      </w:tr>
    </w:tbl>
    <w:p w14:paraId="37F5C052" w14:textId="77777777" w:rsidR="003818C5" w:rsidRDefault="003818C5" w:rsidP="005D72DD">
      <w:pPr>
        <w:pStyle w:val="ListParagraph"/>
        <w:jc w:val="both"/>
        <w:rPr>
          <w:rFonts w:ascii="Arial" w:hAnsi="Arial" w:cs="Arial"/>
          <w:b/>
          <w:sz w:val="21"/>
          <w:szCs w:val="21"/>
        </w:rPr>
      </w:pPr>
    </w:p>
    <w:p w14:paraId="37F5C053" w14:textId="77777777" w:rsidR="003D254C" w:rsidRDefault="003D254C" w:rsidP="005D72DD">
      <w:pPr>
        <w:pStyle w:val="ListParagraph"/>
        <w:jc w:val="both"/>
        <w:rPr>
          <w:rFonts w:ascii="Arial" w:hAnsi="Arial" w:cs="Arial"/>
          <w:b/>
          <w:sz w:val="21"/>
          <w:szCs w:val="21"/>
        </w:rPr>
      </w:pPr>
    </w:p>
    <w:p w14:paraId="37F5C054" w14:textId="77777777" w:rsidR="003D254C" w:rsidRDefault="003D254C" w:rsidP="005D72DD">
      <w:pPr>
        <w:pStyle w:val="ListParagraph"/>
        <w:jc w:val="both"/>
        <w:rPr>
          <w:rFonts w:ascii="Arial" w:hAnsi="Arial" w:cs="Arial"/>
          <w:b/>
          <w:sz w:val="21"/>
          <w:szCs w:val="21"/>
        </w:rPr>
      </w:pPr>
    </w:p>
    <w:p w14:paraId="37F5C055" w14:textId="77777777" w:rsidR="009B6D2F" w:rsidRDefault="005D72DD" w:rsidP="004F0C0C">
      <w:pPr>
        <w:pStyle w:val="Heading4"/>
      </w:pPr>
      <w:r>
        <w:rPr>
          <w:rFonts w:cs="Arial"/>
          <w:szCs w:val="21"/>
        </w:rPr>
        <w:t xml:space="preserve">East </w:t>
      </w:r>
      <w:r>
        <w:t xml:space="preserve">Lake Zone </w:t>
      </w:r>
      <w:r w:rsidR="004F0C0C">
        <w:t>Winter</w:t>
      </w:r>
      <w:r>
        <w:t xml:space="preserve"> Forecast</w:t>
      </w:r>
    </w:p>
    <w:p w14:paraId="37F5C056" w14:textId="77777777" w:rsidR="004F0C0C" w:rsidRPr="004F0C0C" w:rsidRDefault="004F0C0C" w:rsidP="004F0C0C">
      <w:pPr>
        <w:spacing w:line="240" w:lineRule="auto"/>
      </w:pPr>
    </w:p>
    <w:p w14:paraId="37F5C057" w14:textId="77777777" w:rsidR="004F0C0C" w:rsidRPr="004F0C0C" w:rsidRDefault="004F0C0C" w:rsidP="004F0C0C">
      <w:pPr>
        <w:pStyle w:val="ListParagraph"/>
        <w:numPr>
          <w:ilvl w:val="0"/>
          <w:numId w:val="45"/>
        </w:numPr>
        <w:jc w:val="both"/>
        <w:rPr>
          <w:rFonts w:ascii="Arial" w:hAnsi="Arial" w:cs="Arial"/>
          <w:sz w:val="21"/>
          <w:szCs w:val="21"/>
        </w:rPr>
      </w:pPr>
      <w:r w:rsidRPr="005D72DD">
        <w:rPr>
          <w:rFonts w:ascii="Arial" w:hAnsi="Arial" w:cs="Arial"/>
          <w:sz w:val="21"/>
          <w:szCs w:val="21"/>
        </w:rPr>
        <w:t xml:space="preserve">Historical Fyshwick </w:t>
      </w:r>
      <w:r>
        <w:rPr>
          <w:rFonts w:ascii="Arial" w:hAnsi="Arial" w:cs="Arial"/>
          <w:sz w:val="21"/>
          <w:szCs w:val="21"/>
        </w:rPr>
        <w:t>Winter</w:t>
      </w:r>
      <w:r w:rsidRPr="005D72DD">
        <w:rPr>
          <w:rFonts w:ascii="Arial" w:hAnsi="Arial" w:cs="Arial"/>
          <w:sz w:val="21"/>
          <w:szCs w:val="21"/>
        </w:rPr>
        <w:t xml:space="preserve"> Demand Trend Growth is </w:t>
      </w:r>
      <w:r>
        <w:rPr>
          <w:rFonts w:ascii="Arial" w:hAnsi="Arial" w:cs="Arial"/>
          <w:b/>
          <w:sz w:val="21"/>
          <w:szCs w:val="21"/>
        </w:rPr>
        <w:t>0.479</w:t>
      </w:r>
      <w:r w:rsidRPr="005D72DD">
        <w:rPr>
          <w:rFonts w:ascii="Arial" w:hAnsi="Arial" w:cs="Arial"/>
          <w:b/>
          <w:sz w:val="21"/>
          <w:szCs w:val="21"/>
        </w:rPr>
        <w:t xml:space="preserve"> MVA</w:t>
      </w:r>
      <w:r w:rsidRPr="005D72DD">
        <w:rPr>
          <w:rFonts w:ascii="Arial" w:hAnsi="Arial" w:cs="Arial"/>
          <w:sz w:val="21"/>
          <w:szCs w:val="21"/>
        </w:rPr>
        <w:t xml:space="preserve"> per annum;</w:t>
      </w:r>
    </w:p>
    <w:p w14:paraId="37F5C058" w14:textId="77777777" w:rsidR="004F0C0C" w:rsidRPr="004F0C0C" w:rsidRDefault="004F0C0C" w:rsidP="004F0C0C">
      <w:pPr>
        <w:pStyle w:val="ListParagraph"/>
        <w:numPr>
          <w:ilvl w:val="0"/>
          <w:numId w:val="45"/>
        </w:numPr>
        <w:jc w:val="both"/>
        <w:rPr>
          <w:rFonts w:ascii="Arial" w:hAnsi="Arial" w:cs="Arial"/>
          <w:sz w:val="21"/>
          <w:szCs w:val="21"/>
        </w:rPr>
      </w:pPr>
      <w:r w:rsidRPr="005D72DD">
        <w:rPr>
          <w:rFonts w:ascii="Arial" w:hAnsi="Arial" w:cs="Arial"/>
          <w:sz w:val="21"/>
          <w:szCs w:val="21"/>
        </w:rPr>
        <w:t xml:space="preserve">East Lake Zone Substation </w:t>
      </w:r>
      <w:r>
        <w:rPr>
          <w:rFonts w:ascii="Arial" w:hAnsi="Arial" w:cs="Arial"/>
          <w:sz w:val="21"/>
          <w:szCs w:val="21"/>
        </w:rPr>
        <w:t xml:space="preserve">Winter </w:t>
      </w:r>
      <w:r w:rsidRPr="005D72DD">
        <w:rPr>
          <w:rFonts w:ascii="Arial" w:hAnsi="Arial" w:cs="Arial"/>
          <w:sz w:val="21"/>
          <w:szCs w:val="21"/>
        </w:rPr>
        <w:t xml:space="preserve">trend growth = </w:t>
      </w:r>
      <w:r w:rsidRPr="005D72DD">
        <w:rPr>
          <w:rFonts w:ascii="Arial" w:hAnsi="Arial" w:cs="Arial"/>
          <w:b/>
          <w:sz w:val="21"/>
          <w:szCs w:val="21"/>
        </w:rPr>
        <w:t>50%</w:t>
      </w:r>
      <w:r w:rsidRPr="005D72DD">
        <w:rPr>
          <w:rFonts w:ascii="Arial" w:hAnsi="Arial" w:cs="Arial"/>
          <w:sz w:val="21"/>
          <w:szCs w:val="21"/>
        </w:rPr>
        <w:t xml:space="preserve"> × Historical Fyshwick Trend Growth = </w:t>
      </w:r>
      <w:r w:rsidRPr="005D72DD">
        <w:rPr>
          <w:rFonts w:ascii="Arial" w:hAnsi="Arial" w:cs="Arial"/>
          <w:b/>
          <w:sz w:val="21"/>
          <w:szCs w:val="21"/>
        </w:rPr>
        <w:t>0.</w:t>
      </w:r>
      <w:r>
        <w:rPr>
          <w:rFonts w:ascii="Arial" w:hAnsi="Arial" w:cs="Arial"/>
          <w:b/>
          <w:sz w:val="21"/>
          <w:szCs w:val="21"/>
        </w:rPr>
        <w:t>24</w:t>
      </w:r>
      <w:r w:rsidRPr="005D72DD">
        <w:rPr>
          <w:rFonts w:ascii="Arial" w:hAnsi="Arial" w:cs="Arial"/>
          <w:b/>
          <w:sz w:val="21"/>
          <w:szCs w:val="21"/>
        </w:rPr>
        <w:t xml:space="preserve"> MVA</w:t>
      </w:r>
      <w:r w:rsidRPr="005D72DD">
        <w:rPr>
          <w:rFonts w:ascii="Arial" w:hAnsi="Arial" w:cs="Arial"/>
          <w:sz w:val="21"/>
          <w:szCs w:val="21"/>
        </w:rPr>
        <w:t xml:space="preserve"> per annum;</w:t>
      </w:r>
    </w:p>
    <w:p w14:paraId="37F5C059" w14:textId="77777777" w:rsidR="004F0C0C" w:rsidRPr="00E0144E" w:rsidRDefault="004F0C0C" w:rsidP="004F0C0C">
      <w:pPr>
        <w:pStyle w:val="ListParagraph"/>
        <w:numPr>
          <w:ilvl w:val="0"/>
          <w:numId w:val="46"/>
        </w:numPr>
        <w:jc w:val="both"/>
        <w:rPr>
          <w:rFonts w:ascii="Arial" w:hAnsi="Arial" w:cs="Arial"/>
          <w:sz w:val="21"/>
          <w:szCs w:val="21"/>
        </w:rPr>
      </w:pPr>
      <w:r w:rsidRPr="005D72DD">
        <w:rPr>
          <w:rFonts w:ascii="Arial" w:hAnsi="Arial" w:cs="Arial"/>
          <w:sz w:val="21"/>
          <w:szCs w:val="21"/>
        </w:rPr>
        <w:t xml:space="preserve">Base Year = 2014 </w:t>
      </w:r>
      <w:r>
        <w:rPr>
          <w:rFonts w:ascii="Arial" w:hAnsi="Arial" w:cs="Arial"/>
          <w:sz w:val="21"/>
          <w:szCs w:val="21"/>
        </w:rPr>
        <w:t>winter</w:t>
      </w:r>
      <w:r w:rsidRPr="005D72DD">
        <w:rPr>
          <w:rFonts w:ascii="Arial" w:hAnsi="Arial" w:cs="Arial"/>
          <w:sz w:val="21"/>
          <w:szCs w:val="21"/>
        </w:rPr>
        <w:t xml:space="preserve"> peak demand load = </w:t>
      </w:r>
      <w:r>
        <w:rPr>
          <w:rFonts w:ascii="Arial" w:hAnsi="Arial" w:cs="Arial"/>
          <w:b/>
          <w:sz w:val="21"/>
          <w:szCs w:val="21"/>
        </w:rPr>
        <w:t>16.7</w:t>
      </w:r>
      <w:r w:rsidRPr="005D72DD">
        <w:rPr>
          <w:rFonts w:ascii="Arial" w:hAnsi="Arial" w:cs="Arial"/>
          <w:b/>
          <w:sz w:val="21"/>
          <w:szCs w:val="21"/>
        </w:rPr>
        <w:t xml:space="preserve"> MVA</w:t>
      </w:r>
    </w:p>
    <w:p w14:paraId="37F5C05A" w14:textId="77777777" w:rsidR="00EB522C" w:rsidRPr="004F0C0C" w:rsidRDefault="00EB522C" w:rsidP="004F0C0C">
      <w:pPr>
        <w:pStyle w:val="ListParagraph"/>
        <w:numPr>
          <w:ilvl w:val="0"/>
          <w:numId w:val="46"/>
        </w:numPr>
        <w:jc w:val="both"/>
        <w:rPr>
          <w:rFonts w:ascii="Arial" w:hAnsi="Arial" w:cs="Arial"/>
          <w:sz w:val="21"/>
          <w:szCs w:val="21"/>
        </w:rPr>
      </w:pPr>
      <w:r w:rsidRPr="005D72DD">
        <w:rPr>
          <w:rFonts w:ascii="Arial" w:hAnsi="Arial" w:cs="Arial"/>
          <w:sz w:val="21"/>
          <w:szCs w:val="21"/>
        </w:rPr>
        <w:t xml:space="preserve">Peak Demand </w:t>
      </w:r>
      <w:r>
        <w:rPr>
          <w:rFonts w:ascii="Arial" w:hAnsi="Arial" w:cs="Arial"/>
          <w:sz w:val="21"/>
          <w:szCs w:val="21"/>
        </w:rPr>
        <w:t xml:space="preserve">Forecast </w:t>
      </w:r>
      <w:r w:rsidRPr="005D72DD">
        <w:rPr>
          <w:rFonts w:ascii="Arial" w:hAnsi="Arial" w:cs="Arial"/>
          <w:sz w:val="21"/>
          <w:szCs w:val="21"/>
        </w:rPr>
        <w:t xml:space="preserve">(MVA) = </w:t>
      </w:r>
      <w:r>
        <w:rPr>
          <w:rFonts w:ascii="Arial" w:hAnsi="Arial" w:cs="Arial"/>
          <w:sz w:val="21"/>
          <w:szCs w:val="21"/>
        </w:rPr>
        <w:t xml:space="preserve">Base Year + </w:t>
      </w:r>
      <w:r w:rsidR="00973803">
        <w:rPr>
          <w:rFonts w:ascii="Arial" w:hAnsi="Arial" w:cs="Arial"/>
          <w:sz w:val="21"/>
          <w:szCs w:val="21"/>
        </w:rPr>
        <w:t>C</w:t>
      </w:r>
      <w:r w:rsidR="0022385B">
        <w:rPr>
          <w:rFonts w:ascii="Arial" w:hAnsi="Arial" w:cs="Arial"/>
          <w:sz w:val="21"/>
          <w:szCs w:val="21"/>
        </w:rPr>
        <w:t xml:space="preserve">umulated </w:t>
      </w:r>
      <w:r>
        <w:rPr>
          <w:rFonts w:ascii="Arial" w:hAnsi="Arial" w:cs="Arial"/>
          <w:sz w:val="21"/>
          <w:szCs w:val="21"/>
        </w:rPr>
        <w:t xml:space="preserve">Trend Growth + </w:t>
      </w:r>
      <w:r w:rsidR="00973803">
        <w:rPr>
          <w:rFonts w:ascii="Arial" w:hAnsi="Arial" w:cs="Arial"/>
          <w:sz w:val="21"/>
          <w:szCs w:val="21"/>
        </w:rPr>
        <w:t>C</w:t>
      </w:r>
      <w:r w:rsidR="0022385B">
        <w:rPr>
          <w:rFonts w:ascii="Arial" w:hAnsi="Arial" w:cs="Arial"/>
          <w:sz w:val="21"/>
          <w:szCs w:val="21"/>
        </w:rPr>
        <w:t xml:space="preserve">umulated </w:t>
      </w:r>
      <w:r>
        <w:rPr>
          <w:rFonts w:ascii="Arial" w:hAnsi="Arial" w:cs="Arial"/>
          <w:sz w:val="21"/>
          <w:szCs w:val="21"/>
        </w:rPr>
        <w:t>Load Transfer</w:t>
      </w:r>
    </w:p>
    <w:p w14:paraId="37F5C05B" w14:textId="77777777" w:rsidR="004F0C0C" w:rsidRDefault="004F0C0C" w:rsidP="006B7C29">
      <w:pPr>
        <w:pStyle w:val="ListParagraph"/>
        <w:spacing w:line="240" w:lineRule="auto"/>
        <w:jc w:val="both"/>
        <w:rPr>
          <w:rFonts w:ascii="Arial" w:hAnsi="Arial" w:cs="Arial"/>
          <w:sz w:val="21"/>
          <w:szCs w:val="21"/>
        </w:rPr>
      </w:pPr>
    </w:p>
    <w:tbl>
      <w:tblPr>
        <w:tblW w:w="5380" w:type="dxa"/>
        <w:jc w:val="center"/>
        <w:tblLook w:val="04A0" w:firstRow="1" w:lastRow="0" w:firstColumn="1" w:lastColumn="0" w:noHBand="0" w:noVBand="1"/>
      </w:tblPr>
      <w:tblGrid>
        <w:gridCol w:w="1968"/>
        <w:gridCol w:w="1788"/>
        <w:gridCol w:w="1624"/>
      </w:tblGrid>
      <w:tr w:rsidR="003D254C" w:rsidRPr="00BA4BD4" w14:paraId="37F5C05D" w14:textId="77777777" w:rsidTr="00D81748">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05C" w14:textId="77777777" w:rsidR="003D254C" w:rsidRPr="00BD7983" w:rsidRDefault="003D254C" w:rsidP="00D817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Final Forecast </w:t>
            </w:r>
          </w:p>
        </w:tc>
      </w:tr>
      <w:tr w:rsidR="003D254C" w:rsidRPr="00BA4BD4" w14:paraId="37F5C062" w14:textId="77777777" w:rsidTr="00D81748">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05E" w14:textId="77777777" w:rsidR="003D254C" w:rsidRPr="00BD7983" w:rsidRDefault="003D254C" w:rsidP="00D817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05F" w14:textId="77777777" w:rsidR="003D254C" w:rsidRPr="00BD7983" w:rsidRDefault="003D254C" w:rsidP="00D817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060" w14:textId="77777777" w:rsidR="003D254C" w:rsidRPr="00BD7983" w:rsidRDefault="003D254C" w:rsidP="00D817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061" w14:textId="77777777" w:rsidR="003D254C" w:rsidRPr="00BD7983" w:rsidRDefault="003D254C" w:rsidP="00D817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B512C3" w:rsidRPr="00BC5263" w14:paraId="37F5C066"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63"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064"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26.6</w:t>
            </w:r>
          </w:p>
        </w:tc>
        <w:tc>
          <w:tcPr>
            <w:tcW w:w="1624" w:type="dxa"/>
            <w:tcBorders>
              <w:top w:val="nil"/>
              <w:left w:val="nil"/>
              <w:bottom w:val="single" w:sz="4" w:space="0" w:color="auto"/>
              <w:right w:val="single" w:sz="4" w:space="0" w:color="auto"/>
            </w:tcBorders>
            <w:shd w:val="clear" w:color="auto" w:fill="auto"/>
            <w:noWrap/>
            <w:vAlign w:val="center"/>
            <w:hideMark/>
          </w:tcPr>
          <w:p w14:paraId="37F5C065"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26.6</w:t>
            </w:r>
          </w:p>
        </w:tc>
      </w:tr>
      <w:tr w:rsidR="00B512C3" w:rsidRPr="00BC5263" w14:paraId="37F5C06A"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67"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068"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26.8</w:t>
            </w:r>
          </w:p>
        </w:tc>
        <w:tc>
          <w:tcPr>
            <w:tcW w:w="1624" w:type="dxa"/>
            <w:tcBorders>
              <w:top w:val="nil"/>
              <w:left w:val="nil"/>
              <w:bottom w:val="single" w:sz="4" w:space="0" w:color="auto"/>
              <w:right w:val="single" w:sz="4" w:space="0" w:color="auto"/>
            </w:tcBorders>
            <w:shd w:val="clear" w:color="auto" w:fill="auto"/>
            <w:noWrap/>
            <w:vAlign w:val="center"/>
            <w:hideMark/>
          </w:tcPr>
          <w:p w14:paraId="37F5C069"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26.8</w:t>
            </w:r>
          </w:p>
        </w:tc>
      </w:tr>
      <w:tr w:rsidR="00B512C3" w:rsidRPr="00BC5263" w14:paraId="37F5C06E"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6B"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06C"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40.2</w:t>
            </w:r>
          </w:p>
        </w:tc>
        <w:tc>
          <w:tcPr>
            <w:tcW w:w="1624" w:type="dxa"/>
            <w:tcBorders>
              <w:top w:val="nil"/>
              <w:left w:val="nil"/>
              <w:bottom w:val="single" w:sz="4" w:space="0" w:color="auto"/>
              <w:right w:val="single" w:sz="4" w:space="0" w:color="auto"/>
            </w:tcBorders>
            <w:shd w:val="clear" w:color="auto" w:fill="auto"/>
            <w:noWrap/>
            <w:vAlign w:val="center"/>
            <w:hideMark/>
          </w:tcPr>
          <w:p w14:paraId="37F5C06D"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40.2</w:t>
            </w:r>
          </w:p>
        </w:tc>
      </w:tr>
      <w:tr w:rsidR="00B512C3" w:rsidRPr="00BC5263" w14:paraId="37F5C072"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6F"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070"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40.4</w:t>
            </w:r>
          </w:p>
        </w:tc>
        <w:tc>
          <w:tcPr>
            <w:tcW w:w="1624" w:type="dxa"/>
            <w:tcBorders>
              <w:top w:val="nil"/>
              <w:left w:val="nil"/>
              <w:bottom w:val="single" w:sz="4" w:space="0" w:color="auto"/>
              <w:right w:val="single" w:sz="4" w:space="0" w:color="auto"/>
            </w:tcBorders>
            <w:shd w:val="clear" w:color="auto" w:fill="auto"/>
            <w:noWrap/>
            <w:vAlign w:val="center"/>
            <w:hideMark/>
          </w:tcPr>
          <w:p w14:paraId="37F5C071"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40.4</w:t>
            </w:r>
          </w:p>
        </w:tc>
      </w:tr>
      <w:tr w:rsidR="00B512C3" w:rsidRPr="00BC5263" w14:paraId="37F5C076"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73"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074"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40.6</w:t>
            </w:r>
          </w:p>
        </w:tc>
        <w:tc>
          <w:tcPr>
            <w:tcW w:w="1624" w:type="dxa"/>
            <w:tcBorders>
              <w:top w:val="nil"/>
              <w:left w:val="nil"/>
              <w:bottom w:val="single" w:sz="4" w:space="0" w:color="auto"/>
              <w:right w:val="single" w:sz="4" w:space="0" w:color="auto"/>
            </w:tcBorders>
            <w:shd w:val="clear" w:color="auto" w:fill="auto"/>
            <w:noWrap/>
            <w:vAlign w:val="center"/>
            <w:hideMark/>
          </w:tcPr>
          <w:p w14:paraId="37F5C075"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40.6</w:t>
            </w:r>
          </w:p>
        </w:tc>
      </w:tr>
      <w:tr w:rsidR="00B512C3" w:rsidRPr="00BC5263" w14:paraId="37F5C07A"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77"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078"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40.9</w:t>
            </w:r>
          </w:p>
        </w:tc>
        <w:tc>
          <w:tcPr>
            <w:tcW w:w="1624" w:type="dxa"/>
            <w:tcBorders>
              <w:top w:val="nil"/>
              <w:left w:val="nil"/>
              <w:bottom w:val="single" w:sz="4" w:space="0" w:color="auto"/>
              <w:right w:val="single" w:sz="4" w:space="0" w:color="auto"/>
            </w:tcBorders>
            <w:shd w:val="clear" w:color="auto" w:fill="auto"/>
            <w:noWrap/>
            <w:vAlign w:val="center"/>
            <w:hideMark/>
          </w:tcPr>
          <w:p w14:paraId="37F5C079"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40.9</w:t>
            </w:r>
          </w:p>
        </w:tc>
      </w:tr>
      <w:tr w:rsidR="00B512C3" w:rsidRPr="00BC5263" w14:paraId="37F5C07E"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7B"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07C"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41.1</w:t>
            </w:r>
          </w:p>
        </w:tc>
        <w:tc>
          <w:tcPr>
            <w:tcW w:w="1624" w:type="dxa"/>
            <w:tcBorders>
              <w:top w:val="nil"/>
              <w:left w:val="nil"/>
              <w:bottom w:val="single" w:sz="4" w:space="0" w:color="auto"/>
              <w:right w:val="single" w:sz="4" w:space="0" w:color="auto"/>
            </w:tcBorders>
            <w:shd w:val="clear" w:color="auto" w:fill="auto"/>
            <w:noWrap/>
            <w:vAlign w:val="center"/>
            <w:hideMark/>
          </w:tcPr>
          <w:p w14:paraId="37F5C07D"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41.1</w:t>
            </w:r>
          </w:p>
        </w:tc>
      </w:tr>
      <w:tr w:rsidR="00B512C3" w:rsidRPr="00BC5263" w14:paraId="37F5C082"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7F"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080"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41.4</w:t>
            </w:r>
          </w:p>
        </w:tc>
        <w:tc>
          <w:tcPr>
            <w:tcW w:w="1624" w:type="dxa"/>
            <w:tcBorders>
              <w:top w:val="nil"/>
              <w:left w:val="nil"/>
              <w:bottom w:val="single" w:sz="4" w:space="0" w:color="auto"/>
              <w:right w:val="single" w:sz="4" w:space="0" w:color="auto"/>
            </w:tcBorders>
            <w:shd w:val="clear" w:color="auto" w:fill="auto"/>
            <w:noWrap/>
            <w:vAlign w:val="center"/>
            <w:hideMark/>
          </w:tcPr>
          <w:p w14:paraId="37F5C081"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41.4</w:t>
            </w:r>
          </w:p>
        </w:tc>
      </w:tr>
      <w:tr w:rsidR="00B512C3" w:rsidRPr="00BC5263" w14:paraId="37F5C086"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83"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084"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41.6</w:t>
            </w:r>
          </w:p>
        </w:tc>
        <w:tc>
          <w:tcPr>
            <w:tcW w:w="1624" w:type="dxa"/>
            <w:tcBorders>
              <w:top w:val="nil"/>
              <w:left w:val="nil"/>
              <w:bottom w:val="single" w:sz="4" w:space="0" w:color="auto"/>
              <w:right w:val="single" w:sz="4" w:space="0" w:color="auto"/>
            </w:tcBorders>
            <w:shd w:val="clear" w:color="auto" w:fill="auto"/>
            <w:noWrap/>
            <w:vAlign w:val="center"/>
            <w:hideMark/>
          </w:tcPr>
          <w:p w14:paraId="37F5C085"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41.6</w:t>
            </w:r>
          </w:p>
        </w:tc>
      </w:tr>
      <w:tr w:rsidR="00B512C3" w:rsidRPr="00BC5263" w14:paraId="37F5C08A" w14:textId="77777777" w:rsidTr="00D81748">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087" w14:textId="77777777" w:rsidR="00B512C3" w:rsidRPr="00BC5263" w:rsidRDefault="00B512C3" w:rsidP="00D81748">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088"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41.8</w:t>
            </w:r>
          </w:p>
        </w:tc>
        <w:tc>
          <w:tcPr>
            <w:tcW w:w="1624" w:type="dxa"/>
            <w:tcBorders>
              <w:top w:val="nil"/>
              <w:left w:val="nil"/>
              <w:bottom w:val="single" w:sz="4" w:space="0" w:color="auto"/>
              <w:right w:val="single" w:sz="4" w:space="0" w:color="auto"/>
            </w:tcBorders>
            <w:shd w:val="clear" w:color="auto" w:fill="auto"/>
            <w:noWrap/>
            <w:vAlign w:val="center"/>
            <w:hideMark/>
          </w:tcPr>
          <w:p w14:paraId="37F5C089" w14:textId="77777777" w:rsidR="00B512C3" w:rsidRPr="00470C18" w:rsidRDefault="00B512C3" w:rsidP="00D81748">
            <w:pPr>
              <w:spacing w:after="0" w:line="240" w:lineRule="auto"/>
              <w:jc w:val="center"/>
              <w:rPr>
                <w:rFonts w:cs="Arial"/>
                <w:color w:val="000000"/>
                <w:sz w:val="16"/>
                <w:szCs w:val="16"/>
              </w:rPr>
            </w:pPr>
            <w:r>
              <w:rPr>
                <w:rFonts w:cs="Arial"/>
                <w:color w:val="000000"/>
                <w:sz w:val="16"/>
                <w:szCs w:val="16"/>
              </w:rPr>
              <w:t>41.8</w:t>
            </w:r>
          </w:p>
        </w:tc>
      </w:tr>
    </w:tbl>
    <w:p w14:paraId="37F5C08B" w14:textId="77777777" w:rsidR="003D254C" w:rsidRDefault="003D254C" w:rsidP="006B7C29">
      <w:pPr>
        <w:pStyle w:val="ListParagraph"/>
        <w:spacing w:line="240" w:lineRule="auto"/>
        <w:jc w:val="both"/>
        <w:rPr>
          <w:rFonts w:ascii="Arial" w:hAnsi="Arial" w:cs="Arial"/>
          <w:sz w:val="21"/>
          <w:szCs w:val="21"/>
        </w:rPr>
      </w:pPr>
    </w:p>
    <w:p w14:paraId="37F5C08C" w14:textId="77777777" w:rsidR="003D254C" w:rsidRDefault="003D254C" w:rsidP="006B7C29">
      <w:pPr>
        <w:pStyle w:val="ListParagraph"/>
        <w:spacing w:line="240" w:lineRule="auto"/>
        <w:jc w:val="both"/>
        <w:rPr>
          <w:rFonts w:ascii="Arial" w:hAnsi="Arial" w:cs="Arial"/>
          <w:sz w:val="21"/>
          <w:szCs w:val="21"/>
        </w:rPr>
      </w:pPr>
    </w:p>
    <w:p w14:paraId="37F5C08D" w14:textId="77777777" w:rsidR="003818C5" w:rsidRDefault="003818C5" w:rsidP="003818C5">
      <w:pPr>
        <w:spacing w:before="240"/>
        <w:rPr>
          <w:rFonts w:cs="Arial"/>
          <w:b/>
          <w:szCs w:val="21"/>
        </w:rPr>
      </w:pPr>
      <w:r>
        <w:rPr>
          <w:rFonts w:cs="Arial"/>
          <w:b/>
          <w:szCs w:val="21"/>
        </w:rPr>
        <w:t xml:space="preserve">Supporting Document: </w:t>
      </w:r>
      <w:r w:rsidR="004F279C" w:rsidRPr="004F279C">
        <w:rPr>
          <w:rFonts w:cs="Arial"/>
          <w:b/>
          <w:szCs w:val="21"/>
        </w:rPr>
        <w:t xml:space="preserve">Permanent </w:t>
      </w:r>
      <w:r>
        <w:rPr>
          <w:rFonts w:cs="Arial"/>
          <w:b/>
          <w:szCs w:val="21"/>
        </w:rPr>
        <w:t>Load Transfers</w:t>
      </w:r>
    </w:p>
    <w:p w14:paraId="37F5C08E" w14:textId="77777777" w:rsidR="003818C5" w:rsidRPr="00FA4895" w:rsidRDefault="003818C5" w:rsidP="003818C5">
      <w:pPr>
        <w:spacing w:before="240"/>
        <w:rPr>
          <w:rFonts w:cs="Arial"/>
          <w:b/>
          <w:szCs w:val="21"/>
        </w:rPr>
      </w:pPr>
    </w:p>
    <w:tbl>
      <w:tblPr>
        <w:tblW w:w="9938" w:type="dxa"/>
        <w:tblLayout w:type="fixed"/>
        <w:tblCellMar>
          <w:left w:w="0" w:type="dxa"/>
          <w:right w:w="0" w:type="dxa"/>
        </w:tblCellMar>
        <w:tblLook w:val="04A0" w:firstRow="1" w:lastRow="0" w:firstColumn="1" w:lastColumn="0" w:noHBand="0" w:noVBand="1"/>
      </w:tblPr>
      <w:tblGrid>
        <w:gridCol w:w="1603"/>
        <w:gridCol w:w="1524"/>
        <w:gridCol w:w="1196"/>
        <w:gridCol w:w="1358"/>
        <w:gridCol w:w="1425"/>
        <w:gridCol w:w="1416"/>
        <w:gridCol w:w="1416"/>
      </w:tblGrid>
      <w:tr w:rsidR="00EB522C" w14:paraId="37F5C097" w14:textId="77777777" w:rsidTr="00D81748">
        <w:trPr>
          <w:trHeight w:val="272"/>
        </w:trPr>
        <w:tc>
          <w:tcPr>
            <w:tcW w:w="3127"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hideMark/>
          </w:tcPr>
          <w:p w14:paraId="37F5C08F" w14:textId="77777777" w:rsidR="00EB522C" w:rsidRPr="00F16F8D" w:rsidRDefault="00EB522C" w:rsidP="00D81748">
            <w:pPr>
              <w:spacing w:line="240" w:lineRule="auto"/>
              <w:jc w:val="center"/>
              <w:rPr>
                <w:rFonts w:cs="Arial"/>
                <w:b/>
                <w:bCs/>
                <w:sz w:val="16"/>
                <w:szCs w:val="16"/>
                <w:lang w:val="en-US"/>
              </w:rPr>
            </w:pPr>
          </w:p>
          <w:p w14:paraId="37F5C090" w14:textId="77777777" w:rsidR="00EB522C" w:rsidRPr="00F16F8D" w:rsidRDefault="00EB522C" w:rsidP="00D81748">
            <w:pPr>
              <w:spacing w:line="240" w:lineRule="auto"/>
              <w:jc w:val="center"/>
              <w:rPr>
                <w:rFonts w:cs="Arial"/>
                <w:b/>
                <w:bCs/>
                <w:sz w:val="16"/>
                <w:szCs w:val="16"/>
                <w:lang w:val="en-US"/>
              </w:rPr>
            </w:pPr>
            <w:r w:rsidRPr="00F16F8D">
              <w:rPr>
                <w:rFonts w:cs="Arial"/>
                <w:b/>
                <w:bCs/>
                <w:sz w:val="16"/>
                <w:szCs w:val="16"/>
                <w:lang w:val="en-US"/>
              </w:rPr>
              <w:t>From</w:t>
            </w:r>
          </w:p>
        </w:tc>
        <w:tc>
          <w:tcPr>
            <w:tcW w:w="119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bottom"/>
          </w:tcPr>
          <w:p w14:paraId="37F5C091" w14:textId="77777777" w:rsidR="00EB522C" w:rsidRPr="00F16F8D" w:rsidRDefault="00EB522C" w:rsidP="00D81748">
            <w:pPr>
              <w:spacing w:line="240" w:lineRule="auto"/>
              <w:jc w:val="center"/>
              <w:rPr>
                <w:rFonts w:cs="Arial"/>
                <w:b/>
                <w:bCs/>
                <w:sz w:val="16"/>
                <w:szCs w:val="16"/>
                <w:lang w:val="en-US"/>
              </w:rPr>
            </w:pPr>
          </w:p>
        </w:tc>
        <w:tc>
          <w:tcPr>
            <w:tcW w:w="2783" w:type="dxa"/>
            <w:gridSpan w:val="2"/>
            <w:tcBorders>
              <w:top w:val="single" w:sz="8" w:space="0" w:color="auto"/>
              <w:left w:val="nil"/>
              <w:bottom w:val="single" w:sz="8" w:space="0" w:color="auto"/>
              <w:right w:val="single" w:sz="4" w:space="0" w:color="auto"/>
            </w:tcBorders>
            <w:shd w:val="clear" w:color="auto" w:fill="BFBFBF" w:themeFill="background1" w:themeFillShade="BF"/>
            <w:tcMar>
              <w:top w:w="0" w:type="dxa"/>
              <w:left w:w="108" w:type="dxa"/>
              <w:bottom w:w="0" w:type="dxa"/>
              <w:right w:w="108" w:type="dxa"/>
            </w:tcMar>
            <w:vAlign w:val="bottom"/>
            <w:hideMark/>
          </w:tcPr>
          <w:p w14:paraId="37F5C092" w14:textId="77777777" w:rsidR="00EB522C" w:rsidRPr="00F16F8D" w:rsidRDefault="00EB522C" w:rsidP="00D81748">
            <w:pPr>
              <w:spacing w:line="240" w:lineRule="auto"/>
              <w:jc w:val="center"/>
              <w:rPr>
                <w:rFonts w:cs="Arial"/>
                <w:b/>
                <w:bCs/>
                <w:sz w:val="16"/>
                <w:szCs w:val="16"/>
                <w:lang w:val="en-US"/>
              </w:rPr>
            </w:pPr>
            <w:r w:rsidRPr="00F16F8D">
              <w:rPr>
                <w:rFonts w:cs="Arial"/>
                <w:b/>
                <w:bCs/>
                <w:sz w:val="16"/>
                <w:szCs w:val="16"/>
                <w:lang w:val="en-US"/>
              </w:rPr>
              <w:t>To</w:t>
            </w:r>
          </w:p>
        </w:tc>
        <w:tc>
          <w:tcPr>
            <w:tcW w:w="1416" w:type="dxa"/>
            <w:vMerge w:val="restart"/>
            <w:tcBorders>
              <w:top w:val="single" w:sz="8" w:space="0" w:color="auto"/>
              <w:left w:val="single" w:sz="4" w:space="0" w:color="auto"/>
              <w:right w:val="single" w:sz="4" w:space="0" w:color="auto"/>
            </w:tcBorders>
            <w:vAlign w:val="bottom"/>
          </w:tcPr>
          <w:p w14:paraId="37F5C093" w14:textId="77777777" w:rsidR="00EB522C" w:rsidRPr="00F16F8D" w:rsidRDefault="00EB522C" w:rsidP="00D81748">
            <w:pPr>
              <w:jc w:val="center"/>
              <w:rPr>
                <w:rFonts w:cs="Arial"/>
                <w:b/>
                <w:bCs/>
                <w:sz w:val="16"/>
                <w:szCs w:val="16"/>
                <w:lang w:val="en-US"/>
              </w:rPr>
            </w:pPr>
          </w:p>
          <w:p w14:paraId="37F5C094" w14:textId="77777777" w:rsidR="00EB522C" w:rsidRPr="00F16F8D" w:rsidRDefault="00EB522C" w:rsidP="00D81748">
            <w:pPr>
              <w:jc w:val="center"/>
              <w:rPr>
                <w:rFonts w:cs="Arial"/>
                <w:b/>
                <w:bCs/>
                <w:sz w:val="16"/>
                <w:szCs w:val="16"/>
                <w:lang w:val="en-US"/>
              </w:rPr>
            </w:pPr>
            <w:r>
              <w:rPr>
                <w:rFonts w:cs="Arial"/>
                <w:b/>
                <w:bCs/>
                <w:sz w:val="16"/>
                <w:szCs w:val="16"/>
                <w:lang w:val="en-US"/>
              </w:rPr>
              <w:t>Coincidence Factor</w:t>
            </w:r>
          </w:p>
        </w:tc>
        <w:tc>
          <w:tcPr>
            <w:tcW w:w="1416"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hideMark/>
          </w:tcPr>
          <w:p w14:paraId="37F5C095" w14:textId="77777777" w:rsidR="00EB522C" w:rsidRPr="00F16F8D" w:rsidRDefault="00EB522C" w:rsidP="00D81748">
            <w:pPr>
              <w:jc w:val="center"/>
              <w:rPr>
                <w:rFonts w:cs="Arial"/>
                <w:b/>
                <w:bCs/>
                <w:sz w:val="16"/>
                <w:szCs w:val="16"/>
                <w:lang w:val="en-US"/>
              </w:rPr>
            </w:pPr>
          </w:p>
          <w:p w14:paraId="37F5C096" w14:textId="77777777" w:rsidR="00EB522C" w:rsidRPr="00F16F8D" w:rsidRDefault="00EB522C" w:rsidP="00D81748">
            <w:pPr>
              <w:jc w:val="center"/>
              <w:rPr>
                <w:rFonts w:cs="Arial"/>
                <w:b/>
                <w:bCs/>
                <w:sz w:val="16"/>
                <w:szCs w:val="16"/>
                <w:lang w:val="en-US"/>
              </w:rPr>
            </w:pPr>
            <w:r w:rsidRPr="00F16F8D">
              <w:rPr>
                <w:rFonts w:cs="Arial"/>
                <w:b/>
                <w:bCs/>
                <w:sz w:val="16"/>
                <w:szCs w:val="16"/>
                <w:lang w:val="en-US"/>
              </w:rPr>
              <w:t>Est. Max Demand</w:t>
            </w:r>
          </w:p>
        </w:tc>
      </w:tr>
      <w:tr w:rsidR="00EB522C" w14:paraId="37F5C09F" w14:textId="77777777" w:rsidTr="00D81748">
        <w:tc>
          <w:tcPr>
            <w:tcW w:w="16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7F5C098" w14:textId="77777777" w:rsidR="00EB522C" w:rsidRPr="00F16F8D" w:rsidRDefault="00EB522C" w:rsidP="00D81748">
            <w:pPr>
              <w:jc w:val="center"/>
              <w:rPr>
                <w:rFonts w:cs="Arial"/>
                <w:b/>
                <w:bCs/>
                <w:sz w:val="16"/>
                <w:szCs w:val="16"/>
                <w:lang w:val="en-US"/>
              </w:rPr>
            </w:pPr>
            <w:r w:rsidRPr="00F16F8D">
              <w:rPr>
                <w:rFonts w:cs="Arial"/>
                <w:b/>
                <w:bCs/>
                <w:sz w:val="16"/>
                <w:szCs w:val="16"/>
                <w:lang w:val="en-US"/>
              </w:rPr>
              <w:t>Zone Sub</w:t>
            </w:r>
          </w:p>
        </w:tc>
        <w:tc>
          <w:tcPr>
            <w:tcW w:w="15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C099" w14:textId="77777777" w:rsidR="00EB522C" w:rsidRPr="00F16F8D" w:rsidRDefault="00EB522C" w:rsidP="00D81748">
            <w:pPr>
              <w:jc w:val="center"/>
              <w:rPr>
                <w:rFonts w:cs="Arial"/>
                <w:b/>
                <w:bCs/>
                <w:sz w:val="16"/>
                <w:szCs w:val="16"/>
                <w:lang w:val="en-US"/>
              </w:rPr>
            </w:pPr>
            <w:r w:rsidRPr="00F16F8D">
              <w:rPr>
                <w:rFonts w:cs="Arial"/>
                <w:b/>
                <w:bCs/>
                <w:sz w:val="16"/>
                <w:szCs w:val="16"/>
                <w:lang w:val="en-US"/>
              </w:rPr>
              <w:t>Feeder</w:t>
            </w: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C09A" w14:textId="77777777" w:rsidR="00EB522C" w:rsidRPr="00F16F8D" w:rsidRDefault="00EB522C" w:rsidP="00D81748">
            <w:pPr>
              <w:jc w:val="center"/>
              <w:rPr>
                <w:rFonts w:cs="Arial"/>
                <w:b/>
                <w:bCs/>
                <w:sz w:val="16"/>
                <w:szCs w:val="16"/>
                <w:lang w:val="en-US"/>
              </w:rPr>
            </w:pPr>
            <w:r w:rsidRPr="00F16F8D">
              <w:rPr>
                <w:rFonts w:cs="Arial"/>
                <w:b/>
                <w:bCs/>
                <w:sz w:val="16"/>
                <w:szCs w:val="16"/>
                <w:lang w:val="en-US"/>
              </w:rPr>
              <w:t>Date</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7F5C09B" w14:textId="77777777" w:rsidR="00EB522C" w:rsidRPr="00F16F8D" w:rsidRDefault="00EB522C" w:rsidP="00D81748">
            <w:pPr>
              <w:jc w:val="center"/>
              <w:rPr>
                <w:rFonts w:cs="Arial"/>
                <w:b/>
                <w:bCs/>
                <w:sz w:val="16"/>
                <w:szCs w:val="16"/>
                <w:lang w:val="en-US"/>
              </w:rPr>
            </w:pPr>
            <w:r w:rsidRPr="00F16F8D">
              <w:rPr>
                <w:rFonts w:cs="Arial"/>
                <w:b/>
                <w:bCs/>
                <w:sz w:val="16"/>
                <w:szCs w:val="16"/>
                <w:lang w:val="en-US"/>
              </w:rPr>
              <w:t>Zone Sub</w:t>
            </w:r>
          </w:p>
        </w:tc>
        <w:tc>
          <w:tcPr>
            <w:tcW w:w="1425" w:type="dxa"/>
            <w:tcBorders>
              <w:top w:val="nil"/>
              <w:left w:val="nil"/>
              <w:bottom w:val="single" w:sz="8" w:space="0" w:color="auto"/>
              <w:right w:val="single" w:sz="4" w:space="0" w:color="auto"/>
            </w:tcBorders>
            <w:tcMar>
              <w:top w:w="0" w:type="dxa"/>
              <w:left w:w="108" w:type="dxa"/>
              <w:bottom w:w="0" w:type="dxa"/>
              <w:right w:w="108" w:type="dxa"/>
            </w:tcMar>
            <w:vAlign w:val="bottom"/>
            <w:hideMark/>
          </w:tcPr>
          <w:p w14:paraId="37F5C09C" w14:textId="77777777" w:rsidR="00EB522C" w:rsidRPr="00F16F8D" w:rsidRDefault="00EB522C" w:rsidP="00D81748">
            <w:pPr>
              <w:jc w:val="center"/>
              <w:rPr>
                <w:rFonts w:cs="Arial"/>
                <w:b/>
                <w:bCs/>
                <w:sz w:val="16"/>
                <w:szCs w:val="16"/>
                <w:lang w:val="en-US"/>
              </w:rPr>
            </w:pPr>
            <w:r w:rsidRPr="00F16F8D">
              <w:rPr>
                <w:rFonts w:cs="Arial"/>
                <w:b/>
                <w:bCs/>
                <w:sz w:val="16"/>
                <w:szCs w:val="16"/>
                <w:lang w:val="en-US"/>
              </w:rPr>
              <w:t>Feeder</w:t>
            </w:r>
          </w:p>
        </w:tc>
        <w:tc>
          <w:tcPr>
            <w:tcW w:w="1416" w:type="dxa"/>
            <w:vMerge/>
            <w:tcBorders>
              <w:left w:val="single" w:sz="4" w:space="0" w:color="auto"/>
              <w:bottom w:val="single" w:sz="8" w:space="0" w:color="auto"/>
              <w:right w:val="single" w:sz="4" w:space="0" w:color="auto"/>
            </w:tcBorders>
          </w:tcPr>
          <w:p w14:paraId="37F5C09D" w14:textId="77777777" w:rsidR="00EB522C" w:rsidRPr="00F16F8D" w:rsidRDefault="00EB522C" w:rsidP="00D81748">
            <w:pPr>
              <w:jc w:val="center"/>
              <w:rPr>
                <w:rFonts w:cs="Arial"/>
                <w:b/>
                <w:bCs/>
                <w:sz w:val="16"/>
                <w:szCs w:val="16"/>
                <w:lang w:val="en-US"/>
              </w:rPr>
            </w:pPr>
          </w:p>
        </w:tc>
        <w:tc>
          <w:tcPr>
            <w:tcW w:w="1416" w:type="dxa"/>
            <w:vMerge/>
            <w:tcBorders>
              <w:top w:val="single" w:sz="8" w:space="0" w:color="auto"/>
              <w:left w:val="single" w:sz="4" w:space="0" w:color="auto"/>
              <w:bottom w:val="single" w:sz="8" w:space="0" w:color="auto"/>
              <w:right w:val="single" w:sz="8" w:space="0" w:color="auto"/>
            </w:tcBorders>
            <w:vAlign w:val="bottom"/>
            <w:hideMark/>
          </w:tcPr>
          <w:p w14:paraId="37F5C09E" w14:textId="77777777" w:rsidR="00EB522C" w:rsidRPr="00F16F8D" w:rsidRDefault="00EB522C" w:rsidP="00D81748">
            <w:pPr>
              <w:jc w:val="center"/>
              <w:rPr>
                <w:rFonts w:cs="Arial"/>
                <w:b/>
                <w:bCs/>
                <w:sz w:val="16"/>
                <w:szCs w:val="16"/>
                <w:lang w:val="en-US"/>
              </w:rPr>
            </w:pPr>
          </w:p>
        </w:tc>
      </w:tr>
      <w:tr w:rsidR="00EB522C" w14:paraId="37F5C0AE" w14:textId="77777777" w:rsidTr="00D81748">
        <w:trPr>
          <w:trHeight w:val="227"/>
        </w:trPr>
        <w:tc>
          <w:tcPr>
            <w:tcW w:w="16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A0" w14:textId="77777777" w:rsidR="00EB522C" w:rsidRPr="00F16F8D" w:rsidRDefault="00EB522C" w:rsidP="00D81748">
            <w:pPr>
              <w:spacing w:line="240" w:lineRule="auto"/>
              <w:jc w:val="center"/>
              <w:rPr>
                <w:rFonts w:cs="Arial"/>
                <w:sz w:val="16"/>
                <w:szCs w:val="16"/>
                <w:lang w:val="en-US"/>
              </w:rPr>
            </w:pPr>
          </w:p>
          <w:p w14:paraId="37F5C0A1"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Fyshwick</w:t>
            </w:r>
          </w:p>
        </w:tc>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A2" w14:textId="77777777" w:rsidR="00EB522C" w:rsidRPr="00F16F8D" w:rsidRDefault="00EB522C" w:rsidP="00D81748">
            <w:pPr>
              <w:spacing w:line="240" w:lineRule="auto"/>
              <w:jc w:val="center"/>
              <w:rPr>
                <w:rFonts w:cs="Arial"/>
                <w:sz w:val="16"/>
                <w:szCs w:val="16"/>
                <w:lang w:val="en-US"/>
              </w:rPr>
            </w:pPr>
          </w:p>
          <w:p w14:paraId="37F5C0A3"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NA</w:t>
            </w:r>
          </w:p>
        </w:tc>
        <w:tc>
          <w:tcPr>
            <w:tcW w:w="1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A4" w14:textId="77777777" w:rsidR="00EB522C" w:rsidRPr="00F16F8D" w:rsidRDefault="00EB522C" w:rsidP="00D81748">
            <w:pPr>
              <w:spacing w:line="240" w:lineRule="auto"/>
              <w:jc w:val="center"/>
              <w:rPr>
                <w:rFonts w:cs="Arial"/>
                <w:sz w:val="16"/>
                <w:szCs w:val="16"/>
                <w:lang w:val="en-US"/>
              </w:rPr>
            </w:pPr>
          </w:p>
          <w:p w14:paraId="37F5C0A5"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01/07/2015</w:t>
            </w:r>
          </w:p>
        </w:tc>
        <w:tc>
          <w:tcPr>
            <w:tcW w:w="13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A6" w14:textId="77777777" w:rsidR="00EB522C" w:rsidRDefault="00EB522C" w:rsidP="00D81748">
            <w:pPr>
              <w:spacing w:line="240" w:lineRule="auto"/>
              <w:jc w:val="center"/>
              <w:rPr>
                <w:rFonts w:cs="Arial"/>
                <w:sz w:val="16"/>
                <w:szCs w:val="16"/>
                <w:lang w:val="en-US"/>
              </w:rPr>
            </w:pPr>
          </w:p>
          <w:p w14:paraId="37F5C0A7" w14:textId="77777777" w:rsidR="00EB522C" w:rsidRPr="00F16F8D" w:rsidRDefault="00EB522C" w:rsidP="00D81748">
            <w:pPr>
              <w:spacing w:line="240" w:lineRule="auto"/>
              <w:jc w:val="center"/>
              <w:rPr>
                <w:rFonts w:cs="Arial"/>
                <w:sz w:val="16"/>
                <w:szCs w:val="16"/>
                <w:lang w:val="en-US"/>
              </w:rPr>
            </w:pPr>
            <w:r>
              <w:rPr>
                <w:rFonts w:cs="Arial"/>
                <w:sz w:val="16"/>
                <w:szCs w:val="16"/>
                <w:lang w:val="en-US"/>
              </w:rPr>
              <w:t>East Lake</w:t>
            </w:r>
          </w:p>
        </w:tc>
        <w:tc>
          <w:tcPr>
            <w:tcW w:w="1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A8" w14:textId="77777777" w:rsidR="00EB522C" w:rsidRPr="00F16F8D" w:rsidRDefault="00EB522C" w:rsidP="00D81748">
            <w:pPr>
              <w:spacing w:line="240" w:lineRule="auto"/>
              <w:jc w:val="center"/>
              <w:rPr>
                <w:rFonts w:cs="Arial"/>
                <w:sz w:val="16"/>
                <w:szCs w:val="16"/>
                <w:lang w:val="en-US"/>
              </w:rPr>
            </w:pPr>
          </w:p>
          <w:p w14:paraId="37F5C0A9"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NA</w:t>
            </w:r>
          </w:p>
        </w:tc>
        <w:tc>
          <w:tcPr>
            <w:tcW w:w="1416" w:type="dxa"/>
            <w:tcBorders>
              <w:top w:val="single" w:sz="4" w:space="0" w:color="auto"/>
              <w:left w:val="single" w:sz="4" w:space="0" w:color="auto"/>
              <w:bottom w:val="single" w:sz="4" w:space="0" w:color="auto"/>
              <w:right w:val="single" w:sz="4" w:space="0" w:color="auto"/>
            </w:tcBorders>
          </w:tcPr>
          <w:p w14:paraId="37F5C0AA" w14:textId="77777777" w:rsidR="00EB522C" w:rsidRDefault="00EB522C" w:rsidP="00D81748">
            <w:pPr>
              <w:spacing w:line="240" w:lineRule="auto"/>
              <w:jc w:val="center"/>
              <w:rPr>
                <w:rFonts w:cs="Arial"/>
                <w:sz w:val="16"/>
                <w:szCs w:val="16"/>
                <w:lang w:val="en-US"/>
              </w:rPr>
            </w:pPr>
          </w:p>
          <w:p w14:paraId="37F5C0AB" w14:textId="77777777" w:rsidR="00EB522C" w:rsidRPr="00F16F8D" w:rsidRDefault="00EB522C" w:rsidP="00D81748">
            <w:pPr>
              <w:spacing w:line="240" w:lineRule="auto"/>
              <w:jc w:val="center"/>
              <w:rPr>
                <w:rFonts w:cs="Arial"/>
                <w:sz w:val="16"/>
                <w:szCs w:val="16"/>
                <w:lang w:val="en-US"/>
              </w:rPr>
            </w:pPr>
            <w:r>
              <w:rPr>
                <w:rFonts w:cs="Arial"/>
                <w:sz w:val="16"/>
                <w:szCs w:val="16"/>
                <w:lang w:val="en-US"/>
              </w:rPr>
              <w:t>100%</w:t>
            </w:r>
          </w:p>
        </w:tc>
        <w:tc>
          <w:tcPr>
            <w:tcW w:w="1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F5C0AC" w14:textId="77777777" w:rsidR="00EB522C" w:rsidRPr="00F16F8D" w:rsidRDefault="00EB522C" w:rsidP="00D81748">
            <w:pPr>
              <w:spacing w:line="240" w:lineRule="auto"/>
              <w:jc w:val="center"/>
              <w:rPr>
                <w:rFonts w:cs="Arial"/>
                <w:sz w:val="16"/>
                <w:szCs w:val="16"/>
                <w:lang w:val="en-US"/>
              </w:rPr>
            </w:pPr>
          </w:p>
          <w:p w14:paraId="37F5C0AD"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9.67 MVA</w:t>
            </w:r>
          </w:p>
        </w:tc>
      </w:tr>
      <w:tr w:rsidR="00EB522C" w14:paraId="37F5C0BD" w14:textId="77777777" w:rsidTr="00D81748">
        <w:trPr>
          <w:trHeight w:val="227"/>
        </w:trPr>
        <w:tc>
          <w:tcPr>
            <w:tcW w:w="160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7F5C0AF" w14:textId="77777777" w:rsidR="00EB522C" w:rsidRPr="00F16F8D" w:rsidRDefault="00EB522C" w:rsidP="00D81748">
            <w:pPr>
              <w:spacing w:line="240" w:lineRule="auto"/>
              <w:jc w:val="center"/>
              <w:rPr>
                <w:rFonts w:cs="Arial"/>
                <w:sz w:val="16"/>
                <w:szCs w:val="16"/>
                <w:lang w:val="en-US"/>
              </w:rPr>
            </w:pPr>
          </w:p>
          <w:p w14:paraId="37F5C0B0"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Fyshwick</w:t>
            </w:r>
          </w:p>
        </w:tc>
        <w:tc>
          <w:tcPr>
            <w:tcW w:w="15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F5C0B1" w14:textId="77777777" w:rsidR="00EB522C" w:rsidRPr="00F16F8D" w:rsidRDefault="00EB522C" w:rsidP="00D81748">
            <w:pPr>
              <w:spacing w:line="240" w:lineRule="auto"/>
              <w:jc w:val="center"/>
              <w:rPr>
                <w:rFonts w:cs="Arial"/>
                <w:sz w:val="16"/>
                <w:szCs w:val="16"/>
                <w:lang w:val="en-US"/>
              </w:rPr>
            </w:pPr>
          </w:p>
          <w:p w14:paraId="37F5C0B2"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NA</w:t>
            </w:r>
          </w:p>
        </w:tc>
        <w:tc>
          <w:tcPr>
            <w:tcW w:w="119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F5C0B3" w14:textId="77777777" w:rsidR="00EB522C" w:rsidRPr="00F16F8D" w:rsidRDefault="00EB522C" w:rsidP="00D81748">
            <w:pPr>
              <w:spacing w:line="240" w:lineRule="auto"/>
              <w:jc w:val="center"/>
              <w:rPr>
                <w:rFonts w:cs="Arial"/>
                <w:sz w:val="16"/>
                <w:szCs w:val="16"/>
                <w:lang w:val="en-US"/>
              </w:rPr>
            </w:pPr>
          </w:p>
          <w:p w14:paraId="37F5C0B4"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01/07/2017</w:t>
            </w:r>
          </w:p>
        </w:tc>
        <w:tc>
          <w:tcPr>
            <w:tcW w:w="135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F5C0B5" w14:textId="77777777" w:rsidR="00EB522C" w:rsidRPr="00F16F8D" w:rsidRDefault="00EB522C" w:rsidP="00D81748">
            <w:pPr>
              <w:spacing w:line="240" w:lineRule="auto"/>
              <w:jc w:val="center"/>
              <w:rPr>
                <w:rFonts w:cs="Arial"/>
                <w:sz w:val="16"/>
                <w:szCs w:val="16"/>
                <w:lang w:val="en-US"/>
              </w:rPr>
            </w:pPr>
          </w:p>
          <w:p w14:paraId="37F5C0B6" w14:textId="77777777" w:rsidR="00EB522C" w:rsidRPr="00F16F8D" w:rsidRDefault="00EB522C" w:rsidP="00D81748">
            <w:pPr>
              <w:spacing w:line="240" w:lineRule="auto"/>
              <w:jc w:val="center"/>
              <w:rPr>
                <w:rFonts w:cs="Arial"/>
                <w:sz w:val="16"/>
                <w:szCs w:val="16"/>
                <w:lang w:val="en-US"/>
              </w:rPr>
            </w:pPr>
            <w:r>
              <w:rPr>
                <w:rFonts w:cs="Arial"/>
                <w:sz w:val="16"/>
                <w:szCs w:val="16"/>
                <w:lang w:val="en-US"/>
              </w:rPr>
              <w:t>East Lake</w:t>
            </w:r>
          </w:p>
        </w:tc>
        <w:tc>
          <w:tcPr>
            <w:tcW w:w="1425" w:type="dxa"/>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14:paraId="37F5C0B7" w14:textId="77777777" w:rsidR="00EB522C" w:rsidRPr="00F16F8D" w:rsidRDefault="00EB522C" w:rsidP="00D81748">
            <w:pPr>
              <w:spacing w:line="240" w:lineRule="auto"/>
              <w:jc w:val="center"/>
              <w:rPr>
                <w:rFonts w:cs="Arial"/>
                <w:sz w:val="16"/>
                <w:szCs w:val="16"/>
                <w:lang w:val="en-US"/>
              </w:rPr>
            </w:pPr>
          </w:p>
          <w:p w14:paraId="37F5C0B8" w14:textId="77777777" w:rsidR="00EB522C" w:rsidRPr="00F16F8D" w:rsidRDefault="00EB522C" w:rsidP="00D81748">
            <w:pPr>
              <w:spacing w:line="240" w:lineRule="auto"/>
              <w:jc w:val="center"/>
              <w:rPr>
                <w:rFonts w:cs="Arial"/>
                <w:sz w:val="16"/>
                <w:szCs w:val="16"/>
                <w:lang w:val="en-US"/>
              </w:rPr>
            </w:pPr>
            <w:r w:rsidRPr="00F16F8D">
              <w:rPr>
                <w:rFonts w:cs="Arial"/>
                <w:sz w:val="16"/>
                <w:szCs w:val="16"/>
                <w:lang w:val="en-US"/>
              </w:rPr>
              <w:t>NA</w:t>
            </w:r>
          </w:p>
        </w:tc>
        <w:tc>
          <w:tcPr>
            <w:tcW w:w="1416" w:type="dxa"/>
            <w:tcBorders>
              <w:top w:val="single" w:sz="4" w:space="0" w:color="auto"/>
              <w:left w:val="single" w:sz="4" w:space="0" w:color="auto"/>
              <w:bottom w:val="single" w:sz="8" w:space="0" w:color="auto"/>
              <w:right w:val="single" w:sz="4" w:space="0" w:color="auto"/>
            </w:tcBorders>
          </w:tcPr>
          <w:p w14:paraId="37F5C0B9" w14:textId="77777777" w:rsidR="00EB522C" w:rsidRDefault="00EB522C" w:rsidP="00D81748">
            <w:pPr>
              <w:spacing w:line="240" w:lineRule="auto"/>
              <w:jc w:val="center"/>
              <w:rPr>
                <w:rFonts w:cs="Arial"/>
                <w:sz w:val="16"/>
                <w:szCs w:val="16"/>
                <w:lang w:val="en-US"/>
              </w:rPr>
            </w:pPr>
          </w:p>
          <w:p w14:paraId="37F5C0BA" w14:textId="77777777" w:rsidR="00EB522C" w:rsidRPr="00F16F8D" w:rsidRDefault="00EB522C" w:rsidP="00D81748">
            <w:pPr>
              <w:spacing w:line="240" w:lineRule="auto"/>
              <w:jc w:val="center"/>
              <w:rPr>
                <w:rFonts w:cs="Arial"/>
                <w:sz w:val="16"/>
                <w:szCs w:val="16"/>
                <w:lang w:val="en-US"/>
              </w:rPr>
            </w:pPr>
            <w:r>
              <w:rPr>
                <w:rFonts w:cs="Arial"/>
                <w:sz w:val="16"/>
                <w:szCs w:val="16"/>
                <w:lang w:val="en-US"/>
              </w:rPr>
              <w:t>100%</w:t>
            </w:r>
          </w:p>
        </w:tc>
        <w:tc>
          <w:tcPr>
            <w:tcW w:w="1416"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37F5C0BB" w14:textId="77777777" w:rsidR="00EB522C" w:rsidRPr="00F16F8D" w:rsidRDefault="00EB522C" w:rsidP="00D81748">
            <w:pPr>
              <w:spacing w:line="240" w:lineRule="auto"/>
              <w:jc w:val="center"/>
              <w:rPr>
                <w:rFonts w:cs="Arial"/>
                <w:sz w:val="16"/>
                <w:szCs w:val="16"/>
                <w:lang w:val="en-US"/>
              </w:rPr>
            </w:pPr>
          </w:p>
          <w:p w14:paraId="37F5C0BC" w14:textId="77777777" w:rsidR="00EB522C" w:rsidRPr="00F16F8D" w:rsidRDefault="00EB522C" w:rsidP="00D81748">
            <w:pPr>
              <w:spacing w:line="240" w:lineRule="auto"/>
              <w:jc w:val="center"/>
              <w:rPr>
                <w:rFonts w:cs="Arial"/>
                <w:sz w:val="16"/>
                <w:szCs w:val="16"/>
                <w:lang w:val="en-US"/>
              </w:rPr>
            </w:pPr>
            <w:r>
              <w:rPr>
                <w:rFonts w:cs="Arial"/>
                <w:sz w:val="16"/>
                <w:szCs w:val="16"/>
                <w:lang w:val="en-US"/>
              </w:rPr>
              <w:t>13.1</w:t>
            </w:r>
            <w:r w:rsidRPr="00F16F8D">
              <w:rPr>
                <w:rFonts w:cs="Arial"/>
                <w:sz w:val="16"/>
                <w:szCs w:val="16"/>
                <w:lang w:val="en-US"/>
              </w:rPr>
              <w:t>0 MVA</w:t>
            </w:r>
          </w:p>
        </w:tc>
      </w:tr>
    </w:tbl>
    <w:p w14:paraId="37F5C0BE" w14:textId="77777777" w:rsidR="003D254C" w:rsidRDefault="003D254C" w:rsidP="006B7C29">
      <w:pPr>
        <w:pStyle w:val="ListParagraph"/>
        <w:spacing w:line="240" w:lineRule="auto"/>
        <w:jc w:val="both"/>
        <w:rPr>
          <w:rFonts w:ascii="Arial" w:hAnsi="Arial" w:cs="Arial"/>
          <w:sz w:val="21"/>
          <w:szCs w:val="21"/>
        </w:rPr>
      </w:pPr>
    </w:p>
    <w:p w14:paraId="37F5C0BF" w14:textId="77777777" w:rsidR="003D254C" w:rsidRDefault="003D254C" w:rsidP="006B7C29">
      <w:pPr>
        <w:pStyle w:val="ListParagraph"/>
        <w:spacing w:line="240" w:lineRule="auto"/>
        <w:jc w:val="both"/>
        <w:rPr>
          <w:rFonts w:ascii="Arial" w:hAnsi="Arial" w:cs="Arial"/>
          <w:sz w:val="21"/>
          <w:szCs w:val="21"/>
        </w:rPr>
      </w:pPr>
    </w:p>
    <w:p w14:paraId="37F5C0C0" w14:textId="77777777" w:rsidR="003D254C" w:rsidRDefault="003D254C" w:rsidP="006B7C29">
      <w:pPr>
        <w:pStyle w:val="ListParagraph"/>
        <w:spacing w:line="240" w:lineRule="auto"/>
        <w:jc w:val="both"/>
        <w:rPr>
          <w:rFonts w:ascii="Arial" w:hAnsi="Arial" w:cs="Arial"/>
          <w:sz w:val="21"/>
          <w:szCs w:val="21"/>
        </w:rPr>
      </w:pPr>
    </w:p>
    <w:p w14:paraId="37F5C0C1" w14:textId="77777777" w:rsidR="003D254C" w:rsidRDefault="003D254C" w:rsidP="006B7C29">
      <w:pPr>
        <w:pStyle w:val="ListParagraph"/>
        <w:spacing w:line="240" w:lineRule="auto"/>
        <w:jc w:val="both"/>
        <w:rPr>
          <w:rFonts w:ascii="Arial" w:hAnsi="Arial" w:cs="Arial"/>
          <w:sz w:val="21"/>
          <w:szCs w:val="21"/>
        </w:rPr>
      </w:pPr>
    </w:p>
    <w:p w14:paraId="37F5C0C2" w14:textId="77777777" w:rsidR="003D254C" w:rsidRDefault="003D254C" w:rsidP="006B7C29">
      <w:pPr>
        <w:pStyle w:val="ListParagraph"/>
        <w:spacing w:line="240" w:lineRule="auto"/>
        <w:jc w:val="both"/>
        <w:rPr>
          <w:rFonts w:ascii="Arial" w:hAnsi="Arial" w:cs="Arial"/>
          <w:sz w:val="21"/>
          <w:szCs w:val="21"/>
        </w:rPr>
      </w:pPr>
    </w:p>
    <w:p w14:paraId="37F5C0C3" w14:textId="77777777" w:rsidR="003818C5" w:rsidRDefault="003818C5" w:rsidP="006B7C29">
      <w:pPr>
        <w:pStyle w:val="ListParagraph"/>
        <w:spacing w:line="240" w:lineRule="auto"/>
        <w:jc w:val="both"/>
        <w:rPr>
          <w:rFonts w:ascii="Arial" w:hAnsi="Arial" w:cs="Arial"/>
          <w:sz w:val="21"/>
          <w:szCs w:val="21"/>
        </w:rPr>
      </w:pPr>
    </w:p>
    <w:p w14:paraId="37F5C0C4" w14:textId="77777777" w:rsidR="003818C5" w:rsidRDefault="003818C5" w:rsidP="006B7C29">
      <w:pPr>
        <w:pStyle w:val="ListParagraph"/>
        <w:spacing w:line="240" w:lineRule="auto"/>
        <w:jc w:val="both"/>
        <w:rPr>
          <w:rFonts w:ascii="Arial" w:hAnsi="Arial" w:cs="Arial"/>
          <w:sz w:val="21"/>
          <w:szCs w:val="21"/>
        </w:rPr>
      </w:pPr>
    </w:p>
    <w:p w14:paraId="37F5C0C5" w14:textId="77777777" w:rsidR="003818C5" w:rsidRDefault="003818C5" w:rsidP="006B7C29">
      <w:pPr>
        <w:pStyle w:val="ListParagraph"/>
        <w:spacing w:line="240" w:lineRule="auto"/>
        <w:jc w:val="both"/>
        <w:rPr>
          <w:rFonts w:ascii="Arial" w:hAnsi="Arial" w:cs="Arial"/>
          <w:sz w:val="21"/>
          <w:szCs w:val="21"/>
        </w:rPr>
      </w:pPr>
    </w:p>
    <w:p w14:paraId="37F5C0C6" w14:textId="77777777" w:rsidR="003D254C" w:rsidRDefault="003D254C" w:rsidP="006B7C29">
      <w:pPr>
        <w:pStyle w:val="ListParagraph"/>
        <w:spacing w:line="240" w:lineRule="auto"/>
        <w:jc w:val="both"/>
        <w:rPr>
          <w:rFonts w:ascii="Arial" w:hAnsi="Arial" w:cs="Arial"/>
          <w:sz w:val="21"/>
          <w:szCs w:val="21"/>
        </w:rPr>
      </w:pPr>
    </w:p>
    <w:p w14:paraId="37F5C0C7" w14:textId="77777777" w:rsidR="003D254C" w:rsidRDefault="003D254C" w:rsidP="006B7C29">
      <w:pPr>
        <w:pStyle w:val="ListParagraph"/>
        <w:spacing w:line="240" w:lineRule="auto"/>
        <w:jc w:val="both"/>
        <w:rPr>
          <w:rFonts w:ascii="Arial" w:hAnsi="Arial" w:cs="Arial"/>
          <w:sz w:val="21"/>
          <w:szCs w:val="21"/>
        </w:rPr>
      </w:pPr>
    </w:p>
    <w:p w14:paraId="37F5C0C8" w14:textId="77777777" w:rsidR="00337E33" w:rsidRDefault="00337E33" w:rsidP="00337E33">
      <w:pPr>
        <w:pStyle w:val="Heading3"/>
        <w:spacing w:before="0"/>
      </w:pPr>
      <w:bookmarkStart w:id="65" w:name="_Toc408210802"/>
      <w:r>
        <w:t>Fyshwick Zone</w:t>
      </w:r>
      <w:bookmarkEnd w:id="65"/>
    </w:p>
    <w:p w14:paraId="37F5C0C9" w14:textId="77777777" w:rsidR="00337E33" w:rsidRPr="00342CFB" w:rsidRDefault="00337E33" w:rsidP="00337E33">
      <w:pPr>
        <w:pStyle w:val="Heading4"/>
      </w:pPr>
      <w:r>
        <w:t>Fyshwick Zone Summer Forecast</w:t>
      </w:r>
    </w:p>
    <w:p w14:paraId="37F5C0CA" w14:textId="77777777" w:rsidR="00337E33" w:rsidRDefault="00337E33" w:rsidP="00337E33"/>
    <w:p w14:paraId="37F5C0CB" w14:textId="77777777" w:rsidR="00337E33" w:rsidRPr="00FA4895" w:rsidRDefault="00337E33" w:rsidP="00337E33">
      <w:pPr>
        <w:jc w:val="both"/>
        <w:rPr>
          <w:rFonts w:cs="Arial"/>
          <w:szCs w:val="21"/>
        </w:rPr>
      </w:pPr>
      <w:r w:rsidRPr="00FA4895">
        <w:rPr>
          <w:rFonts w:cs="Arial"/>
          <w:b/>
          <w:szCs w:val="21"/>
        </w:rPr>
        <w:t>Model Selection</w:t>
      </w:r>
      <w:r w:rsidRPr="00FA4895">
        <w:rPr>
          <w:rFonts w:cs="Arial"/>
          <w:szCs w:val="21"/>
        </w:rPr>
        <w:t xml:space="preserve">: </w:t>
      </w:r>
      <w:r w:rsidR="00300965">
        <w:rPr>
          <w:rFonts w:cs="Arial"/>
        </w:rPr>
        <w:t>Model with variable</w:t>
      </w:r>
      <w:r w:rsidR="009D7452">
        <w:rPr>
          <w:rFonts w:cs="Arial"/>
        </w:rPr>
        <w:t>s</w:t>
      </w:r>
      <w:r w:rsidR="00300965">
        <w:rPr>
          <w:rFonts w:cs="Arial"/>
        </w:rPr>
        <w:t xml:space="preserve"> </w:t>
      </w:r>
      <w:r w:rsidR="009D7452">
        <w:rPr>
          <w:rFonts w:cs="Arial"/>
        </w:rPr>
        <w:t xml:space="preserve">Year and </w:t>
      </w:r>
      <w:r w:rsidRPr="004930FD">
        <w:rPr>
          <w:rFonts w:cs="Arial"/>
        </w:rPr>
        <w:t>CDD selected based on stepwise procedures and checking against other statistical criteria.</w:t>
      </w:r>
      <w:r>
        <w:rPr>
          <w:rFonts w:cs="Arial"/>
        </w:rPr>
        <w:t xml:space="preserve"> Note: permanent switching configurations have been accounted for in this Fyshwick forecast.</w:t>
      </w:r>
    </w:p>
    <w:p w14:paraId="37F5C0CC" w14:textId="77777777" w:rsidR="00337E33" w:rsidRPr="00FA4895" w:rsidRDefault="00337E33" w:rsidP="00337E33">
      <w:pPr>
        <w:jc w:val="both"/>
        <w:rPr>
          <w:rFonts w:cs="Arial"/>
          <w:szCs w:val="21"/>
        </w:rPr>
      </w:pPr>
    </w:p>
    <w:p w14:paraId="37F5C0CD" w14:textId="77777777" w:rsidR="00337E33" w:rsidRPr="00FA4895" w:rsidRDefault="00337E33" w:rsidP="00337E33">
      <w:pPr>
        <w:jc w:val="both"/>
        <w:rPr>
          <w:rFonts w:cs="Arial"/>
          <w:b/>
          <w:szCs w:val="21"/>
        </w:rPr>
      </w:pPr>
      <w:r w:rsidRPr="00FA4895">
        <w:rPr>
          <w:rFonts w:cs="Arial"/>
          <w:b/>
          <w:szCs w:val="21"/>
        </w:rPr>
        <w:t>Model/Forecast (before adding block loads):</w:t>
      </w:r>
    </w:p>
    <w:p w14:paraId="37F5C0CE" w14:textId="77777777" w:rsidR="00337E33" w:rsidRPr="005776E8" w:rsidRDefault="00337E33" w:rsidP="00E10EB9">
      <w:pPr>
        <w:pStyle w:val="ListParagraph"/>
        <w:numPr>
          <w:ilvl w:val="0"/>
          <w:numId w:val="12"/>
        </w:numPr>
        <w:jc w:val="both"/>
        <w:rPr>
          <w:rFonts w:ascii="Arial" w:hAnsi="Arial" w:cs="Arial"/>
          <w:sz w:val="21"/>
          <w:szCs w:val="21"/>
        </w:rPr>
      </w:pPr>
      <w:r w:rsidRPr="005776E8">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0CF" w14:textId="77777777" w:rsidR="00337E33" w:rsidRDefault="00337E33" w:rsidP="00337E33">
      <w:pPr>
        <w:pStyle w:val="ListParagraph"/>
        <w:ind w:left="360"/>
        <w:jc w:val="both"/>
        <w:rPr>
          <w:rFonts w:ascii="Arial" w:hAnsi="Arial" w:cs="Arial"/>
          <w:sz w:val="21"/>
          <w:szCs w:val="21"/>
        </w:rPr>
      </w:pPr>
    </w:p>
    <w:p w14:paraId="37F5C0D0" w14:textId="77777777" w:rsidR="00337E33" w:rsidRDefault="009D7452" w:rsidP="00337E3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7C" wp14:editId="37F5D67D">
            <wp:extent cx="4968815" cy="4968815"/>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4972180" cy="4972180"/>
                    </a:xfrm>
                    <a:prstGeom prst="rect">
                      <a:avLst/>
                    </a:prstGeom>
                    <a:noFill/>
                    <a:ln w="9525">
                      <a:noFill/>
                      <a:miter lim="800000"/>
                      <a:headEnd/>
                      <a:tailEnd/>
                    </a:ln>
                  </pic:spPr>
                </pic:pic>
              </a:graphicData>
            </a:graphic>
          </wp:inline>
        </w:drawing>
      </w:r>
    </w:p>
    <w:p w14:paraId="37F5C0D1" w14:textId="77777777" w:rsidR="00337E33" w:rsidRDefault="00CD37AE" w:rsidP="00337E33">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6432" behindDoc="0" locked="0" layoutInCell="1" allowOverlap="1" wp14:anchorId="37F5D67E" wp14:editId="37F5D67F">
                <wp:simplePos x="0" y="0"/>
                <wp:positionH relativeFrom="column">
                  <wp:posOffset>867410</wp:posOffset>
                </wp:positionH>
                <wp:positionV relativeFrom="paragraph">
                  <wp:posOffset>132080</wp:posOffset>
                </wp:positionV>
                <wp:extent cx="2934970" cy="247650"/>
                <wp:effectExtent l="0" t="0" r="17780" b="19050"/>
                <wp:wrapNone/>
                <wp:docPr id="16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97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68.3pt;margin-top:10.4pt;width:231.1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" filled="f"/>
            </w:pict>
          </mc:Fallback>
        </mc:AlternateContent>
      </w:r>
    </w:p>
    <w:p w14:paraId="37F5C0D2" w14:textId="77777777" w:rsidR="00337E33" w:rsidRDefault="00337E33" w:rsidP="00337E33">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w:t>
      </w:r>
      <w:r w:rsidR="00300965">
        <w:rPr>
          <w:rFonts w:ascii="Arial" w:hAnsi="Arial" w:cs="Arial"/>
          <w:sz w:val="21"/>
          <w:szCs w:val="21"/>
        </w:rPr>
        <w:t xml:space="preserve">mand </w:t>
      </w:r>
      <w:r w:rsidR="00B5692F">
        <w:rPr>
          <w:rFonts w:ascii="Arial" w:hAnsi="Arial" w:cs="Arial"/>
          <w:sz w:val="21"/>
          <w:szCs w:val="21"/>
        </w:rPr>
        <w:t>= -</w:t>
      </w:r>
      <w:r w:rsidR="00A044D6">
        <w:rPr>
          <w:rFonts w:ascii="Arial" w:hAnsi="Arial" w:cs="Arial"/>
          <w:sz w:val="21"/>
          <w:szCs w:val="21"/>
        </w:rPr>
        <w:t>2108.2</w:t>
      </w:r>
      <w:r w:rsidR="00B5692F">
        <w:rPr>
          <w:rFonts w:ascii="Arial" w:hAnsi="Arial" w:cs="Arial"/>
          <w:sz w:val="21"/>
          <w:szCs w:val="21"/>
        </w:rPr>
        <w:t xml:space="preserve"> + 1.</w:t>
      </w:r>
      <w:r w:rsidR="00A044D6">
        <w:rPr>
          <w:rFonts w:ascii="Arial" w:hAnsi="Arial" w:cs="Arial"/>
          <w:sz w:val="21"/>
          <w:szCs w:val="21"/>
        </w:rPr>
        <w:t>0568</w:t>
      </w:r>
      <w:r>
        <w:rPr>
          <w:rFonts w:ascii="Arial" w:hAnsi="Arial" w:cs="Arial"/>
          <w:sz w:val="21"/>
          <w:szCs w:val="21"/>
        </w:rPr>
        <w:t xml:space="preserve"> * </w:t>
      </w:r>
      <w:r w:rsidR="00A044D6">
        <w:rPr>
          <w:rFonts w:ascii="Arial" w:hAnsi="Arial" w:cs="Arial"/>
          <w:sz w:val="21"/>
          <w:szCs w:val="21"/>
        </w:rPr>
        <w:t>Year + 1.074CDD</w:t>
      </w:r>
    </w:p>
    <w:tbl>
      <w:tblPr>
        <w:tblStyle w:val="TableGrid"/>
        <w:tblW w:w="0" w:type="auto"/>
        <w:jc w:val="center"/>
        <w:tblLook w:val="04A0" w:firstRow="1" w:lastRow="0" w:firstColumn="1" w:lastColumn="0" w:noHBand="0" w:noVBand="1"/>
      </w:tblPr>
      <w:tblGrid>
        <w:gridCol w:w="2158"/>
        <w:gridCol w:w="1418"/>
        <w:gridCol w:w="1344"/>
        <w:gridCol w:w="1621"/>
        <w:gridCol w:w="1621"/>
      </w:tblGrid>
      <w:tr w:rsidR="00337E33" w14:paraId="37F5C0D4" w14:textId="77777777" w:rsidTr="00ED31DD">
        <w:trPr>
          <w:trHeight w:hRule="exact" w:val="227"/>
          <w:jc w:val="center"/>
        </w:trPr>
        <w:tc>
          <w:tcPr>
            <w:tcW w:w="8162" w:type="dxa"/>
            <w:gridSpan w:val="5"/>
            <w:vAlign w:val="center"/>
          </w:tcPr>
          <w:p w14:paraId="37F5C0D3" w14:textId="77777777" w:rsidR="00337E33" w:rsidRPr="00093FD2" w:rsidRDefault="00337E33" w:rsidP="00ED31DD">
            <w:pPr>
              <w:pStyle w:val="ListParagraph"/>
              <w:ind w:left="0"/>
              <w:rPr>
                <w:rFonts w:ascii="Arial" w:hAnsi="Arial" w:cs="Arial"/>
                <w:sz w:val="16"/>
                <w:szCs w:val="16"/>
              </w:rPr>
            </w:pPr>
            <w:r w:rsidRPr="00093FD2">
              <w:rPr>
                <w:rFonts w:ascii="Arial" w:hAnsi="Arial" w:cs="Arial"/>
                <w:sz w:val="16"/>
                <w:szCs w:val="16"/>
              </w:rPr>
              <w:t>Model Coefficients</w:t>
            </w:r>
          </w:p>
        </w:tc>
      </w:tr>
      <w:tr w:rsidR="00337E33" w14:paraId="37F5C0DA" w14:textId="77777777" w:rsidTr="00ED31DD">
        <w:trPr>
          <w:trHeight w:hRule="exact" w:val="227"/>
          <w:jc w:val="center"/>
        </w:trPr>
        <w:tc>
          <w:tcPr>
            <w:tcW w:w="2158" w:type="dxa"/>
            <w:vAlign w:val="center"/>
          </w:tcPr>
          <w:p w14:paraId="37F5C0D5" w14:textId="77777777" w:rsidR="00337E33" w:rsidRPr="00093FD2" w:rsidRDefault="00337E33" w:rsidP="00ED31DD">
            <w:pPr>
              <w:pStyle w:val="ListParagraph"/>
              <w:ind w:left="0"/>
              <w:rPr>
                <w:rFonts w:ascii="Arial" w:hAnsi="Arial" w:cs="Arial"/>
                <w:sz w:val="16"/>
                <w:szCs w:val="16"/>
              </w:rPr>
            </w:pPr>
          </w:p>
        </w:tc>
        <w:tc>
          <w:tcPr>
            <w:tcW w:w="1418" w:type="dxa"/>
            <w:vAlign w:val="center"/>
          </w:tcPr>
          <w:p w14:paraId="37F5C0D6"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0D7"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0D8"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0D9"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B534AE" w14:paraId="37F5C0E0" w14:textId="77777777" w:rsidTr="00B534AE">
        <w:trPr>
          <w:trHeight w:hRule="exact" w:val="227"/>
          <w:jc w:val="center"/>
        </w:trPr>
        <w:tc>
          <w:tcPr>
            <w:tcW w:w="2158" w:type="dxa"/>
            <w:vAlign w:val="bottom"/>
          </w:tcPr>
          <w:p w14:paraId="37F5C0DB" w14:textId="77777777" w:rsidR="00B534AE" w:rsidRPr="00EB5F84" w:rsidRDefault="00B534AE" w:rsidP="00ED31DD">
            <w:pPr>
              <w:pStyle w:val="ListParagraph"/>
              <w:ind w:left="0"/>
              <w:rPr>
                <w:rFonts w:ascii="Arial" w:hAnsi="Arial" w:cs="Arial"/>
                <w:sz w:val="16"/>
                <w:szCs w:val="16"/>
              </w:rPr>
            </w:pPr>
            <w:r w:rsidRPr="00EB5F84">
              <w:rPr>
                <w:rFonts w:ascii="Arial" w:hAnsi="Arial" w:cs="Arial"/>
                <w:sz w:val="16"/>
                <w:szCs w:val="16"/>
              </w:rPr>
              <w:t>(Intercept)</w:t>
            </w:r>
          </w:p>
        </w:tc>
        <w:tc>
          <w:tcPr>
            <w:tcW w:w="1418" w:type="dxa"/>
            <w:vAlign w:val="bottom"/>
          </w:tcPr>
          <w:p w14:paraId="37F5C0DC" w14:textId="77777777" w:rsidR="00B534AE" w:rsidRDefault="00B534AE" w:rsidP="00B534AE">
            <w:pPr>
              <w:spacing w:line="240" w:lineRule="auto"/>
              <w:rPr>
                <w:rFonts w:cs="Arial"/>
                <w:color w:val="000000"/>
                <w:sz w:val="16"/>
                <w:szCs w:val="16"/>
              </w:rPr>
            </w:pPr>
            <w:r>
              <w:rPr>
                <w:rFonts w:cs="Arial"/>
                <w:color w:val="000000"/>
                <w:sz w:val="16"/>
                <w:szCs w:val="16"/>
              </w:rPr>
              <w:t>-2108.1765</w:t>
            </w:r>
          </w:p>
        </w:tc>
        <w:tc>
          <w:tcPr>
            <w:tcW w:w="1344" w:type="dxa"/>
            <w:vAlign w:val="bottom"/>
          </w:tcPr>
          <w:p w14:paraId="37F5C0DD" w14:textId="77777777" w:rsidR="00B534AE" w:rsidRDefault="00B534AE" w:rsidP="00B534AE">
            <w:pPr>
              <w:spacing w:line="240" w:lineRule="auto"/>
              <w:rPr>
                <w:rFonts w:cs="Arial"/>
                <w:color w:val="000000"/>
                <w:sz w:val="16"/>
                <w:szCs w:val="16"/>
              </w:rPr>
            </w:pPr>
            <w:r>
              <w:rPr>
                <w:rFonts w:cs="Arial"/>
                <w:color w:val="000000"/>
                <w:sz w:val="16"/>
                <w:szCs w:val="16"/>
              </w:rPr>
              <w:t>390.1303</w:t>
            </w:r>
          </w:p>
        </w:tc>
        <w:tc>
          <w:tcPr>
            <w:tcW w:w="1621" w:type="dxa"/>
            <w:vAlign w:val="bottom"/>
          </w:tcPr>
          <w:p w14:paraId="37F5C0DE" w14:textId="77777777" w:rsidR="00B534AE" w:rsidRDefault="00B534AE" w:rsidP="00B534AE">
            <w:pPr>
              <w:spacing w:line="240" w:lineRule="auto"/>
              <w:rPr>
                <w:rFonts w:cs="Arial"/>
                <w:color w:val="000000"/>
                <w:sz w:val="16"/>
                <w:szCs w:val="16"/>
              </w:rPr>
            </w:pPr>
            <w:r>
              <w:rPr>
                <w:rFonts w:cs="Arial"/>
                <w:color w:val="000000"/>
                <w:sz w:val="16"/>
                <w:szCs w:val="16"/>
              </w:rPr>
              <w:t>-5.404</w:t>
            </w:r>
          </w:p>
        </w:tc>
        <w:tc>
          <w:tcPr>
            <w:tcW w:w="1621" w:type="dxa"/>
            <w:vAlign w:val="bottom"/>
          </w:tcPr>
          <w:p w14:paraId="37F5C0DF" w14:textId="77777777" w:rsidR="00B534AE" w:rsidRDefault="00B534AE" w:rsidP="00B534AE">
            <w:pPr>
              <w:spacing w:line="240" w:lineRule="auto"/>
              <w:rPr>
                <w:rFonts w:cs="Arial"/>
                <w:color w:val="000000"/>
                <w:sz w:val="16"/>
                <w:szCs w:val="16"/>
              </w:rPr>
            </w:pPr>
            <w:r>
              <w:rPr>
                <w:rFonts w:cs="Arial"/>
                <w:color w:val="000000"/>
                <w:sz w:val="16"/>
                <w:szCs w:val="16"/>
              </w:rPr>
              <w:t>7.45E-06</w:t>
            </w:r>
          </w:p>
        </w:tc>
      </w:tr>
      <w:tr w:rsidR="00B534AE" w14:paraId="37F5C0E6" w14:textId="77777777" w:rsidTr="00B534AE">
        <w:trPr>
          <w:trHeight w:hRule="exact" w:val="227"/>
          <w:jc w:val="center"/>
        </w:trPr>
        <w:tc>
          <w:tcPr>
            <w:tcW w:w="2158" w:type="dxa"/>
            <w:vAlign w:val="bottom"/>
          </w:tcPr>
          <w:p w14:paraId="37F5C0E1" w14:textId="77777777" w:rsidR="00B534AE" w:rsidRPr="00EB5F84" w:rsidRDefault="00B534AE" w:rsidP="00ED31DD">
            <w:pPr>
              <w:pStyle w:val="ListParagraph"/>
              <w:ind w:left="0"/>
              <w:rPr>
                <w:rFonts w:ascii="Arial" w:hAnsi="Arial" w:cs="Arial"/>
                <w:sz w:val="16"/>
                <w:szCs w:val="16"/>
              </w:rPr>
            </w:pPr>
            <w:r>
              <w:rPr>
                <w:rFonts w:ascii="Arial" w:hAnsi="Arial" w:cs="Arial"/>
                <w:sz w:val="16"/>
                <w:szCs w:val="16"/>
              </w:rPr>
              <w:t>Year</w:t>
            </w:r>
          </w:p>
        </w:tc>
        <w:tc>
          <w:tcPr>
            <w:tcW w:w="1418" w:type="dxa"/>
            <w:vAlign w:val="bottom"/>
          </w:tcPr>
          <w:p w14:paraId="37F5C0E2" w14:textId="77777777" w:rsidR="00B534AE" w:rsidRDefault="00B534AE" w:rsidP="00B534AE">
            <w:pPr>
              <w:spacing w:line="240" w:lineRule="auto"/>
              <w:rPr>
                <w:rFonts w:cs="Arial"/>
                <w:color w:val="000000"/>
                <w:sz w:val="16"/>
                <w:szCs w:val="16"/>
              </w:rPr>
            </w:pPr>
            <w:r>
              <w:rPr>
                <w:rFonts w:cs="Arial"/>
                <w:color w:val="000000"/>
                <w:sz w:val="16"/>
                <w:szCs w:val="16"/>
              </w:rPr>
              <w:t>1.0568</w:t>
            </w:r>
          </w:p>
        </w:tc>
        <w:tc>
          <w:tcPr>
            <w:tcW w:w="1344" w:type="dxa"/>
            <w:vAlign w:val="bottom"/>
          </w:tcPr>
          <w:p w14:paraId="37F5C0E3" w14:textId="77777777" w:rsidR="00B534AE" w:rsidRDefault="00B534AE" w:rsidP="00B534AE">
            <w:pPr>
              <w:spacing w:line="240" w:lineRule="auto"/>
              <w:rPr>
                <w:rFonts w:cs="Arial"/>
                <w:color w:val="000000"/>
                <w:sz w:val="16"/>
                <w:szCs w:val="16"/>
              </w:rPr>
            </w:pPr>
            <w:r>
              <w:rPr>
                <w:rFonts w:cs="Arial"/>
                <w:color w:val="000000"/>
                <w:sz w:val="16"/>
                <w:szCs w:val="16"/>
              </w:rPr>
              <w:t>0.1941</w:t>
            </w:r>
          </w:p>
        </w:tc>
        <w:tc>
          <w:tcPr>
            <w:tcW w:w="1621" w:type="dxa"/>
            <w:vAlign w:val="bottom"/>
          </w:tcPr>
          <w:p w14:paraId="37F5C0E4" w14:textId="77777777" w:rsidR="00B534AE" w:rsidRDefault="00B534AE" w:rsidP="00B534AE">
            <w:pPr>
              <w:spacing w:line="240" w:lineRule="auto"/>
              <w:rPr>
                <w:rFonts w:cs="Arial"/>
                <w:color w:val="000000"/>
                <w:sz w:val="16"/>
                <w:szCs w:val="16"/>
              </w:rPr>
            </w:pPr>
            <w:r>
              <w:rPr>
                <w:rFonts w:cs="Arial"/>
                <w:color w:val="000000"/>
                <w:sz w:val="16"/>
                <w:szCs w:val="16"/>
              </w:rPr>
              <w:t>5.446</w:t>
            </w:r>
          </w:p>
        </w:tc>
        <w:tc>
          <w:tcPr>
            <w:tcW w:w="1621" w:type="dxa"/>
            <w:vAlign w:val="bottom"/>
          </w:tcPr>
          <w:p w14:paraId="37F5C0E5" w14:textId="77777777" w:rsidR="00B534AE" w:rsidRDefault="00B534AE" w:rsidP="00B534AE">
            <w:pPr>
              <w:spacing w:line="240" w:lineRule="auto"/>
              <w:rPr>
                <w:rFonts w:cs="Arial"/>
                <w:color w:val="000000"/>
                <w:sz w:val="16"/>
                <w:szCs w:val="16"/>
              </w:rPr>
            </w:pPr>
            <w:r>
              <w:rPr>
                <w:rFonts w:cs="Arial"/>
                <w:color w:val="000000"/>
                <w:sz w:val="16"/>
                <w:szCs w:val="16"/>
              </w:rPr>
              <w:t>6.62E-06</w:t>
            </w:r>
          </w:p>
        </w:tc>
      </w:tr>
      <w:tr w:rsidR="00B534AE" w14:paraId="37F5C0EC" w14:textId="77777777" w:rsidTr="00B534AE">
        <w:trPr>
          <w:trHeight w:hRule="exact" w:val="227"/>
          <w:jc w:val="center"/>
        </w:trPr>
        <w:tc>
          <w:tcPr>
            <w:tcW w:w="2158" w:type="dxa"/>
            <w:vAlign w:val="bottom"/>
          </w:tcPr>
          <w:p w14:paraId="37F5C0E7" w14:textId="77777777" w:rsidR="00B534AE" w:rsidRPr="00EB5F84" w:rsidRDefault="00B534AE" w:rsidP="00ED31DD">
            <w:pPr>
              <w:pStyle w:val="ListParagraph"/>
              <w:ind w:left="0"/>
              <w:rPr>
                <w:rFonts w:ascii="Arial" w:hAnsi="Arial" w:cs="Arial"/>
                <w:sz w:val="16"/>
                <w:szCs w:val="16"/>
              </w:rPr>
            </w:pPr>
            <w:r>
              <w:rPr>
                <w:rFonts w:ascii="Arial" w:hAnsi="Arial" w:cs="Arial"/>
                <w:sz w:val="16"/>
                <w:szCs w:val="16"/>
              </w:rPr>
              <w:t>CDD</w:t>
            </w:r>
          </w:p>
        </w:tc>
        <w:tc>
          <w:tcPr>
            <w:tcW w:w="1418" w:type="dxa"/>
            <w:vAlign w:val="bottom"/>
          </w:tcPr>
          <w:p w14:paraId="37F5C0E8" w14:textId="77777777" w:rsidR="00B534AE" w:rsidRDefault="00B534AE" w:rsidP="00B534AE">
            <w:pPr>
              <w:spacing w:line="240" w:lineRule="auto"/>
              <w:rPr>
                <w:rFonts w:cs="Arial"/>
                <w:color w:val="000000"/>
                <w:sz w:val="16"/>
                <w:szCs w:val="16"/>
              </w:rPr>
            </w:pPr>
            <w:r>
              <w:rPr>
                <w:rFonts w:cs="Arial"/>
                <w:color w:val="000000"/>
                <w:sz w:val="16"/>
                <w:szCs w:val="16"/>
              </w:rPr>
              <w:t>1.0739</w:t>
            </w:r>
          </w:p>
        </w:tc>
        <w:tc>
          <w:tcPr>
            <w:tcW w:w="1344" w:type="dxa"/>
            <w:vAlign w:val="bottom"/>
          </w:tcPr>
          <w:p w14:paraId="37F5C0E9" w14:textId="77777777" w:rsidR="00B534AE" w:rsidRDefault="00B534AE" w:rsidP="00B534AE">
            <w:pPr>
              <w:spacing w:line="240" w:lineRule="auto"/>
              <w:rPr>
                <w:rFonts w:cs="Arial"/>
                <w:color w:val="000000"/>
                <w:sz w:val="16"/>
                <w:szCs w:val="16"/>
              </w:rPr>
            </w:pPr>
            <w:r>
              <w:rPr>
                <w:rFonts w:cs="Arial"/>
                <w:color w:val="000000"/>
                <w:sz w:val="16"/>
                <w:szCs w:val="16"/>
              </w:rPr>
              <w:t>0.29</w:t>
            </w:r>
          </w:p>
        </w:tc>
        <w:tc>
          <w:tcPr>
            <w:tcW w:w="1621" w:type="dxa"/>
            <w:vAlign w:val="bottom"/>
          </w:tcPr>
          <w:p w14:paraId="37F5C0EA" w14:textId="77777777" w:rsidR="00B534AE" w:rsidRDefault="00B534AE" w:rsidP="00B534AE">
            <w:pPr>
              <w:spacing w:line="240" w:lineRule="auto"/>
              <w:rPr>
                <w:rFonts w:cs="Arial"/>
                <w:color w:val="000000"/>
                <w:sz w:val="16"/>
                <w:szCs w:val="16"/>
              </w:rPr>
            </w:pPr>
            <w:r>
              <w:rPr>
                <w:rFonts w:cs="Arial"/>
                <w:color w:val="000000"/>
                <w:sz w:val="16"/>
                <w:szCs w:val="16"/>
              </w:rPr>
              <w:t>3.703</w:t>
            </w:r>
          </w:p>
        </w:tc>
        <w:tc>
          <w:tcPr>
            <w:tcW w:w="1621" w:type="dxa"/>
            <w:vAlign w:val="bottom"/>
          </w:tcPr>
          <w:p w14:paraId="37F5C0EB" w14:textId="77777777" w:rsidR="00B534AE" w:rsidRDefault="00B534AE" w:rsidP="00B534AE">
            <w:pPr>
              <w:spacing w:line="240" w:lineRule="auto"/>
              <w:rPr>
                <w:rFonts w:cs="Arial"/>
                <w:color w:val="000000"/>
                <w:sz w:val="16"/>
                <w:szCs w:val="16"/>
              </w:rPr>
            </w:pPr>
            <w:r>
              <w:rPr>
                <w:rFonts w:cs="Arial"/>
                <w:color w:val="000000"/>
                <w:sz w:val="16"/>
                <w:szCs w:val="16"/>
              </w:rPr>
              <w:t>0.000857</w:t>
            </w:r>
          </w:p>
        </w:tc>
      </w:tr>
      <w:tr w:rsidR="009D7452" w14:paraId="37F5C0EE" w14:textId="77777777" w:rsidTr="002C33EF">
        <w:trPr>
          <w:trHeight w:hRule="exact" w:val="227"/>
          <w:jc w:val="center"/>
        </w:trPr>
        <w:tc>
          <w:tcPr>
            <w:tcW w:w="8162" w:type="dxa"/>
            <w:gridSpan w:val="5"/>
            <w:vAlign w:val="center"/>
          </w:tcPr>
          <w:p w14:paraId="37F5C0ED" w14:textId="77777777" w:rsidR="009D7452" w:rsidRDefault="009D7452" w:rsidP="009D7452">
            <w:pPr>
              <w:spacing w:line="240" w:lineRule="auto"/>
              <w:rPr>
                <w:rFonts w:cs="Arial"/>
                <w:color w:val="000000"/>
                <w:sz w:val="16"/>
                <w:szCs w:val="16"/>
              </w:rPr>
            </w:pPr>
            <w:r>
              <w:rPr>
                <w:rFonts w:cs="Arial"/>
                <w:color w:val="000000"/>
                <w:sz w:val="16"/>
                <w:szCs w:val="16"/>
              </w:rPr>
              <w:t>Residual standard error: 3.51 on 30 degrees of freedom</w:t>
            </w:r>
          </w:p>
        </w:tc>
      </w:tr>
      <w:tr w:rsidR="009D7452" w14:paraId="37F5C0F0" w14:textId="77777777" w:rsidTr="002C33EF">
        <w:trPr>
          <w:trHeight w:hRule="exact" w:val="227"/>
          <w:jc w:val="center"/>
        </w:trPr>
        <w:tc>
          <w:tcPr>
            <w:tcW w:w="8162" w:type="dxa"/>
            <w:gridSpan w:val="5"/>
            <w:vAlign w:val="center"/>
          </w:tcPr>
          <w:p w14:paraId="37F5C0EF" w14:textId="77777777" w:rsidR="009D7452" w:rsidRDefault="009D7452" w:rsidP="009D7452">
            <w:pPr>
              <w:spacing w:line="240" w:lineRule="auto"/>
              <w:rPr>
                <w:rFonts w:cs="Arial"/>
                <w:color w:val="000000"/>
                <w:sz w:val="16"/>
                <w:szCs w:val="16"/>
              </w:rPr>
            </w:pPr>
            <w:r>
              <w:rPr>
                <w:rFonts w:cs="Arial"/>
                <w:color w:val="000000"/>
                <w:sz w:val="16"/>
                <w:szCs w:val="16"/>
              </w:rPr>
              <w:t xml:space="preserve">Multiple R-squared:  0.571,     Adjusted R-squared:  0.5425 </w:t>
            </w:r>
          </w:p>
        </w:tc>
      </w:tr>
      <w:tr w:rsidR="009D7452" w14:paraId="37F5C0F2" w14:textId="77777777" w:rsidTr="002C33EF">
        <w:trPr>
          <w:trHeight w:hRule="exact" w:val="227"/>
          <w:jc w:val="center"/>
        </w:trPr>
        <w:tc>
          <w:tcPr>
            <w:tcW w:w="8162" w:type="dxa"/>
            <w:gridSpan w:val="5"/>
            <w:vAlign w:val="center"/>
          </w:tcPr>
          <w:p w14:paraId="37F5C0F1" w14:textId="77777777" w:rsidR="009D7452" w:rsidRDefault="009D7452" w:rsidP="009D7452">
            <w:pPr>
              <w:spacing w:line="240" w:lineRule="auto"/>
              <w:rPr>
                <w:rFonts w:cs="Arial"/>
                <w:color w:val="000000"/>
                <w:sz w:val="16"/>
                <w:szCs w:val="16"/>
              </w:rPr>
            </w:pPr>
            <w:r>
              <w:rPr>
                <w:rFonts w:cs="Arial"/>
                <w:color w:val="000000"/>
                <w:sz w:val="16"/>
                <w:szCs w:val="16"/>
              </w:rPr>
              <w:t>F-statistic: 19.97 on 2 and 30 DF,  p-value: 3.063e-06</w:t>
            </w:r>
          </w:p>
        </w:tc>
      </w:tr>
    </w:tbl>
    <w:p w14:paraId="37F5C0F3" w14:textId="77777777" w:rsidR="00337E33" w:rsidRDefault="00337E33" w:rsidP="00337E33">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0F4" w14:textId="77777777" w:rsidR="00337E33" w:rsidRDefault="00A044D6" w:rsidP="00337E33">
      <w:pPr>
        <w:jc w:val="center"/>
        <w:rPr>
          <w:rFonts w:cs="Arial"/>
          <w:noProof/>
          <w:lang w:eastAsia="en-AU"/>
        </w:rPr>
      </w:pPr>
      <w:r w:rsidRPr="00A044D6">
        <w:rPr>
          <w:rFonts w:cs="Arial"/>
          <w:noProof/>
          <w:lang w:eastAsia="en-AU"/>
        </w:rPr>
        <w:drawing>
          <wp:inline distT="0" distB="0" distL="0" distR="0" wp14:anchorId="37F5D680" wp14:editId="37F5D681">
            <wp:extent cx="3493698" cy="5477773"/>
            <wp:effectExtent l="19050" t="0" r="0" b="0"/>
            <wp:docPr id="29" name="图片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96065" cy="54814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7F5C0F5" w14:textId="77777777" w:rsidR="00337E33" w:rsidRDefault="00337E33" w:rsidP="00337E33">
      <w:pPr>
        <w:pStyle w:val="ListParagraph"/>
        <w:ind w:left="360"/>
        <w:rPr>
          <w:rFonts w:ascii="Arial" w:hAnsi="Arial" w:cs="Arial"/>
          <w:sz w:val="21"/>
          <w:szCs w:val="21"/>
        </w:rPr>
      </w:pPr>
    </w:p>
    <w:p w14:paraId="37F5C0F6" w14:textId="77777777" w:rsidR="00337E33" w:rsidRDefault="00337E33" w:rsidP="00337E33">
      <w:pPr>
        <w:pStyle w:val="ListParagraph"/>
        <w:ind w:left="360"/>
        <w:rPr>
          <w:rFonts w:ascii="Arial" w:hAnsi="Arial" w:cs="Arial"/>
          <w:sz w:val="21"/>
          <w:szCs w:val="21"/>
        </w:rPr>
      </w:pPr>
    </w:p>
    <w:p w14:paraId="37F5C0F7" w14:textId="77777777" w:rsidR="00337E33" w:rsidRPr="005776E8" w:rsidRDefault="00337E33" w:rsidP="00E10EB9">
      <w:pPr>
        <w:pStyle w:val="ListParagraph"/>
        <w:numPr>
          <w:ilvl w:val="0"/>
          <w:numId w:val="12"/>
        </w:numPr>
        <w:jc w:val="both"/>
        <w:rPr>
          <w:rFonts w:ascii="Arial" w:hAnsi="Arial" w:cs="Arial"/>
          <w:sz w:val="21"/>
          <w:szCs w:val="21"/>
        </w:rPr>
      </w:pPr>
      <w:r w:rsidRPr="005776E8">
        <w:rPr>
          <w:rFonts w:ascii="Arial" w:hAnsi="Arial" w:cs="Arial"/>
          <w:sz w:val="21"/>
          <w:szCs w:val="21"/>
        </w:rPr>
        <w:t>Graph and statistics assessing the back-fit accuracy of the model. The back-fit forecast is compared to the single highest peak demand point from each year.</w:t>
      </w:r>
    </w:p>
    <w:p w14:paraId="37F5C0F8" w14:textId="77777777" w:rsidR="00337E33" w:rsidRDefault="00337E33" w:rsidP="00337E33">
      <w:pPr>
        <w:pStyle w:val="ListParagraph"/>
        <w:ind w:left="360"/>
        <w:rPr>
          <w:rFonts w:ascii="Arial" w:hAnsi="Arial" w:cs="Arial"/>
          <w:sz w:val="21"/>
          <w:szCs w:val="21"/>
        </w:rPr>
      </w:pPr>
    </w:p>
    <w:p w14:paraId="37F5C0F9" w14:textId="77777777" w:rsidR="00337E33" w:rsidRDefault="000060D5" w:rsidP="00337E3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82" wp14:editId="37F5D683">
            <wp:extent cx="4735902" cy="4735902"/>
            <wp:effectExtent l="0" t="0" r="0" b="762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srcRect/>
                    <a:stretch>
                      <a:fillRect/>
                    </a:stretch>
                  </pic:blipFill>
                  <pic:spPr bwMode="auto">
                    <a:xfrm>
                      <a:off x="0" y="0"/>
                      <a:ext cx="4739110" cy="4739110"/>
                    </a:xfrm>
                    <a:prstGeom prst="rect">
                      <a:avLst/>
                    </a:prstGeom>
                    <a:noFill/>
                    <a:ln w="9525">
                      <a:noFill/>
                      <a:miter lim="800000"/>
                      <a:headEnd/>
                      <a:tailEnd/>
                    </a:ln>
                  </pic:spPr>
                </pic:pic>
              </a:graphicData>
            </a:graphic>
          </wp:inline>
        </w:drawing>
      </w:r>
    </w:p>
    <w:p w14:paraId="37F5C0FA" w14:textId="77777777" w:rsidR="00337E33" w:rsidRDefault="00337E33" w:rsidP="00337E33">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337E33" w:rsidRPr="00BA4BD4" w14:paraId="37F5C100" w14:textId="77777777" w:rsidTr="00BD7983">
        <w:trPr>
          <w:trHeight w:val="454"/>
          <w:jc w:val="center"/>
        </w:trPr>
        <w:tc>
          <w:tcPr>
            <w:tcW w:w="1632" w:type="dxa"/>
            <w:shd w:val="clear" w:color="auto" w:fill="BFBFBF" w:themeFill="background1" w:themeFillShade="BF"/>
            <w:vAlign w:val="bottom"/>
          </w:tcPr>
          <w:p w14:paraId="37F5C0FB"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0FC"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Fyshwick Peak (MVA)</w:t>
            </w:r>
            <w:r w:rsidR="003829CF" w:rsidRPr="00BD7983">
              <w:rPr>
                <w:rFonts w:eastAsia="Times New Roman" w:cs="Arial"/>
                <w:b/>
                <w:color w:val="FF0000"/>
                <w:sz w:val="16"/>
                <w:szCs w:val="16"/>
                <w:lang w:eastAsia="en-AU"/>
              </w:rPr>
              <w:t>*</w:t>
            </w:r>
          </w:p>
        </w:tc>
        <w:tc>
          <w:tcPr>
            <w:tcW w:w="1632" w:type="dxa"/>
            <w:shd w:val="clear" w:color="auto" w:fill="BFBFBF" w:themeFill="background1" w:themeFillShade="BF"/>
            <w:vAlign w:val="bottom"/>
          </w:tcPr>
          <w:p w14:paraId="37F5C0FD"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0FE"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0FF"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0060D5" w14:paraId="37F5C106" w14:textId="77777777" w:rsidTr="00676B4A">
        <w:trPr>
          <w:trHeight w:hRule="exact" w:val="227"/>
          <w:jc w:val="center"/>
        </w:trPr>
        <w:tc>
          <w:tcPr>
            <w:tcW w:w="1632" w:type="dxa"/>
            <w:vAlign w:val="center"/>
          </w:tcPr>
          <w:p w14:paraId="37F5C101"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2004</w:t>
            </w:r>
          </w:p>
        </w:tc>
        <w:tc>
          <w:tcPr>
            <w:tcW w:w="1632" w:type="dxa"/>
            <w:vAlign w:val="center"/>
          </w:tcPr>
          <w:p w14:paraId="37F5C102" w14:textId="77777777" w:rsidR="000060D5" w:rsidRDefault="000060D5" w:rsidP="00676B4A">
            <w:pPr>
              <w:spacing w:line="240" w:lineRule="auto"/>
              <w:jc w:val="center"/>
              <w:rPr>
                <w:rFonts w:cs="Arial"/>
                <w:color w:val="000000"/>
                <w:sz w:val="16"/>
                <w:szCs w:val="16"/>
              </w:rPr>
            </w:pPr>
            <w:r>
              <w:rPr>
                <w:rFonts w:cs="Arial"/>
                <w:color w:val="000000"/>
                <w:sz w:val="16"/>
                <w:szCs w:val="16"/>
              </w:rPr>
              <w:t>16.3</w:t>
            </w:r>
          </w:p>
        </w:tc>
        <w:tc>
          <w:tcPr>
            <w:tcW w:w="1632" w:type="dxa"/>
            <w:vAlign w:val="center"/>
          </w:tcPr>
          <w:p w14:paraId="37F5C103" w14:textId="77777777" w:rsidR="000060D5" w:rsidRDefault="000060D5" w:rsidP="00676B4A">
            <w:pPr>
              <w:spacing w:line="240" w:lineRule="auto"/>
              <w:jc w:val="center"/>
              <w:rPr>
                <w:rFonts w:cs="Arial"/>
                <w:color w:val="000000"/>
                <w:sz w:val="16"/>
                <w:szCs w:val="16"/>
              </w:rPr>
            </w:pPr>
            <w:r>
              <w:rPr>
                <w:rFonts w:cs="Arial"/>
                <w:color w:val="000000"/>
                <w:sz w:val="16"/>
                <w:szCs w:val="16"/>
              </w:rPr>
              <w:t>20.2</w:t>
            </w:r>
          </w:p>
        </w:tc>
        <w:tc>
          <w:tcPr>
            <w:tcW w:w="1633" w:type="dxa"/>
            <w:vAlign w:val="center"/>
          </w:tcPr>
          <w:p w14:paraId="37F5C104" w14:textId="77777777" w:rsidR="000060D5" w:rsidRDefault="000060D5" w:rsidP="00676B4A">
            <w:pPr>
              <w:spacing w:line="240" w:lineRule="auto"/>
              <w:jc w:val="center"/>
              <w:rPr>
                <w:rFonts w:cs="Arial"/>
                <w:color w:val="000000"/>
                <w:sz w:val="16"/>
                <w:szCs w:val="16"/>
              </w:rPr>
            </w:pPr>
            <w:r>
              <w:rPr>
                <w:rFonts w:cs="Arial"/>
                <w:color w:val="000000"/>
                <w:sz w:val="16"/>
                <w:szCs w:val="16"/>
              </w:rPr>
              <w:t>24%</w:t>
            </w:r>
          </w:p>
        </w:tc>
        <w:tc>
          <w:tcPr>
            <w:tcW w:w="1633" w:type="dxa"/>
            <w:vAlign w:val="center"/>
          </w:tcPr>
          <w:p w14:paraId="37F5C105" w14:textId="77777777" w:rsidR="000060D5" w:rsidRDefault="000060D5" w:rsidP="00676B4A">
            <w:pPr>
              <w:spacing w:line="240" w:lineRule="auto"/>
              <w:jc w:val="center"/>
              <w:rPr>
                <w:rFonts w:cs="Arial"/>
                <w:color w:val="000000"/>
                <w:sz w:val="16"/>
                <w:szCs w:val="16"/>
              </w:rPr>
            </w:pPr>
            <w:r>
              <w:rPr>
                <w:rFonts w:cs="Arial"/>
                <w:color w:val="000000"/>
                <w:sz w:val="16"/>
                <w:szCs w:val="16"/>
              </w:rPr>
              <w:t>24%</w:t>
            </w:r>
          </w:p>
        </w:tc>
      </w:tr>
      <w:tr w:rsidR="000060D5" w14:paraId="37F5C10C" w14:textId="77777777" w:rsidTr="00676B4A">
        <w:trPr>
          <w:trHeight w:hRule="exact" w:val="227"/>
          <w:jc w:val="center"/>
        </w:trPr>
        <w:tc>
          <w:tcPr>
            <w:tcW w:w="1632" w:type="dxa"/>
            <w:vAlign w:val="center"/>
          </w:tcPr>
          <w:p w14:paraId="37F5C107"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2005</w:t>
            </w:r>
          </w:p>
        </w:tc>
        <w:tc>
          <w:tcPr>
            <w:tcW w:w="1632" w:type="dxa"/>
            <w:vAlign w:val="center"/>
          </w:tcPr>
          <w:p w14:paraId="37F5C108" w14:textId="77777777" w:rsidR="000060D5" w:rsidRDefault="000060D5" w:rsidP="00676B4A">
            <w:pPr>
              <w:spacing w:line="240" w:lineRule="auto"/>
              <w:jc w:val="center"/>
              <w:rPr>
                <w:rFonts w:cs="Arial"/>
                <w:color w:val="000000"/>
                <w:sz w:val="16"/>
                <w:szCs w:val="16"/>
              </w:rPr>
            </w:pPr>
            <w:r>
              <w:rPr>
                <w:rFonts w:cs="Arial"/>
                <w:color w:val="000000"/>
                <w:sz w:val="16"/>
                <w:szCs w:val="16"/>
              </w:rPr>
              <w:t>18.3</w:t>
            </w:r>
          </w:p>
        </w:tc>
        <w:tc>
          <w:tcPr>
            <w:tcW w:w="1632" w:type="dxa"/>
            <w:vAlign w:val="center"/>
          </w:tcPr>
          <w:p w14:paraId="37F5C109" w14:textId="77777777" w:rsidR="000060D5" w:rsidRDefault="000060D5" w:rsidP="00676B4A">
            <w:pPr>
              <w:spacing w:line="240" w:lineRule="auto"/>
              <w:jc w:val="center"/>
              <w:rPr>
                <w:rFonts w:cs="Arial"/>
                <w:color w:val="000000"/>
                <w:sz w:val="16"/>
                <w:szCs w:val="16"/>
              </w:rPr>
            </w:pPr>
            <w:r>
              <w:rPr>
                <w:rFonts w:cs="Arial"/>
                <w:color w:val="000000"/>
                <w:sz w:val="16"/>
                <w:szCs w:val="16"/>
              </w:rPr>
              <w:t>19.3</w:t>
            </w:r>
          </w:p>
        </w:tc>
        <w:tc>
          <w:tcPr>
            <w:tcW w:w="1633" w:type="dxa"/>
            <w:vAlign w:val="center"/>
          </w:tcPr>
          <w:p w14:paraId="37F5C10A" w14:textId="77777777" w:rsidR="000060D5" w:rsidRDefault="000060D5" w:rsidP="00676B4A">
            <w:pPr>
              <w:spacing w:line="240" w:lineRule="auto"/>
              <w:jc w:val="center"/>
              <w:rPr>
                <w:rFonts w:cs="Arial"/>
                <w:color w:val="000000"/>
                <w:sz w:val="16"/>
                <w:szCs w:val="16"/>
              </w:rPr>
            </w:pPr>
            <w:r>
              <w:rPr>
                <w:rFonts w:cs="Arial"/>
                <w:color w:val="000000"/>
                <w:sz w:val="16"/>
                <w:szCs w:val="16"/>
              </w:rPr>
              <w:t>5%</w:t>
            </w:r>
          </w:p>
        </w:tc>
        <w:tc>
          <w:tcPr>
            <w:tcW w:w="1633" w:type="dxa"/>
            <w:vAlign w:val="center"/>
          </w:tcPr>
          <w:p w14:paraId="37F5C10B" w14:textId="77777777" w:rsidR="000060D5" w:rsidRDefault="000060D5" w:rsidP="00676B4A">
            <w:pPr>
              <w:spacing w:line="240" w:lineRule="auto"/>
              <w:jc w:val="center"/>
              <w:rPr>
                <w:rFonts w:cs="Arial"/>
                <w:color w:val="000000"/>
                <w:sz w:val="16"/>
                <w:szCs w:val="16"/>
              </w:rPr>
            </w:pPr>
            <w:r>
              <w:rPr>
                <w:rFonts w:cs="Arial"/>
                <w:color w:val="000000"/>
                <w:sz w:val="16"/>
                <w:szCs w:val="16"/>
              </w:rPr>
              <w:t>5%</w:t>
            </w:r>
          </w:p>
        </w:tc>
      </w:tr>
      <w:tr w:rsidR="000060D5" w14:paraId="37F5C112" w14:textId="77777777" w:rsidTr="00676B4A">
        <w:trPr>
          <w:trHeight w:hRule="exact" w:val="227"/>
          <w:jc w:val="center"/>
        </w:trPr>
        <w:tc>
          <w:tcPr>
            <w:tcW w:w="1632" w:type="dxa"/>
            <w:vAlign w:val="center"/>
          </w:tcPr>
          <w:p w14:paraId="37F5C10D"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2006</w:t>
            </w:r>
          </w:p>
        </w:tc>
        <w:tc>
          <w:tcPr>
            <w:tcW w:w="1632" w:type="dxa"/>
            <w:vAlign w:val="center"/>
          </w:tcPr>
          <w:p w14:paraId="37F5C10E" w14:textId="77777777" w:rsidR="000060D5" w:rsidRDefault="000060D5" w:rsidP="00676B4A">
            <w:pPr>
              <w:spacing w:line="240" w:lineRule="auto"/>
              <w:jc w:val="center"/>
              <w:rPr>
                <w:rFonts w:cs="Arial"/>
                <w:color w:val="000000"/>
                <w:sz w:val="16"/>
                <w:szCs w:val="16"/>
              </w:rPr>
            </w:pPr>
            <w:r>
              <w:rPr>
                <w:rFonts w:cs="Arial"/>
                <w:color w:val="000000"/>
                <w:sz w:val="16"/>
                <w:szCs w:val="16"/>
              </w:rPr>
              <w:t>21.4</w:t>
            </w:r>
          </w:p>
        </w:tc>
        <w:tc>
          <w:tcPr>
            <w:tcW w:w="1632" w:type="dxa"/>
            <w:vAlign w:val="center"/>
          </w:tcPr>
          <w:p w14:paraId="37F5C10F" w14:textId="77777777" w:rsidR="000060D5" w:rsidRDefault="000060D5" w:rsidP="00676B4A">
            <w:pPr>
              <w:spacing w:line="240" w:lineRule="auto"/>
              <w:jc w:val="center"/>
              <w:rPr>
                <w:rFonts w:cs="Arial"/>
                <w:color w:val="000000"/>
                <w:sz w:val="16"/>
                <w:szCs w:val="16"/>
              </w:rPr>
            </w:pPr>
            <w:r>
              <w:rPr>
                <w:rFonts w:cs="Arial"/>
                <w:color w:val="000000"/>
                <w:sz w:val="16"/>
                <w:szCs w:val="16"/>
              </w:rPr>
              <w:t>23.9</w:t>
            </w:r>
          </w:p>
        </w:tc>
        <w:tc>
          <w:tcPr>
            <w:tcW w:w="1633" w:type="dxa"/>
            <w:vAlign w:val="center"/>
          </w:tcPr>
          <w:p w14:paraId="37F5C110" w14:textId="77777777" w:rsidR="000060D5" w:rsidRDefault="000060D5" w:rsidP="00676B4A">
            <w:pPr>
              <w:spacing w:line="240" w:lineRule="auto"/>
              <w:jc w:val="center"/>
              <w:rPr>
                <w:rFonts w:cs="Arial"/>
                <w:color w:val="000000"/>
                <w:sz w:val="16"/>
                <w:szCs w:val="16"/>
              </w:rPr>
            </w:pPr>
            <w:r>
              <w:rPr>
                <w:rFonts w:cs="Arial"/>
                <w:color w:val="000000"/>
                <w:sz w:val="16"/>
                <w:szCs w:val="16"/>
              </w:rPr>
              <w:t>12%</w:t>
            </w:r>
          </w:p>
        </w:tc>
        <w:tc>
          <w:tcPr>
            <w:tcW w:w="1633" w:type="dxa"/>
            <w:vAlign w:val="center"/>
          </w:tcPr>
          <w:p w14:paraId="37F5C111" w14:textId="77777777" w:rsidR="000060D5" w:rsidRDefault="000060D5" w:rsidP="00676B4A">
            <w:pPr>
              <w:spacing w:line="240" w:lineRule="auto"/>
              <w:jc w:val="center"/>
              <w:rPr>
                <w:rFonts w:cs="Arial"/>
                <w:color w:val="000000"/>
                <w:sz w:val="16"/>
                <w:szCs w:val="16"/>
              </w:rPr>
            </w:pPr>
            <w:r>
              <w:rPr>
                <w:rFonts w:cs="Arial"/>
                <w:color w:val="000000"/>
                <w:sz w:val="16"/>
                <w:szCs w:val="16"/>
              </w:rPr>
              <w:t>12%</w:t>
            </w:r>
          </w:p>
        </w:tc>
      </w:tr>
      <w:tr w:rsidR="000060D5" w14:paraId="37F5C118" w14:textId="77777777" w:rsidTr="00676B4A">
        <w:trPr>
          <w:trHeight w:hRule="exact" w:val="227"/>
          <w:jc w:val="center"/>
        </w:trPr>
        <w:tc>
          <w:tcPr>
            <w:tcW w:w="1632" w:type="dxa"/>
            <w:vAlign w:val="center"/>
          </w:tcPr>
          <w:p w14:paraId="37F5C113"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2007</w:t>
            </w:r>
          </w:p>
        </w:tc>
        <w:tc>
          <w:tcPr>
            <w:tcW w:w="1632" w:type="dxa"/>
            <w:vAlign w:val="center"/>
          </w:tcPr>
          <w:p w14:paraId="37F5C114" w14:textId="77777777" w:rsidR="000060D5" w:rsidRDefault="000060D5" w:rsidP="00676B4A">
            <w:pPr>
              <w:spacing w:line="240" w:lineRule="auto"/>
              <w:jc w:val="center"/>
              <w:rPr>
                <w:rFonts w:cs="Arial"/>
                <w:color w:val="000000"/>
                <w:sz w:val="16"/>
                <w:szCs w:val="16"/>
              </w:rPr>
            </w:pPr>
            <w:r>
              <w:rPr>
                <w:rFonts w:cs="Arial"/>
                <w:color w:val="000000"/>
                <w:sz w:val="16"/>
                <w:szCs w:val="16"/>
              </w:rPr>
              <w:t>21.4</w:t>
            </w:r>
          </w:p>
        </w:tc>
        <w:tc>
          <w:tcPr>
            <w:tcW w:w="1632" w:type="dxa"/>
            <w:vAlign w:val="center"/>
          </w:tcPr>
          <w:p w14:paraId="37F5C115" w14:textId="77777777" w:rsidR="000060D5" w:rsidRDefault="000060D5" w:rsidP="00676B4A">
            <w:pPr>
              <w:spacing w:line="240" w:lineRule="auto"/>
              <w:jc w:val="center"/>
              <w:rPr>
                <w:rFonts w:cs="Arial"/>
                <w:color w:val="000000"/>
                <w:sz w:val="16"/>
                <w:szCs w:val="16"/>
              </w:rPr>
            </w:pPr>
            <w:r>
              <w:rPr>
                <w:rFonts w:cs="Arial"/>
                <w:color w:val="000000"/>
                <w:sz w:val="16"/>
                <w:szCs w:val="16"/>
              </w:rPr>
              <w:t>23.4</w:t>
            </w:r>
          </w:p>
        </w:tc>
        <w:tc>
          <w:tcPr>
            <w:tcW w:w="1633" w:type="dxa"/>
            <w:vAlign w:val="center"/>
          </w:tcPr>
          <w:p w14:paraId="37F5C116" w14:textId="77777777" w:rsidR="000060D5" w:rsidRDefault="000060D5" w:rsidP="00676B4A">
            <w:pPr>
              <w:spacing w:line="240" w:lineRule="auto"/>
              <w:jc w:val="center"/>
              <w:rPr>
                <w:rFonts w:cs="Arial"/>
                <w:color w:val="000000"/>
                <w:sz w:val="16"/>
                <w:szCs w:val="16"/>
              </w:rPr>
            </w:pPr>
            <w:r>
              <w:rPr>
                <w:rFonts w:cs="Arial"/>
                <w:color w:val="000000"/>
                <w:sz w:val="16"/>
                <w:szCs w:val="16"/>
              </w:rPr>
              <w:t>10%</w:t>
            </w:r>
          </w:p>
        </w:tc>
        <w:tc>
          <w:tcPr>
            <w:tcW w:w="1633" w:type="dxa"/>
            <w:vAlign w:val="center"/>
          </w:tcPr>
          <w:p w14:paraId="37F5C117" w14:textId="77777777" w:rsidR="000060D5" w:rsidRDefault="000060D5" w:rsidP="00676B4A">
            <w:pPr>
              <w:spacing w:line="240" w:lineRule="auto"/>
              <w:jc w:val="center"/>
              <w:rPr>
                <w:rFonts w:cs="Arial"/>
                <w:color w:val="000000"/>
                <w:sz w:val="16"/>
                <w:szCs w:val="16"/>
              </w:rPr>
            </w:pPr>
            <w:r>
              <w:rPr>
                <w:rFonts w:cs="Arial"/>
                <w:color w:val="000000"/>
                <w:sz w:val="16"/>
                <w:szCs w:val="16"/>
              </w:rPr>
              <w:t>10%</w:t>
            </w:r>
          </w:p>
        </w:tc>
      </w:tr>
      <w:tr w:rsidR="000060D5" w14:paraId="37F5C11E" w14:textId="77777777" w:rsidTr="00676B4A">
        <w:trPr>
          <w:trHeight w:hRule="exact" w:val="227"/>
          <w:jc w:val="center"/>
        </w:trPr>
        <w:tc>
          <w:tcPr>
            <w:tcW w:w="1632" w:type="dxa"/>
            <w:vAlign w:val="center"/>
          </w:tcPr>
          <w:p w14:paraId="37F5C119"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2008</w:t>
            </w:r>
          </w:p>
        </w:tc>
        <w:tc>
          <w:tcPr>
            <w:tcW w:w="1632" w:type="dxa"/>
            <w:vAlign w:val="center"/>
          </w:tcPr>
          <w:p w14:paraId="37F5C11A" w14:textId="77777777" w:rsidR="000060D5" w:rsidRDefault="000060D5" w:rsidP="00676B4A">
            <w:pPr>
              <w:spacing w:line="240" w:lineRule="auto"/>
              <w:jc w:val="center"/>
              <w:rPr>
                <w:rFonts w:cs="Arial"/>
                <w:color w:val="000000"/>
                <w:sz w:val="16"/>
                <w:szCs w:val="16"/>
              </w:rPr>
            </w:pPr>
            <w:r>
              <w:rPr>
                <w:rFonts w:cs="Arial"/>
                <w:color w:val="000000"/>
                <w:sz w:val="16"/>
                <w:szCs w:val="16"/>
              </w:rPr>
              <w:t>24.7</w:t>
            </w:r>
          </w:p>
        </w:tc>
        <w:tc>
          <w:tcPr>
            <w:tcW w:w="1632" w:type="dxa"/>
            <w:vAlign w:val="center"/>
          </w:tcPr>
          <w:p w14:paraId="37F5C11B" w14:textId="77777777" w:rsidR="000060D5" w:rsidRDefault="000060D5" w:rsidP="00676B4A">
            <w:pPr>
              <w:spacing w:line="240" w:lineRule="auto"/>
              <w:jc w:val="center"/>
              <w:rPr>
                <w:rFonts w:cs="Arial"/>
                <w:color w:val="000000"/>
                <w:sz w:val="16"/>
                <w:szCs w:val="16"/>
              </w:rPr>
            </w:pPr>
            <w:r>
              <w:rPr>
                <w:rFonts w:cs="Arial"/>
                <w:color w:val="000000"/>
                <w:sz w:val="16"/>
                <w:szCs w:val="16"/>
              </w:rPr>
              <w:t>23.0</w:t>
            </w:r>
          </w:p>
        </w:tc>
        <w:tc>
          <w:tcPr>
            <w:tcW w:w="1633" w:type="dxa"/>
            <w:vAlign w:val="center"/>
          </w:tcPr>
          <w:p w14:paraId="37F5C11C" w14:textId="77777777" w:rsidR="000060D5" w:rsidRDefault="000060D5" w:rsidP="00676B4A">
            <w:pPr>
              <w:spacing w:line="240" w:lineRule="auto"/>
              <w:jc w:val="center"/>
              <w:rPr>
                <w:rFonts w:cs="Arial"/>
                <w:color w:val="000000"/>
                <w:sz w:val="16"/>
                <w:szCs w:val="16"/>
              </w:rPr>
            </w:pPr>
            <w:r>
              <w:rPr>
                <w:rFonts w:cs="Arial"/>
                <w:color w:val="000000"/>
                <w:sz w:val="16"/>
                <w:szCs w:val="16"/>
              </w:rPr>
              <w:t>-7%</w:t>
            </w:r>
          </w:p>
        </w:tc>
        <w:tc>
          <w:tcPr>
            <w:tcW w:w="1633" w:type="dxa"/>
            <w:vAlign w:val="center"/>
          </w:tcPr>
          <w:p w14:paraId="37F5C11D" w14:textId="77777777" w:rsidR="000060D5" w:rsidRDefault="000060D5" w:rsidP="00676B4A">
            <w:pPr>
              <w:spacing w:line="240" w:lineRule="auto"/>
              <w:jc w:val="center"/>
              <w:rPr>
                <w:rFonts w:cs="Arial"/>
                <w:color w:val="000000"/>
                <w:sz w:val="16"/>
                <w:szCs w:val="16"/>
              </w:rPr>
            </w:pPr>
            <w:r>
              <w:rPr>
                <w:rFonts w:cs="Arial"/>
                <w:color w:val="000000"/>
                <w:sz w:val="16"/>
                <w:szCs w:val="16"/>
              </w:rPr>
              <w:t>7%</w:t>
            </w:r>
          </w:p>
        </w:tc>
      </w:tr>
      <w:tr w:rsidR="000060D5" w14:paraId="37F5C124" w14:textId="77777777" w:rsidTr="00676B4A">
        <w:trPr>
          <w:trHeight w:hRule="exact" w:val="227"/>
          <w:jc w:val="center"/>
        </w:trPr>
        <w:tc>
          <w:tcPr>
            <w:tcW w:w="1632" w:type="dxa"/>
            <w:vAlign w:val="center"/>
          </w:tcPr>
          <w:p w14:paraId="37F5C11F"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2009</w:t>
            </w:r>
          </w:p>
        </w:tc>
        <w:tc>
          <w:tcPr>
            <w:tcW w:w="1632" w:type="dxa"/>
            <w:vAlign w:val="center"/>
          </w:tcPr>
          <w:p w14:paraId="37F5C120" w14:textId="77777777" w:rsidR="000060D5" w:rsidRDefault="000060D5" w:rsidP="00676B4A">
            <w:pPr>
              <w:spacing w:line="240" w:lineRule="auto"/>
              <w:jc w:val="center"/>
              <w:rPr>
                <w:rFonts w:cs="Arial"/>
                <w:color w:val="000000"/>
                <w:sz w:val="16"/>
                <w:szCs w:val="16"/>
              </w:rPr>
            </w:pPr>
            <w:r>
              <w:rPr>
                <w:rFonts w:cs="Arial"/>
                <w:color w:val="000000"/>
                <w:sz w:val="16"/>
                <w:szCs w:val="16"/>
              </w:rPr>
              <w:t>29.9</w:t>
            </w:r>
          </w:p>
        </w:tc>
        <w:tc>
          <w:tcPr>
            <w:tcW w:w="1632" w:type="dxa"/>
            <w:vAlign w:val="center"/>
          </w:tcPr>
          <w:p w14:paraId="37F5C121" w14:textId="77777777" w:rsidR="000060D5" w:rsidRDefault="000060D5" w:rsidP="00676B4A">
            <w:pPr>
              <w:spacing w:line="240" w:lineRule="auto"/>
              <w:jc w:val="center"/>
              <w:rPr>
                <w:rFonts w:cs="Arial"/>
                <w:color w:val="000000"/>
                <w:sz w:val="16"/>
                <w:szCs w:val="16"/>
              </w:rPr>
            </w:pPr>
            <w:r>
              <w:rPr>
                <w:rFonts w:cs="Arial"/>
                <w:color w:val="000000"/>
                <w:sz w:val="16"/>
                <w:szCs w:val="16"/>
              </w:rPr>
              <w:t>28.1</w:t>
            </w:r>
          </w:p>
        </w:tc>
        <w:tc>
          <w:tcPr>
            <w:tcW w:w="1633" w:type="dxa"/>
            <w:vAlign w:val="center"/>
          </w:tcPr>
          <w:p w14:paraId="37F5C122" w14:textId="77777777" w:rsidR="000060D5" w:rsidRDefault="000060D5" w:rsidP="00676B4A">
            <w:pPr>
              <w:spacing w:line="240" w:lineRule="auto"/>
              <w:jc w:val="center"/>
              <w:rPr>
                <w:rFonts w:cs="Arial"/>
                <w:color w:val="000000"/>
                <w:sz w:val="16"/>
                <w:szCs w:val="16"/>
              </w:rPr>
            </w:pPr>
            <w:r>
              <w:rPr>
                <w:rFonts w:cs="Arial"/>
                <w:color w:val="000000"/>
                <w:sz w:val="16"/>
                <w:szCs w:val="16"/>
              </w:rPr>
              <w:t>-6%</w:t>
            </w:r>
          </w:p>
        </w:tc>
        <w:tc>
          <w:tcPr>
            <w:tcW w:w="1633" w:type="dxa"/>
            <w:vAlign w:val="center"/>
          </w:tcPr>
          <w:p w14:paraId="37F5C123" w14:textId="77777777" w:rsidR="000060D5" w:rsidRDefault="000060D5" w:rsidP="00676B4A">
            <w:pPr>
              <w:spacing w:line="240" w:lineRule="auto"/>
              <w:jc w:val="center"/>
              <w:rPr>
                <w:rFonts w:cs="Arial"/>
                <w:color w:val="000000"/>
                <w:sz w:val="16"/>
                <w:szCs w:val="16"/>
              </w:rPr>
            </w:pPr>
            <w:r>
              <w:rPr>
                <w:rFonts w:cs="Arial"/>
                <w:color w:val="000000"/>
                <w:sz w:val="16"/>
                <w:szCs w:val="16"/>
              </w:rPr>
              <w:t>6%</w:t>
            </w:r>
          </w:p>
        </w:tc>
      </w:tr>
      <w:tr w:rsidR="000060D5" w14:paraId="37F5C12A" w14:textId="77777777" w:rsidTr="00676B4A">
        <w:trPr>
          <w:trHeight w:hRule="exact" w:val="227"/>
          <w:jc w:val="center"/>
        </w:trPr>
        <w:tc>
          <w:tcPr>
            <w:tcW w:w="1632" w:type="dxa"/>
            <w:vAlign w:val="center"/>
          </w:tcPr>
          <w:p w14:paraId="37F5C125"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2010</w:t>
            </w:r>
          </w:p>
        </w:tc>
        <w:tc>
          <w:tcPr>
            <w:tcW w:w="1632" w:type="dxa"/>
            <w:vAlign w:val="center"/>
          </w:tcPr>
          <w:p w14:paraId="37F5C126" w14:textId="77777777" w:rsidR="000060D5" w:rsidRDefault="000060D5" w:rsidP="00676B4A">
            <w:pPr>
              <w:spacing w:line="240" w:lineRule="auto"/>
              <w:jc w:val="center"/>
              <w:rPr>
                <w:rFonts w:cs="Arial"/>
                <w:color w:val="000000"/>
                <w:sz w:val="16"/>
                <w:szCs w:val="16"/>
              </w:rPr>
            </w:pPr>
            <w:r>
              <w:rPr>
                <w:rFonts w:cs="Arial"/>
                <w:color w:val="000000"/>
                <w:sz w:val="16"/>
                <w:szCs w:val="16"/>
              </w:rPr>
              <w:t>32.0</w:t>
            </w:r>
          </w:p>
        </w:tc>
        <w:tc>
          <w:tcPr>
            <w:tcW w:w="1632" w:type="dxa"/>
            <w:vAlign w:val="center"/>
          </w:tcPr>
          <w:p w14:paraId="37F5C127" w14:textId="77777777" w:rsidR="000060D5" w:rsidRDefault="000060D5" w:rsidP="00676B4A">
            <w:pPr>
              <w:spacing w:line="240" w:lineRule="auto"/>
              <w:jc w:val="center"/>
              <w:rPr>
                <w:rFonts w:cs="Arial"/>
                <w:color w:val="000000"/>
                <w:sz w:val="16"/>
                <w:szCs w:val="16"/>
              </w:rPr>
            </w:pPr>
            <w:r>
              <w:rPr>
                <w:rFonts w:cs="Arial"/>
                <w:color w:val="000000"/>
                <w:sz w:val="16"/>
                <w:szCs w:val="16"/>
              </w:rPr>
              <w:t>28.6</w:t>
            </w:r>
          </w:p>
        </w:tc>
        <w:tc>
          <w:tcPr>
            <w:tcW w:w="1633" w:type="dxa"/>
            <w:vAlign w:val="center"/>
          </w:tcPr>
          <w:p w14:paraId="37F5C128" w14:textId="77777777" w:rsidR="000060D5" w:rsidRDefault="000060D5" w:rsidP="00676B4A">
            <w:pPr>
              <w:spacing w:line="240" w:lineRule="auto"/>
              <w:jc w:val="center"/>
              <w:rPr>
                <w:rFonts w:cs="Arial"/>
                <w:color w:val="000000"/>
                <w:sz w:val="16"/>
                <w:szCs w:val="16"/>
              </w:rPr>
            </w:pPr>
            <w:r>
              <w:rPr>
                <w:rFonts w:cs="Arial"/>
                <w:color w:val="000000"/>
                <w:sz w:val="16"/>
                <w:szCs w:val="16"/>
              </w:rPr>
              <w:t>-11%</w:t>
            </w:r>
          </w:p>
        </w:tc>
        <w:tc>
          <w:tcPr>
            <w:tcW w:w="1633" w:type="dxa"/>
            <w:vAlign w:val="center"/>
          </w:tcPr>
          <w:p w14:paraId="37F5C129" w14:textId="77777777" w:rsidR="000060D5" w:rsidRDefault="000060D5" w:rsidP="00676B4A">
            <w:pPr>
              <w:spacing w:line="240" w:lineRule="auto"/>
              <w:jc w:val="center"/>
              <w:rPr>
                <w:rFonts w:cs="Arial"/>
                <w:color w:val="000000"/>
                <w:sz w:val="16"/>
                <w:szCs w:val="16"/>
              </w:rPr>
            </w:pPr>
            <w:r>
              <w:rPr>
                <w:rFonts w:cs="Arial"/>
                <w:color w:val="000000"/>
                <w:sz w:val="16"/>
                <w:szCs w:val="16"/>
              </w:rPr>
              <w:t>11%</w:t>
            </w:r>
          </w:p>
        </w:tc>
      </w:tr>
      <w:tr w:rsidR="000060D5" w14:paraId="37F5C130" w14:textId="77777777" w:rsidTr="00676B4A">
        <w:trPr>
          <w:trHeight w:hRule="exact" w:val="227"/>
          <w:jc w:val="center"/>
        </w:trPr>
        <w:tc>
          <w:tcPr>
            <w:tcW w:w="1632" w:type="dxa"/>
            <w:vAlign w:val="center"/>
          </w:tcPr>
          <w:p w14:paraId="37F5C12B"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2011</w:t>
            </w:r>
          </w:p>
        </w:tc>
        <w:tc>
          <w:tcPr>
            <w:tcW w:w="1632" w:type="dxa"/>
            <w:vAlign w:val="center"/>
          </w:tcPr>
          <w:p w14:paraId="37F5C12C" w14:textId="77777777" w:rsidR="000060D5" w:rsidRDefault="000060D5" w:rsidP="00676B4A">
            <w:pPr>
              <w:spacing w:line="240" w:lineRule="auto"/>
              <w:jc w:val="center"/>
              <w:rPr>
                <w:rFonts w:cs="Arial"/>
                <w:color w:val="000000"/>
                <w:sz w:val="16"/>
                <w:szCs w:val="16"/>
              </w:rPr>
            </w:pPr>
            <w:r>
              <w:rPr>
                <w:rFonts w:cs="Arial"/>
                <w:color w:val="000000"/>
                <w:sz w:val="16"/>
                <w:szCs w:val="16"/>
              </w:rPr>
              <w:t>32.5</w:t>
            </w:r>
          </w:p>
        </w:tc>
        <w:tc>
          <w:tcPr>
            <w:tcW w:w="1632" w:type="dxa"/>
            <w:vAlign w:val="center"/>
          </w:tcPr>
          <w:p w14:paraId="37F5C12D" w14:textId="77777777" w:rsidR="000060D5" w:rsidRDefault="000060D5" w:rsidP="00676B4A">
            <w:pPr>
              <w:spacing w:line="240" w:lineRule="auto"/>
              <w:jc w:val="center"/>
              <w:rPr>
                <w:rFonts w:cs="Arial"/>
                <w:color w:val="000000"/>
                <w:sz w:val="16"/>
                <w:szCs w:val="16"/>
              </w:rPr>
            </w:pPr>
            <w:r>
              <w:rPr>
                <w:rFonts w:cs="Arial"/>
                <w:color w:val="000000"/>
                <w:sz w:val="16"/>
                <w:szCs w:val="16"/>
              </w:rPr>
              <w:t>28.3</w:t>
            </w:r>
          </w:p>
        </w:tc>
        <w:tc>
          <w:tcPr>
            <w:tcW w:w="1633" w:type="dxa"/>
            <w:vAlign w:val="center"/>
          </w:tcPr>
          <w:p w14:paraId="37F5C12E" w14:textId="77777777" w:rsidR="000060D5" w:rsidRDefault="000060D5" w:rsidP="00676B4A">
            <w:pPr>
              <w:spacing w:line="240" w:lineRule="auto"/>
              <w:jc w:val="center"/>
              <w:rPr>
                <w:rFonts w:cs="Arial"/>
                <w:color w:val="000000"/>
                <w:sz w:val="16"/>
                <w:szCs w:val="16"/>
              </w:rPr>
            </w:pPr>
            <w:r>
              <w:rPr>
                <w:rFonts w:cs="Arial"/>
                <w:color w:val="000000"/>
                <w:sz w:val="16"/>
                <w:szCs w:val="16"/>
              </w:rPr>
              <w:t>-13%</w:t>
            </w:r>
          </w:p>
        </w:tc>
        <w:tc>
          <w:tcPr>
            <w:tcW w:w="1633" w:type="dxa"/>
            <w:vAlign w:val="center"/>
          </w:tcPr>
          <w:p w14:paraId="37F5C12F" w14:textId="77777777" w:rsidR="000060D5" w:rsidRDefault="000060D5" w:rsidP="00676B4A">
            <w:pPr>
              <w:spacing w:line="240" w:lineRule="auto"/>
              <w:jc w:val="center"/>
              <w:rPr>
                <w:rFonts w:cs="Arial"/>
                <w:color w:val="000000"/>
                <w:sz w:val="16"/>
                <w:szCs w:val="16"/>
              </w:rPr>
            </w:pPr>
            <w:r>
              <w:rPr>
                <w:rFonts w:cs="Arial"/>
                <w:color w:val="000000"/>
                <w:sz w:val="16"/>
                <w:szCs w:val="16"/>
              </w:rPr>
              <w:t>13%</w:t>
            </w:r>
          </w:p>
        </w:tc>
      </w:tr>
      <w:tr w:rsidR="000060D5" w14:paraId="37F5C136" w14:textId="77777777" w:rsidTr="00676B4A">
        <w:trPr>
          <w:trHeight w:hRule="exact" w:val="227"/>
          <w:jc w:val="center"/>
        </w:trPr>
        <w:tc>
          <w:tcPr>
            <w:tcW w:w="1632" w:type="dxa"/>
            <w:tcBorders>
              <w:bottom w:val="single" w:sz="4" w:space="0" w:color="000000" w:themeColor="text1"/>
            </w:tcBorders>
            <w:vAlign w:val="center"/>
          </w:tcPr>
          <w:p w14:paraId="37F5C131"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C132" w14:textId="77777777" w:rsidR="000060D5" w:rsidRDefault="000060D5" w:rsidP="00676B4A">
            <w:pPr>
              <w:spacing w:line="240" w:lineRule="auto"/>
              <w:jc w:val="center"/>
              <w:rPr>
                <w:rFonts w:cs="Arial"/>
                <w:color w:val="000000"/>
                <w:sz w:val="16"/>
                <w:szCs w:val="16"/>
              </w:rPr>
            </w:pPr>
            <w:r>
              <w:rPr>
                <w:rFonts w:cs="Arial"/>
                <w:color w:val="000000"/>
                <w:sz w:val="16"/>
                <w:szCs w:val="16"/>
              </w:rPr>
              <w:t>24.3</w:t>
            </w:r>
          </w:p>
        </w:tc>
        <w:tc>
          <w:tcPr>
            <w:tcW w:w="1632" w:type="dxa"/>
            <w:vAlign w:val="center"/>
          </w:tcPr>
          <w:p w14:paraId="37F5C133" w14:textId="77777777" w:rsidR="000060D5" w:rsidRDefault="000060D5" w:rsidP="00676B4A">
            <w:pPr>
              <w:spacing w:line="240" w:lineRule="auto"/>
              <w:jc w:val="center"/>
              <w:rPr>
                <w:rFonts w:cs="Arial"/>
                <w:color w:val="000000"/>
                <w:sz w:val="16"/>
                <w:szCs w:val="16"/>
              </w:rPr>
            </w:pPr>
            <w:r>
              <w:rPr>
                <w:rFonts w:cs="Arial"/>
                <w:color w:val="000000"/>
                <w:sz w:val="16"/>
                <w:szCs w:val="16"/>
              </w:rPr>
              <w:t>23.9</w:t>
            </w:r>
          </w:p>
        </w:tc>
        <w:tc>
          <w:tcPr>
            <w:tcW w:w="1633" w:type="dxa"/>
            <w:vAlign w:val="center"/>
          </w:tcPr>
          <w:p w14:paraId="37F5C134" w14:textId="77777777" w:rsidR="000060D5" w:rsidRDefault="000060D5" w:rsidP="00676B4A">
            <w:pPr>
              <w:spacing w:line="240" w:lineRule="auto"/>
              <w:jc w:val="center"/>
              <w:rPr>
                <w:rFonts w:cs="Arial"/>
                <w:color w:val="000000"/>
                <w:sz w:val="16"/>
                <w:szCs w:val="16"/>
              </w:rPr>
            </w:pPr>
            <w:r>
              <w:rPr>
                <w:rFonts w:cs="Arial"/>
                <w:color w:val="000000"/>
                <w:sz w:val="16"/>
                <w:szCs w:val="16"/>
              </w:rPr>
              <w:t>-2%</w:t>
            </w:r>
          </w:p>
        </w:tc>
        <w:tc>
          <w:tcPr>
            <w:tcW w:w="1633" w:type="dxa"/>
            <w:vAlign w:val="center"/>
          </w:tcPr>
          <w:p w14:paraId="37F5C135" w14:textId="77777777" w:rsidR="000060D5" w:rsidRDefault="000060D5" w:rsidP="00676B4A">
            <w:pPr>
              <w:spacing w:line="240" w:lineRule="auto"/>
              <w:jc w:val="center"/>
              <w:rPr>
                <w:rFonts w:cs="Arial"/>
                <w:color w:val="000000"/>
                <w:sz w:val="16"/>
                <w:szCs w:val="16"/>
              </w:rPr>
            </w:pPr>
            <w:r>
              <w:rPr>
                <w:rFonts w:cs="Arial"/>
                <w:color w:val="000000"/>
                <w:sz w:val="16"/>
                <w:szCs w:val="16"/>
              </w:rPr>
              <w:t>2%</w:t>
            </w:r>
          </w:p>
        </w:tc>
      </w:tr>
      <w:tr w:rsidR="000060D5" w14:paraId="37F5C13C" w14:textId="77777777" w:rsidTr="00676B4A">
        <w:trPr>
          <w:trHeight w:hRule="exact" w:val="227"/>
          <w:jc w:val="center"/>
        </w:trPr>
        <w:tc>
          <w:tcPr>
            <w:tcW w:w="1632" w:type="dxa"/>
            <w:tcBorders>
              <w:bottom w:val="single" w:sz="4" w:space="0" w:color="000000" w:themeColor="text1"/>
            </w:tcBorders>
            <w:vAlign w:val="center"/>
          </w:tcPr>
          <w:p w14:paraId="37F5C137" w14:textId="77777777" w:rsidR="000060D5" w:rsidRPr="007C7B46" w:rsidRDefault="000060D5" w:rsidP="00676B4A">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C138" w14:textId="77777777" w:rsidR="000060D5" w:rsidRDefault="000060D5" w:rsidP="00676B4A">
            <w:pPr>
              <w:spacing w:line="240" w:lineRule="auto"/>
              <w:jc w:val="center"/>
              <w:rPr>
                <w:rFonts w:cs="Arial"/>
                <w:color w:val="000000"/>
                <w:sz w:val="16"/>
                <w:szCs w:val="16"/>
              </w:rPr>
            </w:pPr>
            <w:r>
              <w:rPr>
                <w:rFonts w:cs="Arial"/>
                <w:color w:val="000000"/>
                <w:sz w:val="16"/>
                <w:szCs w:val="16"/>
              </w:rPr>
              <w:t>27.2</w:t>
            </w:r>
          </w:p>
        </w:tc>
        <w:tc>
          <w:tcPr>
            <w:tcW w:w="1632" w:type="dxa"/>
            <w:tcBorders>
              <w:bottom w:val="single" w:sz="4" w:space="0" w:color="000000" w:themeColor="text1"/>
            </w:tcBorders>
            <w:vAlign w:val="center"/>
          </w:tcPr>
          <w:p w14:paraId="37F5C139" w14:textId="77777777" w:rsidR="000060D5" w:rsidRDefault="000060D5" w:rsidP="00676B4A">
            <w:pPr>
              <w:spacing w:line="240" w:lineRule="auto"/>
              <w:jc w:val="center"/>
              <w:rPr>
                <w:rFonts w:cs="Arial"/>
                <w:color w:val="000000"/>
                <w:sz w:val="16"/>
                <w:szCs w:val="16"/>
              </w:rPr>
            </w:pPr>
            <w:r>
              <w:rPr>
                <w:rFonts w:cs="Arial"/>
                <w:color w:val="000000"/>
                <w:sz w:val="16"/>
                <w:szCs w:val="16"/>
              </w:rPr>
              <w:t>29.8</w:t>
            </w:r>
          </w:p>
        </w:tc>
        <w:tc>
          <w:tcPr>
            <w:tcW w:w="1633" w:type="dxa"/>
            <w:vAlign w:val="center"/>
          </w:tcPr>
          <w:p w14:paraId="37F5C13A" w14:textId="77777777" w:rsidR="000060D5" w:rsidRDefault="000060D5" w:rsidP="00676B4A">
            <w:pPr>
              <w:spacing w:line="240" w:lineRule="auto"/>
              <w:jc w:val="center"/>
              <w:rPr>
                <w:rFonts w:cs="Arial"/>
                <w:color w:val="000000"/>
                <w:sz w:val="16"/>
                <w:szCs w:val="16"/>
              </w:rPr>
            </w:pPr>
            <w:r>
              <w:rPr>
                <w:rFonts w:cs="Arial"/>
                <w:color w:val="000000"/>
                <w:sz w:val="16"/>
                <w:szCs w:val="16"/>
              </w:rPr>
              <w:t>10%</w:t>
            </w:r>
          </w:p>
        </w:tc>
        <w:tc>
          <w:tcPr>
            <w:tcW w:w="1633" w:type="dxa"/>
            <w:vAlign w:val="center"/>
          </w:tcPr>
          <w:p w14:paraId="37F5C13B" w14:textId="77777777" w:rsidR="000060D5" w:rsidRDefault="000060D5" w:rsidP="00676B4A">
            <w:pPr>
              <w:spacing w:line="240" w:lineRule="auto"/>
              <w:jc w:val="center"/>
              <w:rPr>
                <w:rFonts w:cs="Arial"/>
                <w:color w:val="000000"/>
                <w:sz w:val="16"/>
                <w:szCs w:val="16"/>
              </w:rPr>
            </w:pPr>
            <w:r>
              <w:rPr>
                <w:rFonts w:cs="Arial"/>
                <w:color w:val="000000"/>
                <w:sz w:val="16"/>
                <w:szCs w:val="16"/>
              </w:rPr>
              <w:t>10%</w:t>
            </w:r>
          </w:p>
        </w:tc>
      </w:tr>
      <w:tr w:rsidR="000060D5" w14:paraId="37F5C142" w14:textId="77777777" w:rsidTr="00676B4A">
        <w:trPr>
          <w:trHeight w:hRule="exact" w:val="227"/>
          <w:jc w:val="center"/>
        </w:trPr>
        <w:tc>
          <w:tcPr>
            <w:tcW w:w="1632" w:type="dxa"/>
            <w:tcBorders>
              <w:bottom w:val="single" w:sz="4" w:space="0" w:color="000000" w:themeColor="text1"/>
            </w:tcBorders>
            <w:vAlign w:val="center"/>
          </w:tcPr>
          <w:p w14:paraId="37F5C13D" w14:textId="77777777" w:rsidR="000060D5" w:rsidRPr="007C7B46" w:rsidRDefault="000060D5" w:rsidP="00676B4A">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C13E" w14:textId="77777777" w:rsidR="000060D5" w:rsidRDefault="000060D5" w:rsidP="00676B4A">
            <w:pPr>
              <w:spacing w:line="240" w:lineRule="auto"/>
              <w:jc w:val="center"/>
              <w:rPr>
                <w:rFonts w:cs="Arial"/>
                <w:color w:val="000000"/>
                <w:sz w:val="16"/>
                <w:szCs w:val="16"/>
              </w:rPr>
            </w:pPr>
            <w:r>
              <w:rPr>
                <w:rFonts w:cs="Arial"/>
                <w:color w:val="000000"/>
                <w:sz w:val="16"/>
                <w:szCs w:val="16"/>
              </w:rPr>
              <w:t>23.9</w:t>
            </w:r>
          </w:p>
        </w:tc>
        <w:tc>
          <w:tcPr>
            <w:tcW w:w="1632" w:type="dxa"/>
            <w:tcBorders>
              <w:bottom w:val="single" w:sz="4" w:space="0" w:color="000000" w:themeColor="text1"/>
            </w:tcBorders>
            <w:vAlign w:val="center"/>
          </w:tcPr>
          <w:p w14:paraId="37F5C13F" w14:textId="77777777" w:rsidR="000060D5" w:rsidRDefault="000060D5" w:rsidP="00676B4A">
            <w:pPr>
              <w:spacing w:line="240" w:lineRule="auto"/>
              <w:jc w:val="center"/>
              <w:rPr>
                <w:rFonts w:cs="Arial"/>
                <w:color w:val="000000"/>
                <w:sz w:val="16"/>
                <w:szCs w:val="16"/>
              </w:rPr>
            </w:pPr>
            <w:r>
              <w:rPr>
                <w:rFonts w:cs="Arial"/>
                <w:color w:val="000000"/>
                <w:sz w:val="16"/>
                <w:szCs w:val="16"/>
              </w:rPr>
              <w:t>30.7</w:t>
            </w:r>
          </w:p>
        </w:tc>
        <w:tc>
          <w:tcPr>
            <w:tcW w:w="1633" w:type="dxa"/>
            <w:vAlign w:val="center"/>
          </w:tcPr>
          <w:p w14:paraId="37F5C140" w14:textId="77777777" w:rsidR="000060D5" w:rsidRDefault="000060D5" w:rsidP="00676B4A">
            <w:pPr>
              <w:spacing w:line="240" w:lineRule="auto"/>
              <w:jc w:val="center"/>
              <w:rPr>
                <w:rFonts w:cs="Arial"/>
                <w:color w:val="000000"/>
                <w:sz w:val="16"/>
                <w:szCs w:val="16"/>
              </w:rPr>
            </w:pPr>
            <w:r>
              <w:rPr>
                <w:rFonts w:cs="Arial"/>
                <w:color w:val="000000"/>
                <w:sz w:val="16"/>
                <w:szCs w:val="16"/>
              </w:rPr>
              <w:t>29%</w:t>
            </w:r>
          </w:p>
        </w:tc>
        <w:tc>
          <w:tcPr>
            <w:tcW w:w="1633" w:type="dxa"/>
            <w:vAlign w:val="center"/>
          </w:tcPr>
          <w:p w14:paraId="37F5C141" w14:textId="77777777" w:rsidR="000060D5" w:rsidRDefault="000060D5" w:rsidP="00676B4A">
            <w:pPr>
              <w:spacing w:line="240" w:lineRule="auto"/>
              <w:jc w:val="center"/>
              <w:rPr>
                <w:rFonts w:cs="Arial"/>
                <w:color w:val="000000"/>
                <w:sz w:val="16"/>
                <w:szCs w:val="16"/>
              </w:rPr>
            </w:pPr>
            <w:r>
              <w:rPr>
                <w:rFonts w:cs="Arial"/>
                <w:color w:val="000000"/>
                <w:sz w:val="16"/>
                <w:szCs w:val="16"/>
              </w:rPr>
              <w:t>29%</w:t>
            </w:r>
          </w:p>
        </w:tc>
      </w:tr>
      <w:tr w:rsidR="000060D5" w14:paraId="37F5C148" w14:textId="77777777" w:rsidTr="00B80B8E">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143" w14:textId="77777777" w:rsidR="000060D5" w:rsidRPr="007C7B46" w:rsidRDefault="000060D5" w:rsidP="00ED31D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144" w14:textId="77777777" w:rsidR="000060D5" w:rsidRPr="007C7B46" w:rsidRDefault="000060D5" w:rsidP="00ED31D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145" w14:textId="77777777" w:rsidR="000060D5" w:rsidRPr="007C7B46" w:rsidRDefault="000060D5" w:rsidP="00ED31DD">
            <w:pPr>
              <w:spacing w:after="0" w:line="240" w:lineRule="auto"/>
              <w:jc w:val="center"/>
              <w:rPr>
                <w:rFonts w:eastAsia="Times New Roman" w:cs="Arial"/>
                <w:color w:val="000000"/>
                <w:sz w:val="16"/>
                <w:szCs w:val="16"/>
                <w:lang w:eastAsia="en-AU"/>
              </w:rPr>
            </w:pPr>
            <w:r w:rsidRPr="007C7B46">
              <w:rPr>
                <w:rFonts w:eastAsia="Times New Roman" w:cs="Arial"/>
                <w:color w:val="000000"/>
                <w:sz w:val="16"/>
                <w:szCs w:val="16"/>
                <w:lang w:eastAsia="en-AU"/>
              </w:rPr>
              <w:t>Average</w:t>
            </w:r>
          </w:p>
        </w:tc>
        <w:tc>
          <w:tcPr>
            <w:tcW w:w="1633" w:type="dxa"/>
            <w:vAlign w:val="bottom"/>
          </w:tcPr>
          <w:p w14:paraId="37F5C146" w14:textId="77777777" w:rsidR="000060D5" w:rsidRPr="000060D5" w:rsidRDefault="000060D5" w:rsidP="000060D5">
            <w:pPr>
              <w:spacing w:line="240" w:lineRule="auto"/>
              <w:jc w:val="center"/>
              <w:rPr>
                <w:rFonts w:cs="Arial"/>
                <w:color w:val="000000"/>
                <w:sz w:val="16"/>
                <w:szCs w:val="16"/>
                <w:u w:val="single"/>
              </w:rPr>
            </w:pPr>
            <w:r w:rsidRPr="000060D5">
              <w:rPr>
                <w:rFonts w:cs="Arial"/>
                <w:color w:val="000000"/>
                <w:sz w:val="16"/>
                <w:szCs w:val="16"/>
                <w:u w:val="single"/>
              </w:rPr>
              <w:t>5%</w:t>
            </w:r>
          </w:p>
        </w:tc>
        <w:tc>
          <w:tcPr>
            <w:tcW w:w="1633" w:type="dxa"/>
            <w:vAlign w:val="bottom"/>
          </w:tcPr>
          <w:p w14:paraId="37F5C147" w14:textId="77777777" w:rsidR="000060D5" w:rsidRPr="000060D5" w:rsidRDefault="000060D5" w:rsidP="000060D5">
            <w:pPr>
              <w:spacing w:line="240" w:lineRule="auto"/>
              <w:jc w:val="center"/>
              <w:rPr>
                <w:rFonts w:cs="Arial"/>
                <w:color w:val="000000"/>
                <w:sz w:val="16"/>
                <w:szCs w:val="16"/>
                <w:u w:val="single"/>
              </w:rPr>
            </w:pPr>
            <w:r w:rsidRPr="000060D5">
              <w:rPr>
                <w:rFonts w:cs="Arial"/>
                <w:color w:val="000000"/>
                <w:sz w:val="16"/>
                <w:szCs w:val="16"/>
                <w:u w:val="single"/>
              </w:rPr>
              <w:t>11%</w:t>
            </w:r>
          </w:p>
        </w:tc>
      </w:tr>
    </w:tbl>
    <w:p w14:paraId="37F5C149" w14:textId="77777777" w:rsidR="00422B1A" w:rsidRDefault="00422B1A" w:rsidP="00337E33">
      <w:pPr>
        <w:jc w:val="both"/>
        <w:rPr>
          <w:rFonts w:cs="Arial"/>
          <w:b/>
          <w:i/>
          <w:color w:val="FF0000"/>
          <w:sz w:val="16"/>
          <w:szCs w:val="16"/>
        </w:rPr>
      </w:pPr>
    </w:p>
    <w:p w14:paraId="37F5C14A" w14:textId="77777777" w:rsidR="00337E33" w:rsidRDefault="00337E33" w:rsidP="00337E33">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r w:rsidR="00422B1A">
        <w:rPr>
          <w:rFonts w:cs="Arial"/>
          <w:b/>
          <w:szCs w:val="21"/>
        </w:rPr>
        <w:t>, future load transfer</w:t>
      </w:r>
      <w:r w:rsidR="000060D5">
        <w:rPr>
          <w:rFonts w:cs="Arial"/>
          <w:b/>
          <w:szCs w:val="21"/>
        </w:rPr>
        <w:t xml:space="preserve"> and </w:t>
      </w:r>
      <w:r w:rsidR="00676B4A">
        <w:rPr>
          <w:rFonts w:cs="Arial"/>
          <w:b/>
          <w:szCs w:val="21"/>
        </w:rPr>
        <w:t>trend growth adjustment</w:t>
      </w:r>
      <w:r>
        <w:rPr>
          <w:rFonts w:cs="Arial"/>
          <w:b/>
          <w:szCs w:val="21"/>
        </w:rPr>
        <w:t>):</w:t>
      </w:r>
    </w:p>
    <w:p w14:paraId="37F5C14B" w14:textId="77777777" w:rsidR="00337E33" w:rsidRPr="00FF151A" w:rsidRDefault="00676B4A" w:rsidP="00E10EB9">
      <w:pPr>
        <w:pStyle w:val="ListParagraph"/>
        <w:numPr>
          <w:ilvl w:val="0"/>
          <w:numId w:val="12"/>
        </w:numPr>
        <w:jc w:val="both"/>
        <w:rPr>
          <w:rFonts w:ascii="Arial" w:hAnsi="Arial" w:cs="Arial"/>
          <w:sz w:val="21"/>
          <w:szCs w:val="21"/>
        </w:rPr>
      </w:pPr>
      <w:r>
        <w:rPr>
          <w:rFonts w:ascii="Arial" w:hAnsi="Arial" w:cs="Arial"/>
          <w:sz w:val="21"/>
          <w:szCs w:val="21"/>
        </w:rPr>
        <w:t xml:space="preserve">Historical </w:t>
      </w:r>
      <w:r w:rsidR="005E133D">
        <w:rPr>
          <w:rFonts w:ascii="Arial" w:hAnsi="Arial" w:cs="Arial"/>
          <w:sz w:val="21"/>
          <w:szCs w:val="21"/>
        </w:rPr>
        <w:t xml:space="preserve">summer </w:t>
      </w:r>
      <w:r>
        <w:rPr>
          <w:rFonts w:ascii="Arial" w:hAnsi="Arial" w:cs="Arial"/>
          <w:sz w:val="21"/>
          <w:szCs w:val="21"/>
        </w:rPr>
        <w:t>trend growth is 1.05</w:t>
      </w:r>
      <w:r w:rsidR="00422B1A">
        <w:rPr>
          <w:rFonts w:ascii="Arial" w:hAnsi="Arial" w:cs="Arial"/>
          <w:sz w:val="21"/>
          <w:szCs w:val="21"/>
        </w:rPr>
        <w:t>7</w:t>
      </w:r>
      <w:r>
        <w:rPr>
          <w:rFonts w:ascii="Arial" w:hAnsi="Arial" w:cs="Arial"/>
          <w:sz w:val="21"/>
          <w:szCs w:val="21"/>
        </w:rPr>
        <w:t xml:space="preserve"> MVA per annum, as th</w:t>
      </w:r>
      <w:r w:rsidR="005E133D">
        <w:rPr>
          <w:rFonts w:ascii="Arial" w:hAnsi="Arial" w:cs="Arial"/>
          <w:sz w:val="21"/>
          <w:szCs w:val="21"/>
        </w:rPr>
        <w:t>is</w:t>
      </w:r>
      <w:r>
        <w:rPr>
          <w:rFonts w:ascii="Arial" w:hAnsi="Arial" w:cs="Arial"/>
          <w:sz w:val="21"/>
          <w:szCs w:val="21"/>
        </w:rPr>
        <w:t xml:space="preserve"> growth is assumed to be equally shared with East Lake Zone Substation. Therefore, the adjusted new trend growth is </w:t>
      </w:r>
      <w:r w:rsidR="005E133D">
        <w:rPr>
          <w:rFonts w:ascii="Arial" w:hAnsi="Arial" w:cs="Arial"/>
          <w:sz w:val="21"/>
          <w:szCs w:val="21"/>
        </w:rPr>
        <w:t>0.5284 MVA per annum (50% of historical trend growth).</w:t>
      </w:r>
      <w:r>
        <w:rPr>
          <w:rFonts w:ascii="Arial" w:hAnsi="Arial" w:cs="Arial"/>
          <w:sz w:val="21"/>
          <w:szCs w:val="21"/>
        </w:rPr>
        <w:t xml:space="preserve"> </w:t>
      </w:r>
      <w:r w:rsidR="00337E33" w:rsidRPr="00FF151A">
        <w:rPr>
          <w:rFonts w:ascii="Arial" w:hAnsi="Arial" w:cs="Arial"/>
          <w:sz w:val="21"/>
          <w:szCs w:val="21"/>
        </w:rPr>
        <w:t>Graph and table showing the final forecast (incorporating potential future block loads</w:t>
      </w:r>
      <w:r w:rsidR="00422B1A">
        <w:rPr>
          <w:rFonts w:ascii="Arial" w:hAnsi="Arial" w:cs="Arial"/>
          <w:sz w:val="21"/>
          <w:szCs w:val="21"/>
        </w:rPr>
        <w:t xml:space="preserve"> and load transfer</w:t>
      </w:r>
      <w:r w:rsidR="00337E33" w:rsidRPr="00FF151A">
        <w:rPr>
          <w:rFonts w:ascii="Arial" w:hAnsi="Arial" w:cs="Arial"/>
          <w:sz w:val="21"/>
          <w:szCs w:val="21"/>
        </w:rPr>
        <w:t>).</w:t>
      </w:r>
    </w:p>
    <w:p w14:paraId="37F5C14C" w14:textId="77777777" w:rsidR="00337E33" w:rsidRDefault="00422B1A" w:rsidP="00337E33">
      <w:pPr>
        <w:jc w:val="center"/>
        <w:rPr>
          <w:rFonts w:cs="Arial"/>
          <w:b/>
          <w:szCs w:val="21"/>
        </w:rPr>
      </w:pPr>
      <w:r w:rsidRPr="00E0144E">
        <w:rPr>
          <w:rFonts w:cs="Arial"/>
          <w:b/>
          <w:noProof/>
          <w:szCs w:val="21"/>
          <w:lang w:eastAsia="en-AU"/>
        </w:rPr>
        <w:drawing>
          <wp:inline distT="0" distB="0" distL="0" distR="0" wp14:anchorId="37F5D684" wp14:editId="37F5D685">
            <wp:extent cx="4235570" cy="42355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38438" cy="4238438"/>
                    </a:xfrm>
                    <a:prstGeom prst="rect">
                      <a:avLst/>
                    </a:prstGeom>
                    <a:noFill/>
                    <a:ln>
                      <a:noFill/>
                    </a:ln>
                  </pic:spPr>
                </pic:pic>
              </a:graphicData>
            </a:graphic>
          </wp:inline>
        </w:drawing>
      </w:r>
    </w:p>
    <w:p w14:paraId="37F5C14D" w14:textId="77777777" w:rsidR="00337E33" w:rsidRDefault="00337E33" w:rsidP="00337E33">
      <w:pPr>
        <w:rPr>
          <w:rFonts w:cs="Arial"/>
          <w:b/>
          <w:szCs w:val="21"/>
        </w:rPr>
      </w:pPr>
    </w:p>
    <w:tbl>
      <w:tblPr>
        <w:tblW w:w="5380" w:type="dxa"/>
        <w:jc w:val="center"/>
        <w:tblLook w:val="04A0" w:firstRow="1" w:lastRow="0" w:firstColumn="1" w:lastColumn="0" w:noHBand="0" w:noVBand="1"/>
      </w:tblPr>
      <w:tblGrid>
        <w:gridCol w:w="1968"/>
        <w:gridCol w:w="1788"/>
        <w:gridCol w:w="1624"/>
      </w:tblGrid>
      <w:tr w:rsidR="00337E33" w:rsidRPr="00BA4BD4" w14:paraId="37F5C14F"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14E"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r w:rsidR="00422B1A">
              <w:rPr>
                <w:rFonts w:eastAsia="Times New Roman" w:cs="Arial"/>
                <w:b/>
                <w:color w:val="000000"/>
                <w:sz w:val="16"/>
                <w:szCs w:val="16"/>
                <w:lang w:eastAsia="en-AU"/>
              </w:rPr>
              <w:t xml:space="preserve"> &amp; Load Transfer</w:t>
            </w:r>
            <w:r w:rsidRPr="00BD7983">
              <w:rPr>
                <w:rFonts w:eastAsia="Times New Roman" w:cs="Arial"/>
                <w:b/>
                <w:color w:val="000000"/>
                <w:sz w:val="16"/>
                <w:szCs w:val="16"/>
                <w:lang w:eastAsia="en-AU"/>
              </w:rPr>
              <w:t>)</w:t>
            </w:r>
          </w:p>
        </w:tc>
      </w:tr>
      <w:tr w:rsidR="00337E33" w:rsidRPr="00BA4BD4" w14:paraId="37F5C154"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150"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151"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152"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153"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422B1A" w:rsidRPr="00BC5263" w14:paraId="37F5C158"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55"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156"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30.3</w:t>
            </w:r>
          </w:p>
        </w:tc>
        <w:tc>
          <w:tcPr>
            <w:tcW w:w="1624" w:type="dxa"/>
            <w:tcBorders>
              <w:top w:val="nil"/>
              <w:left w:val="nil"/>
              <w:bottom w:val="single" w:sz="4" w:space="0" w:color="auto"/>
              <w:right w:val="single" w:sz="4" w:space="0" w:color="auto"/>
            </w:tcBorders>
            <w:shd w:val="clear" w:color="auto" w:fill="auto"/>
            <w:noWrap/>
            <w:vAlign w:val="center"/>
            <w:hideMark/>
          </w:tcPr>
          <w:p w14:paraId="37F5C157"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32.9</w:t>
            </w:r>
          </w:p>
        </w:tc>
      </w:tr>
      <w:tr w:rsidR="00422B1A" w:rsidRPr="00BC5263" w14:paraId="37F5C15C"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59"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15A"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22.1</w:t>
            </w:r>
          </w:p>
        </w:tc>
        <w:tc>
          <w:tcPr>
            <w:tcW w:w="1624" w:type="dxa"/>
            <w:tcBorders>
              <w:top w:val="nil"/>
              <w:left w:val="nil"/>
              <w:bottom w:val="single" w:sz="4" w:space="0" w:color="auto"/>
              <w:right w:val="single" w:sz="4" w:space="0" w:color="auto"/>
            </w:tcBorders>
            <w:shd w:val="clear" w:color="auto" w:fill="auto"/>
            <w:noWrap/>
            <w:vAlign w:val="center"/>
            <w:hideMark/>
          </w:tcPr>
          <w:p w14:paraId="37F5C15B"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24.7</w:t>
            </w:r>
          </w:p>
        </w:tc>
      </w:tr>
      <w:tr w:rsidR="00422B1A" w:rsidRPr="00BC5263" w14:paraId="37F5C160"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5D"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15E"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22.6</w:t>
            </w:r>
          </w:p>
        </w:tc>
        <w:tc>
          <w:tcPr>
            <w:tcW w:w="1624" w:type="dxa"/>
            <w:tcBorders>
              <w:top w:val="nil"/>
              <w:left w:val="nil"/>
              <w:bottom w:val="single" w:sz="4" w:space="0" w:color="auto"/>
              <w:right w:val="single" w:sz="4" w:space="0" w:color="auto"/>
            </w:tcBorders>
            <w:shd w:val="clear" w:color="auto" w:fill="auto"/>
            <w:noWrap/>
            <w:vAlign w:val="center"/>
            <w:hideMark/>
          </w:tcPr>
          <w:p w14:paraId="37F5C15F"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25.2</w:t>
            </w:r>
          </w:p>
        </w:tc>
      </w:tr>
      <w:tr w:rsidR="00422B1A" w:rsidRPr="00BC5263" w14:paraId="37F5C164"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61"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162"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10.0</w:t>
            </w:r>
          </w:p>
        </w:tc>
        <w:tc>
          <w:tcPr>
            <w:tcW w:w="1624" w:type="dxa"/>
            <w:tcBorders>
              <w:top w:val="nil"/>
              <w:left w:val="nil"/>
              <w:bottom w:val="single" w:sz="4" w:space="0" w:color="auto"/>
              <w:right w:val="single" w:sz="4" w:space="0" w:color="auto"/>
            </w:tcBorders>
            <w:shd w:val="clear" w:color="auto" w:fill="auto"/>
            <w:noWrap/>
            <w:vAlign w:val="center"/>
            <w:hideMark/>
          </w:tcPr>
          <w:p w14:paraId="37F5C163"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12.7</w:t>
            </w:r>
          </w:p>
        </w:tc>
      </w:tr>
      <w:tr w:rsidR="00422B1A" w:rsidRPr="00BC5263" w14:paraId="37F5C168"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65"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166"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10.6</w:t>
            </w:r>
          </w:p>
        </w:tc>
        <w:tc>
          <w:tcPr>
            <w:tcW w:w="1624" w:type="dxa"/>
            <w:tcBorders>
              <w:top w:val="nil"/>
              <w:left w:val="nil"/>
              <w:bottom w:val="single" w:sz="4" w:space="0" w:color="auto"/>
              <w:right w:val="single" w:sz="4" w:space="0" w:color="auto"/>
            </w:tcBorders>
            <w:shd w:val="clear" w:color="auto" w:fill="auto"/>
            <w:noWrap/>
            <w:vAlign w:val="center"/>
            <w:hideMark/>
          </w:tcPr>
          <w:p w14:paraId="37F5C167"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13.2</w:t>
            </w:r>
          </w:p>
        </w:tc>
      </w:tr>
      <w:tr w:rsidR="00422B1A" w:rsidRPr="00BC5263" w14:paraId="37F5C16C"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69"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16A"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11.1</w:t>
            </w:r>
          </w:p>
        </w:tc>
        <w:tc>
          <w:tcPr>
            <w:tcW w:w="1624" w:type="dxa"/>
            <w:tcBorders>
              <w:top w:val="nil"/>
              <w:left w:val="nil"/>
              <w:bottom w:val="single" w:sz="4" w:space="0" w:color="auto"/>
              <w:right w:val="single" w:sz="4" w:space="0" w:color="auto"/>
            </w:tcBorders>
            <w:shd w:val="clear" w:color="auto" w:fill="auto"/>
            <w:noWrap/>
            <w:vAlign w:val="center"/>
            <w:hideMark/>
          </w:tcPr>
          <w:p w14:paraId="37F5C16B"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13.7</w:t>
            </w:r>
          </w:p>
        </w:tc>
      </w:tr>
      <w:tr w:rsidR="00422B1A" w:rsidRPr="00BC5263" w14:paraId="37F5C170"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6D"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16E"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11.6</w:t>
            </w:r>
          </w:p>
        </w:tc>
        <w:tc>
          <w:tcPr>
            <w:tcW w:w="1624" w:type="dxa"/>
            <w:tcBorders>
              <w:top w:val="nil"/>
              <w:left w:val="nil"/>
              <w:bottom w:val="single" w:sz="4" w:space="0" w:color="auto"/>
              <w:right w:val="single" w:sz="4" w:space="0" w:color="auto"/>
            </w:tcBorders>
            <w:shd w:val="clear" w:color="auto" w:fill="auto"/>
            <w:noWrap/>
            <w:vAlign w:val="center"/>
            <w:hideMark/>
          </w:tcPr>
          <w:p w14:paraId="37F5C16F"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14.3</w:t>
            </w:r>
          </w:p>
        </w:tc>
      </w:tr>
      <w:tr w:rsidR="00422B1A" w:rsidRPr="00BC5263" w14:paraId="37F5C174"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71"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172"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12.2</w:t>
            </w:r>
          </w:p>
        </w:tc>
        <w:tc>
          <w:tcPr>
            <w:tcW w:w="1624" w:type="dxa"/>
            <w:tcBorders>
              <w:top w:val="nil"/>
              <w:left w:val="nil"/>
              <w:bottom w:val="single" w:sz="4" w:space="0" w:color="auto"/>
              <w:right w:val="single" w:sz="4" w:space="0" w:color="auto"/>
            </w:tcBorders>
            <w:shd w:val="clear" w:color="auto" w:fill="auto"/>
            <w:noWrap/>
            <w:vAlign w:val="center"/>
            <w:hideMark/>
          </w:tcPr>
          <w:p w14:paraId="37F5C173"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14.8</w:t>
            </w:r>
          </w:p>
        </w:tc>
      </w:tr>
      <w:tr w:rsidR="00422B1A" w:rsidRPr="00BC5263" w14:paraId="37F5C178"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75"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176"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12.7</w:t>
            </w:r>
          </w:p>
        </w:tc>
        <w:tc>
          <w:tcPr>
            <w:tcW w:w="1624" w:type="dxa"/>
            <w:tcBorders>
              <w:top w:val="nil"/>
              <w:left w:val="nil"/>
              <w:bottom w:val="single" w:sz="4" w:space="0" w:color="auto"/>
              <w:right w:val="single" w:sz="4" w:space="0" w:color="auto"/>
            </w:tcBorders>
            <w:shd w:val="clear" w:color="auto" w:fill="auto"/>
            <w:noWrap/>
            <w:vAlign w:val="center"/>
            <w:hideMark/>
          </w:tcPr>
          <w:p w14:paraId="37F5C177"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15.3</w:t>
            </w:r>
          </w:p>
        </w:tc>
      </w:tr>
      <w:tr w:rsidR="00422B1A" w:rsidRPr="00BC5263" w14:paraId="37F5C17C"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179" w14:textId="77777777" w:rsidR="00422B1A" w:rsidRPr="00BC5263" w:rsidRDefault="00422B1A"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17A" w14:textId="77777777" w:rsidR="00422B1A" w:rsidRPr="00CF4301" w:rsidRDefault="00422B1A" w:rsidP="00B80B8E">
            <w:pPr>
              <w:spacing w:after="0" w:line="240" w:lineRule="auto"/>
              <w:jc w:val="center"/>
              <w:rPr>
                <w:rFonts w:cs="Arial"/>
                <w:color w:val="000000"/>
                <w:sz w:val="16"/>
                <w:szCs w:val="18"/>
              </w:rPr>
            </w:pPr>
            <w:r>
              <w:rPr>
                <w:rFonts w:cs="Arial"/>
                <w:color w:val="000000"/>
                <w:sz w:val="16"/>
                <w:szCs w:val="16"/>
              </w:rPr>
              <w:t>13.2</w:t>
            </w:r>
          </w:p>
        </w:tc>
        <w:tc>
          <w:tcPr>
            <w:tcW w:w="1624" w:type="dxa"/>
            <w:tcBorders>
              <w:top w:val="nil"/>
              <w:left w:val="nil"/>
              <w:bottom w:val="single" w:sz="4" w:space="0" w:color="auto"/>
              <w:right w:val="single" w:sz="4" w:space="0" w:color="auto"/>
            </w:tcBorders>
            <w:shd w:val="clear" w:color="auto" w:fill="auto"/>
            <w:noWrap/>
            <w:vAlign w:val="center"/>
            <w:hideMark/>
          </w:tcPr>
          <w:p w14:paraId="37F5C17B" w14:textId="77777777" w:rsidR="00422B1A" w:rsidRPr="00CF4301" w:rsidRDefault="00422B1A" w:rsidP="00B80B8E">
            <w:pPr>
              <w:spacing w:after="0" w:line="240" w:lineRule="auto"/>
              <w:jc w:val="center"/>
              <w:rPr>
                <w:rFonts w:cs="Arial"/>
                <w:color w:val="000000"/>
                <w:sz w:val="16"/>
                <w:szCs w:val="16"/>
              </w:rPr>
            </w:pPr>
            <w:r>
              <w:rPr>
                <w:rFonts w:cs="Arial"/>
                <w:color w:val="000000"/>
                <w:sz w:val="16"/>
                <w:szCs w:val="16"/>
              </w:rPr>
              <w:t>15.8</w:t>
            </w:r>
          </w:p>
        </w:tc>
      </w:tr>
    </w:tbl>
    <w:p w14:paraId="37F5C17D" w14:textId="77777777" w:rsidR="00337E33" w:rsidRDefault="00337E33" w:rsidP="00337E33">
      <w:pPr>
        <w:pStyle w:val="ListParagraph"/>
        <w:ind w:left="360"/>
        <w:jc w:val="both"/>
        <w:rPr>
          <w:rFonts w:ascii="Arial" w:hAnsi="Arial" w:cs="Arial"/>
        </w:rPr>
      </w:pPr>
    </w:p>
    <w:p w14:paraId="37F5C17E" w14:textId="77777777" w:rsidR="00337E33" w:rsidRDefault="00337E33" w:rsidP="00E10EB9">
      <w:pPr>
        <w:pStyle w:val="ListParagraph"/>
        <w:numPr>
          <w:ilvl w:val="0"/>
          <w:numId w:val="12"/>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17F" w14:textId="77777777" w:rsidR="00337E33" w:rsidRDefault="00422B1A" w:rsidP="00337E33">
      <w:pPr>
        <w:jc w:val="center"/>
        <w:rPr>
          <w:rFonts w:cs="Arial"/>
          <w:szCs w:val="21"/>
        </w:rPr>
      </w:pPr>
      <w:r w:rsidRPr="004C4D04">
        <w:rPr>
          <w:rFonts w:cs="Arial"/>
          <w:noProof/>
          <w:szCs w:val="21"/>
          <w:lang w:eastAsia="en-AU"/>
        </w:rPr>
        <w:drawing>
          <wp:inline distT="0" distB="0" distL="0" distR="0" wp14:anchorId="37F5D686" wp14:editId="37F5D687">
            <wp:extent cx="5274310" cy="52743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180" w14:textId="77777777" w:rsidR="00337E33" w:rsidRPr="00FA4895" w:rsidRDefault="00337E33" w:rsidP="00337E33">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337E33" w:rsidRPr="008D653B" w14:paraId="37F5C187" w14:textId="77777777" w:rsidTr="00ED31DD">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181"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C182"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C183"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184"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185"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186"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921EB2" w:rsidRPr="008D653B" w14:paraId="37F5C18E" w14:textId="77777777" w:rsidTr="00ED31DD">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188"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vAlign w:val="center"/>
            <w:hideMark/>
          </w:tcPr>
          <w:p w14:paraId="37F5C189"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Gladstone</w:t>
            </w:r>
          </w:p>
        </w:tc>
        <w:tc>
          <w:tcPr>
            <w:tcW w:w="992" w:type="dxa"/>
            <w:tcBorders>
              <w:top w:val="nil"/>
              <w:left w:val="nil"/>
              <w:bottom w:val="single" w:sz="4" w:space="0" w:color="auto"/>
              <w:right w:val="single" w:sz="4" w:space="0" w:color="auto"/>
            </w:tcBorders>
            <w:shd w:val="clear" w:color="auto" w:fill="auto"/>
            <w:vAlign w:val="center"/>
            <w:hideMark/>
          </w:tcPr>
          <w:p w14:paraId="37F5C18A"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nil"/>
              <w:left w:val="nil"/>
              <w:bottom w:val="single" w:sz="4" w:space="0" w:color="auto"/>
              <w:right w:val="single" w:sz="4" w:space="0" w:color="auto"/>
            </w:tcBorders>
            <w:shd w:val="clear" w:color="auto" w:fill="auto"/>
            <w:vAlign w:val="center"/>
            <w:hideMark/>
          </w:tcPr>
          <w:p w14:paraId="37F5C18B"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0.05</w:t>
            </w:r>
          </w:p>
        </w:tc>
        <w:tc>
          <w:tcPr>
            <w:tcW w:w="1276" w:type="dxa"/>
            <w:tcBorders>
              <w:top w:val="nil"/>
              <w:left w:val="nil"/>
              <w:bottom w:val="single" w:sz="4" w:space="0" w:color="auto"/>
              <w:right w:val="single" w:sz="4" w:space="0" w:color="auto"/>
            </w:tcBorders>
            <w:shd w:val="clear" w:color="auto" w:fill="auto"/>
            <w:vAlign w:val="center"/>
            <w:hideMark/>
          </w:tcPr>
          <w:p w14:paraId="37F5C18C"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15/12/2014</w:t>
            </w:r>
          </w:p>
        </w:tc>
        <w:tc>
          <w:tcPr>
            <w:tcW w:w="1276" w:type="dxa"/>
            <w:tcBorders>
              <w:top w:val="nil"/>
              <w:left w:val="nil"/>
              <w:bottom w:val="single" w:sz="4" w:space="0" w:color="auto"/>
              <w:right w:val="single" w:sz="4" w:space="0" w:color="auto"/>
            </w:tcBorders>
            <w:shd w:val="clear" w:color="auto" w:fill="auto"/>
            <w:vAlign w:val="center"/>
            <w:hideMark/>
          </w:tcPr>
          <w:p w14:paraId="37F5C18D"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90%</w:t>
            </w:r>
          </w:p>
        </w:tc>
      </w:tr>
      <w:tr w:rsidR="00921EB2" w:rsidRPr="008D653B" w14:paraId="37F5C195" w14:textId="77777777" w:rsidTr="00ED31DD">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18F"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vAlign w:val="center"/>
            <w:hideMark/>
          </w:tcPr>
          <w:p w14:paraId="37F5C190"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Abattoir</w:t>
            </w:r>
          </w:p>
        </w:tc>
        <w:tc>
          <w:tcPr>
            <w:tcW w:w="992" w:type="dxa"/>
            <w:tcBorders>
              <w:top w:val="nil"/>
              <w:left w:val="nil"/>
              <w:bottom w:val="single" w:sz="4" w:space="0" w:color="auto"/>
              <w:right w:val="single" w:sz="4" w:space="0" w:color="auto"/>
            </w:tcBorders>
            <w:shd w:val="clear" w:color="auto" w:fill="auto"/>
            <w:vAlign w:val="center"/>
            <w:hideMark/>
          </w:tcPr>
          <w:p w14:paraId="37F5C191"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nil"/>
              <w:left w:val="nil"/>
              <w:bottom w:val="single" w:sz="4" w:space="0" w:color="auto"/>
              <w:right w:val="single" w:sz="4" w:space="0" w:color="auto"/>
            </w:tcBorders>
            <w:shd w:val="clear" w:color="auto" w:fill="auto"/>
            <w:vAlign w:val="center"/>
            <w:hideMark/>
          </w:tcPr>
          <w:p w14:paraId="37F5C192"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0.15</w:t>
            </w:r>
          </w:p>
        </w:tc>
        <w:tc>
          <w:tcPr>
            <w:tcW w:w="1276" w:type="dxa"/>
            <w:tcBorders>
              <w:top w:val="nil"/>
              <w:left w:val="nil"/>
              <w:bottom w:val="single" w:sz="4" w:space="0" w:color="auto"/>
              <w:right w:val="single" w:sz="4" w:space="0" w:color="auto"/>
            </w:tcBorders>
            <w:shd w:val="clear" w:color="auto" w:fill="auto"/>
            <w:vAlign w:val="center"/>
            <w:hideMark/>
          </w:tcPr>
          <w:p w14:paraId="37F5C193"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3/03/2014</w:t>
            </w:r>
          </w:p>
        </w:tc>
        <w:tc>
          <w:tcPr>
            <w:tcW w:w="1276" w:type="dxa"/>
            <w:tcBorders>
              <w:top w:val="nil"/>
              <w:left w:val="nil"/>
              <w:bottom w:val="single" w:sz="4" w:space="0" w:color="auto"/>
              <w:right w:val="single" w:sz="4" w:space="0" w:color="auto"/>
            </w:tcBorders>
            <w:shd w:val="clear" w:color="auto" w:fill="auto"/>
            <w:vAlign w:val="center"/>
            <w:hideMark/>
          </w:tcPr>
          <w:p w14:paraId="37F5C194"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90%</w:t>
            </w:r>
          </w:p>
        </w:tc>
      </w:tr>
      <w:tr w:rsidR="00921EB2" w:rsidRPr="008D653B" w14:paraId="37F5C19C" w14:textId="77777777" w:rsidTr="00ED31DD">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196"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vAlign w:val="center"/>
            <w:hideMark/>
          </w:tcPr>
          <w:p w14:paraId="37F5C197"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Abattoir</w:t>
            </w:r>
          </w:p>
        </w:tc>
        <w:tc>
          <w:tcPr>
            <w:tcW w:w="992" w:type="dxa"/>
            <w:tcBorders>
              <w:top w:val="nil"/>
              <w:left w:val="nil"/>
              <w:bottom w:val="single" w:sz="4" w:space="0" w:color="auto"/>
              <w:right w:val="single" w:sz="4" w:space="0" w:color="auto"/>
            </w:tcBorders>
            <w:shd w:val="clear" w:color="auto" w:fill="auto"/>
            <w:vAlign w:val="center"/>
            <w:hideMark/>
          </w:tcPr>
          <w:p w14:paraId="37F5C198"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nil"/>
              <w:left w:val="nil"/>
              <w:bottom w:val="single" w:sz="4" w:space="0" w:color="auto"/>
              <w:right w:val="single" w:sz="4" w:space="0" w:color="auto"/>
            </w:tcBorders>
            <w:shd w:val="clear" w:color="auto" w:fill="auto"/>
            <w:vAlign w:val="center"/>
            <w:hideMark/>
          </w:tcPr>
          <w:p w14:paraId="37F5C199"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0.06</w:t>
            </w:r>
          </w:p>
        </w:tc>
        <w:tc>
          <w:tcPr>
            <w:tcW w:w="1276" w:type="dxa"/>
            <w:tcBorders>
              <w:top w:val="nil"/>
              <w:left w:val="nil"/>
              <w:bottom w:val="single" w:sz="4" w:space="0" w:color="auto"/>
              <w:right w:val="single" w:sz="4" w:space="0" w:color="auto"/>
            </w:tcBorders>
            <w:shd w:val="clear" w:color="auto" w:fill="auto"/>
            <w:vAlign w:val="center"/>
            <w:hideMark/>
          </w:tcPr>
          <w:p w14:paraId="37F5C19A"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10/07/2014</w:t>
            </w:r>
          </w:p>
        </w:tc>
        <w:tc>
          <w:tcPr>
            <w:tcW w:w="1276" w:type="dxa"/>
            <w:tcBorders>
              <w:top w:val="nil"/>
              <w:left w:val="nil"/>
              <w:bottom w:val="single" w:sz="4" w:space="0" w:color="auto"/>
              <w:right w:val="single" w:sz="4" w:space="0" w:color="auto"/>
            </w:tcBorders>
            <w:shd w:val="clear" w:color="auto" w:fill="auto"/>
            <w:vAlign w:val="center"/>
            <w:hideMark/>
          </w:tcPr>
          <w:p w14:paraId="37F5C19B"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90%</w:t>
            </w:r>
          </w:p>
        </w:tc>
      </w:tr>
      <w:tr w:rsidR="00921EB2" w:rsidRPr="008D653B" w14:paraId="37F5C1A3" w14:textId="77777777" w:rsidTr="00ED31DD">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19D"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 xml:space="preserve">Temporary Supply </w:t>
            </w:r>
          </w:p>
        </w:tc>
        <w:tc>
          <w:tcPr>
            <w:tcW w:w="1701" w:type="dxa"/>
            <w:tcBorders>
              <w:top w:val="nil"/>
              <w:left w:val="nil"/>
              <w:bottom w:val="single" w:sz="4" w:space="0" w:color="auto"/>
              <w:right w:val="single" w:sz="4" w:space="0" w:color="auto"/>
            </w:tcBorders>
            <w:shd w:val="clear" w:color="auto" w:fill="auto"/>
            <w:vAlign w:val="center"/>
            <w:hideMark/>
          </w:tcPr>
          <w:p w14:paraId="37F5C19E"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Abattoir</w:t>
            </w:r>
          </w:p>
        </w:tc>
        <w:tc>
          <w:tcPr>
            <w:tcW w:w="992" w:type="dxa"/>
            <w:tcBorders>
              <w:top w:val="nil"/>
              <w:left w:val="nil"/>
              <w:bottom w:val="single" w:sz="4" w:space="0" w:color="auto"/>
              <w:right w:val="single" w:sz="4" w:space="0" w:color="auto"/>
            </w:tcBorders>
            <w:shd w:val="clear" w:color="auto" w:fill="auto"/>
            <w:vAlign w:val="center"/>
            <w:hideMark/>
          </w:tcPr>
          <w:p w14:paraId="37F5C19F"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nil"/>
              <w:left w:val="nil"/>
              <w:bottom w:val="single" w:sz="4" w:space="0" w:color="auto"/>
              <w:right w:val="single" w:sz="4" w:space="0" w:color="auto"/>
            </w:tcBorders>
            <w:shd w:val="clear" w:color="auto" w:fill="auto"/>
            <w:vAlign w:val="center"/>
            <w:hideMark/>
          </w:tcPr>
          <w:p w14:paraId="37F5C1A0"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0.16</w:t>
            </w:r>
          </w:p>
        </w:tc>
        <w:tc>
          <w:tcPr>
            <w:tcW w:w="1276" w:type="dxa"/>
            <w:tcBorders>
              <w:top w:val="nil"/>
              <w:left w:val="nil"/>
              <w:bottom w:val="single" w:sz="4" w:space="0" w:color="auto"/>
              <w:right w:val="single" w:sz="4" w:space="0" w:color="auto"/>
            </w:tcBorders>
            <w:shd w:val="clear" w:color="auto" w:fill="auto"/>
            <w:vAlign w:val="center"/>
            <w:hideMark/>
          </w:tcPr>
          <w:p w14:paraId="37F5C1A1"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26/05/2014</w:t>
            </w:r>
          </w:p>
        </w:tc>
        <w:tc>
          <w:tcPr>
            <w:tcW w:w="1276" w:type="dxa"/>
            <w:tcBorders>
              <w:top w:val="nil"/>
              <w:left w:val="nil"/>
              <w:bottom w:val="single" w:sz="4" w:space="0" w:color="auto"/>
              <w:right w:val="single" w:sz="4" w:space="0" w:color="auto"/>
            </w:tcBorders>
            <w:shd w:val="clear" w:color="auto" w:fill="auto"/>
            <w:vAlign w:val="center"/>
            <w:hideMark/>
          </w:tcPr>
          <w:p w14:paraId="37F5C1A2"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100%</w:t>
            </w:r>
          </w:p>
        </w:tc>
      </w:tr>
      <w:tr w:rsidR="00921EB2" w:rsidRPr="008D653B" w14:paraId="37F5C1AA" w14:textId="77777777" w:rsidTr="00921EB2">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1A4"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nil"/>
              <w:left w:val="nil"/>
              <w:bottom w:val="single" w:sz="4" w:space="0" w:color="auto"/>
              <w:right w:val="single" w:sz="4" w:space="0" w:color="auto"/>
            </w:tcBorders>
            <w:shd w:val="clear" w:color="auto" w:fill="auto"/>
            <w:vAlign w:val="center"/>
            <w:hideMark/>
          </w:tcPr>
          <w:p w14:paraId="37F5C1A5"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Newcastle</w:t>
            </w:r>
          </w:p>
        </w:tc>
        <w:tc>
          <w:tcPr>
            <w:tcW w:w="992" w:type="dxa"/>
            <w:tcBorders>
              <w:top w:val="nil"/>
              <w:left w:val="nil"/>
              <w:bottom w:val="single" w:sz="4" w:space="0" w:color="auto"/>
              <w:right w:val="single" w:sz="4" w:space="0" w:color="auto"/>
            </w:tcBorders>
            <w:shd w:val="clear" w:color="auto" w:fill="auto"/>
            <w:vAlign w:val="center"/>
            <w:hideMark/>
          </w:tcPr>
          <w:p w14:paraId="37F5C1A6"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nil"/>
              <w:left w:val="nil"/>
              <w:bottom w:val="single" w:sz="4" w:space="0" w:color="auto"/>
              <w:right w:val="single" w:sz="4" w:space="0" w:color="auto"/>
            </w:tcBorders>
            <w:shd w:val="clear" w:color="auto" w:fill="auto"/>
            <w:vAlign w:val="center"/>
            <w:hideMark/>
          </w:tcPr>
          <w:p w14:paraId="37F5C1A7"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0.0025</w:t>
            </w:r>
          </w:p>
        </w:tc>
        <w:tc>
          <w:tcPr>
            <w:tcW w:w="1276" w:type="dxa"/>
            <w:tcBorders>
              <w:top w:val="nil"/>
              <w:left w:val="nil"/>
              <w:bottom w:val="single" w:sz="4" w:space="0" w:color="auto"/>
              <w:right w:val="single" w:sz="4" w:space="0" w:color="auto"/>
            </w:tcBorders>
            <w:shd w:val="clear" w:color="auto" w:fill="auto"/>
            <w:vAlign w:val="center"/>
            <w:hideMark/>
          </w:tcPr>
          <w:p w14:paraId="37F5C1A8"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31/05/2014</w:t>
            </w:r>
          </w:p>
        </w:tc>
        <w:tc>
          <w:tcPr>
            <w:tcW w:w="1276" w:type="dxa"/>
            <w:tcBorders>
              <w:top w:val="nil"/>
              <w:left w:val="nil"/>
              <w:bottom w:val="single" w:sz="4" w:space="0" w:color="auto"/>
              <w:right w:val="single" w:sz="4" w:space="0" w:color="auto"/>
            </w:tcBorders>
            <w:shd w:val="clear" w:color="auto" w:fill="auto"/>
            <w:vAlign w:val="center"/>
            <w:hideMark/>
          </w:tcPr>
          <w:p w14:paraId="37F5C1A9"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100%</w:t>
            </w:r>
          </w:p>
        </w:tc>
      </w:tr>
      <w:tr w:rsidR="00921EB2" w:rsidRPr="008D653B" w14:paraId="37F5C1B1" w14:textId="77777777" w:rsidTr="00921EB2">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1AB"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C1AC"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Pialligo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C1AD"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1AE"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0.75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1AF"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1/06/2014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1B0"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100%</w:t>
            </w:r>
          </w:p>
        </w:tc>
      </w:tr>
      <w:tr w:rsidR="00921EB2" w:rsidRPr="008D653B" w14:paraId="37F5C1B8" w14:textId="77777777" w:rsidTr="00921EB2">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1B2"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1B3"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Lyell 2</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1B4"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1B5"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1B6"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1B7" w14:textId="77777777" w:rsidR="00921EB2" w:rsidRPr="00D87697" w:rsidRDefault="00921EB2" w:rsidP="00ED31DD">
            <w:pPr>
              <w:spacing w:after="0" w:line="240" w:lineRule="auto"/>
              <w:jc w:val="center"/>
              <w:rPr>
                <w:rFonts w:eastAsia="Times New Roman" w:cs="Arial"/>
                <w:sz w:val="16"/>
                <w:szCs w:val="16"/>
                <w:lang w:eastAsia="en-AU"/>
              </w:rPr>
            </w:pPr>
            <w:r>
              <w:rPr>
                <w:rFonts w:cs="Arial"/>
                <w:sz w:val="16"/>
                <w:szCs w:val="16"/>
              </w:rPr>
              <w:t>100%</w:t>
            </w:r>
          </w:p>
        </w:tc>
      </w:tr>
    </w:tbl>
    <w:p w14:paraId="37F5C1B9" w14:textId="77777777" w:rsidR="00422B1A" w:rsidRDefault="00422B1A" w:rsidP="00337E33">
      <w:pPr>
        <w:pStyle w:val="ListParagraph"/>
        <w:ind w:left="360"/>
        <w:rPr>
          <w:rFonts w:ascii="Arial" w:hAnsi="Arial" w:cs="Arial"/>
          <w:sz w:val="21"/>
          <w:szCs w:val="21"/>
        </w:rPr>
      </w:pPr>
    </w:p>
    <w:p w14:paraId="37F5C1BA" w14:textId="77777777" w:rsidR="00422B1A" w:rsidRPr="00183C5E" w:rsidRDefault="00422B1A" w:rsidP="00337E33">
      <w:pPr>
        <w:pStyle w:val="ListParagraph"/>
        <w:ind w:left="360"/>
        <w:rPr>
          <w:rFonts w:ascii="Arial" w:hAnsi="Arial" w:cs="Arial"/>
          <w:sz w:val="21"/>
          <w:szCs w:val="21"/>
        </w:rPr>
      </w:pPr>
    </w:p>
    <w:p w14:paraId="37F5C1BB" w14:textId="77777777" w:rsidR="00337E33" w:rsidRDefault="00337E33" w:rsidP="00E0144E">
      <w:pPr>
        <w:rPr>
          <w:rFonts w:cs="Arial"/>
          <w:noProof/>
          <w:lang w:eastAsia="en-AU"/>
        </w:rPr>
        <w:sectPr w:rsidR="00337E33" w:rsidSect="00216A9E">
          <w:pgSz w:w="11900" w:h="16840"/>
          <w:pgMar w:top="1985" w:right="1797" w:bottom="1440" w:left="1797" w:header="709" w:footer="1826" w:gutter="0"/>
          <w:cols w:space="708"/>
          <w:docGrid w:linePitch="360"/>
        </w:sectPr>
      </w:pPr>
    </w:p>
    <w:p w14:paraId="37F5C1BC" w14:textId="77777777" w:rsidR="00337E33" w:rsidRPr="00463358" w:rsidRDefault="00337E33" w:rsidP="00337E33">
      <w:pPr>
        <w:pStyle w:val="Heading4"/>
        <w:spacing w:before="0"/>
        <w:ind w:left="862" w:hanging="862"/>
      </w:pPr>
      <w:r w:rsidRPr="00463358">
        <w:t>Fyshwick Zone</w:t>
      </w:r>
      <w:r w:rsidR="00BA4BD4">
        <w:t xml:space="preserve"> Substation</w:t>
      </w:r>
      <w:r w:rsidRPr="00463358">
        <w:t xml:space="preserve"> Winter Forecast</w:t>
      </w:r>
    </w:p>
    <w:p w14:paraId="37F5C1BD" w14:textId="77777777" w:rsidR="00337E33" w:rsidRDefault="00337E33" w:rsidP="00337E33"/>
    <w:p w14:paraId="37F5C1BE" w14:textId="77777777" w:rsidR="00337E33" w:rsidRDefault="00337E33" w:rsidP="00337E33">
      <w:pPr>
        <w:jc w:val="both"/>
        <w:rPr>
          <w:rFonts w:cs="Arial"/>
        </w:rPr>
      </w:pPr>
      <w:r w:rsidRPr="00F67BDB">
        <w:rPr>
          <w:rFonts w:cs="Arial"/>
          <w:b/>
        </w:rPr>
        <w:t>Model Selection</w:t>
      </w:r>
      <w:r w:rsidRPr="004930FD">
        <w:rPr>
          <w:rFonts w:cs="Arial"/>
        </w:rPr>
        <w:t xml:space="preserve">: Model </w:t>
      </w:r>
      <w:r>
        <w:rPr>
          <w:rFonts w:cs="Arial"/>
        </w:rPr>
        <w:t>with variables Year and</w:t>
      </w:r>
      <w:r w:rsidRPr="004930FD">
        <w:rPr>
          <w:rFonts w:cs="Arial"/>
        </w:rPr>
        <w:t xml:space="preserve"> </w:t>
      </w:r>
      <w:r>
        <w:rPr>
          <w:rFonts w:cs="Arial"/>
        </w:rPr>
        <w:t>H</w:t>
      </w:r>
      <w:r w:rsidRPr="004930FD">
        <w:rPr>
          <w:rFonts w:cs="Arial"/>
        </w:rPr>
        <w:t>DD</w:t>
      </w:r>
      <w:r>
        <w:rPr>
          <w:rFonts w:cs="Arial"/>
        </w:rPr>
        <w:t>,</w:t>
      </w:r>
      <w:r w:rsidRPr="004930FD">
        <w:rPr>
          <w:rFonts w:cs="Arial"/>
        </w:rPr>
        <w:t xml:space="preserve"> selected based on stepwise procedures and checking against other statistical criteria.</w:t>
      </w:r>
      <w:r>
        <w:rPr>
          <w:rFonts w:cs="Arial"/>
        </w:rPr>
        <w:t xml:space="preserve"> Note: permanent switching configurations have been accounted for in this Fyshwick</w:t>
      </w:r>
      <w:r w:rsidR="00BA4BD4">
        <w:rPr>
          <w:rFonts w:cs="Arial"/>
        </w:rPr>
        <w:t xml:space="preserve"> Zone Substation</w:t>
      </w:r>
      <w:r>
        <w:rPr>
          <w:rFonts w:cs="Arial"/>
        </w:rPr>
        <w:t xml:space="preserve"> forecast.</w:t>
      </w:r>
    </w:p>
    <w:p w14:paraId="37F5C1BF" w14:textId="77777777" w:rsidR="00337E33" w:rsidRPr="00FA4895" w:rsidRDefault="00337E33" w:rsidP="00337E33">
      <w:pPr>
        <w:jc w:val="both"/>
        <w:rPr>
          <w:rFonts w:cs="Arial"/>
          <w:szCs w:val="21"/>
        </w:rPr>
      </w:pPr>
    </w:p>
    <w:p w14:paraId="37F5C1C0" w14:textId="77777777" w:rsidR="00337E33" w:rsidRPr="00FA4895" w:rsidRDefault="00337E33" w:rsidP="00337E33">
      <w:pPr>
        <w:jc w:val="both"/>
        <w:rPr>
          <w:rFonts w:cs="Arial"/>
          <w:b/>
          <w:szCs w:val="21"/>
        </w:rPr>
      </w:pPr>
      <w:r w:rsidRPr="00FA4895">
        <w:rPr>
          <w:rFonts w:cs="Arial"/>
          <w:b/>
          <w:szCs w:val="21"/>
        </w:rPr>
        <w:t>Model/Forecast (before adding block loads):</w:t>
      </w:r>
    </w:p>
    <w:p w14:paraId="37F5C1C1" w14:textId="77777777" w:rsidR="00337E33" w:rsidRPr="00463358" w:rsidRDefault="00337E33" w:rsidP="00E10EB9">
      <w:pPr>
        <w:pStyle w:val="ListParagraph"/>
        <w:numPr>
          <w:ilvl w:val="0"/>
          <w:numId w:val="24"/>
        </w:numPr>
        <w:jc w:val="both"/>
        <w:rPr>
          <w:rFonts w:ascii="Arial" w:hAnsi="Arial" w:cs="Arial"/>
          <w:sz w:val="21"/>
          <w:szCs w:val="21"/>
        </w:rPr>
      </w:pPr>
      <w:r w:rsidRPr="00463358">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1C2" w14:textId="77777777" w:rsidR="00337E33" w:rsidRDefault="00337E33" w:rsidP="00337E33">
      <w:pPr>
        <w:pStyle w:val="ListParagraph"/>
        <w:ind w:left="360"/>
        <w:jc w:val="both"/>
        <w:rPr>
          <w:rFonts w:ascii="Arial" w:hAnsi="Arial" w:cs="Arial"/>
          <w:sz w:val="21"/>
          <w:szCs w:val="21"/>
        </w:rPr>
      </w:pPr>
    </w:p>
    <w:p w14:paraId="37F5C1C3" w14:textId="77777777" w:rsidR="00337E33" w:rsidRDefault="00C037B8" w:rsidP="00337E3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88" wp14:editId="37F5D689">
            <wp:extent cx="5274310" cy="5274310"/>
            <wp:effectExtent l="0" t="0" r="0" b="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14:paraId="37F5C1C4" w14:textId="77777777" w:rsidR="00337E33" w:rsidRDefault="00CD37AE" w:rsidP="00337E33">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7456" behindDoc="0" locked="0" layoutInCell="1" allowOverlap="1" wp14:anchorId="37F5D68A" wp14:editId="37F5D68B">
                <wp:simplePos x="0" y="0"/>
                <wp:positionH relativeFrom="column">
                  <wp:posOffset>867410</wp:posOffset>
                </wp:positionH>
                <wp:positionV relativeFrom="paragraph">
                  <wp:posOffset>132080</wp:posOffset>
                </wp:positionV>
                <wp:extent cx="2080260" cy="247650"/>
                <wp:effectExtent l="0" t="0" r="15240" b="19050"/>
                <wp:wrapNone/>
                <wp:docPr id="16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68.3pt;margin-top:10.4pt;width:163.8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uegIAAP4E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" filled="f"/>
            </w:pict>
          </mc:Fallback>
        </mc:AlternateContent>
      </w:r>
    </w:p>
    <w:p w14:paraId="37F5C1C5" w14:textId="77777777" w:rsidR="00337E33" w:rsidRDefault="00337E33" w:rsidP="00337E33">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w:t>
      </w:r>
      <w:r w:rsidR="00C037B8">
        <w:rPr>
          <w:rFonts w:ascii="Arial" w:hAnsi="Arial" w:cs="Arial"/>
          <w:sz w:val="21"/>
          <w:szCs w:val="21"/>
        </w:rPr>
        <w:t>942</w:t>
      </w:r>
      <w:r>
        <w:rPr>
          <w:rFonts w:ascii="Arial" w:hAnsi="Arial" w:cs="Arial"/>
          <w:sz w:val="21"/>
          <w:szCs w:val="21"/>
        </w:rPr>
        <w:t>.</w:t>
      </w:r>
      <w:r w:rsidR="00C037B8">
        <w:rPr>
          <w:rFonts w:ascii="Arial" w:hAnsi="Arial" w:cs="Arial"/>
          <w:sz w:val="21"/>
          <w:szCs w:val="21"/>
        </w:rPr>
        <w:t>1</w:t>
      </w:r>
      <w:r>
        <w:rPr>
          <w:rFonts w:ascii="Arial" w:hAnsi="Arial" w:cs="Arial"/>
          <w:sz w:val="21"/>
          <w:szCs w:val="21"/>
        </w:rPr>
        <w:t xml:space="preserve"> + 0.</w:t>
      </w:r>
      <w:r w:rsidR="00C037B8">
        <w:rPr>
          <w:rFonts w:ascii="Arial" w:hAnsi="Arial" w:cs="Arial"/>
          <w:sz w:val="21"/>
          <w:szCs w:val="21"/>
        </w:rPr>
        <w:t>479</w:t>
      </w:r>
      <w:r>
        <w:rPr>
          <w:rFonts w:ascii="Arial" w:hAnsi="Arial" w:cs="Arial"/>
          <w:sz w:val="21"/>
          <w:szCs w:val="21"/>
        </w:rPr>
        <w:t xml:space="preserve"> * Year </w:t>
      </w:r>
    </w:p>
    <w:p w14:paraId="37F5C1C6" w14:textId="77777777" w:rsidR="00337E33" w:rsidRDefault="00337E33" w:rsidP="00337E33">
      <w:pPr>
        <w:pStyle w:val="ListParagraph"/>
        <w:ind w:left="0"/>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337E33" w14:paraId="37F5C1C8" w14:textId="77777777" w:rsidTr="00ED31DD">
        <w:trPr>
          <w:trHeight w:hRule="exact" w:val="227"/>
          <w:jc w:val="center"/>
        </w:trPr>
        <w:tc>
          <w:tcPr>
            <w:tcW w:w="8162" w:type="dxa"/>
            <w:gridSpan w:val="5"/>
            <w:vAlign w:val="center"/>
          </w:tcPr>
          <w:p w14:paraId="37F5C1C7" w14:textId="77777777" w:rsidR="00337E33" w:rsidRPr="00093FD2" w:rsidRDefault="00337E33" w:rsidP="00ED31DD">
            <w:pPr>
              <w:pStyle w:val="ListParagraph"/>
              <w:ind w:left="0"/>
              <w:rPr>
                <w:rFonts w:ascii="Arial" w:hAnsi="Arial" w:cs="Arial"/>
                <w:sz w:val="16"/>
                <w:szCs w:val="16"/>
              </w:rPr>
            </w:pPr>
            <w:r w:rsidRPr="00093FD2">
              <w:rPr>
                <w:rFonts w:ascii="Arial" w:hAnsi="Arial" w:cs="Arial"/>
                <w:sz w:val="16"/>
                <w:szCs w:val="16"/>
              </w:rPr>
              <w:t>Model Coefficients</w:t>
            </w:r>
          </w:p>
        </w:tc>
      </w:tr>
      <w:tr w:rsidR="00337E33" w14:paraId="37F5C1CE" w14:textId="77777777" w:rsidTr="00ED31DD">
        <w:trPr>
          <w:trHeight w:hRule="exact" w:val="227"/>
          <w:jc w:val="center"/>
        </w:trPr>
        <w:tc>
          <w:tcPr>
            <w:tcW w:w="2158" w:type="dxa"/>
            <w:vAlign w:val="center"/>
          </w:tcPr>
          <w:p w14:paraId="37F5C1C9" w14:textId="77777777" w:rsidR="00337E33" w:rsidRPr="00093FD2" w:rsidRDefault="00337E33" w:rsidP="00ED31DD">
            <w:pPr>
              <w:pStyle w:val="ListParagraph"/>
              <w:ind w:left="0"/>
              <w:rPr>
                <w:rFonts w:ascii="Arial" w:hAnsi="Arial" w:cs="Arial"/>
                <w:sz w:val="16"/>
                <w:szCs w:val="16"/>
              </w:rPr>
            </w:pPr>
          </w:p>
        </w:tc>
        <w:tc>
          <w:tcPr>
            <w:tcW w:w="1418" w:type="dxa"/>
            <w:vAlign w:val="center"/>
          </w:tcPr>
          <w:p w14:paraId="37F5C1CA"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1CB"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1CC"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1CD"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C037B8" w14:paraId="37F5C1D4" w14:textId="77777777" w:rsidTr="00ED31DD">
        <w:trPr>
          <w:trHeight w:hRule="exact" w:val="227"/>
          <w:jc w:val="center"/>
        </w:trPr>
        <w:tc>
          <w:tcPr>
            <w:tcW w:w="2158" w:type="dxa"/>
            <w:vAlign w:val="bottom"/>
          </w:tcPr>
          <w:p w14:paraId="37F5C1CF" w14:textId="77777777" w:rsidR="00C037B8" w:rsidRPr="00B30A5A" w:rsidRDefault="00C037B8" w:rsidP="00ED31DD">
            <w:pPr>
              <w:pStyle w:val="ListParagraph"/>
              <w:ind w:left="0"/>
              <w:rPr>
                <w:rFonts w:ascii="Arial" w:hAnsi="Arial" w:cs="Arial"/>
                <w:sz w:val="16"/>
                <w:szCs w:val="16"/>
              </w:rPr>
            </w:pPr>
            <w:r w:rsidRPr="00B30A5A">
              <w:rPr>
                <w:rFonts w:ascii="Arial" w:hAnsi="Arial" w:cs="Arial"/>
                <w:sz w:val="16"/>
                <w:szCs w:val="16"/>
              </w:rPr>
              <w:t>(Intercept)</w:t>
            </w:r>
          </w:p>
        </w:tc>
        <w:tc>
          <w:tcPr>
            <w:tcW w:w="1418" w:type="dxa"/>
            <w:vAlign w:val="bottom"/>
          </w:tcPr>
          <w:p w14:paraId="37F5C1D0" w14:textId="77777777" w:rsidR="00C037B8" w:rsidRDefault="00C037B8" w:rsidP="00C037B8">
            <w:pPr>
              <w:spacing w:line="240" w:lineRule="auto"/>
              <w:jc w:val="center"/>
              <w:rPr>
                <w:rFonts w:cs="Arial"/>
                <w:color w:val="000000"/>
                <w:sz w:val="16"/>
                <w:szCs w:val="16"/>
              </w:rPr>
            </w:pPr>
            <w:r>
              <w:rPr>
                <w:rFonts w:cs="Arial"/>
                <w:color w:val="000000"/>
                <w:sz w:val="16"/>
                <w:szCs w:val="16"/>
              </w:rPr>
              <w:t>-942.097</w:t>
            </w:r>
          </w:p>
        </w:tc>
        <w:tc>
          <w:tcPr>
            <w:tcW w:w="1344" w:type="dxa"/>
            <w:vAlign w:val="bottom"/>
          </w:tcPr>
          <w:p w14:paraId="37F5C1D1" w14:textId="77777777" w:rsidR="00C037B8" w:rsidRDefault="00C037B8" w:rsidP="00C037B8">
            <w:pPr>
              <w:spacing w:line="240" w:lineRule="auto"/>
              <w:jc w:val="center"/>
              <w:rPr>
                <w:rFonts w:cs="Arial"/>
                <w:color w:val="000000"/>
                <w:sz w:val="16"/>
                <w:szCs w:val="16"/>
              </w:rPr>
            </w:pPr>
            <w:r>
              <w:rPr>
                <w:rFonts w:cs="Arial"/>
                <w:color w:val="000000"/>
                <w:sz w:val="16"/>
                <w:szCs w:val="16"/>
              </w:rPr>
              <w:t>301.326</w:t>
            </w:r>
          </w:p>
        </w:tc>
        <w:tc>
          <w:tcPr>
            <w:tcW w:w="1621" w:type="dxa"/>
            <w:vAlign w:val="bottom"/>
          </w:tcPr>
          <w:p w14:paraId="37F5C1D2" w14:textId="77777777" w:rsidR="00C037B8" w:rsidRDefault="00C037B8" w:rsidP="00C037B8">
            <w:pPr>
              <w:spacing w:line="240" w:lineRule="auto"/>
              <w:jc w:val="center"/>
              <w:rPr>
                <w:rFonts w:cs="Arial"/>
                <w:color w:val="000000"/>
                <w:sz w:val="16"/>
                <w:szCs w:val="16"/>
              </w:rPr>
            </w:pPr>
            <w:r>
              <w:rPr>
                <w:rFonts w:cs="Arial"/>
                <w:color w:val="000000"/>
                <w:sz w:val="16"/>
                <w:szCs w:val="16"/>
              </w:rPr>
              <w:t>-3.127</w:t>
            </w:r>
          </w:p>
        </w:tc>
        <w:tc>
          <w:tcPr>
            <w:tcW w:w="1621" w:type="dxa"/>
            <w:vAlign w:val="bottom"/>
          </w:tcPr>
          <w:p w14:paraId="37F5C1D3" w14:textId="77777777" w:rsidR="00C037B8" w:rsidRDefault="00C037B8" w:rsidP="00C037B8">
            <w:pPr>
              <w:spacing w:line="240" w:lineRule="auto"/>
              <w:jc w:val="center"/>
              <w:rPr>
                <w:rFonts w:cs="Arial"/>
                <w:color w:val="000000"/>
                <w:sz w:val="16"/>
                <w:szCs w:val="16"/>
              </w:rPr>
            </w:pPr>
            <w:r>
              <w:rPr>
                <w:rFonts w:cs="Arial"/>
                <w:color w:val="000000"/>
                <w:sz w:val="16"/>
                <w:szCs w:val="16"/>
              </w:rPr>
              <w:t>-942.097</w:t>
            </w:r>
          </w:p>
        </w:tc>
      </w:tr>
      <w:tr w:rsidR="00C037B8" w14:paraId="37F5C1DA" w14:textId="77777777" w:rsidTr="00ED31DD">
        <w:trPr>
          <w:trHeight w:hRule="exact" w:val="227"/>
          <w:jc w:val="center"/>
        </w:trPr>
        <w:tc>
          <w:tcPr>
            <w:tcW w:w="2158" w:type="dxa"/>
            <w:vAlign w:val="bottom"/>
          </w:tcPr>
          <w:p w14:paraId="37F5C1D5" w14:textId="77777777" w:rsidR="00C037B8" w:rsidRPr="00B30A5A" w:rsidRDefault="00C037B8" w:rsidP="00ED31DD">
            <w:pPr>
              <w:pStyle w:val="ListParagraph"/>
              <w:ind w:left="0"/>
              <w:rPr>
                <w:rFonts w:ascii="Arial" w:hAnsi="Arial" w:cs="Arial"/>
                <w:sz w:val="16"/>
                <w:szCs w:val="16"/>
              </w:rPr>
            </w:pPr>
            <w:r w:rsidRPr="00B30A5A">
              <w:rPr>
                <w:rFonts w:ascii="Arial" w:hAnsi="Arial" w:cs="Arial"/>
                <w:sz w:val="16"/>
                <w:szCs w:val="16"/>
              </w:rPr>
              <w:t>Year</w:t>
            </w:r>
          </w:p>
        </w:tc>
        <w:tc>
          <w:tcPr>
            <w:tcW w:w="1418" w:type="dxa"/>
            <w:vAlign w:val="bottom"/>
          </w:tcPr>
          <w:p w14:paraId="37F5C1D6" w14:textId="77777777" w:rsidR="00C037B8" w:rsidRDefault="00C037B8" w:rsidP="00C037B8">
            <w:pPr>
              <w:spacing w:line="240" w:lineRule="auto"/>
              <w:jc w:val="center"/>
              <w:rPr>
                <w:rFonts w:cs="Arial"/>
                <w:color w:val="000000"/>
                <w:sz w:val="16"/>
                <w:szCs w:val="16"/>
              </w:rPr>
            </w:pPr>
            <w:r>
              <w:rPr>
                <w:rFonts w:cs="Arial"/>
                <w:color w:val="000000"/>
                <w:sz w:val="16"/>
                <w:szCs w:val="16"/>
              </w:rPr>
              <w:t>0.479</w:t>
            </w:r>
          </w:p>
        </w:tc>
        <w:tc>
          <w:tcPr>
            <w:tcW w:w="1344" w:type="dxa"/>
            <w:vAlign w:val="bottom"/>
          </w:tcPr>
          <w:p w14:paraId="37F5C1D7" w14:textId="77777777" w:rsidR="00C037B8" w:rsidRDefault="00C037B8" w:rsidP="00C037B8">
            <w:pPr>
              <w:spacing w:line="240" w:lineRule="auto"/>
              <w:jc w:val="center"/>
              <w:rPr>
                <w:rFonts w:cs="Arial"/>
                <w:color w:val="000000"/>
                <w:sz w:val="16"/>
                <w:szCs w:val="16"/>
              </w:rPr>
            </w:pPr>
            <w:r>
              <w:rPr>
                <w:rFonts w:cs="Arial"/>
                <w:color w:val="000000"/>
                <w:sz w:val="16"/>
                <w:szCs w:val="16"/>
              </w:rPr>
              <w:t>0.15</w:t>
            </w:r>
          </w:p>
        </w:tc>
        <w:tc>
          <w:tcPr>
            <w:tcW w:w="1621" w:type="dxa"/>
            <w:vAlign w:val="bottom"/>
          </w:tcPr>
          <w:p w14:paraId="37F5C1D8" w14:textId="77777777" w:rsidR="00C037B8" w:rsidRDefault="00C037B8" w:rsidP="00C037B8">
            <w:pPr>
              <w:spacing w:line="240" w:lineRule="auto"/>
              <w:jc w:val="center"/>
              <w:rPr>
                <w:rFonts w:cs="Arial"/>
                <w:color w:val="000000"/>
                <w:sz w:val="16"/>
                <w:szCs w:val="16"/>
              </w:rPr>
            </w:pPr>
            <w:r>
              <w:rPr>
                <w:rFonts w:cs="Arial"/>
                <w:color w:val="000000"/>
                <w:sz w:val="16"/>
                <w:szCs w:val="16"/>
              </w:rPr>
              <w:t>3.194</w:t>
            </w:r>
          </w:p>
        </w:tc>
        <w:tc>
          <w:tcPr>
            <w:tcW w:w="1621" w:type="dxa"/>
            <w:vAlign w:val="bottom"/>
          </w:tcPr>
          <w:p w14:paraId="37F5C1D9" w14:textId="77777777" w:rsidR="00C037B8" w:rsidRDefault="00C037B8" w:rsidP="00C037B8">
            <w:pPr>
              <w:spacing w:line="240" w:lineRule="auto"/>
              <w:jc w:val="center"/>
              <w:rPr>
                <w:rFonts w:cs="Arial"/>
                <w:color w:val="000000"/>
                <w:sz w:val="16"/>
                <w:szCs w:val="16"/>
              </w:rPr>
            </w:pPr>
            <w:r>
              <w:rPr>
                <w:rFonts w:cs="Arial"/>
                <w:color w:val="000000"/>
                <w:sz w:val="16"/>
                <w:szCs w:val="16"/>
              </w:rPr>
              <w:t>0.479</w:t>
            </w:r>
          </w:p>
        </w:tc>
      </w:tr>
      <w:tr w:rsidR="00C037B8" w14:paraId="37F5C1DC" w14:textId="77777777" w:rsidTr="00B80B8E">
        <w:trPr>
          <w:trHeight w:hRule="exact" w:val="227"/>
          <w:jc w:val="center"/>
        </w:trPr>
        <w:tc>
          <w:tcPr>
            <w:tcW w:w="8162" w:type="dxa"/>
            <w:gridSpan w:val="5"/>
            <w:vAlign w:val="center"/>
          </w:tcPr>
          <w:p w14:paraId="37F5C1DB" w14:textId="77777777" w:rsidR="00C037B8" w:rsidRDefault="00C037B8" w:rsidP="00C037B8">
            <w:pPr>
              <w:spacing w:line="240" w:lineRule="auto"/>
              <w:rPr>
                <w:rFonts w:cs="Arial"/>
                <w:color w:val="000000"/>
                <w:sz w:val="16"/>
                <w:szCs w:val="16"/>
              </w:rPr>
            </w:pPr>
            <w:r>
              <w:rPr>
                <w:rFonts w:cs="Arial"/>
                <w:color w:val="000000"/>
                <w:sz w:val="16"/>
                <w:szCs w:val="16"/>
              </w:rPr>
              <w:t>Residual standard error: 2.725 on 31 degrees of freedom</w:t>
            </w:r>
          </w:p>
        </w:tc>
      </w:tr>
      <w:tr w:rsidR="00C037B8" w14:paraId="37F5C1DE" w14:textId="77777777" w:rsidTr="00B80B8E">
        <w:trPr>
          <w:trHeight w:hRule="exact" w:val="227"/>
          <w:jc w:val="center"/>
        </w:trPr>
        <w:tc>
          <w:tcPr>
            <w:tcW w:w="8162" w:type="dxa"/>
            <w:gridSpan w:val="5"/>
            <w:vAlign w:val="center"/>
          </w:tcPr>
          <w:p w14:paraId="37F5C1DD" w14:textId="77777777" w:rsidR="00C037B8" w:rsidRDefault="00C037B8" w:rsidP="00C037B8">
            <w:pPr>
              <w:spacing w:line="240" w:lineRule="auto"/>
              <w:rPr>
                <w:rFonts w:cs="Arial"/>
                <w:color w:val="000000"/>
                <w:sz w:val="16"/>
                <w:szCs w:val="16"/>
              </w:rPr>
            </w:pPr>
            <w:r>
              <w:rPr>
                <w:rFonts w:cs="Arial"/>
                <w:color w:val="000000"/>
                <w:sz w:val="16"/>
                <w:szCs w:val="16"/>
              </w:rPr>
              <w:t xml:space="preserve">Multiple R-squared:  0.2476,    Adjusted R-squared:  0.2233 </w:t>
            </w:r>
          </w:p>
        </w:tc>
      </w:tr>
      <w:tr w:rsidR="00C037B8" w14:paraId="37F5C1E0" w14:textId="77777777" w:rsidTr="00B80B8E">
        <w:trPr>
          <w:trHeight w:hRule="exact" w:val="227"/>
          <w:jc w:val="center"/>
        </w:trPr>
        <w:tc>
          <w:tcPr>
            <w:tcW w:w="8162" w:type="dxa"/>
            <w:gridSpan w:val="5"/>
            <w:vAlign w:val="center"/>
          </w:tcPr>
          <w:p w14:paraId="37F5C1DF" w14:textId="77777777" w:rsidR="00C037B8" w:rsidRDefault="00C037B8" w:rsidP="00C037B8">
            <w:pPr>
              <w:spacing w:line="240" w:lineRule="auto"/>
              <w:rPr>
                <w:rFonts w:cs="Arial"/>
                <w:color w:val="000000"/>
                <w:sz w:val="16"/>
                <w:szCs w:val="16"/>
              </w:rPr>
            </w:pPr>
            <w:r>
              <w:rPr>
                <w:rFonts w:cs="Arial"/>
                <w:color w:val="000000"/>
                <w:sz w:val="16"/>
                <w:szCs w:val="16"/>
              </w:rPr>
              <w:t>F-statistic:  10.2 on 1 and 31 DF,  p-value: 0.003218</w:t>
            </w:r>
          </w:p>
        </w:tc>
      </w:tr>
    </w:tbl>
    <w:p w14:paraId="37F5C1E1" w14:textId="77777777" w:rsidR="00337E33" w:rsidRDefault="00337E33" w:rsidP="00337E33">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1E2" w14:textId="77777777" w:rsidR="00337E33" w:rsidRDefault="00C037B8" w:rsidP="00337E33">
      <w:pPr>
        <w:jc w:val="center"/>
        <w:rPr>
          <w:rFonts w:cs="Arial"/>
          <w:noProof/>
          <w:lang w:eastAsia="en-AU"/>
        </w:rPr>
      </w:pPr>
      <w:r>
        <w:rPr>
          <w:rFonts w:cs="Arial"/>
          <w:noProof/>
          <w:lang w:eastAsia="en-AU"/>
        </w:rPr>
        <w:drawing>
          <wp:inline distT="0" distB="0" distL="0" distR="0" wp14:anchorId="37F5D68C" wp14:editId="37F5D68D">
            <wp:extent cx="3638550" cy="5465357"/>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srcRect/>
                    <a:stretch>
                      <a:fillRect/>
                    </a:stretch>
                  </pic:blipFill>
                  <pic:spPr bwMode="auto">
                    <a:xfrm>
                      <a:off x="0" y="0"/>
                      <a:ext cx="3640266" cy="5467935"/>
                    </a:xfrm>
                    <a:prstGeom prst="rect">
                      <a:avLst/>
                    </a:prstGeom>
                    <a:noFill/>
                    <a:ln w="9525">
                      <a:noFill/>
                      <a:miter lim="800000"/>
                      <a:headEnd/>
                      <a:tailEnd/>
                    </a:ln>
                  </pic:spPr>
                </pic:pic>
              </a:graphicData>
            </a:graphic>
          </wp:inline>
        </w:drawing>
      </w:r>
    </w:p>
    <w:p w14:paraId="37F5C1E3" w14:textId="77777777" w:rsidR="00337E33" w:rsidRDefault="00337E33" w:rsidP="00337E33">
      <w:pPr>
        <w:pStyle w:val="ListParagraph"/>
        <w:ind w:left="360"/>
        <w:rPr>
          <w:rFonts w:ascii="Arial" w:hAnsi="Arial" w:cs="Arial"/>
          <w:sz w:val="21"/>
          <w:szCs w:val="21"/>
        </w:rPr>
      </w:pPr>
    </w:p>
    <w:p w14:paraId="37F5C1E4" w14:textId="77777777" w:rsidR="00337E33" w:rsidRDefault="00337E33" w:rsidP="00337E33">
      <w:pPr>
        <w:pStyle w:val="ListParagraph"/>
        <w:ind w:left="360"/>
        <w:rPr>
          <w:rFonts w:ascii="Arial" w:hAnsi="Arial" w:cs="Arial"/>
          <w:sz w:val="21"/>
          <w:szCs w:val="21"/>
        </w:rPr>
      </w:pPr>
    </w:p>
    <w:p w14:paraId="37F5C1E5" w14:textId="77777777" w:rsidR="00337E33" w:rsidRDefault="00337E33" w:rsidP="00E10EB9">
      <w:pPr>
        <w:pStyle w:val="ListParagraph"/>
        <w:numPr>
          <w:ilvl w:val="0"/>
          <w:numId w:val="24"/>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1E6" w14:textId="77777777" w:rsidR="00337E33" w:rsidRDefault="00337E33" w:rsidP="00337E33">
      <w:pPr>
        <w:pStyle w:val="ListParagraph"/>
        <w:ind w:left="360"/>
        <w:rPr>
          <w:rFonts w:ascii="Arial" w:hAnsi="Arial" w:cs="Arial"/>
          <w:sz w:val="21"/>
          <w:szCs w:val="21"/>
        </w:rPr>
      </w:pPr>
    </w:p>
    <w:p w14:paraId="37F5C1E7" w14:textId="77777777" w:rsidR="00337E33" w:rsidRDefault="00C037B8" w:rsidP="00337E3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8E" wp14:editId="37F5D68F">
            <wp:extent cx="4813540" cy="4813540"/>
            <wp:effectExtent l="0" t="0" r="0" b="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srcRect/>
                    <a:stretch>
                      <a:fillRect/>
                    </a:stretch>
                  </pic:blipFill>
                  <pic:spPr bwMode="auto">
                    <a:xfrm>
                      <a:off x="0" y="0"/>
                      <a:ext cx="4816800" cy="4816800"/>
                    </a:xfrm>
                    <a:prstGeom prst="rect">
                      <a:avLst/>
                    </a:prstGeom>
                    <a:noFill/>
                    <a:ln w="9525">
                      <a:noFill/>
                      <a:miter lim="800000"/>
                      <a:headEnd/>
                      <a:tailEnd/>
                    </a:ln>
                  </pic:spPr>
                </pic:pic>
              </a:graphicData>
            </a:graphic>
          </wp:inline>
        </w:drawing>
      </w:r>
    </w:p>
    <w:p w14:paraId="37F5C1E8" w14:textId="77777777" w:rsidR="00337E33" w:rsidRDefault="00337E33" w:rsidP="00337E33">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337E33" w:rsidRPr="00BA4BD4" w14:paraId="37F5C1EE" w14:textId="77777777" w:rsidTr="00BD7983">
        <w:trPr>
          <w:trHeight w:val="454"/>
          <w:jc w:val="center"/>
        </w:trPr>
        <w:tc>
          <w:tcPr>
            <w:tcW w:w="1632" w:type="dxa"/>
            <w:shd w:val="clear" w:color="auto" w:fill="BFBFBF" w:themeFill="background1" w:themeFillShade="BF"/>
            <w:vAlign w:val="bottom"/>
          </w:tcPr>
          <w:p w14:paraId="37F5C1E9"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1EA"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Fyshwick Peak (MVA)</w:t>
            </w:r>
          </w:p>
        </w:tc>
        <w:tc>
          <w:tcPr>
            <w:tcW w:w="1632" w:type="dxa"/>
            <w:shd w:val="clear" w:color="auto" w:fill="BFBFBF" w:themeFill="background1" w:themeFillShade="BF"/>
            <w:vAlign w:val="bottom"/>
          </w:tcPr>
          <w:p w14:paraId="37F5C1EB"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1EC"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1ED"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C037B8" w14:paraId="37F5C1F4" w14:textId="77777777" w:rsidTr="00C037B8">
        <w:trPr>
          <w:trHeight w:hRule="exact" w:val="227"/>
          <w:jc w:val="center"/>
        </w:trPr>
        <w:tc>
          <w:tcPr>
            <w:tcW w:w="1632" w:type="dxa"/>
            <w:vAlign w:val="center"/>
          </w:tcPr>
          <w:p w14:paraId="37F5C1EF"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2004</w:t>
            </w:r>
          </w:p>
        </w:tc>
        <w:tc>
          <w:tcPr>
            <w:tcW w:w="1632" w:type="dxa"/>
            <w:vAlign w:val="center"/>
          </w:tcPr>
          <w:p w14:paraId="37F5C1F0" w14:textId="77777777" w:rsidR="00C037B8" w:rsidRDefault="00C037B8" w:rsidP="00C037B8">
            <w:pPr>
              <w:spacing w:line="240" w:lineRule="auto"/>
              <w:jc w:val="center"/>
              <w:rPr>
                <w:rFonts w:cs="Arial"/>
                <w:color w:val="000000"/>
                <w:sz w:val="16"/>
                <w:szCs w:val="16"/>
              </w:rPr>
            </w:pPr>
            <w:r>
              <w:rPr>
                <w:rFonts w:cs="Arial"/>
                <w:color w:val="000000"/>
                <w:sz w:val="16"/>
                <w:szCs w:val="16"/>
              </w:rPr>
              <w:t>15.4</w:t>
            </w:r>
          </w:p>
        </w:tc>
        <w:tc>
          <w:tcPr>
            <w:tcW w:w="1632" w:type="dxa"/>
            <w:vAlign w:val="center"/>
          </w:tcPr>
          <w:p w14:paraId="37F5C1F1" w14:textId="77777777" w:rsidR="00C037B8" w:rsidRDefault="00C037B8" w:rsidP="00C037B8">
            <w:pPr>
              <w:spacing w:line="240" w:lineRule="auto"/>
              <w:jc w:val="center"/>
              <w:rPr>
                <w:rFonts w:cs="Arial"/>
                <w:color w:val="000000"/>
                <w:sz w:val="16"/>
                <w:szCs w:val="16"/>
              </w:rPr>
            </w:pPr>
            <w:r>
              <w:rPr>
                <w:rFonts w:cs="Arial"/>
                <w:color w:val="000000"/>
                <w:sz w:val="16"/>
                <w:szCs w:val="16"/>
              </w:rPr>
              <w:t>17.8</w:t>
            </w:r>
          </w:p>
        </w:tc>
        <w:tc>
          <w:tcPr>
            <w:tcW w:w="1633" w:type="dxa"/>
            <w:vAlign w:val="center"/>
          </w:tcPr>
          <w:p w14:paraId="37F5C1F2" w14:textId="77777777" w:rsidR="00C037B8" w:rsidRDefault="00C037B8" w:rsidP="00C037B8">
            <w:pPr>
              <w:spacing w:line="240" w:lineRule="auto"/>
              <w:jc w:val="center"/>
              <w:rPr>
                <w:rFonts w:cs="Arial"/>
                <w:color w:val="000000"/>
                <w:sz w:val="16"/>
                <w:szCs w:val="16"/>
              </w:rPr>
            </w:pPr>
            <w:r>
              <w:rPr>
                <w:rFonts w:cs="Arial"/>
                <w:color w:val="000000"/>
                <w:sz w:val="16"/>
                <w:szCs w:val="16"/>
              </w:rPr>
              <w:t>16%</w:t>
            </w:r>
          </w:p>
        </w:tc>
        <w:tc>
          <w:tcPr>
            <w:tcW w:w="1633" w:type="dxa"/>
            <w:vAlign w:val="center"/>
          </w:tcPr>
          <w:p w14:paraId="37F5C1F3" w14:textId="77777777" w:rsidR="00C037B8" w:rsidRDefault="00C037B8" w:rsidP="00C037B8">
            <w:pPr>
              <w:spacing w:line="240" w:lineRule="auto"/>
              <w:jc w:val="center"/>
              <w:rPr>
                <w:rFonts w:cs="Arial"/>
                <w:color w:val="000000"/>
                <w:sz w:val="16"/>
                <w:szCs w:val="16"/>
              </w:rPr>
            </w:pPr>
            <w:r>
              <w:rPr>
                <w:rFonts w:cs="Arial"/>
                <w:color w:val="000000"/>
                <w:sz w:val="16"/>
                <w:szCs w:val="16"/>
              </w:rPr>
              <w:t>16%</w:t>
            </w:r>
          </w:p>
        </w:tc>
      </w:tr>
      <w:tr w:rsidR="00C037B8" w14:paraId="37F5C1FA" w14:textId="77777777" w:rsidTr="00C037B8">
        <w:trPr>
          <w:trHeight w:hRule="exact" w:val="227"/>
          <w:jc w:val="center"/>
        </w:trPr>
        <w:tc>
          <w:tcPr>
            <w:tcW w:w="1632" w:type="dxa"/>
            <w:vAlign w:val="center"/>
          </w:tcPr>
          <w:p w14:paraId="37F5C1F5"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2005</w:t>
            </w:r>
          </w:p>
        </w:tc>
        <w:tc>
          <w:tcPr>
            <w:tcW w:w="1632" w:type="dxa"/>
            <w:vAlign w:val="center"/>
          </w:tcPr>
          <w:p w14:paraId="37F5C1F6" w14:textId="77777777" w:rsidR="00C037B8" w:rsidRDefault="00C037B8" w:rsidP="00C037B8">
            <w:pPr>
              <w:spacing w:line="240" w:lineRule="auto"/>
              <w:jc w:val="center"/>
              <w:rPr>
                <w:rFonts w:cs="Arial"/>
                <w:color w:val="000000"/>
                <w:sz w:val="16"/>
                <w:szCs w:val="16"/>
              </w:rPr>
            </w:pPr>
            <w:r>
              <w:rPr>
                <w:rFonts w:cs="Arial"/>
                <w:color w:val="000000"/>
                <w:sz w:val="16"/>
                <w:szCs w:val="16"/>
              </w:rPr>
              <w:t>16.7</w:t>
            </w:r>
          </w:p>
        </w:tc>
        <w:tc>
          <w:tcPr>
            <w:tcW w:w="1632" w:type="dxa"/>
            <w:vAlign w:val="center"/>
          </w:tcPr>
          <w:p w14:paraId="37F5C1F7" w14:textId="77777777" w:rsidR="00C037B8" w:rsidRDefault="00C037B8" w:rsidP="00C037B8">
            <w:pPr>
              <w:spacing w:line="240" w:lineRule="auto"/>
              <w:jc w:val="center"/>
              <w:rPr>
                <w:rFonts w:cs="Arial"/>
                <w:color w:val="000000"/>
                <w:sz w:val="16"/>
                <w:szCs w:val="16"/>
              </w:rPr>
            </w:pPr>
            <w:r>
              <w:rPr>
                <w:rFonts w:cs="Arial"/>
                <w:color w:val="000000"/>
                <w:sz w:val="16"/>
                <w:szCs w:val="16"/>
              </w:rPr>
              <w:t>18.3</w:t>
            </w:r>
          </w:p>
        </w:tc>
        <w:tc>
          <w:tcPr>
            <w:tcW w:w="1633" w:type="dxa"/>
            <w:vAlign w:val="center"/>
          </w:tcPr>
          <w:p w14:paraId="37F5C1F8" w14:textId="77777777" w:rsidR="00C037B8" w:rsidRDefault="00C037B8" w:rsidP="00C037B8">
            <w:pPr>
              <w:spacing w:line="240" w:lineRule="auto"/>
              <w:jc w:val="center"/>
              <w:rPr>
                <w:rFonts w:cs="Arial"/>
                <w:color w:val="000000"/>
                <w:sz w:val="16"/>
                <w:szCs w:val="16"/>
              </w:rPr>
            </w:pPr>
            <w:r>
              <w:rPr>
                <w:rFonts w:cs="Arial"/>
                <w:color w:val="000000"/>
                <w:sz w:val="16"/>
                <w:szCs w:val="16"/>
              </w:rPr>
              <w:t>10%</w:t>
            </w:r>
          </w:p>
        </w:tc>
        <w:tc>
          <w:tcPr>
            <w:tcW w:w="1633" w:type="dxa"/>
            <w:vAlign w:val="center"/>
          </w:tcPr>
          <w:p w14:paraId="37F5C1F9" w14:textId="77777777" w:rsidR="00C037B8" w:rsidRDefault="00C037B8" w:rsidP="00C037B8">
            <w:pPr>
              <w:spacing w:line="240" w:lineRule="auto"/>
              <w:jc w:val="center"/>
              <w:rPr>
                <w:rFonts w:cs="Arial"/>
                <w:color w:val="000000"/>
                <w:sz w:val="16"/>
                <w:szCs w:val="16"/>
              </w:rPr>
            </w:pPr>
            <w:r>
              <w:rPr>
                <w:rFonts w:cs="Arial"/>
                <w:color w:val="000000"/>
                <w:sz w:val="16"/>
                <w:szCs w:val="16"/>
              </w:rPr>
              <w:t>10%</w:t>
            </w:r>
          </w:p>
        </w:tc>
      </w:tr>
      <w:tr w:rsidR="00C037B8" w14:paraId="37F5C200" w14:textId="77777777" w:rsidTr="00C037B8">
        <w:trPr>
          <w:trHeight w:hRule="exact" w:val="227"/>
          <w:jc w:val="center"/>
        </w:trPr>
        <w:tc>
          <w:tcPr>
            <w:tcW w:w="1632" w:type="dxa"/>
            <w:vAlign w:val="center"/>
          </w:tcPr>
          <w:p w14:paraId="37F5C1FB"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2006</w:t>
            </w:r>
          </w:p>
        </w:tc>
        <w:tc>
          <w:tcPr>
            <w:tcW w:w="1632" w:type="dxa"/>
            <w:vAlign w:val="center"/>
          </w:tcPr>
          <w:p w14:paraId="37F5C1FC" w14:textId="77777777" w:rsidR="00C037B8" w:rsidRDefault="00C037B8" w:rsidP="00C037B8">
            <w:pPr>
              <w:spacing w:line="240" w:lineRule="auto"/>
              <w:jc w:val="center"/>
              <w:rPr>
                <w:rFonts w:cs="Arial"/>
                <w:color w:val="000000"/>
                <w:sz w:val="16"/>
                <w:szCs w:val="16"/>
              </w:rPr>
            </w:pPr>
            <w:r>
              <w:rPr>
                <w:rFonts w:cs="Arial"/>
                <w:color w:val="000000"/>
                <w:sz w:val="16"/>
                <w:szCs w:val="16"/>
              </w:rPr>
              <w:t>19.9</w:t>
            </w:r>
          </w:p>
        </w:tc>
        <w:tc>
          <w:tcPr>
            <w:tcW w:w="1632" w:type="dxa"/>
            <w:vAlign w:val="center"/>
          </w:tcPr>
          <w:p w14:paraId="37F5C1FD" w14:textId="77777777" w:rsidR="00C037B8" w:rsidRDefault="00C037B8" w:rsidP="00C037B8">
            <w:pPr>
              <w:spacing w:line="240" w:lineRule="auto"/>
              <w:jc w:val="center"/>
              <w:rPr>
                <w:rFonts w:cs="Arial"/>
                <w:color w:val="000000"/>
                <w:sz w:val="16"/>
                <w:szCs w:val="16"/>
              </w:rPr>
            </w:pPr>
            <w:r>
              <w:rPr>
                <w:rFonts w:cs="Arial"/>
                <w:color w:val="000000"/>
                <w:sz w:val="16"/>
                <w:szCs w:val="16"/>
              </w:rPr>
              <w:t>18.8</w:t>
            </w:r>
          </w:p>
        </w:tc>
        <w:tc>
          <w:tcPr>
            <w:tcW w:w="1633" w:type="dxa"/>
            <w:vAlign w:val="center"/>
          </w:tcPr>
          <w:p w14:paraId="37F5C1FE" w14:textId="77777777" w:rsidR="00C037B8" w:rsidRDefault="00C037B8" w:rsidP="00C037B8">
            <w:pPr>
              <w:spacing w:line="240" w:lineRule="auto"/>
              <w:jc w:val="center"/>
              <w:rPr>
                <w:rFonts w:cs="Arial"/>
                <w:color w:val="000000"/>
                <w:sz w:val="16"/>
                <w:szCs w:val="16"/>
              </w:rPr>
            </w:pPr>
            <w:r>
              <w:rPr>
                <w:rFonts w:cs="Arial"/>
                <w:color w:val="000000"/>
                <w:sz w:val="16"/>
                <w:szCs w:val="16"/>
              </w:rPr>
              <w:t>-5%</w:t>
            </w:r>
          </w:p>
        </w:tc>
        <w:tc>
          <w:tcPr>
            <w:tcW w:w="1633" w:type="dxa"/>
            <w:vAlign w:val="center"/>
          </w:tcPr>
          <w:p w14:paraId="37F5C1FF" w14:textId="77777777" w:rsidR="00C037B8" w:rsidRDefault="00C037B8" w:rsidP="00C037B8">
            <w:pPr>
              <w:spacing w:line="240" w:lineRule="auto"/>
              <w:jc w:val="center"/>
              <w:rPr>
                <w:rFonts w:cs="Arial"/>
                <w:color w:val="000000"/>
                <w:sz w:val="16"/>
                <w:szCs w:val="16"/>
              </w:rPr>
            </w:pPr>
            <w:r>
              <w:rPr>
                <w:rFonts w:cs="Arial"/>
                <w:color w:val="000000"/>
                <w:sz w:val="16"/>
                <w:szCs w:val="16"/>
              </w:rPr>
              <w:t>5%</w:t>
            </w:r>
          </w:p>
        </w:tc>
      </w:tr>
      <w:tr w:rsidR="00C037B8" w14:paraId="37F5C206" w14:textId="77777777" w:rsidTr="00C037B8">
        <w:trPr>
          <w:trHeight w:hRule="exact" w:val="227"/>
          <w:jc w:val="center"/>
        </w:trPr>
        <w:tc>
          <w:tcPr>
            <w:tcW w:w="1632" w:type="dxa"/>
            <w:vAlign w:val="center"/>
          </w:tcPr>
          <w:p w14:paraId="37F5C201"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2007</w:t>
            </w:r>
          </w:p>
        </w:tc>
        <w:tc>
          <w:tcPr>
            <w:tcW w:w="1632" w:type="dxa"/>
            <w:vAlign w:val="center"/>
          </w:tcPr>
          <w:p w14:paraId="37F5C202" w14:textId="77777777" w:rsidR="00C037B8" w:rsidRDefault="00C037B8" w:rsidP="00C037B8">
            <w:pPr>
              <w:spacing w:line="240" w:lineRule="auto"/>
              <w:jc w:val="center"/>
              <w:rPr>
                <w:rFonts w:cs="Arial"/>
                <w:color w:val="000000"/>
                <w:sz w:val="16"/>
                <w:szCs w:val="16"/>
              </w:rPr>
            </w:pPr>
            <w:r>
              <w:rPr>
                <w:rFonts w:cs="Arial"/>
                <w:color w:val="000000"/>
                <w:sz w:val="16"/>
                <w:szCs w:val="16"/>
              </w:rPr>
              <w:t>19.5</w:t>
            </w:r>
          </w:p>
        </w:tc>
        <w:tc>
          <w:tcPr>
            <w:tcW w:w="1632" w:type="dxa"/>
            <w:vAlign w:val="center"/>
          </w:tcPr>
          <w:p w14:paraId="37F5C203" w14:textId="77777777" w:rsidR="00C037B8" w:rsidRDefault="00C037B8" w:rsidP="00C037B8">
            <w:pPr>
              <w:spacing w:line="240" w:lineRule="auto"/>
              <w:jc w:val="center"/>
              <w:rPr>
                <w:rFonts w:cs="Arial"/>
                <w:color w:val="000000"/>
                <w:sz w:val="16"/>
                <w:szCs w:val="16"/>
              </w:rPr>
            </w:pPr>
            <w:r>
              <w:rPr>
                <w:rFonts w:cs="Arial"/>
                <w:color w:val="000000"/>
                <w:sz w:val="16"/>
                <w:szCs w:val="16"/>
              </w:rPr>
              <w:t>19.3</w:t>
            </w:r>
          </w:p>
        </w:tc>
        <w:tc>
          <w:tcPr>
            <w:tcW w:w="1633" w:type="dxa"/>
            <w:vAlign w:val="center"/>
          </w:tcPr>
          <w:p w14:paraId="37F5C204" w14:textId="77777777" w:rsidR="00C037B8" w:rsidRDefault="00C037B8" w:rsidP="00C037B8">
            <w:pPr>
              <w:spacing w:line="240" w:lineRule="auto"/>
              <w:jc w:val="center"/>
              <w:rPr>
                <w:rFonts w:cs="Arial"/>
                <w:color w:val="000000"/>
                <w:sz w:val="16"/>
                <w:szCs w:val="16"/>
              </w:rPr>
            </w:pPr>
            <w:r>
              <w:rPr>
                <w:rFonts w:cs="Arial"/>
                <w:color w:val="000000"/>
                <w:sz w:val="16"/>
                <w:szCs w:val="16"/>
              </w:rPr>
              <w:t>-1%</w:t>
            </w:r>
          </w:p>
        </w:tc>
        <w:tc>
          <w:tcPr>
            <w:tcW w:w="1633" w:type="dxa"/>
            <w:vAlign w:val="center"/>
          </w:tcPr>
          <w:p w14:paraId="37F5C205" w14:textId="77777777" w:rsidR="00C037B8" w:rsidRDefault="00C037B8" w:rsidP="00C037B8">
            <w:pPr>
              <w:spacing w:line="240" w:lineRule="auto"/>
              <w:jc w:val="center"/>
              <w:rPr>
                <w:rFonts w:cs="Arial"/>
                <w:color w:val="000000"/>
                <w:sz w:val="16"/>
                <w:szCs w:val="16"/>
              </w:rPr>
            </w:pPr>
            <w:r>
              <w:rPr>
                <w:rFonts w:cs="Arial"/>
                <w:color w:val="000000"/>
                <w:sz w:val="16"/>
                <w:szCs w:val="16"/>
              </w:rPr>
              <w:t>1%</w:t>
            </w:r>
          </w:p>
        </w:tc>
      </w:tr>
      <w:tr w:rsidR="00C037B8" w14:paraId="37F5C20C" w14:textId="77777777" w:rsidTr="00C037B8">
        <w:trPr>
          <w:trHeight w:hRule="exact" w:val="227"/>
          <w:jc w:val="center"/>
        </w:trPr>
        <w:tc>
          <w:tcPr>
            <w:tcW w:w="1632" w:type="dxa"/>
            <w:vAlign w:val="center"/>
          </w:tcPr>
          <w:p w14:paraId="37F5C207"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2008</w:t>
            </w:r>
          </w:p>
        </w:tc>
        <w:tc>
          <w:tcPr>
            <w:tcW w:w="1632" w:type="dxa"/>
            <w:vAlign w:val="center"/>
          </w:tcPr>
          <w:p w14:paraId="37F5C208" w14:textId="77777777" w:rsidR="00C037B8" w:rsidRDefault="00C037B8" w:rsidP="00C037B8">
            <w:pPr>
              <w:spacing w:line="240" w:lineRule="auto"/>
              <w:jc w:val="center"/>
              <w:rPr>
                <w:rFonts w:cs="Arial"/>
                <w:color w:val="000000"/>
                <w:sz w:val="16"/>
                <w:szCs w:val="16"/>
              </w:rPr>
            </w:pPr>
            <w:r>
              <w:rPr>
                <w:rFonts w:cs="Arial"/>
                <w:color w:val="000000"/>
                <w:sz w:val="16"/>
                <w:szCs w:val="16"/>
              </w:rPr>
              <w:t>21.6</w:t>
            </w:r>
          </w:p>
        </w:tc>
        <w:tc>
          <w:tcPr>
            <w:tcW w:w="1632" w:type="dxa"/>
            <w:vAlign w:val="center"/>
          </w:tcPr>
          <w:p w14:paraId="37F5C209" w14:textId="77777777" w:rsidR="00C037B8" w:rsidRDefault="00C037B8" w:rsidP="00C037B8">
            <w:pPr>
              <w:spacing w:line="240" w:lineRule="auto"/>
              <w:jc w:val="center"/>
              <w:rPr>
                <w:rFonts w:cs="Arial"/>
                <w:color w:val="000000"/>
                <w:sz w:val="16"/>
                <w:szCs w:val="16"/>
              </w:rPr>
            </w:pPr>
            <w:r>
              <w:rPr>
                <w:rFonts w:cs="Arial"/>
                <w:color w:val="000000"/>
                <w:sz w:val="16"/>
                <w:szCs w:val="16"/>
              </w:rPr>
              <w:t>19.7</w:t>
            </w:r>
          </w:p>
        </w:tc>
        <w:tc>
          <w:tcPr>
            <w:tcW w:w="1633" w:type="dxa"/>
            <w:vAlign w:val="center"/>
          </w:tcPr>
          <w:p w14:paraId="37F5C20A" w14:textId="77777777" w:rsidR="00C037B8" w:rsidRDefault="00C037B8" w:rsidP="00C037B8">
            <w:pPr>
              <w:spacing w:line="240" w:lineRule="auto"/>
              <w:jc w:val="center"/>
              <w:rPr>
                <w:rFonts w:cs="Arial"/>
                <w:color w:val="000000"/>
                <w:sz w:val="16"/>
                <w:szCs w:val="16"/>
              </w:rPr>
            </w:pPr>
            <w:r>
              <w:rPr>
                <w:rFonts w:cs="Arial"/>
                <w:color w:val="000000"/>
                <w:sz w:val="16"/>
                <w:szCs w:val="16"/>
              </w:rPr>
              <w:t>-9%</w:t>
            </w:r>
          </w:p>
        </w:tc>
        <w:tc>
          <w:tcPr>
            <w:tcW w:w="1633" w:type="dxa"/>
            <w:vAlign w:val="center"/>
          </w:tcPr>
          <w:p w14:paraId="37F5C20B" w14:textId="77777777" w:rsidR="00C037B8" w:rsidRDefault="00C037B8" w:rsidP="00C037B8">
            <w:pPr>
              <w:spacing w:line="240" w:lineRule="auto"/>
              <w:jc w:val="center"/>
              <w:rPr>
                <w:rFonts w:cs="Arial"/>
                <w:color w:val="000000"/>
                <w:sz w:val="16"/>
                <w:szCs w:val="16"/>
              </w:rPr>
            </w:pPr>
            <w:r>
              <w:rPr>
                <w:rFonts w:cs="Arial"/>
                <w:color w:val="000000"/>
                <w:sz w:val="16"/>
                <w:szCs w:val="16"/>
              </w:rPr>
              <w:t>9%</w:t>
            </w:r>
          </w:p>
        </w:tc>
      </w:tr>
      <w:tr w:rsidR="00C037B8" w14:paraId="37F5C212" w14:textId="77777777" w:rsidTr="00C037B8">
        <w:trPr>
          <w:trHeight w:hRule="exact" w:val="227"/>
          <w:jc w:val="center"/>
        </w:trPr>
        <w:tc>
          <w:tcPr>
            <w:tcW w:w="1632" w:type="dxa"/>
            <w:vAlign w:val="center"/>
          </w:tcPr>
          <w:p w14:paraId="37F5C20D"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2009</w:t>
            </w:r>
          </w:p>
        </w:tc>
        <w:tc>
          <w:tcPr>
            <w:tcW w:w="1632" w:type="dxa"/>
            <w:vAlign w:val="center"/>
          </w:tcPr>
          <w:p w14:paraId="37F5C20E" w14:textId="77777777" w:rsidR="00C037B8" w:rsidRDefault="00C037B8" w:rsidP="00C037B8">
            <w:pPr>
              <w:spacing w:line="240" w:lineRule="auto"/>
              <w:jc w:val="center"/>
              <w:rPr>
                <w:rFonts w:cs="Arial"/>
                <w:color w:val="000000"/>
                <w:sz w:val="16"/>
                <w:szCs w:val="16"/>
              </w:rPr>
            </w:pPr>
            <w:r>
              <w:rPr>
                <w:rFonts w:cs="Arial"/>
                <w:color w:val="000000"/>
                <w:sz w:val="16"/>
                <w:szCs w:val="16"/>
              </w:rPr>
              <w:t>22.7</w:t>
            </w:r>
          </w:p>
        </w:tc>
        <w:tc>
          <w:tcPr>
            <w:tcW w:w="1632" w:type="dxa"/>
            <w:vAlign w:val="center"/>
          </w:tcPr>
          <w:p w14:paraId="37F5C20F" w14:textId="77777777" w:rsidR="00C037B8" w:rsidRDefault="00C037B8" w:rsidP="00C037B8">
            <w:pPr>
              <w:spacing w:line="240" w:lineRule="auto"/>
              <w:jc w:val="center"/>
              <w:rPr>
                <w:rFonts w:cs="Arial"/>
                <w:color w:val="000000"/>
                <w:sz w:val="16"/>
                <w:szCs w:val="16"/>
              </w:rPr>
            </w:pPr>
            <w:r>
              <w:rPr>
                <w:rFonts w:cs="Arial"/>
                <w:color w:val="000000"/>
                <w:sz w:val="16"/>
                <w:szCs w:val="16"/>
              </w:rPr>
              <w:t>20.2</w:t>
            </w:r>
          </w:p>
        </w:tc>
        <w:tc>
          <w:tcPr>
            <w:tcW w:w="1633" w:type="dxa"/>
            <w:vAlign w:val="center"/>
          </w:tcPr>
          <w:p w14:paraId="37F5C210" w14:textId="77777777" w:rsidR="00C037B8" w:rsidRDefault="00C037B8" w:rsidP="00C037B8">
            <w:pPr>
              <w:spacing w:line="240" w:lineRule="auto"/>
              <w:jc w:val="center"/>
              <w:rPr>
                <w:rFonts w:cs="Arial"/>
                <w:color w:val="000000"/>
                <w:sz w:val="16"/>
                <w:szCs w:val="16"/>
              </w:rPr>
            </w:pPr>
            <w:r>
              <w:rPr>
                <w:rFonts w:cs="Arial"/>
                <w:color w:val="000000"/>
                <w:sz w:val="16"/>
                <w:szCs w:val="16"/>
              </w:rPr>
              <w:t>-11%</w:t>
            </w:r>
          </w:p>
        </w:tc>
        <w:tc>
          <w:tcPr>
            <w:tcW w:w="1633" w:type="dxa"/>
            <w:vAlign w:val="center"/>
          </w:tcPr>
          <w:p w14:paraId="37F5C211" w14:textId="77777777" w:rsidR="00C037B8" w:rsidRDefault="00C037B8" w:rsidP="00C037B8">
            <w:pPr>
              <w:spacing w:line="240" w:lineRule="auto"/>
              <w:jc w:val="center"/>
              <w:rPr>
                <w:rFonts w:cs="Arial"/>
                <w:color w:val="000000"/>
                <w:sz w:val="16"/>
                <w:szCs w:val="16"/>
              </w:rPr>
            </w:pPr>
            <w:r>
              <w:rPr>
                <w:rFonts w:cs="Arial"/>
                <w:color w:val="000000"/>
                <w:sz w:val="16"/>
                <w:szCs w:val="16"/>
              </w:rPr>
              <w:t>11%</w:t>
            </w:r>
          </w:p>
        </w:tc>
      </w:tr>
      <w:tr w:rsidR="00C037B8" w14:paraId="37F5C218" w14:textId="77777777" w:rsidTr="00C037B8">
        <w:trPr>
          <w:trHeight w:hRule="exact" w:val="227"/>
          <w:jc w:val="center"/>
        </w:trPr>
        <w:tc>
          <w:tcPr>
            <w:tcW w:w="1632" w:type="dxa"/>
            <w:vAlign w:val="center"/>
          </w:tcPr>
          <w:p w14:paraId="37F5C213"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2010</w:t>
            </w:r>
          </w:p>
        </w:tc>
        <w:tc>
          <w:tcPr>
            <w:tcW w:w="1632" w:type="dxa"/>
            <w:vAlign w:val="center"/>
          </w:tcPr>
          <w:p w14:paraId="37F5C214" w14:textId="77777777" w:rsidR="00C037B8" w:rsidRDefault="00C037B8" w:rsidP="00C037B8">
            <w:pPr>
              <w:spacing w:line="240" w:lineRule="auto"/>
              <w:jc w:val="center"/>
              <w:rPr>
                <w:rFonts w:cs="Arial"/>
                <w:color w:val="000000"/>
                <w:sz w:val="16"/>
                <w:szCs w:val="16"/>
              </w:rPr>
            </w:pPr>
            <w:r>
              <w:rPr>
                <w:rFonts w:cs="Arial"/>
                <w:color w:val="000000"/>
                <w:sz w:val="16"/>
                <w:szCs w:val="16"/>
              </w:rPr>
              <w:t>22.8</w:t>
            </w:r>
          </w:p>
        </w:tc>
        <w:tc>
          <w:tcPr>
            <w:tcW w:w="1632" w:type="dxa"/>
            <w:vAlign w:val="center"/>
          </w:tcPr>
          <w:p w14:paraId="37F5C215" w14:textId="77777777" w:rsidR="00C037B8" w:rsidRDefault="00C037B8" w:rsidP="00C037B8">
            <w:pPr>
              <w:spacing w:line="240" w:lineRule="auto"/>
              <w:jc w:val="center"/>
              <w:rPr>
                <w:rFonts w:cs="Arial"/>
                <w:color w:val="000000"/>
                <w:sz w:val="16"/>
                <w:szCs w:val="16"/>
              </w:rPr>
            </w:pPr>
            <w:r>
              <w:rPr>
                <w:rFonts w:cs="Arial"/>
                <w:color w:val="000000"/>
                <w:sz w:val="16"/>
                <w:szCs w:val="16"/>
              </w:rPr>
              <w:t>20.7</w:t>
            </w:r>
          </w:p>
        </w:tc>
        <w:tc>
          <w:tcPr>
            <w:tcW w:w="1633" w:type="dxa"/>
            <w:vAlign w:val="center"/>
          </w:tcPr>
          <w:p w14:paraId="37F5C216" w14:textId="77777777" w:rsidR="00C037B8" w:rsidRDefault="00C037B8" w:rsidP="00C037B8">
            <w:pPr>
              <w:spacing w:line="240" w:lineRule="auto"/>
              <w:jc w:val="center"/>
              <w:rPr>
                <w:rFonts w:cs="Arial"/>
                <w:color w:val="000000"/>
                <w:sz w:val="16"/>
                <w:szCs w:val="16"/>
              </w:rPr>
            </w:pPr>
            <w:r>
              <w:rPr>
                <w:rFonts w:cs="Arial"/>
                <w:color w:val="000000"/>
                <w:sz w:val="16"/>
                <w:szCs w:val="16"/>
              </w:rPr>
              <w:t>-9%</w:t>
            </w:r>
          </w:p>
        </w:tc>
        <w:tc>
          <w:tcPr>
            <w:tcW w:w="1633" w:type="dxa"/>
            <w:vAlign w:val="center"/>
          </w:tcPr>
          <w:p w14:paraId="37F5C217" w14:textId="77777777" w:rsidR="00C037B8" w:rsidRDefault="00C037B8" w:rsidP="00C037B8">
            <w:pPr>
              <w:spacing w:line="240" w:lineRule="auto"/>
              <w:jc w:val="center"/>
              <w:rPr>
                <w:rFonts w:cs="Arial"/>
                <w:color w:val="000000"/>
                <w:sz w:val="16"/>
                <w:szCs w:val="16"/>
              </w:rPr>
            </w:pPr>
            <w:r>
              <w:rPr>
                <w:rFonts w:cs="Arial"/>
                <w:color w:val="000000"/>
                <w:sz w:val="16"/>
                <w:szCs w:val="16"/>
              </w:rPr>
              <w:t>9%</w:t>
            </w:r>
          </w:p>
        </w:tc>
      </w:tr>
      <w:tr w:rsidR="00C037B8" w14:paraId="37F5C21E" w14:textId="77777777" w:rsidTr="00C037B8">
        <w:trPr>
          <w:trHeight w:hRule="exact" w:val="227"/>
          <w:jc w:val="center"/>
        </w:trPr>
        <w:tc>
          <w:tcPr>
            <w:tcW w:w="1632" w:type="dxa"/>
            <w:vAlign w:val="center"/>
          </w:tcPr>
          <w:p w14:paraId="37F5C219"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2011</w:t>
            </w:r>
          </w:p>
        </w:tc>
        <w:tc>
          <w:tcPr>
            <w:tcW w:w="1632" w:type="dxa"/>
            <w:vAlign w:val="center"/>
          </w:tcPr>
          <w:p w14:paraId="37F5C21A" w14:textId="77777777" w:rsidR="00C037B8" w:rsidRDefault="00C037B8" w:rsidP="00C037B8">
            <w:pPr>
              <w:spacing w:line="240" w:lineRule="auto"/>
              <w:jc w:val="center"/>
              <w:rPr>
                <w:rFonts w:cs="Arial"/>
                <w:color w:val="000000"/>
                <w:sz w:val="16"/>
                <w:szCs w:val="16"/>
              </w:rPr>
            </w:pPr>
            <w:r>
              <w:rPr>
                <w:rFonts w:cs="Arial"/>
                <w:color w:val="000000"/>
                <w:sz w:val="16"/>
                <w:szCs w:val="16"/>
              </w:rPr>
              <w:t>27.2</w:t>
            </w:r>
          </w:p>
        </w:tc>
        <w:tc>
          <w:tcPr>
            <w:tcW w:w="1632" w:type="dxa"/>
            <w:vAlign w:val="center"/>
          </w:tcPr>
          <w:p w14:paraId="37F5C21B" w14:textId="77777777" w:rsidR="00C037B8" w:rsidRDefault="00C037B8" w:rsidP="00C037B8">
            <w:pPr>
              <w:spacing w:line="240" w:lineRule="auto"/>
              <w:jc w:val="center"/>
              <w:rPr>
                <w:rFonts w:cs="Arial"/>
                <w:color w:val="000000"/>
                <w:sz w:val="16"/>
                <w:szCs w:val="16"/>
              </w:rPr>
            </w:pPr>
            <w:r>
              <w:rPr>
                <w:rFonts w:cs="Arial"/>
                <w:color w:val="000000"/>
                <w:sz w:val="16"/>
                <w:szCs w:val="16"/>
              </w:rPr>
              <w:t>21.2</w:t>
            </w:r>
          </w:p>
        </w:tc>
        <w:tc>
          <w:tcPr>
            <w:tcW w:w="1633" w:type="dxa"/>
            <w:vAlign w:val="center"/>
          </w:tcPr>
          <w:p w14:paraId="37F5C21C" w14:textId="77777777" w:rsidR="00C037B8" w:rsidRDefault="00C037B8" w:rsidP="00C037B8">
            <w:pPr>
              <w:spacing w:line="240" w:lineRule="auto"/>
              <w:jc w:val="center"/>
              <w:rPr>
                <w:rFonts w:cs="Arial"/>
                <w:color w:val="000000"/>
                <w:sz w:val="16"/>
                <w:szCs w:val="16"/>
              </w:rPr>
            </w:pPr>
            <w:r>
              <w:rPr>
                <w:rFonts w:cs="Arial"/>
                <w:color w:val="000000"/>
                <w:sz w:val="16"/>
                <w:szCs w:val="16"/>
              </w:rPr>
              <w:t>-22%</w:t>
            </w:r>
          </w:p>
        </w:tc>
        <w:tc>
          <w:tcPr>
            <w:tcW w:w="1633" w:type="dxa"/>
            <w:vAlign w:val="center"/>
          </w:tcPr>
          <w:p w14:paraId="37F5C21D" w14:textId="77777777" w:rsidR="00C037B8" w:rsidRDefault="00C037B8" w:rsidP="00C037B8">
            <w:pPr>
              <w:spacing w:line="240" w:lineRule="auto"/>
              <w:jc w:val="center"/>
              <w:rPr>
                <w:rFonts w:cs="Arial"/>
                <w:color w:val="000000"/>
                <w:sz w:val="16"/>
                <w:szCs w:val="16"/>
              </w:rPr>
            </w:pPr>
            <w:r>
              <w:rPr>
                <w:rFonts w:cs="Arial"/>
                <w:color w:val="000000"/>
                <w:sz w:val="16"/>
                <w:szCs w:val="16"/>
              </w:rPr>
              <w:t>22%</w:t>
            </w:r>
          </w:p>
        </w:tc>
      </w:tr>
      <w:tr w:rsidR="00C037B8" w14:paraId="37F5C224" w14:textId="77777777" w:rsidTr="00C037B8">
        <w:trPr>
          <w:trHeight w:hRule="exact" w:val="227"/>
          <w:jc w:val="center"/>
        </w:trPr>
        <w:tc>
          <w:tcPr>
            <w:tcW w:w="1632" w:type="dxa"/>
            <w:tcBorders>
              <w:bottom w:val="single" w:sz="4" w:space="0" w:color="000000" w:themeColor="text1"/>
            </w:tcBorders>
            <w:vAlign w:val="center"/>
          </w:tcPr>
          <w:p w14:paraId="37F5C21F"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C220" w14:textId="77777777" w:rsidR="00C037B8" w:rsidRDefault="00C037B8" w:rsidP="00C037B8">
            <w:pPr>
              <w:spacing w:line="240" w:lineRule="auto"/>
              <w:jc w:val="center"/>
              <w:rPr>
                <w:rFonts w:cs="Arial"/>
                <w:color w:val="000000"/>
                <w:sz w:val="16"/>
                <w:szCs w:val="16"/>
              </w:rPr>
            </w:pPr>
            <w:r>
              <w:rPr>
                <w:rFonts w:cs="Arial"/>
                <w:color w:val="000000"/>
                <w:sz w:val="16"/>
                <w:szCs w:val="16"/>
              </w:rPr>
              <w:t>23.3</w:t>
            </w:r>
          </w:p>
        </w:tc>
        <w:tc>
          <w:tcPr>
            <w:tcW w:w="1632" w:type="dxa"/>
            <w:vAlign w:val="center"/>
          </w:tcPr>
          <w:p w14:paraId="37F5C221" w14:textId="77777777" w:rsidR="00C037B8" w:rsidRDefault="00C037B8" w:rsidP="00C037B8">
            <w:pPr>
              <w:spacing w:line="240" w:lineRule="auto"/>
              <w:jc w:val="center"/>
              <w:rPr>
                <w:rFonts w:cs="Arial"/>
                <w:color w:val="000000"/>
                <w:sz w:val="16"/>
                <w:szCs w:val="16"/>
              </w:rPr>
            </w:pPr>
            <w:r>
              <w:rPr>
                <w:rFonts w:cs="Arial"/>
                <w:color w:val="000000"/>
                <w:sz w:val="16"/>
                <w:szCs w:val="16"/>
              </w:rPr>
              <w:t>21.7</w:t>
            </w:r>
          </w:p>
        </w:tc>
        <w:tc>
          <w:tcPr>
            <w:tcW w:w="1633" w:type="dxa"/>
            <w:vAlign w:val="center"/>
          </w:tcPr>
          <w:p w14:paraId="37F5C222" w14:textId="77777777" w:rsidR="00C037B8" w:rsidRDefault="00C037B8" w:rsidP="00C037B8">
            <w:pPr>
              <w:spacing w:line="240" w:lineRule="auto"/>
              <w:jc w:val="center"/>
              <w:rPr>
                <w:rFonts w:cs="Arial"/>
                <w:color w:val="000000"/>
                <w:sz w:val="16"/>
                <w:szCs w:val="16"/>
              </w:rPr>
            </w:pPr>
            <w:r>
              <w:rPr>
                <w:rFonts w:cs="Arial"/>
                <w:color w:val="000000"/>
                <w:sz w:val="16"/>
                <w:szCs w:val="16"/>
              </w:rPr>
              <w:t>-7%</w:t>
            </w:r>
          </w:p>
        </w:tc>
        <w:tc>
          <w:tcPr>
            <w:tcW w:w="1633" w:type="dxa"/>
            <w:vAlign w:val="center"/>
          </w:tcPr>
          <w:p w14:paraId="37F5C223" w14:textId="77777777" w:rsidR="00C037B8" w:rsidRDefault="00C037B8" w:rsidP="00C037B8">
            <w:pPr>
              <w:spacing w:line="240" w:lineRule="auto"/>
              <w:jc w:val="center"/>
              <w:rPr>
                <w:rFonts w:cs="Arial"/>
                <w:color w:val="000000"/>
                <w:sz w:val="16"/>
                <w:szCs w:val="16"/>
              </w:rPr>
            </w:pPr>
            <w:r>
              <w:rPr>
                <w:rFonts w:cs="Arial"/>
                <w:color w:val="000000"/>
                <w:sz w:val="16"/>
                <w:szCs w:val="16"/>
              </w:rPr>
              <w:t>7%</w:t>
            </w:r>
          </w:p>
        </w:tc>
      </w:tr>
      <w:tr w:rsidR="00C037B8" w14:paraId="37F5C22A" w14:textId="77777777" w:rsidTr="00C037B8">
        <w:trPr>
          <w:trHeight w:hRule="exact" w:val="227"/>
          <w:jc w:val="center"/>
        </w:trPr>
        <w:tc>
          <w:tcPr>
            <w:tcW w:w="1632" w:type="dxa"/>
            <w:tcBorders>
              <w:bottom w:val="single" w:sz="4" w:space="0" w:color="000000" w:themeColor="text1"/>
            </w:tcBorders>
            <w:vAlign w:val="center"/>
          </w:tcPr>
          <w:p w14:paraId="37F5C225"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C226" w14:textId="77777777" w:rsidR="00C037B8" w:rsidRDefault="00C037B8" w:rsidP="00C037B8">
            <w:pPr>
              <w:spacing w:line="240" w:lineRule="auto"/>
              <w:jc w:val="center"/>
              <w:rPr>
                <w:rFonts w:cs="Arial"/>
                <w:color w:val="000000"/>
                <w:sz w:val="16"/>
                <w:szCs w:val="16"/>
              </w:rPr>
            </w:pPr>
            <w:r>
              <w:rPr>
                <w:rFonts w:cs="Arial"/>
                <w:color w:val="000000"/>
                <w:sz w:val="16"/>
                <w:szCs w:val="16"/>
              </w:rPr>
              <w:t>20.5</w:t>
            </w:r>
          </w:p>
        </w:tc>
        <w:tc>
          <w:tcPr>
            <w:tcW w:w="1632" w:type="dxa"/>
            <w:tcBorders>
              <w:bottom w:val="single" w:sz="4" w:space="0" w:color="000000" w:themeColor="text1"/>
            </w:tcBorders>
            <w:vAlign w:val="center"/>
          </w:tcPr>
          <w:p w14:paraId="37F5C227" w14:textId="77777777" w:rsidR="00C037B8" w:rsidRDefault="00C037B8" w:rsidP="00C037B8">
            <w:pPr>
              <w:spacing w:line="240" w:lineRule="auto"/>
              <w:jc w:val="center"/>
              <w:rPr>
                <w:rFonts w:cs="Arial"/>
                <w:color w:val="000000"/>
                <w:sz w:val="16"/>
                <w:szCs w:val="16"/>
              </w:rPr>
            </w:pPr>
            <w:r>
              <w:rPr>
                <w:rFonts w:cs="Arial"/>
                <w:color w:val="000000"/>
                <w:sz w:val="16"/>
                <w:szCs w:val="16"/>
              </w:rPr>
              <w:t>22.1</w:t>
            </w:r>
          </w:p>
        </w:tc>
        <w:tc>
          <w:tcPr>
            <w:tcW w:w="1633" w:type="dxa"/>
            <w:vAlign w:val="center"/>
          </w:tcPr>
          <w:p w14:paraId="37F5C228" w14:textId="77777777" w:rsidR="00C037B8" w:rsidRDefault="00C037B8" w:rsidP="00C037B8">
            <w:pPr>
              <w:spacing w:line="240" w:lineRule="auto"/>
              <w:jc w:val="center"/>
              <w:rPr>
                <w:rFonts w:cs="Arial"/>
                <w:color w:val="000000"/>
                <w:sz w:val="16"/>
                <w:szCs w:val="16"/>
              </w:rPr>
            </w:pPr>
            <w:r>
              <w:rPr>
                <w:rFonts w:cs="Arial"/>
                <w:color w:val="000000"/>
                <w:sz w:val="16"/>
                <w:szCs w:val="16"/>
              </w:rPr>
              <w:t>8%</w:t>
            </w:r>
          </w:p>
        </w:tc>
        <w:tc>
          <w:tcPr>
            <w:tcW w:w="1633" w:type="dxa"/>
            <w:vAlign w:val="center"/>
          </w:tcPr>
          <w:p w14:paraId="37F5C229" w14:textId="77777777" w:rsidR="00C037B8" w:rsidRDefault="00C037B8" w:rsidP="00C037B8">
            <w:pPr>
              <w:spacing w:line="240" w:lineRule="auto"/>
              <w:jc w:val="center"/>
              <w:rPr>
                <w:rFonts w:cs="Arial"/>
                <w:color w:val="000000"/>
                <w:sz w:val="16"/>
                <w:szCs w:val="16"/>
              </w:rPr>
            </w:pPr>
            <w:r>
              <w:rPr>
                <w:rFonts w:cs="Arial"/>
                <w:color w:val="000000"/>
                <w:sz w:val="16"/>
                <w:szCs w:val="16"/>
              </w:rPr>
              <w:t>8%</w:t>
            </w:r>
          </w:p>
        </w:tc>
      </w:tr>
      <w:tr w:rsidR="00C037B8" w14:paraId="37F5C230" w14:textId="77777777" w:rsidTr="00C037B8">
        <w:trPr>
          <w:trHeight w:hRule="exact" w:val="227"/>
          <w:jc w:val="center"/>
        </w:trPr>
        <w:tc>
          <w:tcPr>
            <w:tcW w:w="1632" w:type="dxa"/>
            <w:tcBorders>
              <w:bottom w:val="single" w:sz="4" w:space="0" w:color="000000" w:themeColor="text1"/>
            </w:tcBorders>
            <w:vAlign w:val="center"/>
          </w:tcPr>
          <w:p w14:paraId="37F5C22B" w14:textId="77777777" w:rsidR="00C037B8" w:rsidRPr="00471312" w:rsidRDefault="00C037B8" w:rsidP="00C037B8">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C22C" w14:textId="77777777" w:rsidR="00C037B8" w:rsidRDefault="00C037B8" w:rsidP="00C037B8">
            <w:pPr>
              <w:spacing w:line="240" w:lineRule="auto"/>
              <w:jc w:val="center"/>
              <w:rPr>
                <w:rFonts w:cs="Arial"/>
                <w:color w:val="000000"/>
                <w:sz w:val="16"/>
                <w:szCs w:val="16"/>
              </w:rPr>
            </w:pPr>
            <w:r>
              <w:rPr>
                <w:rFonts w:cs="Arial"/>
                <w:color w:val="000000"/>
                <w:sz w:val="16"/>
                <w:szCs w:val="16"/>
              </w:rPr>
              <w:t>18.3</w:t>
            </w:r>
          </w:p>
        </w:tc>
        <w:tc>
          <w:tcPr>
            <w:tcW w:w="1632" w:type="dxa"/>
            <w:tcBorders>
              <w:bottom w:val="single" w:sz="4" w:space="0" w:color="000000" w:themeColor="text1"/>
            </w:tcBorders>
            <w:vAlign w:val="center"/>
          </w:tcPr>
          <w:p w14:paraId="37F5C22D" w14:textId="77777777" w:rsidR="00C037B8" w:rsidRDefault="00C037B8" w:rsidP="00C037B8">
            <w:pPr>
              <w:spacing w:line="240" w:lineRule="auto"/>
              <w:jc w:val="center"/>
              <w:rPr>
                <w:rFonts w:cs="Arial"/>
                <w:color w:val="000000"/>
                <w:sz w:val="16"/>
                <w:szCs w:val="16"/>
              </w:rPr>
            </w:pPr>
            <w:r>
              <w:rPr>
                <w:rFonts w:cs="Arial"/>
                <w:color w:val="000000"/>
                <w:sz w:val="16"/>
                <w:szCs w:val="16"/>
              </w:rPr>
              <w:t>22.6</w:t>
            </w:r>
          </w:p>
        </w:tc>
        <w:tc>
          <w:tcPr>
            <w:tcW w:w="1633" w:type="dxa"/>
            <w:vAlign w:val="center"/>
          </w:tcPr>
          <w:p w14:paraId="37F5C22E" w14:textId="77777777" w:rsidR="00C037B8" w:rsidRDefault="00C037B8" w:rsidP="00C037B8">
            <w:pPr>
              <w:spacing w:line="240" w:lineRule="auto"/>
              <w:jc w:val="center"/>
              <w:rPr>
                <w:rFonts w:cs="Arial"/>
                <w:color w:val="000000"/>
                <w:sz w:val="16"/>
                <w:szCs w:val="16"/>
              </w:rPr>
            </w:pPr>
            <w:r>
              <w:rPr>
                <w:rFonts w:cs="Arial"/>
                <w:color w:val="000000"/>
                <w:sz w:val="16"/>
                <w:szCs w:val="16"/>
              </w:rPr>
              <w:t>24%</w:t>
            </w:r>
          </w:p>
        </w:tc>
        <w:tc>
          <w:tcPr>
            <w:tcW w:w="1633" w:type="dxa"/>
            <w:vAlign w:val="center"/>
          </w:tcPr>
          <w:p w14:paraId="37F5C22F" w14:textId="77777777" w:rsidR="00C037B8" w:rsidRDefault="00C037B8" w:rsidP="00C037B8">
            <w:pPr>
              <w:spacing w:line="240" w:lineRule="auto"/>
              <w:jc w:val="center"/>
              <w:rPr>
                <w:rFonts w:cs="Arial"/>
                <w:color w:val="000000"/>
                <w:sz w:val="16"/>
                <w:szCs w:val="16"/>
              </w:rPr>
            </w:pPr>
            <w:r>
              <w:rPr>
                <w:rFonts w:cs="Arial"/>
                <w:color w:val="000000"/>
                <w:sz w:val="16"/>
                <w:szCs w:val="16"/>
              </w:rPr>
              <w:t>24%</w:t>
            </w:r>
          </w:p>
        </w:tc>
      </w:tr>
      <w:tr w:rsidR="00C037B8" w14:paraId="37F5C236" w14:textId="77777777" w:rsidTr="00C037B8">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37F5C231" w14:textId="77777777" w:rsidR="00C037B8" w:rsidRPr="00471312" w:rsidRDefault="00C037B8" w:rsidP="00C037B8">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center"/>
          </w:tcPr>
          <w:p w14:paraId="37F5C232" w14:textId="77777777" w:rsidR="00C037B8" w:rsidRPr="00471312" w:rsidRDefault="00C037B8" w:rsidP="00C037B8">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center"/>
          </w:tcPr>
          <w:p w14:paraId="37F5C233" w14:textId="77777777" w:rsidR="00C037B8" w:rsidRPr="00471312" w:rsidRDefault="00C037B8" w:rsidP="00C037B8">
            <w:pPr>
              <w:spacing w:after="0" w:line="240" w:lineRule="auto"/>
              <w:jc w:val="center"/>
              <w:rPr>
                <w:rFonts w:eastAsia="Times New Roman" w:cs="Arial"/>
                <w:color w:val="000000"/>
                <w:sz w:val="16"/>
                <w:szCs w:val="16"/>
                <w:lang w:eastAsia="en-AU"/>
              </w:rPr>
            </w:pPr>
            <w:r w:rsidRPr="00471312">
              <w:rPr>
                <w:rFonts w:eastAsia="Times New Roman" w:cs="Arial"/>
                <w:color w:val="000000"/>
                <w:sz w:val="16"/>
                <w:szCs w:val="16"/>
                <w:lang w:eastAsia="en-AU"/>
              </w:rPr>
              <w:t>Average</w:t>
            </w:r>
          </w:p>
        </w:tc>
        <w:tc>
          <w:tcPr>
            <w:tcW w:w="1633" w:type="dxa"/>
            <w:vAlign w:val="center"/>
          </w:tcPr>
          <w:p w14:paraId="37F5C234" w14:textId="77777777" w:rsidR="00C037B8" w:rsidRDefault="00C037B8" w:rsidP="00C037B8">
            <w:pPr>
              <w:spacing w:line="240" w:lineRule="auto"/>
              <w:jc w:val="center"/>
              <w:rPr>
                <w:rFonts w:cs="Arial"/>
                <w:color w:val="000000"/>
                <w:sz w:val="16"/>
                <w:szCs w:val="16"/>
                <w:u w:val="single"/>
              </w:rPr>
            </w:pPr>
            <w:r>
              <w:rPr>
                <w:rFonts w:cs="Arial"/>
                <w:color w:val="000000"/>
                <w:sz w:val="16"/>
                <w:szCs w:val="16"/>
                <w:u w:val="single"/>
              </w:rPr>
              <w:t>-1%</w:t>
            </w:r>
          </w:p>
        </w:tc>
        <w:tc>
          <w:tcPr>
            <w:tcW w:w="1633" w:type="dxa"/>
            <w:vAlign w:val="center"/>
          </w:tcPr>
          <w:p w14:paraId="37F5C235" w14:textId="77777777" w:rsidR="00C037B8" w:rsidRDefault="00C037B8" w:rsidP="00C037B8">
            <w:pPr>
              <w:spacing w:line="240" w:lineRule="auto"/>
              <w:jc w:val="center"/>
              <w:rPr>
                <w:rFonts w:cs="Arial"/>
                <w:color w:val="000000"/>
                <w:sz w:val="16"/>
                <w:szCs w:val="16"/>
                <w:u w:val="single"/>
              </w:rPr>
            </w:pPr>
            <w:r>
              <w:rPr>
                <w:rFonts w:cs="Arial"/>
                <w:color w:val="000000"/>
                <w:sz w:val="16"/>
                <w:szCs w:val="16"/>
                <w:u w:val="single"/>
              </w:rPr>
              <w:t>11%</w:t>
            </w:r>
          </w:p>
        </w:tc>
      </w:tr>
    </w:tbl>
    <w:p w14:paraId="37F5C237" w14:textId="77777777" w:rsidR="00C037B8" w:rsidRDefault="00C037B8" w:rsidP="00337E33">
      <w:pPr>
        <w:jc w:val="both"/>
        <w:rPr>
          <w:rFonts w:cs="Arial"/>
          <w:b/>
          <w:szCs w:val="21"/>
        </w:rPr>
      </w:pPr>
    </w:p>
    <w:p w14:paraId="37F5C238" w14:textId="77777777" w:rsidR="00337E33" w:rsidRDefault="00337E33" w:rsidP="00337E33">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r w:rsidR="0019016E">
        <w:rPr>
          <w:rFonts w:cs="Arial"/>
          <w:b/>
          <w:szCs w:val="21"/>
        </w:rPr>
        <w:t>, load transfer</w:t>
      </w:r>
      <w:r w:rsidR="00D571C8">
        <w:rPr>
          <w:rFonts w:cs="Arial"/>
          <w:b/>
          <w:szCs w:val="21"/>
        </w:rPr>
        <w:t>s</w:t>
      </w:r>
      <w:r w:rsidR="005E133D">
        <w:rPr>
          <w:rFonts w:cs="Arial"/>
          <w:b/>
          <w:szCs w:val="21"/>
        </w:rPr>
        <w:t xml:space="preserve"> and trend growth adjustment</w:t>
      </w:r>
      <w:r>
        <w:rPr>
          <w:rFonts w:cs="Arial"/>
          <w:b/>
          <w:szCs w:val="21"/>
        </w:rPr>
        <w:t>):</w:t>
      </w:r>
    </w:p>
    <w:p w14:paraId="37F5C239" w14:textId="77777777" w:rsidR="00337E33" w:rsidRPr="00FF151A" w:rsidRDefault="005E133D" w:rsidP="00E10EB9">
      <w:pPr>
        <w:pStyle w:val="ListParagraph"/>
        <w:numPr>
          <w:ilvl w:val="0"/>
          <w:numId w:val="24"/>
        </w:numPr>
        <w:jc w:val="both"/>
        <w:rPr>
          <w:rFonts w:ascii="Arial" w:hAnsi="Arial" w:cs="Arial"/>
          <w:sz w:val="21"/>
          <w:szCs w:val="21"/>
        </w:rPr>
      </w:pPr>
      <w:r>
        <w:rPr>
          <w:rFonts w:ascii="Arial" w:hAnsi="Arial" w:cs="Arial"/>
          <w:sz w:val="21"/>
          <w:szCs w:val="21"/>
        </w:rPr>
        <w:t xml:space="preserve">Historical winter trend growth is 0.479 MVA per annum, as this growth is assumed to be equally shared with East Lake Zone Substation. Therefore, the adjusted new trend growth is 0.24 MVA per annum (50% of historical trend growth). </w:t>
      </w:r>
      <w:r w:rsidR="00337E33" w:rsidRPr="00FF151A">
        <w:rPr>
          <w:rFonts w:ascii="Arial" w:hAnsi="Arial" w:cs="Arial"/>
          <w:sz w:val="21"/>
          <w:szCs w:val="21"/>
        </w:rPr>
        <w:t>Graph and table showing the final forecast (incorporating potential future block loads</w:t>
      </w:r>
      <w:r w:rsidR="00D571C8">
        <w:rPr>
          <w:rFonts w:ascii="Arial" w:hAnsi="Arial" w:cs="Arial"/>
          <w:sz w:val="21"/>
          <w:szCs w:val="21"/>
        </w:rPr>
        <w:t xml:space="preserve"> and load transfers</w:t>
      </w:r>
      <w:r w:rsidR="00337E33" w:rsidRPr="00FF151A">
        <w:rPr>
          <w:rFonts w:ascii="Arial" w:hAnsi="Arial" w:cs="Arial"/>
          <w:sz w:val="21"/>
          <w:szCs w:val="21"/>
        </w:rPr>
        <w:t>).</w:t>
      </w:r>
    </w:p>
    <w:p w14:paraId="37F5C23A" w14:textId="77777777" w:rsidR="00337E33" w:rsidRDefault="00D571C8" w:rsidP="00337E33">
      <w:pPr>
        <w:jc w:val="center"/>
        <w:rPr>
          <w:rFonts w:cs="Arial"/>
          <w:b/>
          <w:szCs w:val="21"/>
        </w:rPr>
      </w:pPr>
      <w:r w:rsidRPr="00D571C8">
        <w:rPr>
          <w:rFonts w:cs="Arial"/>
          <w:b/>
          <w:szCs w:val="21"/>
        </w:rPr>
        <w:t xml:space="preserve"> </w:t>
      </w:r>
      <w:r w:rsidRPr="00E0144E">
        <w:rPr>
          <w:rFonts w:cs="Arial"/>
          <w:b/>
          <w:noProof/>
          <w:szCs w:val="21"/>
          <w:lang w:eastAsia="en-AU"/>
        </w:rPr>
        <w:drawing>
          <wp:inline distT="0" distB="0" distL="0" distR="0" wp14:anchorId="37F5D690" wp14:editId="37F5D691">
            <wp:extent cx="4201064" cy="4201064"/>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3911" cy="4203911"/>
                    </a:xfrm>
                    <a:prstGeom prst="rect">
                      <a:avLst/>
                    </a:prstGeom>
                    <a:noFill/>
                    <a:ln>
                      <a:noFill/>
                    </a:ln>
                  </pic:spPr>
                </pic:pic>
              </a:graphicData>
            </a:graphic>
          </wp:inline>
        </w:drawing>
      </w:r>
    </w:p>
    <w:p w14:paraId="37F5C23B" w14:textId="77777777" w:rsidR="00337E33" w:rsidRDefault="00337E33" w:rsidP="00337E33">
      <w:pPr>
        <w:rPr>
          <w:rFonts w:cs="Arial"/>
          <w:b/>
          <w:szCs w:val="21"/>
        </w:rPr>
      </w:pPr>
    </w:p>
    <w:tbl>
      <w:tblPr>
        <w:tblW w:w="5380" w:type="dxa"/>
        <w:jc w:val="center"/>
        <w:tblLook w:val="04A0" w:firstRow="1" w:lastRow="0" w:firstColumn="1" w:lastColumn="0" w:noHBand="0" w:noVBand="1"/>
      </w:tblPr>
      <w:tblGrid>
        <w:gridCol w:w="1968"/>
        <w:gridCol w:w="1788"/>
        <w:gridCol w:w="1624"/>
      </w:tblGrid>
      <w:tr w:rsidR="00337E33" w:rsidRPr="00BA4BD4" w14:paraId="37F5C23D"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23C"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337E33" w:rsidRPr="00BA4BD4" w14:paraId="37F5C242"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23E"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23F"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240"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241"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D571C8" w:rsidRPr="00BC5263" w14:paraId="37F5C246"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43"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244"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14.4</w:t>
            </w:r>
          </w:p>
        </w:tc>
        <w:tc>
          <w:tcPr>
            <w:tcW w:w="1624" w:type="dxa"/>
            <w:tcBorders>
              <w:top w:val="nil"/>
              <w:left w:val="nil"/>
              <w:bottom w:val="single" w:sz="4" w:space="0" w:color="auto"/>
              <w:right w:val="single" w:sz="4" w:space="0" w:color="auto"/>
            </w:tcBorders>
            <w:shd w:val="clear" w:color="auto" w:fill="auto"/>
            <w:noWrap/>
            <w:vAlign w:val="center"/>
            <w:hideMark/>
          </w:tcPr>
          <w:p w14:paraId="37F5C245"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14.4</w:t>
            </w:r>
          </w:p>
        </w:tc>
      </w:tr>
      <w:tr w:rsidR="00D571C8" w:rsidRPr="00BC5263" w14:paraId="37F5C24A"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47"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248"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14.7</w:t>
            </w:r>
          </w:p>
        </w:tc>
        <w:tc>
          <w:tcPr>
            <w:tcW w:w="1624" w:type="dxa"/>
            <w:tcBorders>
              <w:top w:val="nil"/>
              <w:left w:val="nil"/>
              <w:bottom w:val="single" w:sz="4" w:space="0" w:color="auto"/>
              <w:right w:val="single" w:sz="4" w:space="0" w:color="auto"/>
            </w:tcBorders>
            <w:shd w:val="clear" w:color="auto" w:fill="auto"/>
            <w:noWrap/>
            <w:vAlign w:val="center"/>
            <w:hideMark/>
          </w:tcPr>
          <w:p w14:paraId="37F5C249"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14.7</w:t>
            </w:r>
          </w:p>
        </w:tc>
      </w:tr>
      <w:tr w:rsidR="00D571C8" w:rsidRPr="00BC5263" w14:paraId="37F5C24E"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4B"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24C"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1.8</w:t>
            </w:r>
          </w:p>
        </w:tc>
        <w:tc>
          <w:tcPr>
            <w:tcW w:w="1624" w:type="dxa"/>
            <w:tcBorders>
              <w:top w:val="nil"/>
              <w:left w:val="nil"/>
              <w:bottom w:val="single" w:sz="4" w:space="0" w:color="auto"/>
              <w:right w:val="single" w:sz="4" w:space="0" w:color="auto"/>
            </w:tcBorders>
            <w:shd w:val="clear" w:color="auto" w:fill="auto"/>
            <w:noWrap/>
            <w:vAlign w:val="center"/>
            <w:hideMark/>
          </w:tcPr>
          <w:p w14:paraId="37F5C24D"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1.8</w:t>
            </w:r>
          </w:p>
        </w:tc>
      </w:tr>
      <w:tr w:rsidR="00D571C8" w:rsidRPr="00BC5263" w14:paraId="37F5C252"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4F"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250"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2.1</w:t>
            </w:r>
          </w:p>
        </w:tc>
        <w:tc>
          <w:tcPr>
            <w:tcW w:w="1624" w:type="dxa"/>
            <w:tcBorders>
              <w:top w:val="nil"/>
              <w:left w:val="nil"/>
              <w:bottom w:val="single" w:sz="4" w:space="0" w:color="auto"/>
              <w:right w:val="single" w:sz="4" w:space="0" w:color="auto"/>
            </w:tcBorders>
            <w:shd w:val="clear" w:color="auto" w:fill="auto"/>
            <w:noWrap/>
            <w:vAlign w:val="center"/>
            <w:hideMark/>
          </w:tcPr>
          <w:p w14:paraId="37F5C251"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2.1</w:t>
            </w:r>
          </w:p>
        </w:tc>
      </w:tr>
      <w:tr w:rsidR="00D571C8" w:rsidRPr="00BC5263" w14:paraId="37F5C256"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53"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254"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2.3</w:t>
            </w:r>
          </w:p>
        </w:tc>
        <w:tc>
          <w:tcPr>
            <w:tcW w:w="1624" w:type="dxa"/>
            <w:tcBorders>
              <w:top w:val="nil"/>
              <w:left w:val="nil"/>
              <w:bottom w:val="single" w:sz="4" w:space="0" w:color="auto"/>
              <w:right w:val="single" w:sz="4" w:space="0" w:color="auto"/>
            </w:tcBorders>
            <w:shd w:val="clear" w:color="auto" w:fill="auto"/>
            <w:noWrap/>
            <w:vAlign w:val="center"/>
            <w:hideMark/>
          </w:tcPr>
          <w:p w14:paraId="37F5C255"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2.3</w:t>
            </w:r>
          </w:p>
        </w:tc>
      </w:tr>
      <w:tr w:rsidR="00D571C8" w:rsidRPr="00BC5263" w14:paraId="37F5C25A"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57"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258"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2.5</w:t>
            </w:r>
          </w:p>
        </w:tc>
        <w:tc>
          <w:tcPr>
            <w:tcW w:w="1624" w:type="dxa"/>
            <w:tcBorders>
              <w:top w:val="nil"/>
              <w:left w:val="nil"/>
              <w:bottom w:val="single" w:sz="4" w:space="0" w:color="auto"/>
              <w:right w:val="single" w:sz="4" w:space="0" w:color="auto"/>
            </w:tcBorders>
            <w:shd w:val="clear" w:color="auto" w:fill="auto"/>
            <w:noWrap/>
            <w:vAlign w:val="center"/>
            <w:hideMark/>
          </w:tcPr>
          <w:p w14:paraId="37F5C259"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2.5</w:t>
            </w:r>
          </w:p>
        </w:tc>
      </w:tr>
      <w:tr w:rsidR="00D571C8" w:rsidRPr="00BC5263" w14:paraId="37F5C25E"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5B"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25C"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2.8</w:t>
            </w:r>
          </w:p>
        </w:tc>
        <w:tc>
          <w:tcPr>
            <w:tcW w:w="1624" w:type="dxa"/>
            <w:tcBorders>
              <w:top w:val="nil"/>
              <w:left w:val="nil"/>
              <w:bottom w:val="single" w:sz="4" w:space="0" w:color="auto"/>
              <w:right w:val="single" w:sz="4" w:space="0" w:color="auto"/>
            </w:tcBorders>
            <w:shd w:val="clear" w:color="auto" w:fill="auto"/>
            <w:noWrap/>
            <w:vAlign w:val="center"/>
            <w:hideMark/>
          </w:tcPr>
          <w:p w14:paraId="37F5C25D"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2.8</w:t>
            </w:r>
          </w:p>
        </w:tc>
      </w:tr>
      <w:tr w:rsidR="00D571C8" w:rsidRPr="00BC5263" w14:paraId="37F5C262"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5F"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260"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3.0</w:t>
            </w:r>
          </w:p>
        </w:tc>
        <w:tc>
          <w:tcPr>
            <w:tcW w:w="1624" w:type="dxa"/>
            <w:tcBorders>
              <w:top w:val="nil"/>
              <w:left w:val="nil"/>
              <w:bottom w:val="single" w:sz="4" w:space="0" w:color="auto"/>
              <w:right w:val="single" w:sz="4" w:space="0" w:color="auto"/>
            </w:tcBorders>
            <w:shd w:val="clear" w:color="auto" w:fill="auto"/>
            <w:noWrap/>
            <w:vAlign w:val="center"/>
            <w:hideMark/>
          </w:tcPr>
          <w:p w14:paraId="37F5C261"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3.0</w:t>
            </w:r>
          </w:p>
        </w:tc>
      </w:tr>
      <w:tr w:rsidR="00D571C8" w:rsidRPr="00BC5263" w14:paraId="37F5C266"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63"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264"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3.3</w:t>
            </w:r>
          </w:p>
        </w:tc>
        <w:tc>
          <w:tcPr>
            <w:tcW w:w="1624" w:type="dxa"/>
            <w:tcBorders>
              <w:top w:val="nil"/>
              <w:left w:val="nil"/>
              <w:bottom w:val="single" w:sz="4" w:space="0" w:color="auto"/>
              <w:right w:val="single" w:sz="4" w:space="0" w:color="auto"/>
            </w:tcBorders>
            <w:shd w:val="clear" w:color="auto" w:fill="auto"/>
            <w:noWrap/>
            <w:vAlign w:val="center"/>
            <w:hideMark/>
          </w:tcPr>
          <w:p w14:paraId="37F5C265"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3.3</w:t>
            </w:r>
          </w:p>
        </w:tc>
      </w:tr>
      <w:tr w:rsidR="00D571C8" w:rsidRPr="00BC5263" w14:paraId="37F5C26A" w14:textId="77777777" w:rsidTr="00ED31DD">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267" w14:textId="77777777" w:rsidR="00D571C8" w:rsidRPr="00596E27" w:rsidRDefault="00D571C8" w:rsidP="00B80B8E">
            <w:pPr>
              <w:spacing w:after="0" w:line="240" w:lineRule="auto"/>
              <w:jc w:val="center"/>
              <w:rPr>
                <w:rFonts w:eastAsia="Times New Roman" w:cs="Arial"/>
                <w:color w:val="000000"/>
                <w:sz w:val="16"/>
                <w:szCs w:val="16"/>
                <w:lang w:eastAsia="en-AU"/>
              </w:rPr>
            </w:pPr>
            <w:r w:rsidRPr="00596E27">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268"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3.5</w:t>
            </w:r>
          </w:p>
        </w:tc>
        <w:tc>
          <w:tcPr>
            <w:tcW w:w="1624" w:type="dxa"/>
            <w:tcBorders>
              <w:top w:val="nil"/>
              <w:left w:val="nil"/>
              <w:bottom w:val="single" w:sz="4" w:space="0" w:color="auto"/>
              <w:right w:val="single" w:sz="4" w:space="0" w:color="auto"/>
            </w:tcBorders>
            <w:shd w:val="clear" w:color="auto" w:fill="auto"/>
            <w:noWrap/>
            <w:vAlign w:val="center"/>
            <w:hideMark/>
          </w:tcPr>
          <w:p w14:paraId="37F5C269" w14:textId="77777777" w:rsidR="00D571C8" w:rsidRPr="00596E27" w:rsidRDefault="00D571C8" w:rsidP="00B80B8E">
            <w:pPr>
              <w:spacing w:after="0" w:line="240" w:lineRule="auto"/>
              <w:jc w:val="center"/>
              <w:rPr>
                <w:rFonts w:cs="Arial"/>
                <w:color w:val="000000"/>
                <w:sz w:val="16"/>
                <w:szCs w:val="16"/>
              </w:rPr>
            </w:pPr>
            <w:r>
              <w:rPr>
                <w:rFonts w:cs="Arial"/>
                <w:color w:val="000000"/>
                <w:sz w:val="16"/>
                <w:szCs w:val="16"/>
              </w:rPr>
              <w:t>3.5</w:t>
            </w:r>
          </w:p>
        </w:tc>
      </w:tr>
    </w:tbl>
    <w:p w14:paraId="37F5C26B" w14:textId="77777777" w:rsidR="00337E33" w:rsidRDefault="00337E33" w:rsidP="00337E33">
      <w:pPr>
        <w:pStyle w:val="ListParagraph"/>
        <w:ind w:left="360"/>
        <w:jc w:val="both"/>
        <w:rPr>
          <w:rFonts w:ascii="Arial" w:hAnsi="Arial" w:cs="Arial"/>
        </w:rPr>
      </w:pPr>
    </w:p>
    <w:p w14:paraId="37F5C26C" w14:textId="77777777" w:rsidR="00337E33" w:rsidRDefault="00337E33" w:rsidP="00E10EB9">
      <w:pPr>
        <w:pStyle w:val="ListParagraph"/>
        <w:numPr>
          <w:ilvl w:val="0"/>
          <w:numId w:val="24"/>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r w:rsidR="0019016E">
        <w:rPr>
          <w:rFonts w:ascii="Arial" w:hAnsi="Arial" w:cs="Arial"/>
          <w:sz w:val="21"/>
          <w:szCs w:val="21"/>
        </w:rPr>
        <w:t xml:space="preserve"> and load transfer</w:t>
      </w:r>
      <w:r w:rsidR="00D571C8">
        <w:rPr>
          <w:rFonts w:ascii="Arial" w:hAnsi="Arial" w:cs="Arial"/>
          <w:sz w:val="21"/>
          <w:szCs w:val="21"/>
        </w:rPr>
        <w:t>s</w:t>
      </w:r>
      <w:r w:rsidRPr="009B7929">
        <w:rPr>
          <w:rFonts w:ascii="Arial" w:hAnsi="Arial" w:cs="Arial"/>
          <w:sz w:val="21"/>
          <w:szCs w:val="21"/>
        </w:rPr>
        <w:t>)</w:t>
      </w:r>
    </w:p>
    <w:p w14:paraId="37F5C26D" w14:textId="77777777" w:rsidR="00337E33" w:rsidRDefault="00D571C8" w:rsidP="00337E33">
      <w:pPr>
        <w:jc w:val="center"/>
        <w:rPr>
          <w:rFonts w:cs="Arial"/>
          <w:szCs w:val="21"/>
        </w:rPr>
      </w:pPr>
      <w:r w:rsidRPr="004C4D04">
        <w:rPr>
          <w:rFonts w:cs="Arial"/>
          <w:noProof/>
          <w:szCs w:val="21"/>
          <w:lang w:eastAsia="en-AU"/>
        </w:rPr>
        <w:drawing>
          <wp:inline distT="0" distB="0" distL="0" distR="0" wp14:anchorId="37F5D692" wp14:editId="37F5D693">
            <wp:extent cx="5274310" cy="527431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26E" w14:textId="77777777" w:rsidR="00337E33" w:rsidRPr="00FA4895" w:rsidRDefault="00337E33" w:rsidP="00337E33">
      <w:pPr>
        <w:spacing w:before="240"/>
        <w:rPr>
          <w:rFonts w:cs="Arial"/>
          <w:b/>
          <w:szCs w:val="21"/>
        </w:rPr>
      </w:pPr>
      <w:r>
        <w:rPr>
          <w:rFonts w:cs="Arial"/>
          <w:b/>
          <w:szCs w:val="21"/>
        </w:rPr>
        <w:t>Supporting Document: Block Load Data</w:t>
      </w:r>
    </w:p>
    <w:p w14:paraId="37F5C26F" w14:textId="77777777" w:rsidR="00337E33" w:rsidRDefault="00337E33" w:rsidP="00337E33"/>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9D3AAF" w:rsidRPr="008D653B" w14:paraId="37F5C276" w14:textId="77777777" w:rsidTr="00B80B8E">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270" w14:textId="77777777" w:rsidR="009D3AAF" w:rsidRPr="007D5D12" w:rsidRDefault="009D3AAF" w:rsidP="00B80B8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C271" w14:textId="77777777" w:rsidR="009D3AAF" w:rsidRPr="007D5D12" w:rsidRDefault="009D3AAF" w:rsidP="00B80B8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C272" w14:textId="77777777" w:rsidR="009D3AAF" w:rsidRPr="007D5D12" w:rsidRDefault="009D3AAF" w:rsidP="00B80B8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273" w14:textId="77777777" w:rsidR="009D3AAF" w:rsidRPr="007D5D12" w:rsidRDefault="009D3AAF" w:rsidP="00B80B8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274" w14:textId="77777777" w:rsidR="009D3AAF" w:rsidRPr="007D5D12" w:rsidRDefault="009D3AAF" w:rsidP="00B80B8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275" w14:textId="77777777" w:rsidR="009D3AAF" w:rsidRPr="007D5D12" w:rsidRDefault="009D3AAF" w:rsidP="00B80B8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9D3AAF" w:rsidRPr="008D653B" w14:paraId="37F5C27D" w14:textId="77777777" w:rsidTr="00B80B8E">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277"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vAlign w:val="center"/>
            <w:hideMark/>
          </w:tcPr>
          <w:p w14:paraId="37F5C278"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Gladstone</w:t>
            </w:r>
          </w:p>
        </w:tc>
        <w:tc>
          <w:tcPr>
            <w:tcW w:w="992" w:type="dxa"/>
            <w:tcBorders>
              <w:top w:val="nil"/>
              <w:left w:val="nil"/>
              <w:bottom w:val="single" w:sz="4" w:space="0" w:color="auto"/>
              <w:right w:val="single" w:sz="4" w:space="0" w:color="auto"/>
            </w:tcBorders>
            <w:shd w:val="clear" w:color="auto" w:fill="auto"/>
            <w:vAlign w:val="center"/>
            <w:hideMark/>
          </w:tcPr>
          <w:p w14:paraId="37F5C279"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nil"/>
              <w:left w:val="nil"/>
              <w:bottom w:val="single" w:sz="4" w:space="0" w:color="auto"/>
              <w:right w:val="single" w:sz="4" w:space="0" w:color="auto"/>
            </w:tcBorders>
            <w:shd w:val="clear" w:color="auto" w:fill="auto"/>
            <w:vAlign w:val="center"/>
            <w:hideMark/>
          </w:tcPr>
          <w:p w14:paraId="37F5C27A"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0.05</w:t>
            </w:r>
          </w:p>
        </w:tc>
        <w:tc>
          <w:tcPr>
            <w:tcW w:w="1276" w:type="dxa"/>
            <w:tcBorders>
              <w:top w:val="nil"/>
              <w:left w:val="nil"/>
              <w:bottom w:val="single" w:sz="4" w:space="0" w:color="auto"/>
              <w:right w:val="single" w:sz="4" w:space="0" w:color="auto"/>
            </w:tcBorders>
            <w:shd w:val="clear" w:color="auto" w:fill="auto"/>
            <w:vAlign w:val="center"/>
            <w:hideMark/>
          </w:tcPr>
          <w:p w14:paraId="37F5C27B"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15/12/2014</w:t>
            </w:r>
          </w:p>
        </w:tc>
        <w:tc>
          <w:tcPr>
            <w:tcW w:w="1276" w:type="dxa"/>
            <w:tcBorders>
              <w:top w:val="nil"/>
              <w:left w:val="nil"/>
              <w:bottom w:val="single" w:sz="4" w:space="0" w:color="auto"/>
              <w:right w:val="single" w:sz="4" w:space="0" w:color="auto"/>
            </w:tcBorders>
            <w:shd w:val="clear" w:color="auto" w:fill="auto"/>
            <w:vAlign w:val="center"/>
            <w:hideMark/>
          </w:tcPr>
          <w:p w14:paraId="37F5C27C"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90%</w:t>
            </w:r>
          </w:p>
        </w:tc>
      </w:tr>
      <w:tr w:rsidR="009D3AAF" w:rsidRPr="008D653B" w14:paraId="37F5C284" w14:textId="77777777" w:rsidTr="00B80B8E">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27E"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27F"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Lyell 2</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280"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Fyshwick</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281"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282"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283" w14:textId="77777777" w:rsidR="009D3AAF" w:rsidRPr="00D87697" w:rsidRDefault="009D3AAF" w:rsidP="00B80B8E">
            <w:pPr>
              <w:spacing w:after="0" w:line="240" w:lineRule="auto"/>
              <w:jc w:val="center"/>
              <w:rPr>
                <w:rFonts w:eastAsia="Times New Roman" w:cs="Arial"/>
                <w:sz w:val="16"/>
                <w:szCs w:val="16"/>
                <w:lang w:eastAsia="en-AU"/>
              </w:rPr>
            </w:pPr>
            <w:r>
              <w:rPr>
                <w:rFonts w:cs="Arial"/>
                <w:sz w:val="16"/>
                <w:szCs w:val="16"/>
              </w:rPr>
              <w:t>100%</w:t>
            </w:r>
          </w:p>
        </w:tc>
      </w:tr>
    </w:tbl>
    <w:p w14:paraId="37F5C285" w14:textId="77777777" w:rsidR="00337E33" w:rsidRDefault="00337E33" w:rsidP="00337E33">
      <w:pPr>
        <w:sectPr w:rsidR="00337E33" w:rsidSect="00216A9E">
          <w:pgSz w:w="11900" w:h="16840"/>
          <w:pgMar w:top="1985" w:right="1797" w:bottom="1440" w:left="1797" w:header="709" w:footer="1826" w:gutter="0"/>
          <w:cols w:space="708"/>
          <w:docGrid w:linePitch="360"/>
        </w:sectPr>
      </w:pPr>
    </w:p>
    <w:p w14:paraId="37F5C286" w14:textId="77777777" w:rsidR="00337E33" w:rsidRDefault="00337E33" w:rsidP="00337E33">
      <w:pPr>
        <w:pStyle w:val="Heading3"/>
        <w:spacing w:before="0"/>
      </w:pPr>
      <w:bookmarkStart w:id="66" w:name="_Toc408210803"/>
      <w:r>
        <w:t xml:space="preserve">Gilmore Zone </w:t>
      </w:r>
      <w:r w:rsidR="00BA4BD4">
        <w:t>Substation</w:t>
      </w:r>
      <w:bookmarkEnd w:id="66"/>
    </w:p>
    <w:p w14:paraId="37F5C287" w14:textId="77777777" w:rsidR="00337E33" w:rsidRPr="00342CFB" w:rsidRDefault="00337E33" w:rsidP="00337E33">
      <w:pPr>
        <w:pStyle w:val="Heading4"/>
      </w:pPr>
      <w:r>
        <w:t xml:space="preserve">Gilmore Zone </w:t>
      </w:r>
      <w:r w:rsidR="00BA4BD4">
        <w:t xml:space="preserve">Substation </w:t>
      </w:r>
      <w:r>
        <w:t>Summer Forecast</w:t>
      </w:r>
    </w:p>
    <w:p w14:paraId="37F5C288" w14:textId="77777777" w:rsidR="00337E33" w:rsidRDefault="00337E33" w:rsidP="00337E33"/>
    <w:p w14:paraId="37F5C289" w14:textId="77777777" w:rsidR="00337E33" w:rsidRPr="00FA4895" w:rsidRDefault="00337E33" w:rsidP="00337E33">
      <w:pPr>
        <w:jc w:val="both"/>
        <w:rPr>
          <w:rFonts w:cs="Arial"/>
          <w:szCs w:val="21"/>
        </w:rPr>
      </w:pPr>
      <w:r w:rsidRPr="00FA4895">
        <w:rPr>
          <w:rFonts w:cs="Arial"/>
          <w:b/>
          <w:szCs w:val="21"/>
        </w:rPr>
        <w:t>Model Selection</w:t>
      </w:r>
      <w:r w:rsidRPr="00FA4895">
        <w:rPr>
          <w:rFonts w:cs="Arial"/>
          <w:szCs w:val="21"/>
        </w:rPr>
        <w:t xml:space="preserve">: </w:t>
      </w:r>
      <w:r>
        <w:rPr>
          <w:rFonts w:cs="Arial"/>
        </w:rPr>
        <w:t>Model with variables Year</w:t>
      </w:r>
      <w:r w:rsidR="007E204E">
        <w:rPr>
          <w:rFonts w:cs="Arial"/>
        </w:rPr>
        <w:t>,</w:t>
      </w:r>
      <w:r>
        <w:rPr>
          <w:rFonts w:cs="Arial"/>
        </w:rPr>
        <w:t xml:space="preserve"> </w:t>
      </w:r>
      <w:r w:rsidR="007E204E">
        <w:rPr>
          <w:rFonts w:cs="Arial"/>
        </w:rPr>
        <w:t>MaxTemp and 3DayCDD</w:t>
      </w:r>
      <w:r w:rsidR="007E204E" w:rsidRPr="004930FD">
        <w:rPr>
          <w:rFonts w:cs="Arial"/>
        </w:rPr>
        <w:t xml:space="preserve"> </w:t>
      </w:r>
      <w:r w:rsidRPr="004930FD">
        <w:rPr>
          <w:rFonts w:cs="Arial"/>
        </w:rPr>
        <w:t>selected based on stepwise procedures and checking against other statistical criteria.</w:t>
      </w:r>
      <w:r>
        <w:rPr>
          <w:rFonts w:cs="Arial"/>
        </w:rPr>
        <w:t xml:space="preserve"> </w:t>
      </w:r>
    </w:p>
    <w:p w14:paraId="37F5C28A" w14:textId="77777777" w:rsidR="00337E33" w:rsidRPr="00FA4895" w:rsidRDefault="00337E33" w:rsidP="00337E33">
      <w:pPr>
        <w:jc w:val="both"/>
        <w:rPr>
          <w:rFonts w:cs="Arial"/>
          <w:szCs w:val="21"/>
        </w:rPr>
      </w:pPr>
    </w:p>
    <w:p w14:paraId="37F5C28B" w14:textId="77777777" w:rsidR="00337E33" w:rsidRPr="00FA4895" w:rsidRDefault="00337E33" w:rsidP="00337E33">
      <w:pPr>
        <w:jc w:val="both"/>
        <w:rPr>
          <w:rFonts w:cs="Arial"/>
          <w:b/>
          <w:szCs w:val="21"/>
        </w:rPr>
      </w:pPr>
      <w:r w:rsidRPr="00FA4895">
        <w:rPr>
          <w:rFonts w:cs="Arial"/>
          <w:b/>
          <w:szCs w:val="21"/>
        </w:rPr>
        <w:t>Model/Forecast (before adding block loads):</w:t>
      </w:r>
    </w:p>
    <w:p w14:paraId="37F5C28C" w14:textId="77777777" w:rsidR="00337E33" w:rsidRPr="00D30BFA" w:rsidRDefault="00337E33" w:rsidP="00E10EB9">
      <w:pPr>
        <w:pStyle w:val="ListParagraph"/>
        <w:numPr>
          <w:ilvl w:val="0"/>
          <w:numId w:val="13"/>
        </w:numPr>
        <w:jc w:val="both"/>
        <w:rPr>
          <w:rFonts w:ascii="Arial" w:hAnsi="Arial" w:cs="Arial"/>
          <w:sz w:val="21"/>
          <w:szCs w:val="21"/>
        </w:rPr>
      </w:pPr>
      <w:r w:rsidRPr="00D30BFA">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28D" w14:textId="77777777" w:rsidR="00337E33" w:rsidRDefault="00337E33" w:rsidP="00337E33">
      <w:pPr>
        <w:pStyle w:val="ListParagraph"/>
        <w:ind w:left="360"/>
        <w:jc w:val="both"/>
        <w:rPr>
          <w:rFonts w:ascii="Arial" w:hAnsi="Arial" w:cs="Arial"/>
          <w:sz w:val="21"/>
          <w:szCs w:val="21"/>
        </w:rPr>
      </w:pPr>
    </w:p>
    <w:p w14:paraId="37F5C28E" w14:textId="77777777" w:rsidR="00337E33" w:rsidRDefault="00DD4159" w:rsidP="00337E3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94" wp14:editId="37F5D695">
            <wp:extent cx="5049141" cy="504914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8615" cy="5048615"/>
                    </a:xfrm>
                    <a:prstGeom prst="rect">
                      <a:avLst/>
                    </a:prstGeom>
                    <a:noFill/>
                    <a:ln>
                      <a:noFill/>
                    </a:ln>
                  </pic:spPr>
                </pic:pic>
              </a:graphicData>
            </a:graphic>
          </wp:inline>
        </w:drawing>
      </w:r>
    </w:p>
    <w:p w14:paraId="37F5C28F" w14:textId="77777777" w:rsidR="00337E33" w:rsidRDefault="00CD37AE" w:rsidP="00337E33">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4384" behindDoc="0" locked="0" layoutInCell="1" allowOverlap="1" wp14:anchorId="37F5D696" wp14:editId="37F5D697">
                <wp:simplePos x="0" y="0"/>
                <wp:positionH relativeFrom="column">
                  <wp:posOffset>864870</wp:posOffset>
                </wp:positionH>
                <wp:positionV relativeFrom="paragraph">
                  <wp:posOffset>132715</wp:posOffset>
                </wp:positionV>
                <wp:extent cx="4415155" cy="247650"/>
                <wp:effectExtent l="0" t="0" r="23495" b="19050"/>
                <wp:wrapNone/>
                <wp:docPr id="16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15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68.1pt;margin-top:10.45pt;width:347.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" filled="f"/>
            </w:pict>
          </mc:Fallback>
        </mc:AlternateContent>
      </w:r>
    </w:p>
    <w:p w14:paraId="37F5C290" w14:textId="77777777" w:rsidR="00337E33" w:rsidRDefault="00337E33" w:rsidP="00337E33">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w:t>
      </w:r>
      <w:r w:rsidR="007E204E">
        <w:rPr>
          <w:rFonts w:ascii="Arial" w:hAnsi="Arial" w:cs="Arial"/>
          <w:sz w:val="21"/>
          <w:szCs w:val="21"/>
        </w:rPr>
        <w:t>1690</w:t>
      </w:r>
      <w:r>
        <w:rPr>
          <w:rFonts w:ascii="Arial" w:hAnsi="Arial" w:cs="Arial"/>
          <w:sz w:val="21"/>
          <w:szCs w:val="21"/>
        </w:rPr>
        <w:t xml:space="preserve"> + 0.</w:t>
      </w:r>
      <w:r w:rsidR="007E204E">
        <w:rPr>
          <w:rFonts w:ascii="Arial" w:hAnsi="Arial" w:cs="Arial"/>
          <w:sz w:val="21"/>
          <w:szCs w:val="21"/>
        </w:rPr>
        <w:t>845</w:t>
      </w:r>
      <w:r>
        <w:rPr>
          <w:rFonts w:ascii="Arial" w:hAnsi="Arial" w:cs="Arial"/>
          <w:sz w:val="21"/>
          <w:szCs w:val="21"/>
        </w:rPr>
        <w:t xml:space="preserve"> * Year + </w:t>
      </w:r>
      <w:r w:rsidR="007E204E">
        <w:rPr>
          <w:rFonts w:ascii="Arial" w:hAnsi="Arial" w:cs="Arial"/>
          <w:sz w:val="21"/>
          <w:szCs w:val="21"/>
        </w:rPr>
        <w:t>0.244*MaxTemp + 0.0953</w:t>
      </w:r>
      <w:r>
        <w:rPr>
          <w:rFonts w:ascii="Arial" w:hAnsi="Arial" w:cs="Arial"/>
          <w:sz w:val="21"/>
          <w:szCs w:val="21"/>
        </w:rPr>
        <w:t xml:space="preserve"> * </w:t>
      </w:r>
      <w:r w:rsidR="007E204E">
        <w:rPr>
          <w:rFonts w:ascii="Arial" w:hAnsi="Arial" w:cs="Arial"/>
          <w:sz w:val="21"/>
          <w:szCs w:val="21"/>
        </w:rPr>
        <w:t>3Day</w:t>
      </w:r>
      <w:r>
        <w:rPr>
          <w:rFonts w:ascii="Arial" w:hAnsi="Arial" w:cs="Arial"/>
          <w:sz w:val="21"/>
          <w:szCs w:val="21"/>
        </w:rPr>
        <w:t>CDD</w:t>
      </w:r>
    </w:p>
    <w:p w14:paraId="37F5C291" w14:textId="77777777" w:rsidR="00337E33" w:rsidRDefault="00337E33" w:rsidP="00337E33">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337E33" w14:paraId="37F5C293" w14:textId="77777777" w:rsidTr="00ED31DD">
        <w:trPr>
          <w:trHeight w:hRule="exact" w:val="227"/>
          <w:jc w:val="center"/>
        </w:trPr>
        <w:tc>
          <w:tcPr>
            <w:tcW w:w="8162" w:type="dxa"/>
            <w:gridSpan w:val="5"/>
            <w:vAlign w:val="center"/>
          </w:tcPr>
          <w:p w14:paraId="37F5C292" w14:textId="77777777" w:rsidR="00337E33" w:rsidRPr="00093FD2" w:rsidRDefault="00337E33" w:rsidP="00ED31DD">
            <w:pPr>
              <w:pStyle w:val="ListParagraph"/>
              <w:ind w:left="0"/>
              <w:rPr>
                <w:rFonts w:ascii="Arial" w:hAnsi="Arial" w:cs="Arial"/>
                <w:sz w:val="16"/>
                <w:szCs w:val="16"/>
              </w:rPr>
            </w:pPr>
            <w:r w:rsidRPr="00093FD2">
              <w:rPr>
                <w:rFonts w:ascii="Arial" w:hAnsi="Arial" w:cs="Arial"/>
                <w:sz w:val="16"/>
                <w:szCs w:val="16"/>
              </w:rPr>
              <w:t>Model Coefficients</w:t>
            </w:r>
          </w:p>
        </w:tc>
      </w:tr>
      <w:tr w:rsidR="00337E33" w14:paraId="37F5C299" w14:textId="77777777" w:rsidTr="00ED31DD">
        <w:trPr>
          <w:trHeight w:hRule="exact" w:val="227"/>
          <w:jc w:val="center"/>
        </w:trPr>
        <w:tc>
          <w:tcPr>
            <w:tcW w:w="2158" w:type="dxa"/>
            <w:vAlign w:val="center"/>
          </w:tcPr>
          <w:p w14:paraId="37F5C294" w14:textId="77777777" w:rsidR="00337E33" w:rsidRPr="00093FD2" w:rsidRDefault="00337E33" w:rsidP="00ED31DD">
            <w:pPr>
              <w:pStyle w:val="ListParagraph"/>
              <w:ind w:left="0"/>
              <w:rPr>
                <w:rFonts w:ascii="Arial" w:hAnsi="Arial" w:cs="Arial"/>
                <w:sz w:val="16"/>
                <w:szCs w:val="16"/>
              </w:rPr>
            </w:pPr>
          </w:p>
        </w:tc>
        <w:tc>
          <w:tcPr>
            <w:tcW w:w="1418" w:type="dxa"/>
            <w:vAlign w:val="center"/>
          </w:tcPr>
          <w:p w14:paraId="37F5C295"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296"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297"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298"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7E204E" w14:paraId="37F5C29F" w14:textId="77777777" w:rsidTr="00ED31DD">
        <w:trPr>
          <w:trHeight w:hRule="exact" w:val="227"/>
          <w:jc w:val="center"/>
        </w:trPr>
        <w:tc>
          <w:tcPr>
            <w:tcW w:w="2158" w:type="dxa"/>
            <w:vAlign w:val="bottom"/>
          </w:tcPr>
          <w:p w14:paraId="37F5C29A" w14:textId="77777777" w:rsidR="007E204E" w:rsidRPr="00C3369B" w:rsidRDefault="007E204E" w:rsidP="00ED31DD">
            <w:pPr>
              <w:pStyle w:val="ListParagraph"/>
              <w:ind w:left="0"/>
              <w:rPr>
                <w:rFonts w:ascii="Arial" w:hAnsi="Arial" w:cs="Arial"/>
                <w:sz w:val="16"/>
                <w:szCs w:val="16"/>
              </w:rPr>
            </w:pPr>
            <w:r w:rsidRPr="00C3369B">
              <w:rPr>
                <w:rFonts w:ascii="Arial" w:hAnsi="Arial" w:cs="Arial"/>
                <w:sz w:val="16"/>
                <w:szCs w:val="16"/>
              </w:rPr>
              <w:t>(Intercept)</w:t>
            </w:r>
          </w:p>
        </w:tc>
        <w:tc>
          <w:tcPr>
            <w:tcW w:w="1418" w:type="dxa"/>
            <w:vAlign w:val="bottom"/>
          </w:tcPr>
          <w:p w14:paraId="37F5C29B"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-1689.65</w:t>
            </w:r>
          </w:p>
        </w:tc>
        <w:tc>
          <w:tcPr>
            <w:tcW w:w="1344" w:type="dxa"/>
            <w:vAlign w:val="bottom"/>
          </w:tcPr>
          <w:p w14:paraId="37F5C29C"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172.70</w:t>
            </w:r>
          </w:p>
        </w:tc>
        <w:tc>
          <w:tcPr>
            <w:tcW w:w="1621" w:type="dxa"/>
            <w:vAlign w:val="bottom"/>
          </w:tcPr>
          <w:p w14:paraId="37F5C29D"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-9.7840</w:t>
            </w:r>
          </w:p>
        </w:tc>
        <w:tc>
          <w:tcPr>
            <w:tcW w:w="1621" w:type="dxa"/>
            <w:vAlign w:val="bottom"/>
          </w:tcPr>
          <w:p w14:paraId="37F5C29E"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1.08E-10</w:t>
            </w:r>
          </w:p>
        </w:tc>
      </w:tr>
      <w:tr w:rsidR="007E204E" w14:paraId="37F5C2A5" w14:textId="77777777" w:rsidTr="00ED31DD">
        <w:trPr>
          <w:trHeight w:hRule="exact" w:val="227"/>
          <w:jc w:val="center"/>
        </w:trPr>
        <w:tc>
          <w:tcPr>
            <w:tcW w:w="2158" w:type="dxa"/>
            <w:vAlign w:val="bottom"/>
          </w:tcPr>
          <w:p w14:paraId="37F5C2A0" w14:textId="77777777" w:rsidR="007E204E" w:rsidRPr="00C3369B" w:rsidRDefault="007E204E" w:rsidP="00ED31DD">
            <w:pPr>
              <w:pStyle w:val="ListParagraph"/>
              <w:ind w:left="0"/>
              <w:rPr>
                <w:rFonts w:ascii="Arial" w:hAnsi="Arial" w:cs="Arial"/>
                <w:sz w:val="16"/>
                <w:szCs w:val="16"/>
              </w:rPr>
            </w:pPr>
            <w:r w:rsidRPr="00C3369B">
              <w:rPr>
                <w:rFonts w:ascii="Arial" w:hAnsi="Arial" w:cs="Arial"/>
                <w:sz w:val="16"/>
                <w:szCs w:val="16"/>
              </w:rPr>
              <w:t>Year</w:t>
            </w:r>
          </w:p>
        </w:tc>
        <w:tc>
          <w:tcPr>
            <w:tcW w:w="1418" w:type="dxa"/>
            <w:vAlign w:val="bottom"/>
          </w:tcPr>
          <w:p w14:paraId="37F5C2A1"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0.84493</w:t>
            </w:r>
          </w:p>
        </w:tc>
        <w:tc>
          <w:tcPr>
            <w:tcW w:w="1344" w:type="dxa"/>
            <w:vAlign w:val="bottom"/>
          </w:tcPr>
          <w:p w14:paraId="37F5C2A2"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0.0859</w:t>
            </w:r>
          </w:p>
        </w:tc>
        <w:tc>
          <w:tcPr>
            <w:tcW w:w="1621" w:type="dxa"/>
            <w:vAlign w:val="bottom"/>
          </w:tcPr>
          <w:p w14:paraId="37F5C2A3"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9.8340</w:t>
            </w:r>
          </w:p>
        </w:tc>
        <w:tc>
          <w:tcPr>
            <w:tcW w:w="1621" w:type="dxa"/>
            <w:vAlign w:val="bottom"/>
          </w:tcPr>
          <w:p w14:paraId="37F5C2A4"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9.63E-11</w:t>
            </w:r>
          </w:p>
        </w:tc>
      </w:tr>
      <w:tr w:rsidR="007E204E" w14:paraId="37F5C2AB" w14:textId="77777777" w:rsidTr="00ED31DD">
        <w:trPr>
          <w:trHeight w:hRule="exact" w:val="227"/>
          <w:jc w:val="center"/>
        </w:trPr>
        <w:tc>
          <w:tcPr>
            <w:tcW w:w="2158" w:type="dxa"/>
            <w:vAlign w:val="bottom"/>
          </w:tcPr>
          <w:p w14:paraId="37F5C2A6" w14:textId="77777777" w:rsidR="007E204E" w:rsidRPr="00C3369B" w:rsidRDefault="007E204E" w:rsidP="00ED31DD">
            <w:pPr>
              <w:pStyle w:val="ListParagraph"/>
              <w:ind w:left="0"/>
              <w:rPr>
                <w:rFonts w:ascii="Arial" w:hAnsi="Arial" w:cs="Arial"/>
                <w:sz w:val="16"/>
                <w:szCs w:val="16"/>
              </w:rPr>
            </w:pPr>
            <w:r>
              <w:rPr>
                <w:rFonts w:ascii="Arial" w:hAnsi="Arial" w:cs="Arial"/>
                <w:sz w:val="16"/>
                <w:szCs w:val="16"/>
              </w:rPr>
              <w:t>MaxTemp</w:t>
            </w:r>
          </w:p>
        </w:tc>
        <w:tc>
          <w:tcPr>
            <w:tcW w:w="1418" w:type="dxa"/>
            <w:vAlign w:val="bottom"/>
          </w:tcPr>
          <w:p w14:paraId="37F5C2A7"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0.24402</w:t>
            </w:r>
          </w:p>
        </w:tc>
        <w:tc>
          <w:tcPr>
            <w:tcW w:w="1344" w:type="dxa"/>
            <w:vAlign w:val="bottom"/>
          </w:tcPr>
          <w:p w14:paraId="37F5C2A8"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0.0871</w:t>
            </w:r>
          </w:p>
        </w:tc>
        <w:tc>
          <w:tcPr>
            <w:tcW w:w="1621" w:type="dxa"/>
            <w:vAlign w:val="bottom"/>
          </w:tcPr>
          <w:p w14:paraId="37F5C2A9"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2.8020</w:t>
            </w:r>
          </w:p>
        </w:tc>
        <w:tc>
          <w:tcPr>
            <w:tcW w:w="1621" w:type="dxa"/>
            <w:vAlign w:val="bottom"/>
          </w:tcPr>
          <w:p w14:paraId="37F5C2AA"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0.00895</w:t>
            </w:r>
          </w:p>
        </w:tc>
      </w:tr>
      <w:tr w:rsidR="007E204E" w14:paraId="37F5C2B1" w14:textId="77777777" w:rsidTr="00ED31DD">
        <w:trPr>
          <w:trHeight w:hRule="exact" w:val="227"/>
          <w:jc w:val="center"/>
        </w:trPr>
        <w:tc>
          <w:tcPr>
            <w:tcW w:w="2158" w:type="dxa"/>
            <w:vAlign w:val="bottom"/>
          </w:tcPr>
          <w:p w14:paraId="37F5C2AC" w14:textId="77777777" w:rsidR="007E204E" w:rsidRPr="00C3369B" w:rsidRDefault="007E204E" w:rsidP="00ED31DD">
            <w:pPr>
              <w:pStyle w:val="ListParagraph"/>
              <w:ind w:left="0"/>
              <w:rPr>
                <w:rFonts w:ascii="Arial" w:hAnsi="Arial" w:cs="Arial"/>
                <w:sz w:val="16"/>
                <w:szCs w:val="16"/>
              </w:rPr>
            </w:pPr>
            <w:r>
              <w:rPr>
                <w:rFonts w:ascii="Arial" w:hAnsi="Arial" w:cs="Arial"/>
                <w:sz w:val="16"/>
                <w:szCs w:val="16"/>
              </w:rPr>
              <w:t>3DayCDD</w:t>
            </w:r>
          </w:p>
        </w:tc>
        <w:tc>
          <w:tcPr>
            <w:tcW w:w="1418" w:type="dxa"/>
            <w:vAlign w:val="bottom"/>
          </w:tcPr>
          <w:p w14:paraId="37F5C2AD"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0.09530</w:t>
            </w:r>
          </w:p>
        </w:tc>
        <w:tc>
          <w:tcPr>
            <w:tcW w:w="1344" w:type="dxa"/>
            <w:vAlign w:val="bottom"/>
          </w:tcPr>
          <w:p w14:paraId="37F5C2AE"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0.0477</w:t>
            </w:r>
          </w:p>
        </w:tc>
        <w:tc>
          <w:tcPr>
            <w:tcW w:w="1621" w:type="dxa"/>
            <w:vAlign w:val="bottom"/>
          </w:tcPr>
          <w:p w14:paraId="37F5C2AF"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1.9990</w:t>
            </w:r>
          </w:p>
        </w:tc>
        <w:tc>
          <w:tcPr>
            <w:tcW w:w="1621" w:type="dxa"/>
            <w:vAlign w:val="bottom"/>
          </w:tcPr>
          <w:p w14:paraId="37F5C2B0" w14:textId="77777777" w:rsidR="007E204E" w:rsidRPr="00C3369B" w:rsidRDefault="007E204E" w:rsidP="00ED31DD">
            <w:pPr>
              <w:pStyle w:val="ListParagraph"/>
              <w:ind w:left="0"/>
              <w:rPr>
                <w:rFonts w:ascii="Arial" w:hAnsi="Arial" w:cs="Arial"/>
                <w:sz w:val="16"/>
                <w:szCs w:val="16"/>
              </w:rPr>
            </w:pPr>
            <w:r>
              <w:rPr>
                <w:rFonts w:ascii="Arial" w:hAnsi="Arial" w:cs="Arial"/>
                <w:color w:val="000000"/>
                <w:sz w:val="16"/>
                <w:szCs w:val="16"/>
              </w:rPr>
              <w:t>0.05511</w:t>
            </w:r>
          </w:p>
        </w:tc>
      </w:tr>
      <w:tr w:rsidR="00AC471F" w14:paraId="37F5C2B3" w14:textId="77777777" w:rsidTr="006F2E25">
        <w:trPr>
          <w:trHeight w:hRule="exact" w:val="227"/>
          <w:jc w:val="center"/>
        </w:trPr>
        <w:tc>
          <w:tcPr>
            <w:tcW w:w="8162" w:type="dxa"/>
            <w:gridSpan w:val="5"/>
            <w:vAlign w:val="center"/>
          </w:tcPr>
          <w:p w14:paraId="37F5C2B2" w14:textId="77777777" w:rsidR="00AC471F" w:rsidRPr="00C3369B" w:rsidRDefault="00AC471F" w:rsidP="00ED31DD">
            <w:pPr>
              <w:pStyle w:val="ListParagraph"/>
              <w:ind w:left="0"/>
              <w:rPr>
                <w:rFonts w:ascii="Arial" w:hAnsi="Arial" w:cs="Arial"/>
                <w:sz w:val="16"/>
                <w:szCs w:val="16"/>
              </w:rPr>
            </w:pPr>
            <w:r>
              <w:rPr>
                <w:rFonts w:ascii="Arial" w:hAnsi="Arial" w:cs="Arial"/>
                <w:color w:val="000000"/>
                <w:sz w:val="16"/>
                <w:szCs w:val="16"/>
              </w:rPr>
              <w:t>Residual standard error: 1.56 on 29 degrees of freedom</w:t>
            </w:r>
          </w:p>
        </w:tc>
      </w:tr>
      <w:tr w:rsidR="00AC471F" w14:paraId="37F5C2B5" w14:textId="77777777" w:rsidTr="006F2E25">
        <w:trPr>
          <w:trHeight w:hRule="exact" w:val="227"/>
          <w:jc w:val="center"/>
        </w:trPr>
        <w:tc>
          <w:tcPr>
            <w:tcW w:w="8162" w:type="dxa"/>
            <w:gridSpan w:val="5"/>
            <w:vAlign w:val="center"/>
          </w:tcPr>
          <w:p w14:paraId="37F5C2B4" w14:textId="77777777" w:rsidR="00AC471F" w:rsidRPr="00C3369B" w:rsidRDefault="00AC471F" w:rsidP="00ED31DD">
            <w:pPr>
              <w:pStyle w:val="ListParagraph"/>
              <w:ind w:left="0"/>
              <w:rPr>
                <w:rFonts w:ascii="Arial" w:hAnsi="Arial" w:cs="Arial"/>
                <w:sz w:val="16"/>
                <w:szCs w:val="16"/>
              </w:rPr>
            </w:pPr>
            <w:r>
              <w:rPr>
                <w:rFonts w:ascii="Arial" w:hAnsi="Arial" w:cs="Arial"/>
                <w:color w:val="000000"/>
                <w:sz w:val="16"/>
                <w:szCs w:val="16"/>
              </w:rPr>
              <w:t xml:space="preserve">Multiple R-squared:  0.7991,    Adjusted R-squared:  0.7784 </w:t>
            </w:r>
          </w:p>
        </w:tc>
      </w:tr>
      <w:tr w:rsidR="00AC471F" w14:paraId="37F5C2B7" w14:textId="77777777" w:rsidTr="006F2E25">
        <w:trPr>
          <w:trHeight w:hRule="exact" w:val="227"/>
          <w:jc w:val="center"/>
        </w:trPr>
        <w:tc>
          <w:tcPr>
            <w:tcW w:w="8162" w:type="dxa"/>
            <w:gridSpan w:val="5"/>
            <w:vAlign w:val="center"/>
          </w:tcPr>
          <w:p w14:paraId="37F5C2B6" w14:textId="77777777" w:rsidR="00AC471F" w:rsidRPr="00C3369B" w:rsidRDefault="00AC471F" w:rsidP="00ED31DD">
            <w:pPr>
              <w:pStyle w:val="ListParagraph"/>
              <w:ind w:left="0"/>
              <w:rPr>
                <w:rFonts w:ascii="Arial" w:hAnsi="Arial" w:cs="Arial"/>
                <w:sz w:val="16"/>
                <w:szCs w:val="16"/>
              </w:rPr>
            </w:pPr>
            <w:r>
              <w:rPr>
                <w:rFonts w:ascii="Arial" w:hAnsi="Arial" w:cs="Arial"/>
                <w:color w:val="000000"/>
                <w:sz w:val="16"/>
                <w:szCs w:val="16"/>
              </w:rPr>
              <w:t>F-statistic: 38.46 on 3 and 29 DF,  p-value: 3.096e-10</w:t>
            </w:r>
          </w:p>
        </w:tc>
      </w:tr>
    </w:tbl>
    <w:p w14:paraId="37F5C2B8" w14:textId="77777777" w:rsidR="00337E33" w:rsidRDefault="00337E33" w:rsidP="00337E33">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2B9" w14:textId="77777777" w:rsidR="00337E33" w:rsidRPr="00AC471F" w:rsidRDefault="00AC471F" w:rsidP="00AC471F">
      <w:pPr>
        <w:jc w:val="center"/>
        <w:rPr>
          <w:rFonts w:cs="Arial"/>
          <w:noProof/>
          <w:lang w:eastAsia="en-AU"/>
        </w:rPr>
      </w:pPr>
      <w:r>
        <w:rPr>
          <w:rFonts w:cs="Arial"/>
          <w:noProof/>
          <w:lang w:eastAsia="en-AU"/>
        </w:rPr>
        <w:drawing>
          <wp:inline distT="0" distB="0" distL="0" distR="0" wp14:anchorId="37F5D698" wp14:editId="37F5D699">
            <wp:extent cx="3882788" cy="58241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87773" cy="5831659"/>
                    </a:xfrm>
                    <a:prstGeom prst="rect">
                      <a:avLst/>
                    </a:prstGeom>
                    <a:noFill/>
                    <a:ln>
                      <a:noFill/>
                    </a:ln>
                  </pic:spPr>
                </pic:pic>
              </a:graphicData>
            </a:graphic>
          </wp:inline>
        </w:drawing>
      </w:r>
    </w:p>
    <w:p w14:paraId="37F5C2BA" w14:textId="77777777" w:rsidR="00337E33" w:rsidRPr="00D30BFA" w:rsidRDefault="00337E33" w:rsidP="00E10EB9">
      <w:pPr>
        <w:pStyle w:val="ListParagraph"/>
        <w:numPr>
          <w:ilvl w:val="0"/>
          <w:numId w:val="13"/>
        </w:numPr>
        <w:jc w:val="both"/>
        <w:rPr>
          <w:rFonts w:ascii="Arial" w:hAnsi="Arial" w:cs="Arial"/>
          <w:sz w:val="21"/>
          <w:szCs w:val="21"/>
        </w:rPr>
      </w:pPr>
      <w:r w:rsidRPr="00D30BFA">
        <w:rPr>
          <w:rFonts w:ascii="Arial" w:hAnsi="Arial" w:cs="Arial"/>
          <w:sz w:val="21"/>
          <w:szCs w:val="21"/>
        </w:rPr>
        <w:t>Graph and statistics assessing the back-fit accuracy of the model. The back-fit forecast is compared to the single highest peak demand point from each year.</w:t>
      </w:r>
    </w:p>
    <w:p w14:paraId="37F5C2BB" w14:textId="77777777" w:rsidR="00337E33" w:rsidRDefault="00337E33" w:rsidP="00337E33">
      <w:pPr>
        <w:pStyle w:val="ListParagraph"/>
        <w:ind w:left="360"/>
        <w:rPr>
          <w:rFonts w:ascii="Arial" w:hAnsi="Arial" w:cs="Arial"/>
          <w:sz w:val="21"/>
          <w:szCs w:val="21"/>
        </w:rPr>
      </w:pPr>
    </w:p>
    <w:p w14:paraId="37F5C2BC" w14:textId="77777777" w:rsidR="00337E33" w:rsidRDefault="00DD4159" w:rsidP="00337E3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9A" wp14:editId="37F5D69B">
            <wp:extent cx="5036024" cy="50360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5500" cy="5035500"/>
                    </a:xfrm>
                    <a:prstGeom prst="rect">
                      <a:avLst/>
                    </a:prstGeom>
                    <a:noFill/>
                    <a:ln>
                      <a:noFill/>
                    </a:ln>
                  </pic:spPr>
                </pic:pic>
              </a:graphicData>
            </a:graphic>
          </wp:inline>
        </w:drawing>
      </w:r>
    </w:p>
    <w:p w14:paraId="37F5C2BD" w14:textId="77777777" w:rsidR="00337E33" w:rsidRDefault="00337E33" w:rsidP="00337E33">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337E33" w:rsidRPr="00BA4BD4" w14:paraId="37F5C2C3" w14:textId="77777777" w:rsidTr="00BD7983">
        <w:trPr>
          <w:trHeight w:val="454"/>
          <w:jc w:val="center"/>
        </w:trPr>
        <w:tc>
          <w:tcPr>
            <w:tcW w:w="1632" w:type="dxa"/>
            <w:shd w:val="clear" w:color="auto" w:fill="BFBFBF" w:themeFill="background1" w:themeFillShade="BF"/>
            <w:vAlign w:val="bottom"/>
          </w:tcPr>
          <w:p w14:paraId="37F5C2BE"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2BF"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Gilmore Peak (MVA)</w:t>
            </w:r>
          </w:p>
        </w:tc>
        <w:tc>
          <w:tcPr>
            <w:tcW w:w="1632" w:type="dxa"/>
            <w:shd w:val="clear" w:color="auto" w:fill="BFBFBF" w:themeFill="background1" w:themeFillShade="BF"/>
            <w:vAlign w:val="bottom"/>
          </w:tcPr>
          <w:p w14:paraId="37F5C2C0"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2C1"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2C2"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EC4522" w14:paraId="37F5C2C9" w14:textId="77777777" w:rsidTr="00ED31DD">
        <w:trPr>
          <w:trHeight w:hRule="exact" w:val="227"/>
          <w:jc w:val="center"/>
        </w:trPr>
        <w:tc>
          <w:tcPr>
            <w:tcW w:w="1632" w:type="dxa"/>
            <w:vAlign w:val="bottom"/>
          </w:tcPr>
          <w:p w14:paraId="37F5C2C4"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2004</w:t>
            </w:r>
          </w:p>
        </w:tc>
        <w:tc>
          <w:tcPr>
            <w:tcW w:w="1632" w:type="dxa"/>
            <w:vAlign w:val="bottom"/>
          </w:tcPr>
          <w:p w14:paraId="37F5C2C5"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15.66</w:t>
            </w:r>
          </w:p>
        </w:tc>
        <w:tc>
          <w:tcPr>
            <w:tcW w:w="1632" w:type="dxa"/>
            <w:vAlign w:val="bottom"/>
          </w:tcPr>
          <w:p w14:paraId="37F5C2C6"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14.63</w:t>
            </w:r>
          </w:p>
        </w:tc>
        <w:tc>
          <w:tcPr>
            <w:tcW w:w="1633" w:type="dxa"/>
            <w:vAlign w:val="bottom"/>
          </w:tcPr>
          <w:p w14:paraId="37F5C2C7"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-7%</w:t>
            </w:r>
          </w:p>
        </w:tc>
        <w:tc>
          <w:tcPr>
            <w:tcW w:w="1633" w:type="dxa"/>
            <w:vAlign w:val="bottom"/>
          </w:tcPr>
          <w:p w14:paraId="37F5C2C8"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7%</w:t>
            </w:r>
          </w:p>
        </w:tc>
      </w:tr>
      <w:tr w:rsidR="00EC4522" w14:paraId="37F5C2CF" w14:textId="77777777" w:rsidTr="00ED31DD">
        <w:trPr>
          <w:trHeight w:hRule="exact" w:val="227"/>
          <w:jc w:val="center"/>
        </w:trPr>
        <w:tc>
          <w:tcPr>
            <w:tcW w:w="1632" w:type="dxa"/>
            <w:vAlign w:val="bottom"/>
          </w:tcPr>
          <w:p w14:paraId="37F5C2CA"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2005</w:t>
            </w:r>
          </w:p>
        </w:tc>
        <w:tc>
          <w:tcPr>
            <w:tcW w:w="1632" w:type="dxa"/>
            <w:vAlign w:val="bottom"/>
          </w:tcPr>
          <w:p w14:paraId="37F5C2CB"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15.77</w:t>
            </w:r>
          </w:p>
        </w:tc>
        <w:tc>
          <w:tcPr>
            <w:tcW w:w="1632" w:type="dxa"/>
            <w:vAlign w:val="bottom"/>
          </w:tcPr>
          <w:p w14:paraId="37F5C2CC"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15.48</w:t>
            </w:r>
          </w:p>
        </w:tc>
        <w:tc>
          <w:tcPr>
            <w:tcW w:w="1633" w:type="dxa"/>
            <w:vAlign w:val="bottom"/>
          </w:tcPr>
          <w:p w14:paraId="37F5C2CD"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C2CE"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EC4522" w14:paraId="37F5C2D5" w14:textId="77777777" w:rsidTr="00ED31DD">
        <w:trPr>
          <w:trHeight w:hRule="exact" w:val="227"/>
          <w:jc w:val="center"/>
        </w:trPr>
        <w:tc>
          <w:tcPr>
            <w:tcW w:w="1632" w:type="dxa"/>
            <w:vAlign w:val="bottom"/>
          </w:tcPr>
          <w:p w14:paraId="37F5C2D0"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2006</w:t>
            </w:r>
          </w:p>
        </w:tc>
        <w:tc>
          <w:tcPr>
            <w:tcW w:w="1632" w:type="dxa"/>
            <w:vAlign w:val="bottom"/>
          </w:tcPr>
          <w:p w14:paraId="37F5C2D1"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17.43</w:t>
            </w:r>
          </w:p>
        </w:tc>
        <w:tc>
          <w:tcPr>
            <w:tcW w:w="1632" w:type="dxa"/>
            <w:vAlign w:val="bottom"/>
          </w:tcPr>
          <w:p w14:paraId="37F5C2D2"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16.71</w:t>
            </w:r>
          </w:p>
        </w:tc>
        <w:tc>
          <w:tcPr>
            <w:tcW w:w="1633" w:type="dxa"/>
            <w:vAlign w:val="bottom"/>
          </w:tcPr>
          <w:p w14:paraId="37F5C2D3"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bottom"/>
          </w:tcPr>
          <w:p w14:paraId="37F5C2D4"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EC4522" w14:paraId="37F5C2DB" w14:textId="77777777" w:rsidTr="00ED31DD">
        <w:trPr>
          <w:trHeight w:hRule="exact" w:val="227"/>
          <w:jc w:val="center"/>
        </w:trPr>
        <w:tc>
          <w:tcPr>
            <w:tcW w:w="1632" w:type="dxa"/>
            <w:vAlign w:val="bottom"/>
          </w:tcPr>
          <w:p w14:paraId="37F5C2D6"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2007</w:t>
            </w:r>
          </w:p>
        </w:tc>
        <w:tc>
          <w:tcPr>
            <w:tcW w:w="1632" w:type="dxa"/>
            <w:vAlign w:val="bottom"/>
          </w:tcPr>
          <w:p w14:paraId="37F5C2D7"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16.03</w:t>
            </w:r>
          </w:p>
        </w:tc>
        <w:tc>
          <w:tcPr>
            <w:tcW w:w="1632" w:type="dxa"/>
            <w:vAlign w:val="bottom"/>
          </w:tcPr>
          <w:p w14:paraId="37F5C2D8"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17.38</w:t>
            </w:r>
          </w:p>
        </w:tc>
        <w:tc>
          <w:tcPr>
            <w:tcW w:w="1633" w:type="dxa"/>
            <w:vAlign w:val="bottom"/>
          </w:tcPr>
          <w:p w14:paraId="37F5C2D9"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c>
          <w:tcPr>
            <w:tcW w:w="1633" w:type="dxa"/>
            <w:vAlign w:val="bottom"/>
          </w:tcPr>
          <w:p w14:paraId="37F5C2DA"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r>
      <w:tr w:rsidR="00EC4522" w14:paraId="37F5C2E1" w14:textId="77777777" w:rsidTr="00ED31DD">
        <w:trPr>
          <w:trHeight w:hRule="exact" w:val="227"/>
          <w:jc w:val="center"/>
        </w:trPr>
        <w:tc>
          <w:tcPr>
            <w:tcW w:w="1632" w:type="dxa"/>
            <w:vAlign w:val="bottom"/>
          </w:tcPr>
          <w:p w14:paraId="37F5C2DC"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2008</w:t>
            </w:r>
          </w:p>
        </w:tc>
        <w:tc>
          <w:tcPr>
            <w:tcW w:w="1632" w:type="dxa"/>
            <w:vAlign w:val="bottom"/>
          </w:tcPr>
          <w:p w14:paraId="37F5C2DD"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16.03</w:t>
            </w:r>
          </w:p>
        </w:tc>
        <w:tc>
          <w:tcPr>
            <w:tcW w:w="1632" w:type="dxa"/>
            <w:vAlign w:val="bottom"/>
          </w:tcPr>
          <w:p w14:paraId="37F5C2DE"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17.38</w:t>
            </w:r>
          </w:p>
        </w:tc>
        <w:tc>
          <w:tcPr>
            <w:tcW w:w="1633" w:type="dxa"/>
            <w:vAlign w:val="bottom"/>
          </w:tcPr>
          <w:p w14:paraId="37F5C2DF"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c>
          <w:tcPr>
            <w:tcW w:w="1633" w:type="dxa"/>
            <w:vAlign w:val="bottom"/>
          </w:tcPr>
          <w:p w14:paraId="37F5C2E0"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r>
      <w:tr w:rsidR="00EC4522" w14:paraId="37F5C2E7" w14:textId="77777777" w:rsidTr="00ED31DD">
        <w:trPr>
          <w:trHeight w:hRule="exact" w:val="227"/>
          <w:jc w:val="center"/>
        </w:trPr>
        <w:tc>
          <w:tcPr>
            <w:tcW w:w="1632" w:type="dxa"/>
            <w:vAlign w:val="bottom"/>
          </w:tcPr>
          <w:p w14:paraId="37F5C2E2"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2009</w:t>
            </w:r>
          </w:p>
        </w:tc>
        <w:tc>
          <w:tcPr>
            <w:tcW w:w="1632" w:type="dxa"/>
            <w:vAlign w:val="bottom"/>
          </w:tcPr>
          <w:p w14:paraId="37F5C2E3"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18.66</w:t>
            </w:r>
          </w:p>
        </w:tc>
        <w:tc>
          <w:tcPr>
            <w:tcW w:w="1632" w:type="dxa"/>
            <w:vAlign w:val="bottom"/>
          </w:tcPr>
          <w:p w14:paraId="37F5C2E4"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20.91</w:t>
            </w:r>
          </w:p>
        </w:tc>
        <w:tc>
          <w:tcPr>
            <w:tcW w:w="1633" w:type="dxa"/>
            <w:vAlign w:val="bottom"/>
          </w:tcPr>
          <w:p w14:paraId="37F5C2E5"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12%</w:t>
            </w:r>
          </w:p>
        </w:tc>
        <w:tc>
          <w:tcPr>
            <w:tcW w:w="1633" w:type="dxa"/>
            <w:vAlign w:val="bottom"/>
          </w:tcPr>
          <w:p w14:paraId="37F5C2E6"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12%</w:t>
            </w:r>
          </w:p>
        </w:tc>
      </w:tr>
      <w:tr w:rsidR="00EC4522" w14:paraId="37F5C2ED" w14:textId="77777777" w:rsidTr="00ED31DD">
        <w:trPr>
          <w:trHeight w:hRule="exact" w:val="227"/>
          <w:jc w:val="center"/>
        </w:trPr>
        <w:tc>
          <w:tcPr>
            <w:tcW w:w="1632" w:type="dxa"/>
            <w:vAlign w:val="bottom"/>
          </w:tcPr>
          <w:p w14:paraId="37F5C2E8"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2010</w:t>
            </w:r>
          </w:p>
        </w:tc>
        <w:tc>
          <w:tcPr>
            <w:tcW w:w="1632" w:type="dxa"/>
            <w:vAlign w:val="bottom"/>
          </w:tcPr>
          <w:p w14:paraId="37F5C2E9"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19.87</w:t>
            </w:r>
          </w:p>
        </w:tc>
        <w:tc>
          <w:tcPr>
            <w:tcW w:w="1632" w:type="dxa"/>
            <w:vAlign w:val="bottom"/>
          </w:tcPr>
          <w:p w14:paraId="37F5C2EA"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20.88</w:t>
            </w:r>
          </w:p>
        </w:tc>
        <w:tc>
          <w:tcPr>
            <w:tcW w:w="1633" w:type="dxa"/>
            <w:vAlign w:val="bottom"/>
          </w:tcPr>
          <w:p w14:paraId="37F5C2EB"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5%</w:t>
            </w:r>
          </w:p>
        </w:tc>
        <w:tc>
          <w:tcPr>
            <w:tcW w:w="1633" w:type="dxa"/>
            <w:vAlign w:val="bottom"/>
          </w:tcPr>
          <w:p w14:paraId="37F5C2EC"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5%</w:t>
            </w:r>
          </w:p>
        </w:tc>
      </w:tr>
      <w:tr w:rsidR="00EC4522" w14:paraId="37F5C2F3" w14:textId="77777777" w:rsidTr="00ED31DD">
        <w:trPr>
          <w:trHeight w:hRule="exact" w:val="227"/>
          <w:jc w:val="center"/>
        </w:trPr>
        <w:tc>
          <w:tcPr>
            <w:tcW w:w="1632" w:type="dxa"/>
            <w:vAlign w:val="bottom"/>
          </w:tcPr>
          <w:p w14:paraId="37F5C2EE"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2011</w:t>
            </w:r>
          </w:p>
        </w:tc>
        <w:tc>
          <w:tcPr>
            <w:tcW w:w="1632" w:type="dxa"/>
            <w:vAlign w:val="bottom"/>
          </w:tcPr>
          <w:p w14:paraId="37F5C2EF"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22.52</w:t>
            </w:r>
          </w:p>
        </w:tc>
        <w:tc>
          <w:tcPr>
            <w:tcW w:w="1632" w:type="dxa"/>
            <w:vAlign w:val="bottom"/>
          </w:tcPr>
          <w:p w14:paraId="37F5C2F0"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633" w:type="dxa"/>
            <w:vAlign w:val="bottom"/>
          </w:tcPr>
          <w:p w14:paraId="37F5C2F1"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-11%</w:t>
            </w:r>
          </w:p>
        </w:tc>
        <w:tc>
          <w:tcPr>
            <w:tcW w:w="1633" w:type="dxa"/>
            <w:vAlign w:val="bottom"/>
          </w:tcPr>
          <w:p w14:paraId="37F5C2F2"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11%</w:t>
            </w:r>
          </w:p>
        </w:tc>
      </w:tr>
      <w:tr w:rsidR="00EC4522" w14:paraId="37F5C2F9" w14:textId="77777777" w:rsidTr="00ED31DD">
        <w:trPr>
          <w:trHeight w:hRule="exact" w:val="227"/>
          <w:jc w:val="center"/>
        </w:trPr>
        <w:tc>
          <w:tcPr>
            <w:tcW w:w="1632" w:type="dxa"/>
            <w:tcBorders>
              <w:bottom w:val="single" w:sz="4" w:space="0" w:color="000000" w:themeColor="text1"/>
            </w:tcBorders>
            <w:vAlign w:val="bottom"/>
          </w:tcPr>
          <w:p w14:paraId="37F5C2F4"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C2F5"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18.91</w:t>
            </w:r>
          </w:p>
        </w:tc>
        <w:tc>
          <w:tcPr>
            <w:tcW w:w="1632" w:type="dxa"/>
            <w:vAlign w:val="bottom"/>
          </w:tcPr>
          <w:p w14:paraId="37F5C2F6"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19.61</w:t>
            </w:r>
          </w:p>
        </w:tc>
        <w:tc>
          <w:tcPr>
            <w:tcW w:w="1633" w:type="dxa"/>
            <w:vAlign w:val="bottom"/>
          </w:tcPr>
          <w:p w14:paraId="37F5C2F7"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bottom"/>
          </w:tcPr>
          <w:p w14:paraId="37F5C2F8"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EC4522" w14:paraId="37F5C2FF" w14:textId="77777777" w:rsidTr="00ED31DD">
        <w:trPr>
          <w:trHeight w:hRule="exact" w:val="227"/>
          <w:jc w:val="center"/>
        </w:trPr>
        <w:tc>
          <w:tcPr>
            <w:tcW w:w="1632" w:type="dxa"/>
            <w:tcBorders>
              <w:bottom w:val="single" w:sz="4" w:space="0" w:color="000000" w:themeColor="text1"/>
            </w:tcBorders>
            <w:vAlign w:val="bottom"/>
          </w:tcPr>
          <w:p w14:paraId="37F5C2FA"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C2FB"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22.69</w:t>
            </w:r>
          </w:p>
        </w:tc>
        <w:tc>
          <w:tcPr>
            <w:tcW w:w="1632" w:type="dxa"/>
            <w:tcBorders>
              <w:bottom w:val="single" w:sz="4" w:space="0" w:color="000000" w:themeColor="text1"/>
            </w:tcBorders>
            <w:vAlign w:val="bottom"/>
          </w:tcPr>
          <w:p w14:paraId="37F5C2FC"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22.98</w:t>
            </w:r>
          </w:p>
        </w:tc>
        <w:tc>
          <w:tcPr>
            <w:tcW w:w="1633" w:type="dxa"/>
            <w:vAlign w:val="bottom"/>
          </w:tcPr>
          <w:p w14:paraId="37F5C2FD"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bottom"/>
          </w:tcPr>
          <w:p w14:paraId="37F5C2FE"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EC4522" w14:paraId="37F5C305" w14:textId="77777777" w:rsidTr="00ED31DD">
        <w:trPr>
          <w:trHeight w:hRule="exact" w:val="227"/>
          <w:jc w:val="center"/>
        </w:trPr>
        <w:tc>
          <w:tcPr>
            <w:tcW w:w="1632" w:type="dxa"/>
            <w:tcBorders>
              <w:bottom w:val="single" w:sz="4" w:space="0" w:color="000000" w:themeColor="text1"/>
            </w:tcBorders>
            <w:vAlign w:val="bottom"/>
          </w:tcPr>
          <w:p w14:paraId="37F5C300"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C301"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26.30</w:t>
            </w:r>
          </w:p>
        </w:tc>
        <w:tc>
          <w:tcPr>
            <w:tcW w:w="1632" w:type="dxa"/>
            <w:tcBorders>
              <w:bottom w:val="single" w:sz="4" w:space="0" w:color="000000" w:themeColor="text1"/>
            </w:tcBorders>
            <w:vAlign w:val="bottom"/>
          </w:tcPr>
          <w:p w14:paraId="37F5C302"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24.16</w:t>
            </w:r>
          </w:p>
        </w:tc>
        <w:tc>
          <w:tcPr>
            <w:tcW w:w="1633" w:type="dxa"/>
            <w:vAlign w:val="bottom"/>
          </w:tcPr>
          <w:p w14:paraId="37F5C303"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c>
          <w:tcPr>
            <w:tcW w:w="1633" w:type="dxa"/>
            <w:vAlign w:val="bottom"/>
          </w:tcPr>
          <w:p w14:paraId="37F5C304" w14:textId="77777777" w:rsidR="00EC4522" w:rsidRPr="00D30BFA" w:rsidRDefault="00EC4522"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r>
      <w:tr w:rsidR="00EC4522" w14:paraId="37F5C30B" w14:textId="77777777" w:rsidTr="00ED31DD">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306" w14:textId="77777777" w:rsidR="00EC4522" w:rsidRPr="00D30BFA" w:rsidRDefault="00EC4522" w:rsidP="00ED31D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307" w14:textId="77777777" w:rsidR="00EC4522" w:rsidRPr="00D30BFA" w:rsidRDefault="00EC4522" w:rsidP="00ED31D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308" w14:textId="77777777" w:rsidR="00EC4522" w:rsidRPr="00D30BFA" w:rsidRDefault="00EC4522" w:rsidP="00ED31DD">
            <w:pPr>
              <w:spacing w:after="0" w:line="240" w:lineRule="auto"/>
              <w:jc w:val="center"/>
              <w:rPr>
                <w:rFonts w:eastAsia="Times New Roman" w:cs="Arial"/>
                <w:color w:val="000000"/>
                <w:sz w:val="16"/>
                <w:szCs w:val="16"/>
                <w:lang w:eastAsia="en-AU"/>
              </w:rPr>
            </w:pPr>
            <w:r w:rsidRPr="00D30BFA">
              <w:rPr>
                <w:rFonts w:eastAsia="Times New Roman" w:cs="Arial"/>
                <w:color w:val="000000"/>
                <w:sz w:val="16"/>
                <w:szCs w:val="16"/>
                <w:lang w:eastAsia="en-AU"/>
              </w:rPr>
              <w:t>Average</w:t>
            </w:r>
          </w:p>
        </w:tc>
        <w:tc>
          <w:tcPr>
            <w:tcW w:w="1633" w:type="dxa"/>
            <w:vAlign w:val="bottom"/>
          </w:tcPr>
          <w:p w14:paraId="37F5C309" w14:textId="77777777" w:rsidR="00EC4522" w:rsidRPr="00D30BFA" w:rsidRDefault="00EC4522" w:rsidP="00ED31DD">
            <w:pPr>
              <w:spacing w:after="0" w:line="240" w:lineRule="auto"/>
              <w:jc w:val="center"/>
              <w:rPr>
                <w:rFonts w:eastAsia="Times New Roman" w:cs="Arial"/>
                <w:color w:val="000000"/>
                <w:sz w:val="16"/>
                <w:szCs w:val="16"/>
                <w:u w:val="single"/>
                <w:lang w:eastAsia="en-AU"/>
              </w:rPr>
            </w:pPr>
            <w:r>
              <w:rPr>
                <w:rFonts w:cs="Arial"/>
                <w:color w:val="000000"/>
                <w:sz w:val="16"/>
                <w:szCs w:val="16"/>
              </w:rPr>
              <w:t>0.7%</w:t>
            </w:r>
          </w:p>
        </w:tc>
        <w:tc>
          <w:tcPr>
            <w:tcW w:w="1633" w:type="dxa"/>
            <w:vAlign w:val="bottom"/>
          </w:tcPr>
          <w:p w14:paraId="37F5C30A" w14:textId="77777777" w:rsidR="00EC4522" w:rsidRPr="00D30BFA" w:rsidRDefault="00EC4522" w:rsidP="00ED31DD">
            <w:pPr>
              <w:spacing w:after="0" w:line="240" w:lineRule="auto"/>
              <w:jc w:val="center"/>
              <w:rPr>
                <w:rFonts w:eastAsia="Times New Roman" w:cs="Arial"/>
                <w:color w:val="000000"/>
                <w:sz w:val="16"/>
                <w:szCs w:val="16"/>
                <w:u w:val="single"/>
                <w:lang w:eastAsia="en-AU"/>
              </w:rPr>
            </w:pPr>
            <w:r>
              <w:rPr>
                <w:rFonts w:cs="Arial"/>
                <w:color w:val="000000"/>
                <w:sz w:val="16"/>
                <w:szCs w:val="16"/>
              </w:rPr>
              <w:t>6.4%</w:t>
            </w:r>
          </w:p>
        </w:tc>
      </w:tr>
    </w:tbl>
    <w:p w14:paraId="37F5C30C" w14:textId="77777777" w:rsidR="00337E33" w:rsidRDefault="00337E33" w:rsidP="00337E33">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30D" w14:textId="77777777" w:rsidR="00337E33" w:rsidRPr="00FF151A" w:rsidRDefault="00337E33" w:rsidP="00E10EB9">
      <w:pPr>
        <w:pStyle w:val="ListParagraph"/>
        <w:numPr>
          <w:ilvl w:val="0"/>
          <w:numId w:val="13"/>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30E" w14:textId="77777777" w:rsidR="00337E33" w:rsidRDefault="003E46FA" w:rsidP="00337E33">
      <w:pPr>
        <w:jc w:val="center"/>
        <w:rPr>
          <w:rFonts w:cs="Arial"/>
          <w:b/>
          <w:szCs w:val="21"/>
        </w:rPr>
      </w:pPr>
      <w:r>
        <w:rPr>
          <w:rFonts w:cs="Arial"/>
          <w:b/>
          <w:noProof/>
          <w:szCs w:val="21"/>
          <w:lang w:eastAsia="en-AU"/>
        </w:rPr>
        <w:drawing>
          <wp:inline distT="0" distB="0" distL="0" distR="0" wp14:anchorId="37F5D69C" wp14:editId="37F5D69D">
            <wp:extent cx="4858603" cy="485860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58096" cy="4858096"/>
                    </a:xfrm>
                    <a:prstGeom prst="rect">
                      <a:avLst/>
                    </a:prstGeom>
                    <a:noFill/>
                    <a:ln>
                      <a:noFill/>
                    </a:ln>
                  </pic:spPr>
                </pic:pic>
              </a:graphicData>
            </a:graphic>
          </wp:inline>
        </w:drawing>
      </w:r>
    </w:p>
    <w:p w14:paraId="37F5C30F" w14:textId="77777777" w:rsidR="00337E33" w:rsidRDefault="00337E33" w:rsidP="00337E33">
      <w:pPr>
        <w:rPr>
          <w:rFonts w:cs="Arial"/>
          <w:b/>
          <w:szCs w:val="21"/>
        </w:rPr>
      </w:pPr>
    </w:p>
    <w:tbl>
      <w:tblPr>
        <w:tblW w:w="5380" w:type="dxa"/>
        <w:jc w:val="center"/>
        <w:tblLook w:val="04A0" w:firstRow="1" w:lastRow="0" w:firstColumn="1" w:lastColumn="0" w:noHBand="0" w:noVBand="1"/>
      </w:tblPr>
      <w:tblGrid>
        <w:gridCol w:w="1968"/>
        <w:gridCol w:w="1788"/>
        <w:gridCol w:w="1624"/>
      </w:tblGrid>
      <w:tr w:rsidR="00337E33" w:rsidRPr="00BC5263" w14:paraId="37F5C311" w14:textId="77777777" w:rsidTr="00ED31DD">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C310" w14:textId="77777777" w:rsidR="00337E33" w:rsidRPr="00BC5263" w:rsidRDefault="00337E3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337E33" w:rsidRPr="00BC5263" w14:paraId="37F5C316" w14:textId="77777777" w:rsidTr="00ED31DD">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12" w14:textId="77777777" w:rsidR="00337E33" w:rsidRPr="00BC5263" w:rsidRDefault="00337E3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auto"/>
            <w:noWrap/>
            <w:vAlign w:val="center"/>
            <w:hideMark/>
          </w:tcPr>
          <w:p w14:paraId="37F5C313" w14:textId="77777777" w:rsidR="00337E33" w:rsidRPr="00BC5263" w:rsidRDefault="00337E3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C314" w14:textId="77777777" w:rsidR="00337E33" w:rsidRPr="00BC5263" w:rsidRDefault="00337E3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C315" w14:textId="77777777" w:rsidR="00337E33" w:rsidRPr="00BC5263" w:rsidRDefault="00337E33" w:rsidP="00ED31DD">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3E46FA" w:rsidRPr="00BC5263" w14:paraId="37F5C31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17"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318"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25.3</w:t>
            </w:r>
          </w:p>
        </w:tc>
        <w:tc>
          <w:tcPr>
            <w:tcW w:w="1624" w:type="dxa"/>
            <w:tcBorders>
              <w:top w:val="nil"/>
              <w:left w:val="nil"/>
              <w:bottom w:val="single" w:sz="4" w:space="0" w:color="auto"/>
              <w:right w:val="single" w:sz="4" w:space="0" w:color="auto"/>
            </w:tcBorders>
            <w:shd w:val="clear" w:color="auto" w:fill="auto"/>
            <w:noWrap/>
            <w:vAlign w:val="center"/>
            <w:hideMark/>
          </w:tcPr>
          <w:p w14:paraId="37F5C319"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25.7</w:t>
            </w:r>
          </w:p>
        </w:tc>
      </w:tr>
      <w:tr w:rsidR="003E46FA" w:rsidRPr="00BC5263" w14:paraId="37F5C31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1B"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31C"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26.2</w:t>
            </w:r>
          </w:p>
        </w:tc>
        <w:tc>
          <w:tcPr>
            <w:tcW w:w="1624" w:type="dxa"/>
            <w:tcBorders>
              <w:top w:val="nil"/>
              <w:left w:val="nil"/>
              <w:bottom w:val="single" w:sz="4" w:space="0" w:color="auto"/>
              <w:right w:val="single" w:sz="4" w:space="0" w:color="auto"/>
            </w:tcBorders>
            <w:shd w:val="clear" w:color="auto" w:fill="auto"/>
            <w:noWrap/>
            <w:vAlign w:val="center"/>
            <w:hideMark/>
          </w:tcPr>
          <w:p w14:paraId="37F5C31D"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26.5</w:t>
            </w:r>
          </w:p>
        </w:tc>
      </w:tr>
      <w:tr w:rsidR="003E46FA" w:rsidRPr="00BC5263" w14:paraId="37F5C32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1F"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320"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27.0</w:t>
            </w:r>
          </w:p>
        </w:tc>
        <w:tc>
          <w:tcPr>
            <w:tcW w:w="1624" w:type="dxa"/>
            <w:tcBorders>
              <w:top w:val="nil"/>
              <w:left w:val="nil"/>
              <w:bottom w:val="single" w:sz="4" w:space="0" w:color="auto"/>
              <w:right w:val="single" w:sz="4" w:space="0" w:color="auto"/>
            </w:tcBorders>
            <w:shd w:val="clear" w:color="auto" w:fill="auto"/>
            <w:noWrap/>
            <w:vAlign w:val="center"/>
            <w:hideMark/>
          </w:tcPr>
          <w:p w14:paraId="37F5C321"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27.4</w:t>
            </w:r>
          </w:p>
        </w:tc>
      </w:tr>
      <w:tr w:rsidR="003E46FA" w:rsidRPr="00BC5263" w14:paraId="37F5C32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23"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324"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27.9</w:t>
            </w:r>
          </w:p>
        </w:tc>
        <w:tc>
          <w:tcPr>
            <w:tcW w:w="1624" w:type="dxa"/>
            <w:tcBorders>
              <w:top w:val="nil"/>
              <w:left w:val="nil"/>
              <w:bottom w:val="single" w:sz="4" w:space="0" w:color="auto"/>
              <w:right w:val="single" w:sz="4" w:space="0" w:color="auto"/>
            </w:tcBorders>
            <w:shd w:val="clear" w:color="auto" w:fill="auto"/>
            <w:noWrap/>
            <w:vAlign w:val="center"/>
            <w:hideMark/>
          </w:tcPr>
          <w:p w14:paraId="37F5C325"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28.2</w:t>
            </w:r>
          </w:p>
        </w:tc>
      </w:tr>
      <w:tr w:rsidR="003E46FA" w:rsidRPr="00BC5263" w14:paraId="37F5C32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27"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328"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28.7</w:t>
            </w:r>
          </w:p>
        </w:tc>
        <w:tc>
          <w:tcPr>
            <w:tcW w:w="1624" w:type="dxa"/>
            <w:tcBorders>
              <w:top w:val="nil"/>
              <w:left w:val="nil"/>
              <w:bottom w:val="single" w:sz="4" w:space="0" w:color="auto"/>
              <w:right w:val="single" w:sz="4" w:space="0" w:color="auto"/>
            </w:tcBorders>
            <w:shd w:val="clear" w:color="auto" w:fill="auto"/>
            <w:noWrap/>
            <w:vAlign w:val="center"/>
            <w:hideMark/>
          </w:tcPr>
          <w:p w14:paraId="37F5C329"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29.1</w:t>
            </w:r>
          </w:p>
        </w:tc>
      </w:tr>
      <w:tr w:rsidR="003E46FA" w:rsidRPr="00BC5263" w14:paraId="37F5C32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2B"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32C"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29.5</w:t>
            </w:r>
          </w:p>
        </w:tc>
        <w:tc>
          <w:tcPr>
            <w:tcW w:w="1624" w:type="dxa"/>
            <w:tcBorders>
              <w:top w:val="nil"/>
              <w:left w:val="nil"/>
              <w:bottom w:val="single" w:sz="4" w:space="0" w:color="auto"/>
              <w:right w:val="single" w:sz="4" w:space="0" w:color="auto"/>
            </w:tcBorders>
            <w:shd w:val="clear" w:color="auto" w:fill="auto"/>
            <w:noWrap/>
            <w:vAlign w:val="center"/>
            <w:hideMark/>
          </w:tcPr>
          <w:p w14:paraId="37F5C32D"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29.9</w:t>
            </w:r>
          </w:p>
        </w:tc>
      </w:tr>
      <w:tr w:rsidR="003E46FA" w:rsidRPr="00BC5263" w14:paraId="37F5C332"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2F"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330"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30.4</w:t>
            </w:r>
          </w:p>
        </w:tc>
        <w:tc>
          <w:tcPr>
            <w:tcW w:w="1624" w:type="dxa"/>
            <w:tcBorders>
              <w:top w:val="nil"/>
              <w:left w:val="nil"/>
              <w:bottom w:val="single" w:sz="4" w:space="0" w:color="auto"/>
              <w:right w:val="single" w:sz="4" w:space="0" w:color="auto"/>
            </w:tcBorders>
            <w:shd w:val="clear" w:color="auto" w:fill="auto"/>
            <w:noWrap/>
            <w:vAlign w:val="center"/>
            <w:hideMark/>
          </w:tcPr>
          <w:p w14:paraId="37F5C331"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30.7</w:t>
            </w:r>
          </w:p>
        </w:tc>
      </w:tr>
      <w:tr w:rsidR="003E46FA" w:rsidRPr="00BC5263" w14:paraId="37F5C336"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33"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334"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31.2</w:t>
            </w:r>
          </w:p>
        </w:tc>
        <w:tc>
          <w:tcPr>
            <w:tcW w:w="1624" w:type="dxa"/>
            <w:tcBorders>
              <w:top w:val="nil"/>
              <w:left w:val="nil"/>
              <w:bottom w:val="single" w:sz="4" w:space="0" w:color="auto"/>
              <w:right w:val="single" w:sz="4" w:space="0" w:color="auto"/>
            </w:tcBorders>
            <w:shd w:val="clear" w:color="auto" w:fill="auto"/>
            <w:noWrap/>
            <w:vAlign w:val="center"/>
            <w:hideMark/>
          </w:tcPr>
          <w:p w14:paraId="37F5C335"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31.6</w:t>
            </w:r>
          </w:p>
        </w:tc>
      </w:tr>
      <w:tr w:rsidR="003E46FA" w:rsidRPr="00BC5263" w14:paraId="37F5C33A"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37"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338"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32.1</w:t>
            </w:r>
          </w:p>
        </w:tc>
        <w:tc>
          <w:tcPr>
            <w:tcW w:w="1624" w:type="dxa"/>
            <w:tcBorders>
              <w:top w:val="nil"/>
              <w:left w:val="nil"/>
              <w:bottom w:val="single" w:sz="4" w:space="0" w:color="auto"/>
              <w:right w:val="single" w:sz="4" w:space="0" w:color="auto"/>
            </w:tcBorders>
            <w:shd w:val="clear" w:color="auto" w:fill="auto"/>
            <w:noWrap/>
            <w:vAlign w:val="center"/>
            <w:hideMark/>
          </w:tcPr>
          <w:p w14:paraId="37F5C339"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32.4</w:t>
            </w:r>
          </w:p>
        </w:tc>
      </w:tr>
      <w:tr w:rsidR="003E46FA" w:rsidRPr="00BC5263" w14:paraId="37F5C33E" w14:textId="77777777" w:rsidTr="0047234A">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33B" w14:textId="77777777" w:rsidR="003E46FA" w:rsidRPr="00BC5263"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33C"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32.9</w:t>
            </w:r>
          </w:p>
        </w:tc>
        <w:tc>
          <w:tcPr>
            <w:tcW w:w="1624" w:type="dxa"/>
            <w:tcBorders>
              <w:top w:val="nil"/>
              <w:left w:val="nil"/>
              <w:bottom w:val="single" w:sz="4" w:space="0" w:color="auto"/>
              <w:right w:val="single" w:sz="4" w:space="0" w:color="auto"/>
            </w:tcBorders>
            <w:shd w:val="clear" w:color="auto" w:fill="auto"/>
            <w:noWrap/>
            <w:vAlign w:val="center"/>
            <w:hideMark/>
          </w:tcPr>
          <w:p w14:paraId="37F5C33D" w14:textId="77777777" w:rsidR="003E46FA" w:rsidRPr="0052078D" w:rsidRDefault="003E46FA" w:rsidP="00ED31DD">
            <w:pPr>
              <w:spacing w:after="0" w:line="240" w:lineRule="auto"/>
              <w:jc w:val="center"/>
              <w:rPr>
                <w:rFonts w:eastAsia="Times New Roman" w:cs="Arial"/>
                <w:color w:val="000000"/>
                <w:sz w:val="16"/>
                <w:szCs w:val="16"/>
                <w:lang w:eastAsia="en-AU"/>
              </w:rPr>
            </w:pPr>
            <w:r>
              <w:rPr>
                <w:rFonts w:cs="Arial"/>
                <w:color w:val="000000"/>
                <w:sz w:val="16"/>
                <w:szCs w:val="16"/>
              </w:rPr>
              <w:t>33.3</w:t>
            </w:r>
          </w:p>
        </w:tc>
      </w:tr>
    </w:tbl>
    <w:p w14:paraId="37F5C33F" w14:textId="77777777" w:rsidR="00337E33" w:rsidRDefault="00337E33" w:rsidP="00337E33">
      <w:pPr>
        <w:pStyle w:val="ListParagraph"/>
        <w:ind w:left="360"/>
        <w:jc w:val="both"/>
        <w:rPr>
          <w:rFonts w:ascii="Arial" w:hAnsi="Arial" w:cs="Arial"/>
        </w:rPr>
      </w:pPr>
    </w:p>
    <w:p w14:paraId="37F5C340" w14:textId="77777777" w:rsidR="00337E33" w:rsidRDefault="00337E33" w:rsidP="00E10EB9">
      <w:pPr>
        <w:pStyle w:val="ListParagraph"/>
        <w:numPr>
          <w:ilvl w:val="0"/>
          <w:numId w:val="13"/>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341" w14:textId="77777777" w:rsidR="00337E33" w:rsidRDefault="00EF7B07" w:rsidP="00337E33">
      <w:pPr>
        <w:jc w:val="center"/>
        <w:rPr>
          <w:rFonts w:cs="Arial"/>
          <w:szCs w:val="21"/>
        </w:rPr>
      </w:pPr>
      <w:r>
        <w:rPr>
          <w:rFonts w:cs="Arial"/>
          <w:noProof/>
          <w:szCs w:val="21"/>
          <w:lang w:eastAsia="en-AU"/>
        </w:rPr>
        <w:drawing>
          <wp:inline distT="0" distB="0" distL="0" distR="0" wp14:anchorId="37F5D69E" wp14:editId="37F5D69F">
            <wp:extent cx="5274310" cy="5274310"/>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342" w14:textId="77777777" w:rsidR="00337E33" w:rsidRPr="00FA4895" w:rsidRDefault="00337E33" w:rsidP="00337E33">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337E33" w:rsidRPr="008D653B" w14:paraId="37F5C349"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343"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344"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345"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346"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347"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348"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EF7B07" w:rsidRPr="008D653B" w14:paraId="37F5C350"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34A"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nil"/>
              <w:left w:val="nil"/>
              <w:bottom w:val="single" w:sz="4" w:space="0" w:color="auto"/>
              <w:right w:val="single" w:sz="4" w:space="0" w:color="auto"/>
            </w:tcBorders>
            <w:shd w:val="clear" w:color="auto" w:fill="auto"/>
            <w:hideMark/>
          </w:tcPr>
          <w:p w14:paraId="37F5C34B"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Monaro</w:t>
            </w:r>
          </w:p>
        </w:tc>
        <w:tc>
          <w:tcPr>
            <w:tcW w:w="992" w:type="dxa"/>
            <w:tcBorders>
              <w:top w:val="nil"/>
              <w:left w:val="nil"/>
              <w:bottom w:val="single" w:sz="4" w:space="0" w:color="auto"/>
              <w:right w:val="single" w:sz="4" w:space="0" w:color="auto"/>
            </w:tcBorders>
            <w:shd w:val="clear" w:color="auto" w:fill="auto"/>
            <w:hideMark/>
          </w:tcPr>
          <w:p w14:paraId="37F5C34C"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Gilmore</w:t>
            </w:r>
          </w:p>
        </w:tc>
        <w:tc>
          <w:tcPr>
            <w:tcW w:w="1559" w:type="dxa"/>
            <w:tcBorders>
              <w:top w:val="nil"/>
              <w:left w:val="nil"/>
              <w:bottom w:val="single" w:sz="4" w:space="0" w:color="auto"/>
              <w:right w:val="single" w:sz="4" w:space="0" w:color="auto"/>
            </w:tcBorders>
            <w:shd w:val="clear" w:color="auto" w:fill="auto"/>
            <w:hideMark/>
          </w:tcPr>
          <w:p w14:paraId="37F5C34D"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0.07</w:t>
            </w:r>
          </w:p>
        </w:tc>
        <w:tc>
          <w:tcPr>
            <w:tcW w:w="1276" w:type="dxa"/>
            <w:tcBorders>
              <w:top w:val="nil"/>
              <w:left w:val="nil"/>
              <w:bottom w:val="single" w:sz="4" w:space="0" w:color="auto"/>
              <w:right w:val="single" w:sz="4" w:space="0" w:color="auto"/>
            </w:tcBorders>
            <w:shd w:val="clear" w:color="auto" w:fill="auto"/>
            <w:hideMark/>
          </w:tcPr>
          <w:p w14:paraId="37F5C34E"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15/04/2014</w:t>
            </w:r>
          </w:p>
        </w:tc>
        <w:tc>
          <w:tcPr>
            <w:tcW w:w="1276" w:type="dxa"/>
            <w:tcBorders>
              <w:top w:val="nil"/>
              <w:left w:val="nil"/>
              <w:bottom w:val="single" w:sz="4" w:space="0" w:color="auto"/>
              <w:right w:val="single" w:sz="4" w:space="0" w:color="auto"/>
            </w:tcBorders>
            <w:shd w:val="clear" w:color="auto" w:fill="auto"/>
            <w:hideMark/>
          </w:tcPr>
          <w:p w14:paraId="37F5C34F"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100%</w:t>
            </w:r>
          </w:p>
        </w:tc>
      </w:tr>
      <w:tr w:rsidR="00EF7B07" w:rsidRPr="008D653B" w14:paraId="37F5C357"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351"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nil"/>
              <w:left w:val="nil"/>
              <w:bottom w:val="single" w:sz="4" w:space="0" w:color="auto"/>
              <w:right w:val="single" w:sz="4" w:space="0" w:color="auto"/>
            </w:tcBorders>
            <w:shd w:val="clear" w:color="auto" w:fill="auto"/>
          </w:tcPr>
          <w:p w14:paraId="37F5C352"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Tralee</w:t>
            </w:r>
          </w:p>
        </w:tc>
        <w:tc>
          <w:tcPr>
            <w:tcW w:w="992" w:type="dxa"/>
            <w:tcBorders>
              <w:top w:val="nil"/>
              <w:left w:val="nil"/>
              <w:bottom w:val="single" w:sz="4" w:space="0" w:color="auto"/>
              <w:right w:val="single" w:sz="4" w:space="0" w:color="auto"/>
            </w:tcBorders>
            <w:shd w:val="clear" w:color="auto" w:fill="auto"/>
          </w:tcPr>
          <w:p w14:paraId="37F5C353"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Gilmore</w:t>
            </w:r>
          </w:p>
        </w:tc>
        <w:tc>
          <w:tcPr>
            <w:tcW w:w="1559" w:type="dxa"/>
            <w:tcBorders>
              <w:top w:val="nil"/>
              <w:left w:val="nil"/>
              <w:bottom w:val="single" w:sz="4" w:space="0" w:color="auto"/>
              <w:right w:val="single" w:sz="4" w:space="0" w:color="auto"/>
            </w:tcBorders>
            <w:shd w:val="clear" w:color="auto" w:fill="auto"/>
          </w:tcPr>
          <w:p w14:paraId="37F5C354"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0.62</w:t>
            </w:r>
          </w:p>
        </w:tc>
        <w:tc>
          <w:tcPr>
            <w:tcW w:w="1276" w:type="dxa"/>
            <w:tcBorders>
              <w:top w:val="nil"/>
              <w:left w:val="nil"/>
              <w:bottom w:val="single" w:sz="4" w:space="0" w:color="auto"/>
              <w:right w:val="single" w:sz="4" w:space="0" w:color="auto"/>
            </w:tcBorders>
            <w:shd w:val="clear" w:color="auto" w:fill="auto"/>
          </w:tcPr>
          <w:p w14:paraId="37F5C355"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356"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100%</w:t>
            </w:r>
          </w:p>
        </w:tc>
      </w:tr>
      <w:tr w:rsidR="00EF7B07" w:rsidRPr="008D653B" w14:paraId="37F5C35E"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358"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nil"/>
              <w:left w:val="nil"/>
              <w:bottom w:val="single" w:sz="4" w:space="0" w:color="auto"/>
              <w:right w:val="single" w:sz="4" w:space="0" w:color="auto"/>
            </w:tcBorders>
            <w:shd w:val="clear" w:color="auto" w:fill="auto"/>
          </w:tcPr>
          <w:p w14:paraId="37F5C359"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Tralee</w:t>
            </w:r>
          </w:p>
        </w:tc>
        <w:tc>
          <w:tcPr>
            <w:tcW w:w="992" w:type="dxa"/>
            <w:tcBorders>
              <w:top w:val="nil"/>
              <w:left w:val="nil"/>
              <w:bottom w:val="single" w:sz="4" w:space="0" w:color="auto"/>
              <w:right w:val="single" w:sz="4" w:space="0" w:color="auto"/>
            </w:tcBorders>
            <w:shd w:val="clear" w:color="auto" w:fill="auto"/>
          </w:tcPr>
          <w:p w14:paraId="37F5C35A"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Gilmore</w:t>
            </w:r>
          </w:p>
        </w:tc>
        <w:tc>
          <w:tcPr>
            <w:tcW w:w="1559" w:type="dxa"/>
            <w:tcBorders>
              <w:top w:val="nil"/>
              <w:left w:val="nil"/>
              <w:bottom w:val="single" w:sz="4" w:space="0" w:color="auto"/>
              <w:right w:val="single" w:sz="4" w:space="0" w:color="auto"/>
            </w:tcBorders>
            <w:shd w:val="clear" w:color="auto" w:fill="auto"/>
          </w:tcPr>
          <w:p w14:paraId="37F5C35B"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0.3</w:t>
            </w:r>
          </w:p>
        </w:tc>
        <w:tc>
          <w:tcPr>
            <w:tcW w:w="1276" w:type="dxa"/>
            <w:tcBorders>
              <w:top w:val="nil"/>
              <w:left w:val="nil"/>
              <w:bottom w:val="single" w:sz="4" w:space="0" w:color="auto"/>
              <w:right w:val="single" w:sz="4" w:space="0" w:color="auto"/>
            </w:tcBorders>
            <w:shd w:val="clear" w:color="auto" w:fill="auto"/>
          </w:tcPr>
          <w:p w14:paraId="37F5C35C"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1/11/2014</w:t>
            </w:r>
          </w:p>
        </w:tc>
        <w:tc>
          <w:tcPr>
            <w:tcW w:w="1276" w:type="dxa"/>
            <w:tcBorders>
              <w:top w:val="nil"/>
              <w:left w:val="nil"/>
              <w:bottom w:val="single" w:sz="4" w:space="0" w:color="auto"/>
              <w:right w:val="single" w:sz="4" w:space="0" w:color="auto"/>
            </w:tcBorders>
            <w:shd w:val="clear" w:color="auto" w:fill="auto"/>
          </w:tcPr>
          <w:p w14:paraId="37F5C35D"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100%</w:t>
            </w:r>
          </w:p>
        </w:tc>
      </w:tr>
      <w:tr w:rsidR="00EF7B07" w:rsidRPr="008D653B" w14:paraId="37F5C365"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35F"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nil"/>
              <w:left w:val="nil"/>
              <w:bottom w:val="single" w:sz="4" w:space="0" w:color="auto"/>
              <w:right w:val="single" w:sz="4" w:space="0" w:color="auto"/>
            </w:tcBorders>
            <w:shd w:val="clear" w:color="auto" w:fill="auto"/>
          </w:tcPr>
          <w:p w14:paraId="37F5C360"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Tralee</w:t>
            </w:r>
          </w:p>
        </w:tc>
        <w:tc>
          <w:tcPr>
            <w:tcW w:w="992" w:type="dxa"/>
            <w:tcBorders>
              <w:top w:val="nil"/>
              <w:left w:val="nil"/>
              <w:bottom w:val="single" w:sz="4" w:space="0" w:color="auto"/>
              <w:right w:val="single" w:sz="4" w:space="0" w:color="auto"/>
            </w:tcBorders>
            <w:shd w:val="clear" w:color="auto" w:fill="auto"/>
          </w:tcPr>
          <w:p w14:paraId="37F5C361"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Gilmore</w:t>
            </w:r>
          </w:p>
        </w:tc>
        <w:tc>
          <w:tcPr>
            <w:tcW w:w="1559" w:type="dxa"/>
            <w:tcBorders>
              <w:top w:val="nil"/>
              <w:left w:val="nil"/>
              <w:bottom w:val="single" w:sz="4" w:space="0" w:color="auto"/>
              <w:right w:val="single" w:sz="4" w:space="0" w:color="auto"/>
            </w:tcBorders>
            <w:shd w:val="clear" w:color="auto" w:fill="auto"/>
          </w:tcPr>
          <w:p w14:paraId="37F5C362"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0.07</w:t>
            </w:r>
          </w:p>
        </w:tc>
        <w:tc>
          <w:tcPr>
            <w:tcW w:w="1276" w:type="dxa"/>
            <w:tcBorders>
              <w:top w:val="nil"/>
              <w:left w:val="nil"/>
              <w:bottom w:val="single" w:sz="4" w:space="0" w:color="auto"/>
              <w:right w:val="single" w:sz="4" w:space="0" w:color="auto"/>
            </w:tcBorders>
            <w:shd w:val="clear" w:color="auto" w:fill="auto"/>
          </w:tcPr>
          <w:p w14:paraId="37F5C363"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1/12/2014</w:t>
            </w:r>
          </w:p>
        </w:tc>
        <w:tc>
          <w:tcPr>
            <w:tcW w:w="1276" w:type="dxa"/>
            <w:tcBorders>
              <w:top w:val="nil"/>
              <w:left w:val="nil"/>
              <w:bottom w:val="single" w:sz="4" w:space="0" w:color="auto"/>
              <w:right w:val="single" w:sz="4" w:space="0" w:color="auto"/>
            </w:tcBorders>
            <w:shd w:val="clear" w:color="auto" w:fill="auto"/>
          </w:tcPr>
          <w:p w14:paraId="37F5C364"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90%</w:t>
            </w:r>
          </w:p>
        </w:tc>
      </w:tr>
      <w:tr w:rsidR="00EF7B07" w:rsidRPr="008D653B" w14:paraId="37F5C36C" w14:textId="77777777" w:rsidTr="0047234A">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366"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 xml:space="preserve">Commercial </w:t>
            </w:r>
          </w:p>
        </w:tc>
        <w:tc>
          <w:tcPr>
            <w:tcW w:w="1701" w:type="dxa"/>
            <w:tcBorders>
              <w:top w:val="nil"/>
              <w:left w:val="nil"/>
              <w:bottom w:val="single" w:sz="4" w:space="0" w:color="auto"/>
              <w:right w:val="single" w:sz="4" w:space="0" w:color="auto"/>
            </w:tcBorders>
            <w:shd w:val="clear" w:color="auto" w:fill="auto"/>
            <w:hideMark/>
          </w:tcPr>
          <w:p w14:paraId="37F5C367"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Tralee</w:t>
            </w:r>
          </w:p>
        </w:tc>
        <w:tc>
          <w:tcPr>
            <w:tcW w:w="992" w:type="dxa"/>
            <w:tcBorders>
              <w:top w:val="nil"/>
              <w:left w:val="nil"/>
              <w:bottom w:val="single" w:sz="4" w:space="0" w:color="auto"/>
              <w:right w:val="single" w:sz="4" w:space="0" w:color="auto"/>
            </w:tcBorders>
            <w:shd w:val="clear" w:color="auto" w:fill="auto"/>
            <w:hideMark/>
          </w:tcPr>
          <w:p w14:paraId="37F5C368"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Gilmore</w:t>
            </w:r>
          </w:p>
        </w:tc>
        <w:tc>
          <w:tcPr>
            <w:tcW w:w="1559" w:type="dxa"/>
            <w:tcBorders>
              <w:top w:val="nil"/>
              <w:left w:val="nil"/>
              <w:bottom w:val="single" w:sz="4" w:space="0" w:color="auto"/>
              <w:right w:val="single" w:sz="4" w:space="0" w:color="auto"/>
            </w:tcBorders>
            <w:shd w:val="clear" w:color="auto" w:fill="auto"/>
            <w:hideMark/>
          </w:tcPr>
          <w:p w14:paraId="37F5C369"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0.06</w:t>
            </w:r>
          </w:p>
        </w:tc>
        <w:tc>
          <w:tcPr>
            <w:tcW w:w="1276" w:type="dxa"/>
            <w:tcBorders>
              <w:top w:val="nil"/>
              <w:left w:val="nil"/>
              <w:bottom w:val="single" w:sz="4" w:space="0" w:color="auto"/>
              <w:right w:val="single" w:sz="4" w:space="0" w:color="auto"/>
            </w:tcBorders>
            <w:shd w:val="clear" w:color="auto" w:fill="auto"/>
            <w:hideMark/>
          </w:tcPr>
          <w:p w14:paraId="37F5C36A"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10/10/2014</w:t>
            </w:r>
          </w:p>
        </w:tc>
        <w:tc>
          <w:tcPr>
            <w:tcW w:w="1276" w:type="dxa"/>
            <w:tcBorders>
              <w:top w:val="nil"/>
              <w:left w:val="nil"/>
              <w:bottom w:val="single" w:sz="4" w:space="0" w:color="auto"/>
              <w:right w:val="single" w:sz="4" w:space="0" w:color="auto"/>
            </w:tcBorders>
            <w:shd w:val="clear" w:color="auto" w:fill="auto"/>
            <w:hideMark/>
          </w:tcPr>
          <w:p w14:paraId="37F5C36B" w14:textId="77777777" w:rsidR="00EF7B07" w:rsidRPr="0025386D" w:rsidRDefault="00EF7B07" w:rsidP="00ED31DD">
            <w:pPr>
              <w:spacing w:after="0" w:line="240" w:lineRule="auto"/>
              <w:jc w:val="center"/>
              <w:rPr>
                <w:rFonts w:eastAsia="Times New Roman" w:cs="Arial"/>
                <w:sz w:val="16"/>
                <w:szCs w:val="16"/>
                <w:lang w:eastAsia="en-AU"/>
              </w:rPr>
            </w:pPr>
            <w:r>
              <w:rPr>
                <w:rFonts w:cs="Arial"/>
                <w:sz w:val="16"/>
                <w:szCs w:val="16"/>
              </w:rPr>
              <w:t>100%</w:t>
            </w:r>
          </w:p>
        </w:tc>
      </w:tr>
    </w:tbl>
    <w:p w14:paraId="37F5C36D" w14:textId="77777777" w:rsidR="00337E33" w:rsidRPr="00183C5E" w:rsidRDefault="00337E33" w:rsidP="00337E33">
      <w:pPr>
        <w:pStyle w:val="ListParagraph"/>
        <w:ind w:left="360"/>
        <w:rPr>
          <w:rFonts w:ascii="Arial" w:hAnsi="Arial" w:cs="Arial"/>
          <w:sz w:val="21"/>
          <w:szCs w:val="21"/>
        </w:rPr>
      </w:pPr>
    </w:p>
    <w:p w14:paraId="37F5C36E" w14:textId="77777777" w:rsidR="00337E33" w:rsidRDefault="00337E33" w:rsidP="00337E33">
      <w:pPr>
        <w:jc w:val="center"/>
        <w:rPr>
          <w:rFonts w:cs="Arial"/>
          <w:noProof/>
          <w:lang w:eastAsia="en-AU"/>
        </w:rPr>
        <w:sectPr w:rsidR="00337E33" w:rsidSect="00216A9E">
          <w:pgSz w:w="11900" w:h="16840"/>
          <w:pgMar w:top="1985" w:right="1797" w:bottom="1440" w:left="1797" w:header="709" w:footer="1826" w:gutter="0"/>
          <w:cols w:space="708"/>
          <w:docGrid w:linePitch="360"/>
        </w:sectPr>
      </w:pPr>
    </w:p>
    <w:p w14:paraId="37F5C36F" w14:textId="77777777" w:rsidR="00337E33" w:rsidRPr="00342CFB" w:rsidRDefault="00337E33" w:rsidP="00337E33">
      <w:pPr>
        <w:pStyle w:val="Heading4"/>
        <w:spacing w:before="0"/>
        <w:ind w:left="862" w:hanging="862"/>
      </w:pPr>
      <w:r>
        <w:t xml:space="preserve">Gilmore Zone </w:t>
      </w:r>
      <w:r w:rsidR="00BA4BD4">
        <w:t xml:space="preserve">Substation </w:t>
      </w:r>
      <w:r>
        <w:t>Winter Forecast</w:t>
      </w:r>
      <w:r>
        <w:tab/>
      </w:r>
    </w:p>
    <w:p w14:paraId="37F5C370" w14:textId="77777777" w:rsidR="00337E33" w:rsidRDefault="00337E33" w:rsidP="00337E33"/>
    <w:p w14:paraId="37F5C371" w14:textId="77777777" w:rsidR="00337E33" w:rsidRDefault="00337E33" w:rsidP="00337E33">
      <w:pPr>
        <w:jc w:val="both"/>
        <w:rPr>
          <w:rFonts w:cs="Arial"/>
        </w:rPr>
      </w:pPr>
      <w:r w:rsidRPr="00F67BDB">
        <w:rPr>
          <w:rFonts w:cs="Arial"/>
          <w:b/>
        </w:rPr>
        <w:t>Model Selection</w:t>
      </w:r>
      <w:r w:rsidRPr="004930FD">
        <w:rPr>
          <w:rFonts w:cs="Arial"/>
        </w:rPr>
        <w:t xml:space="preserve">: </w:t>
      </w:r>
      <w:r>
        <w:rPr>
          <w:rFonts w:cs="Arial"/>
        </w:rPr>
        <w:t xml:space="preserve">There is an obvious increasing trend in winter demand at Gilmore Zone </w:t>
      </w:r>
      <w:r w:rsidR="00BA4BD4">
        <w:rPr>
          <w:rFonts w:cs="Arial"/>
        </w:rPr>
        <w:t xml:space="preserve">Substation </w:t>
      </w:r>
      <w:r>
        <w:rPr>
          <w:rFonts w:cs="Arial"/>
        </w:rPr>
        <w:t>over the most recent 6 years. Hence, the previous years are disregarded when modelling. Only the variable Year was found to be significant in the model, leading to the 50% and 10% PoE forecasts being the same (since there are no weather variables).</w:t>
      </w:r>
    </w:p>
    <w:p w14:paraId="37F5C372" w14:textId="77777777" w:rsidR="00337E33" w:rsidRPr="00FA4895" w:rsidRDefault="00337E33" w:rsidP="00337E33">
      <w:pPr>
        <w:jc w:val="both"/>
        <w:rPr>
          <w:rFonts w:cs="Arial"/>
          <w:szCs w:val="21"/>
        </w:rPr>
      </w:pPr>
    </w:p>
    <w:p w14:paraId="37F5C373" w14:textId="77777777" w:rsidR="00337E33" w:rsidRPr="00FA4895" w:rsidRDefault="00337E33" w:rsidP="00337E33">
      <w:pPr>
        <w:jc w:val="both"/>
        <w:rPr>
          <w:rFonts w:cs="Arial"/>
          <w:b/>
          <w:szCs w:val="21"/>
        </w:rPr>
      </w:pPr>
      <w:r w:rsidRPr="00FA4895">
        <w:rPr>
          <w:rFonts w:cs="Arial"/>
          <w:b/>
          <w:szCs w:val="21"/>
        </w:rPr>
        <w:t>Model/Forecast (before adding block loads):</w:t>
      </w:r>
    </w:p>
    <w:p w14:paraId="37F5C374" w14:textId="77777777" w:rsidR="00337E33" w:rsidRPr="00734BC9" w:rsidRDefault="00337E33" w:rsidP="00E10EB9">
      <w:pPr>
        <w:pStyle w:val="ListParagraph"/>
        <w:numPr>
          <w:ilvl w:val="0"/>
          <w:numId w:val="25"/>
        </w:numPr>
        <w:jc w:val="both"/>
        <w:rPr>
          <w:rFonts w:ascii="Arial" w:hAnsi="Arial" w:cs="Arial"/>
          <w:sz w:val="21"/>
          <w:szCs w:val="21"/>
        </w:rPr>
      </w:pPr>
      <w:r w:rsidRPr="00734BC9">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375" w14:textId="77777777" w:rsidR="00337E33" w:rsidRDefault="00337E33" w:rsidP="00337E33">
      <w:pPr>
        <w:pStyle w:val="ListParagraph"/>
        <w:ind w:left="360"/>
        <w:jc w:val="both"/>
        <w:rPr>
          <w:rFonts w:ascii="Arial" w:hAnsi="Arial" w:cs="Arial"/>
          <w:sz w:val="21"/>
          <w:szCs w:val="21"/>
        </w:rPr>
      </w:pPr>
    </w:p>
    <w:p w14:paraId="37F5C376" w14:textId="77777777" w:rsidR="00337E33" w:rsidRDefault="00220521" w:rsidP="00337E3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A0" wp14:editId="37F5D6A1">
            <wp:extent cx="4873925" cy="4873925"/>
            <wp:effectExtent l="0" t="0" r="0"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4874177" cy="4874177"/>
                    </a:xfrm>
                    <a:prstGeom prst="rect">
                      <a:avLst/>
                    </a:prstGeom>
                    <a:noFill/>
                    <a:ln w="9525">
                      <a:noFill/>
                      <a:miter lim="800000"/>
                      <a:headEnd/>
                      <a:tailEnd/>
                    </a:ln>
                  </pic:spPr>
                </pic:pic>
              </a:graphicData>
            </a:graphic>
          </wp:inline>
        </w:drawing>
      </w:r>
    </w:p>
    <w:p w14:paraId="37F5C377" w14:textId="77777777" w:rsidR="00337E33" w:rsidRDefault="00CD37AE" w:rsidP="00337E33">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5408" behindDoc="0" locked="0" layoutInCell="1" allowOverlap="1" wp14:anchorId="37F5D6A2" wp14:editId="37F5D6A3">
                <wp:simplePos x="0" y="0"/>
                <wp:positionH relativeFrom="column">
                  <wp:posOffset>867410</wp:posOffset>
                </wp:positionH>
                <wp:positionV relativeFrom="paragraph">
                  <wp:posOffset>132080</wp:posOffset>
                </wp:positionV>
                <wp:extent cx="2172970" cy="247650"/>
                <wp:effectExtent l="0" t="0" r="17780" b="19050"/>
                <wp:wrapNone/>
                <wp:docPr id="15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68.3pt;margin-top:10.4pt;width:171.1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" filled="f"/>
            </w:pict>
          </mc:Fallback>
        </mc:AlternateContent>
      </w:r>
    </w:p>
    <w:p w14:paraId="37F5C378" w14:textId="77777777" w:rsidR="00337E33" w:rsidRDefault="00337E33" w:rsidP="00337E33">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w:t>
      </w:r>
      <w:r w:rsidR="00220521">
        <w:rPr>
          <w:rFonts w:ascii="Arial" w:hAnsi="Arial" w:cs="Arial"/>
          <w:sz w:val="21"/>
          <w:szCs w:val="21"/>
        </w:rPr>
        <w:t>2065.37</w:t>
      </w:r>
      <w:r>
        <w:rPr>
          <w:rFonts w:ascii="Arial" w:hAnsi="Arial" w:cs="Arial"/>
          <w:sz w:val="21"/>
          <w:szCs w:val="21"/>
        </w:rPr>
        <w:t xml:space="preserve"> + </w:t>
      </w:r>
      <w:r w:rsidR="00220521">
        <w:rPr>
          <w:rFonts w:ascii="Arial" w:hAnsi="Arial" w:cs="Arial"/>
          <w:sz w:val="21"/>
          <w:szCs w:val="21"/>
        </w:rPr>
        <w:t>1.039</w:t>
      </w:r>
      <w:r>
        <w:rPr>
          <w:rFonts w:ascii="Arial" w:hAnsi="Arial" w:cs="Arial"/>
          <w:sz w:val="21"/>
          <w:szCs w:val="21"/>
        </w:rPr>
        <w:t xml:space="preserve"> * Year</w:t>
      </w:r>
    </w:p>
    <w:tbl>
      <w:tblPr>
        <w:tblStyle w:val="TableGrid"/>
        <w:tblW w:w="0" w:type="auto"/>
        <w:jc w:val="center"/>
        <w:tblLook w:val="04A0" w:firstRow="1" w:lastRow="0" w:firstColumn="1" w:lastColumn="0" w:noHBand="0" w:noVBand="1"/>
      </w:tblPr>
      <w:tblGrid>
        <w:gridCol w:w="2158"/>
        <w:gridCol w:w="1418"/>
        <w:gridCol w:w="1344"/>
        <w:gridCol w:w="1621"/>
        <w:gridCol w:w="1621"/>
      </w:tblGrid>
      <w:tr w:rsidR="00337E33" w14:paraId="37F5C37A" w14:textId="77777777" w:rsidTr="00ED31DD">
        <w:trPr>
          <w:trHeight w:hRule="exact" w:val="227"/>
          <w:jc w:val="center"/>
        </w:trPr>
        <w:tc>
          <w:tcPr>
            <w:tcW w:w="8162" w:type="dxa"/>
            <w:gridSpan w:val="5"/>
            <w:vAlign w:val="center"/>
          </w:tcPr>
          <w:p w14:paraId="37F5C379" w14:textId="77777777" w:rsidR="00337E33" w:rsidRPr="00093FD2" w:rsidRDefault="00337E33" w:rsidP="00ED31DD">
            <w:pPr>
              <w:pStyle w:val="ListParagraph"/>
              <w:ind w:left="0"/>
              <w:rPr>
                <w:rFonts w:ascii="Arial" w:hAnsi="Arial" w:cs="Arial"/>
                <w:sz w:val="16"/>
                <w:szCs w:val="16"/>
              </w:rPr>
            </w:pPr>
            <w:r w:rsidRPr="00093FD2">
              <w:rPr>
                <w:rFonts w:ascii="Arial" w:hAnsi="Arial" w:cs="Arial"/>
                <w:sz w:val="16"/>
                <w:szCs w:val="16"/>
              </w:rPr>
              <w:t>Model Coefficients</w:t>
            </w:r>
          </w:p>
        </w:tc>
      </w:tr>
      <w:tr w:rsidR="00337E33" w14:paraId="37F5C380" w14:textId="77777777" w:rsidTr="00ED31DD">
        <w:trPr>
          <w:trHeight w:hRule="exact" w:val="227"/>
          <w:jc w:val="center"/>
        </w:trPr>
        <w:tc>
          <w:tcPr>
            <w:tcW w:w="2158" w:type="dxa"/>
            <w:vAlign w:val="center"/>
          </w:tcPr>
          <w:p w14:paraId="37F5C37B" w14:textId="77777777" w:rsidR="00337E33" w:rsidRPr="00093FD2" w:rsidRDefault="00337E33" w:rsidP="00ED31DD">
            <w:pPr>
              <w:pStyle w:val="ListParagraph"/>
              <w:ind w:left="0"/>
              <w:rPr>
                <w:rFonts w:ascii="Arial" w:hAnsi="Arial" w:cs="Arial"/>
                <w:sz w:val="16"/>
                <w:szCs w:val="16"/>
              </w:rPr>
            </w:pPr>
          </w:p>
        </w:tc>
        <w:tc>
          <w:tcPr>
            <w:tcW w:w="1418" w:type="dxa"/>
            <w:vAlign w:val="center"/>
          </w:tcPr>
          <w:p w14:paraId="37F5C37C"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37D"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37E"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37F" w14:textId="77777777" w:rsidR="00337E33" w:rsidRPr="00093FD2" w:rsidRDefault="00337E33"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A927E8" w14:paraId="37F5C386" w14:textId="77777777" w:rsidTr="0091617C">
        <w:trPr>
          <w:trHeight w:hRule="exact" w:val="227"/>
          <w:jc w:val="center"/>
        </w:trPr>
        <w:tc>
          <w:tcPr>
            <w:tcW w:w="2158" w:type="dxa"/>
            <w:vAlign w:val="bottom"/>
          </w:tcPr>
          <w:p w14:paraId="37F5C381" w14:textId="77777777" w:rsidR="00A927E8" w:rsidRPr="00FF4786" w:rsidRDefault="00A927E8" w:rsidP="00ED31DD">
            <w:pPr>
              <w:pStyle w:val="ListParagraph"/>
              <w:ind w:left="0"/>
              <w:rPr>
                <w:rFonts w:ascii="Arial" w:hAnsi="Arial" w:cs="Arial"/>
                <w:sz w:val="16"/>
                <w:szCs w:val="16"/>
              </w:rPr>
            </w:pPr>
            <w:r w:rsidRPr="00FF4786">
              <w:rPr>
                <w:rFonts w:ascii="Arial" w:hAnsi="Arial" w:cs="Arial"/>
                <w:sz w:val="16"/>
                <w:szCs w:val="16"/>
              </w:rPr>
              <w:t>(Intercept)</w:t>
            </w:r>
          </w:p>
        </w:tc>
        <w:tc>
          <w:tcPr>
            <w:tcW w:w="1418" w:type="dxa"/>
            <w:vAlign w:val="center"/>
          </w:tcPr>
          <w:p w14:paraId="37F5C382" w14:textId="77777777" w:rsidR="00A927E8" w:rsidRPr="00A927E8" w:rsidRDefault="00A927E8" w:rsidP="0015548C">
            <w:pPr>
              <w:spacing w:line="360" w:lineRule="auto"/>
              <w:rPr>
                <w:rFonts w:eastAsia="Calibri" w:cs="Arial"/>
                <w:sz w:val="16"/>
                <w:szCs w:val="16"/>
              </w:rPr>
            </w:pPr>
            <w:r w:rsidRPr="00A927E8">
              <w:rPr>
                <w:rFonts w:eastAsia="Calibri" w:cs="Arial"/>
                <w:sz w:val="16"/>
                <w:szCs w:val="16"/>
              </w:rPr>
              <w:t>-2065.372738</w:t>
            </w:r>
          </w:p>
        </w:tc>
        <w:tc>
          <w:tcPr>
            <w:tcW w:w="1344" w:type="dxa"/>
            <w:vAlign w:val="center"/>
          </w:tcPr>
          <w:p w14:paraId="37F5C383" w14:textId="77777777" w:rsidR="00A927E8" w:rsidRPr="00A927E8" w:rsidRDefault="00A927E8" w:rsidP="0015548C">
            <w:pPr>
              <w:spacing w:line="360" w:lineRule="auto"/>
              <w:rPr>
                <w:rFonts w:eastAsia="Calibri" w:cs="Arial"/>
                <w:sz w:val="16"/>
                <w:szCs w:val="16"/>
              </w:rPr>
            </w:pPr>
            <w:r w:rsidRPr="00A927E8">
              <w:rPr>
                <w:rFonts w:eastAsia="Calibri" w:cs="Arial"/>
                <w:sz w:val="16"/>
                <w:szCs w:val="16"/>
              </w:rPr>
              <w:t>1.35E+02</w:t>
            </w:r>
          </w:p>
        </w:tc>
        <w:tc>
          <w:tcPr>
            <w:tcW w:w="1621" w:type="dxa"/>
            <w:vAlign w:val="center"/>
          </w:tcPr>
          <w:p w14:paraId="37F5C384" w14:textId="77777777" w:rsidR="00A927E8" w:rsidRPr="00A927E8" w:rsidRDefault="00A927E8" w:rsidP="0015548C">
            <w:pPr>
              <w:spacing w:line="360" w:lineRule="auto"/>
              <w:rPr>
                <w:rFonts w:eastAsia="Calibri" w:cs="Arial"/>
                <w:sz w:val="16"/>
                <w:szCs w:val="16"/>
              </w:rPr>
            </w:pPr>
            <w:r w:rsidRPr="00A927E8">
              <w:rPr>
                <w:rFonts w:eastAsia="Calibri" w:cs="Arial"/>
                <w:sz w:val="16"/>
                <w:szCs w:val="16"/>
              </w:rPr>
              <w:t>-15.29</w:t>
            </w:r>
          </w:p>
        </w:tc>
        <w:tc>
          <w:tcPr>
            <w:tcW w:w="1621" w:type="dxa"/>
            <w:vAlign w:val="center"/>
          </w:tcPr>
          <w:p w14:paraId="37F5C385" w14:textId="77777777" w:rsidR="00A927E8" w:rsidRPr="00A927E8" w:rsidRDefault="00A927E8" w:rsidP="0015548C">
            <w:pPr>
              <w:spacing w:line="360" w:lineRule="auto"/>
              <w:rPr>
                <w:rFonts w:eastAsia="Calibri" w:cs="Arial"/>
                <w:sz w:val="16"/>
                <w:szCs w:val="16"/>
              </w:rPr>
            </w:pPr>
            <w:r w:rsidRPr="00A927E8">
              <w:rPr>
                <w:rFonts w:eastAsia="Calibri" w:cs="Arial"/>
                <w:sz w:val="16"/>
                <w:szCs w:val="16"/>
              </w:rPr>
              <w:t>3.93E-12</w:t>
            </w:r>
          </w:p>
        </w:tc>
      </w:tr>
      <w:tr w:rsidR="00A927E8" w14:paraId="37F5C38C" w14:textId="77777777" w:rsidTr="0091617C">
        <w:trPr>
          <w:trHeight w:hRule="exact" w:val="227"/>
          <w:jc w:val="center"/>
        </w:trPr>
        <w:tc>
          <w:tcPr>
            <w:tcW w:w="2158" w:type="dxa"/>
            <w:vAlign w:val="bottom"/>
          </w:tcPr>
          <w:p w14:paraId="37F5C387" w14:textId="77777777" w:rsidR="00A927E8" w:rsidRPr="00FF4786" w:rsidRDefault="00A927E8" w:rsidP="00ED31DD">
            <w:pPr>
              <w:pStyle w:val="ListParagraph"/>
              <w:ind w:left="0"/>
              <w:rPr>
                <w:rFonts w:ascii="Arial" w:hAnsi="Arial" w:cs="Arial"/>
                <w:sz w:val="16"/>
                <w:szCs w:val="16"/>
              </w:rPr>
            </w:pPr>
            <w:r w:rsidRPr="00FF4786">
              <w:rPr>
                <w:rFonts w:ascii="Arial" w:hAnsi="Arial" w:cs="Arial"/>
                <w:sz w:val="16"/>
                <w:szCs w:val="16"/>
              </w:rPr>
              <w:t>Year</w:t>
            </w:r>
          </w:p>
        </w:tc>
        <w:tc>
          <w:tcPr>
            <w:tcW w:w="1418" w:type="dxa"/>
            <w:vAlign w:val="center"/>
          </w:tcPr>
          <w:p w14:paraId="37F5C388" w14:textId="77777777" w:rsidR="00A927E8" w:rsidRPr="00A927E8" w:rsidRDefault="00A927E8" w:rsidP="0015548C">
            <w:pPr>
              <w:spacing w:line="360" w:lineRule="auto"/>
              <w:rPr>
                <w:rFonts w:eastAsia="Calibri" w:cs="Arial"/>
                <w:sz w:val="16"/>
                <w:szCs w:val="16"/>
              </w:rPr>
            </w:pPr>
            <w:r w:rsidRPr="00A927E8">
              <w:rPr>
                <w:rFonts w:eastAsia="Calibri" w:cs="Arial"/>
                <w:sz w:val="16"/>
                <w:szCs w:val="16"/>
              </w:rPr>
              <w:t>1.039167</w:t>
            </w:r>
          </w:p>
        </w:tc>
        <w:tc>
          <w:tcPr>
            <w:tcW w:w="1344" w:type="dxa"/>
            <w:vAlign w:val="center"/>
          </w:tcPr>
          <w:p w14:paraId="37F5C389" w14:textId="77777777" w:rsidR="00A927E8" w:rsidRPr="00A927E8" w:rsidRDefault="00A927E8" w:rsidP="0015548C">
            <w:pPr>
              <w:spacing w:line="360" w:lineRule="auto"/>
              <w:rPr>
                <w:rFonts w:eastAsia="Calibri" w:cs="Arial"/>
                <w:sz w:val="16"/>
                <w:szCs w:val="16"/>
              </w:rPr>
            </w:pPr>
            <w:r w:rsidRPr="00A927E8">
              <w:rPr>
                <w:rFonts w:eastAsia="Calibri" w:cs="Arial"/>
                <w:sz w:val="16"/>
                <w:szCs w:val="16"/>
              </w:rPr>
              <w:t>6.72E-02</w:t>
            </w:r>
          </w:p>
        </w:tc>
        <w:tc>
          <w:tcPr>
            <w:tcW w:w="1621" w:type="dxa"/>
            <w:vAlign w:val="center"/>
          </w:tcPr>
          <w:p w14:paraId="37F5C38A" w14:textId="77777777" w:rsidR="00A927E8" w:rsidRPr="00A927E8" w:rsidRDefault="00A927E8" w:rsidP="0015548C">
            <w:pPr>
              <w:spacing w:line="360" w:lineRule="auto"/>
              <w:rPr>
                <w:rFonts w:eastAsia="Calibri" w:cs="Arial"/>
                <w:sz w:val="16"/>
                <w:szCs w:val="16"/>
              </w:rPr>
            </w:pPr>
            <w:r w:rsidRPr="00A927E8">
              <w:rPr>
                <w:rFonts w:eastAsia="Calibri" w:cs="Arial"/>
                <w:sz w:val="16"/>
                <w:szCs w:val="16"/>
              </w:rPr>
              <w:t>15.47</w:t>
            </w:r>
          </w:p>
        </w:tc>
        <w:tc>
          <w:tcPr>
            <w:tcW w:w="1621" w:type="dxa"/>
            <w:vAlign w:val="center"/>
          </w:tcPr>
          <w:p w14:paraId="37F5C38B" w14:textId="77777777" w:rsidR="00A927E8" w:rsidRPr="00A927E8" w:rsidRDefault="00A927E8" w:rsidP="0015548C">
            <w:pPr>
              <w:spacing w:line="360" w:lineRule="auto"/>
              <w:rPr>
                <w:rFonts w:eastAsia="Calibri" w:cs="Arial"/>
                <w:sz w:val="16"/>
                <w:szCs w:val="16"/>
              </w:rPr>
            </w:pPr>
            <w:r w:rsidRPr="00A927E8">
              <w:rPr>
                <w:rFonts w:eastAsia="Calibri" w:cs="Arial"/>
                <w:sz w:val="16"/>
                <w:szCs w:val="16"/>
              </w:rPr>
              <w:t>3.20E-12</w:t>
            </w:r>
          </w:p>
        </w:tc>
      </w:tr>
      <w:tr w:rsidR="00A927E8" w14:paraId="37F5C38E" w14:textId="77777777" w:rsidTr="0091617C">
        <w:trPr>
          <w:trHeight w:hRule="exact" w:val="227"/>
          <w:jc w:val="center"/>
        </w:trPr>
        <w:tc>
          <w:tcPr>
            <w:tcW w:w="8162" w:type="dxa"/>
            <w:gridSpan w:val="5"/>
            <w:vAlign w:val="center"/>
          </w:tcPr>
          <w:p w14:paraId="37F5C38D" w14:textId="77777777" w:rsidR="00A927E8" w:rsidRDefault="00A927E8" w:rsidP="0015548C">
            <w:pPr>
              <w:kinsoku w:val="0"/>
              <w:wordWrap w:val="0"/>
              <w:spacing w:line="360" w:lineRule="auto"/>
              <w:rPr>
                <w:rFonts w:cs="Arial"/>
                <w:color w:val="000000"/>
                <w:sz w:val="16"/>
                <w:szCs w:val="16"/>
              </w:rPr>
            </w:pPr>
            <w:r>
              <w:rPr>
                <w:rFonts w:cs="Arial"/>
                <w:color w:val="000000"/>
                <w:sz w:val="16"/>
                <w:szCs w:val="16"/>
              </w:rPr>
              <w:t>Residual standard error: 0.6157 on 19 degrees of freedom</w:t>
            </w:r>
          </w:p>
        </w:tc>
      </w:tr>
      <w:tr w:rsidR="00A927E8" w14:paraId="37F5C390" w14:textId="77777777" w:rsidTr="0091617C">
        <w:trPr>
          <w:trHeight w:hRule="exact" w:val="227"/>
          <w:jc w:val="center"/>
        </w:trPr>
        <w:tc>
          <w:tcPr>
            <w:tcW w:w="8162" w:type="dxa"/>
            <w:gridSpan w:val="5"/>
            <w:vAlign w:val="center"/>
          </w:tcPr>
          <w:p w14:paraId="37F5C38F" w14:textId="77777777" w:rsidR="00A927E8" w:rsidRDefault="00A927E8" w:rsidP="0015548C">
            <w:pPr>
              <w:spacing w:line="360" w:lineRule="auto"/>
              <w:rPr>
                <w:rFonts w:cs="Arial"/>
                <w:color w:val="000000"/>
                <w:sz w:val="16"/>
                <w:szCs w:val="16"/>
              </w:rPr>
            </w:pPr>
            <w:r>
              <w:rPr>
                <w:rFonts w:cs="Arial"/>
                <w:color w:val="000000"/>
                <w:sz w:val="16"/>
                <w:szCs w:val="16"/>
              </w:rPr>
              <w:t xml:space="preserve">Multiple R-squared:  0.9264,    Adjusted R-squared:  0.9226 </w:t>
            </w:r>
          </w:p>
        </w:tc>
      </w:tr>
      <w:tr w:rsidR="00A927E8" w14:paraId="37F5C392" w14:textId="77777777" w:rsidTr="0091617C">
        <w:trPr>
          <w:trHeight w:hRule="exact" w:val="227"/>
          <w:jc w:val="center"/>
        </w:trPr>
        <w:tc>
          <w:tcPr>
            <w:tcW w:w="8162" w:type="dxa"/>
            <w:gridSpan w:val="5"/>
            <w:vAlign w:val="center"/>
          </w:tcPr>
          <w:p w14:paraId="37F5C391" w14:textId="77777777" w:rsidR="00A927E8" w:rsidRDefault="00A927E8" w:rsidP="0015548C">
            <w:pPr>
              <w:spacing w:line="360" w:lineRule="auto"/>
              <w:rPr>
                <w:rFonts w:cs="Arial"/>
                <w:color w:val="000000"/>
                <w:sz w:val="16"/>
                <w:szCs w:val="16"/>
              </w:rPr>
            </w:pPr>
            <w:r>
              <w:rPr>
                <w:rFonts w:cs="Arial"/>
                <w:color w:val="000000"/>
                <w:sz w:val="16"/>
                <w:szCs w:val="16"/>
              </w:rPr>
              <w:t>F-statistic: 239.3 on 1 and 19 DF,  p-value: 3.195e-12</w:t>
            </w:r>
          </w:p>
        </w:tc>
      </w:tr>
    </w:tbl>
    <w:p w14:paraId="37F5C393" w14:textId="77777777" w:rsidR="00337E33" w:rsidRDefault="00337E33" w:rsidP="00337E33">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394" w14:textId="77777777" w:rsidR="00337E33" w:rsidRDefault="00220521" w:rsidP="00337E33">
      <w:pPr>
        <w:jc w:val="center"/>
        <w:rPr>
          <w:rFonts w:cs="Arial"/>
          <w:noProof/>
          <w:lang w:eastAsia="en-AU"/>
        </w:rPr>
      </w:pPr>
      <w:r>
        <w:rPr>
          <w:rFonts w:cs="Arial"/>
          <w:noProof/>
          <w:lang w:eastAsia="en-AU"/>
        </w:rPr>
        <w:drawing>
          <wp:inline distT="0" distB="0" distL="0" distR="0" wp14:anchorId="37F5D6A4" wp14:editId="37F5D6A5">
            <wp:extent cx="3667125" cy="5504902"/>
            <wp:effectExtent l="1905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srcRect/>
                    <a:stretch>
                      <a:fillRect/>
                    </a:stretch>
                  </pic:blipFill>
                  <pic:spPr bwMode="auto">
                    <a:xfrm>
                      <a:off x="0" y="0"/>
                      <a:ext cx="3669935" cy="5509120"/>
                    </a:xfrm>
                    <a:prstGeom prst="rect">
                      <a:avLst/>
                    </a:prstGeom>
                    <a:noFill/>
                    <a:ln w="9525">
                      <a:noFill/>
                      <a:miter lim="800000"/>
                      <a:headEnd/>
                      <a:tailEnd/>
                    </a:ln>
                  </pic:spPr>
                </pic:pic>
              </a:graphicData>
            </a:graphic>
          </wp:inline>
        </w:drawing>
      </w:r>
    </w:p>
    <w:p w14:paraId="37F5C395" w14:textId="77777777" w:rsidR="00337E33" w:rsidRDefault="00337E33" w:rsidP="00337E33">
      <w:pPr>
        <w:pStyle w:val="ListParagraph"/>
        <w:ind w:left="360"/>
        <w:rPr>
          <w:rFonts w:ascii="Arial" w:hAnsi="Arial" w:cs="Arial"/>
          <w:sz w:val="21"/>
          <w:szCs w:val="21"/>
        </w:rPr>
      </w:pPr>
    </w:p>
    <w:p w14:paraId="37F5C396" w14:textId="77777777" w:rsidR="00337E33" w:rsidRDefault="00337E33" w:rsidP="00337E33">
      <w:pPr>
        <w:pStyle w:val="ListParagraph"/>
        <w:ind w:left="360"/>
        <w:rPr>
          <w:rFonts w:ascii="Arial" w:hAnsi="Arial" w:cs="Arial"/>
          <w:sz w:val="21"/>
          <w:szCs w:val="21"/>
        </w:rPr>
      </w:pPr>
    </w:p>
    <w:p w14:paraId="37F5C397" w14:textId="77777777" w:rsidR="00337E33" w:rsidRDefault="00337E33" w:rsidP="00E10EB9">
      <w:pPr>
        <w:pStyle w:val="ListParagraph"/>
        <w:numPr>
          <w:ilvl w:val="0"/>
          <w:numId w:val="25"/>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398" w14:textId="77777777" w:rsidR="00337E33" w:rsidRDefault="00337E33" w:rsidP="00337E33">
      <w:pPr>
        <w:pStyle w:val="ListParagraph"/>
        <w:ind w:left="360"/>
        <w:rPr>
          <w:rFonts w:ascii="Arial" w:hAnsi="Arial" w:cs="Arial"/>
          <w:sz w:val="21"/>
          <w:szCs w:val="21"/>
        </w:rPr>
      </w:pPr>
    </w:p>
    <w:p w14:paraId="37F5C399" w14:textId="77777777" w:rsidR="00337E33" w:rsidRDefault="00BF6E86" w:rsidP="00337E3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A6" wp14:editId="37F5D6A7">
            <wp:extent cx="5095875" cy="5095875"/>
            <wp:effectExtent l="1905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srcRect/>
                    <a:stretch>
                      <a:fillRect/>
                    </a:stretch>
                  </pic:blipFill>
                  <pic:spPr bwMode="auto">
                    <a:xfrm>
                      <a:off x="0" y="0"/>
                      <a:ext cx="5093422" cy="5093422"/>
                    </a:xfrm>
                    <a:prstGeom prst="rect">
                      <a:avLst/>
                    </a:prstGeom>
                    <a:noFill/>
                    <a:ln w="9525">
                      <a:noFill/>
                      <a:miter lim="800000"/>
                      <a:headEnd/>
                      <a:tailEnd/>
                    </a:ln>
                  </pic:spPr>
                </pic:pic>
              </a:graphicData>
            </a:graphic>
          </wp:inline>
        </w:drawing>
      </w:r>
    </w:p>
    <w:p w14:paraId="37F5C39A" w14:textId="77777777" w:rsidR="00337E33" w:rsidRDefault="00337E33" w:rsidP="00337E33">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337E33" w:rsidRPr="00BA4BD4" w14:paraId="37F5C3A0" w14:textId="77777777" w:rsidTr="00BD7983">
        <w:trPr>
          <w:trHeight w:val="454"/>
          <w:jc w:val="center"/>
        </w:trPr>
        <w:tc>
          <w:tcPr>
            <w:tcW w:w="1632" w:type="dxa"/>
            <w:shd w:val="clear" w:color="auto" w:fill="BFBFBF" w:themeFill="background1" w:themeFillShade="BF"/>
            <w:vAlign w:val="bottom"/>
          </w:tcPr>
          <w:p w14:paraId="37F5C39B"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39C"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Gilmore Peak (MVA)</w:t>
            </w:r>
          </w:p>
        </w:tc>
        <w:tc>
          <w:tcPr>
            <w:tcW w:w="1632" w:type="dxa"/>
            <w:shd w:val="clear" w:color="auto" w:fill="BFBFBF" w:themeFill="background1" w:themeFillShade="BF"/>
            <w:vAlign w:val="bottom"/>
          </w:tcPr>
          <w:p w14:paraId="37F5C39D"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39E"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39F"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337E33" w14:paraId="37F5C3A6" w14:textId="77777777" w:rsidTr="00ED31DD">
        <w:trPr>
          <w:trHeight w:hRule="exact" w:val="227"/>
          <w:jc w:val="center"/>
        </w:trPr>
        <w:tc>
          <w:tcPr>
            <w:tcW w:w="1632" w:type="dxa"/>
            <w:vAlign w:val="bottom"/>
          </w:tcPr>
          <w:p w14:paraId="37F5C3A1"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2004</w:t>
            </w:r>
          </w:p>
        </w:tc>
        <w:tc>
          <w:tcPr>
            <w:tcW w:w="1632" w:type="dxa"/>
            <w:vAlign w:val="bottom"/>
          </w:tcPr>
          <w:p w14:paraId="37F5C3A2"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2" w:type="dxa"/>
            <w:vAlign w:val="bottom"/>
          </w:tcPr>
          <w:p w14:paraId="37F5C3A3"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3" w:type="dxa"/>
            <w:vAlign w:val="bottom"/>
          </w:tcPr>
          <w:p w14:paraId="37F5C3A4"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3" w:type="dxa"/>
            <w:vAlign w:val="bottom"/>
          </w:tcPr>
          <w:p w14:paraId="37F5C3A5"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r>
      <w:tr w:rsidR="00337E33" w14:paraId="37F5C3AC" w14:textId="77777777" w:rsidTr="00ED31DD">
        <w:trPr>
          <w:trHeight w:hRule="exact" w:val="227"/>
          <w:jc w:val="center"/>
        </w:trPr>
        <w:tc>
          <w:tcPr>
            <w:tcW w:w="1632" w:type="dxa"/>
            <w:vAlign w:val="bottom"/>
          </w:tcPr>
          <w:p w14:paraId="37F5C3A7"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2005</w:t>
            </w:r>
          </w:p>
        </w:tc>
        <w:tc>
          <w:tcPr>
            <w:tcW w:w="1632" w:type="dxa"/>
            <w:vAlign w:val="bottom"/>
          </w:tcPr>
          <w:p w14:paraId="37F5C3A8"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2" w:type="dxa"/>
            <w:vAlign w:val="bottom"/>
          </w:tcPr>
          <w:p w14:paraId="37F5C3A9"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3" w:type="dxa"/>
            <w:vAlign w:val="bottom"/>
          </w:tcPr>
          <w:p w14:paraId="37F5C3AA"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3" w:type="dxa"/>
            <w:vAlign w:val="bottom"/>
          </w:tcPr>
          <w:p w14:paraId="37F5C3AB"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r>
      <w:tr w:rsidR="00337E33" w14:paraId="37F5C3B2" w14:textId="77777777" w:rsidTr="00ED31DD">
        <w:trPr>
          <w:trHeight w:hRule="exact" w:val="227"/>
          <w:jc w:val="center"/>
        </w:trPr>
        <w:tc>
          <w:tcPr>
            <w:tcW w:w="1632" w:type="dxa"/>
            <w:vAlign w:val="bottom"/>
          </w:tcPr>
          <w:p w14:paraId="37F5C3AD"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2006</w:t>
            </w:r>
          </w:p>
        </w:tc>
        <w:tc>
          <w:tcPr>
            <w:tcW w:w="1632" w:type="dxa"/>
            <w:vAlign w:val="bottom"/>
          </w:tcPr>
          <w:p w14:paraId="37F5C3AE"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2" w:type="dxa"/>
            <w:vAlign w:val="bottom"/>
          </w:tcPr>
          <w:p w14:paraId="37F5C3AF"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3" w:type="dxa"/>
            <w:vAlign w:val="bottom"/>
          </w:tcPr>
          <w:p w14:paraId="37F5C3B0"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3" w:type="dxa"/>
            <w:vAlign w:val="bottom"/>
          </w:tcPr>
          <w:p w14:paraId="37F5C3B1"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r>
      <w:tr w:rsidR="00337E33" w14:paraId="37F5C3B8" w14:textId="77777777" w:rsidTr="00ED31DD">
        <w:trPr>
          <w:trHeight w:hRule="exact" w:val="227"/>
          <w:jc w:val="center"/>
        </w:trPr>
        <w:tc>
          <w:tcPr>
            <w:tcW w:w="1632" w:type="dxa"/>
            <w:vAlign w:val="bottom"/>
          </w:tcPr>
          <w:p w14:paraId="37F5C3B3"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2007</w:t>
            </w:r>
          </w:p>
        </w:tc>
        <w:tc>
          <w:tcPr>
            <w:tcW w:w="1632" w:type="dxa"/>
            <w:vAlign w:val="bottom"/>
          </w:tcPr>
          <w:p w14:paraId="37F5C3B4"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2" w:type="dxa"/>
            <w:vAlign w:val="bottom"/>
          </w:tcPr>
          <w:p w14:paraId="37F5C3B5"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3" w:type="dxa"/>
            <w:vAlign w:val="bottom"/>
          </w:tcPr>
          <w:p w14:paraId="37F5C3B6"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c>
          <w:tcPr>
            <w:tcW w:w="1633" w:type="dxa"/>
            <w:vAlign w:val="bottom"/>
          </w:tcPr>
          <w:p w14:paraId="37F5C3B7" w14:textId="77777777" w:rsidR="00337E33" w:rsidRPr="00FF4786" w:rsidRDefault="00337E33"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 </w:t>
            </w:r>
          </w:p>
        </w:tc>
      </w:tr>
      <w:tr w:rsidR="00686119" w14:paraId="37F5C3BE" w14:textId="77777777" w:rsidTr="0091617C">
        <w:trPr>
          <w:trHeight w:hRule="exact" w:val="227"/>
          <w:jc w:val="center"/>
        </w:trPr>
        <w:tc>
          <w:tcPr>
            <w:tcW w:w="1632" w:type="dxa"/>
            <w:vAlign w:val="bottom"/>
          </w:tcPr>
          <w:p w14:paraId="37F5C3B9" w14:textId="77777777" w:rsidR="00686119" w:rsidRPr="00FF4786" w:rsidRDefault="00686119"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2008</w:t>
            </w:r>
          </w:p>
        </w:tc>
        <w:tc>
          <w:tcPr>
            <w:tcW w:w="1632" w:type="dxa"/>
            <w:vAlign w:val="center"/>
          </w:tcPr>
          <w:p w14:paraId="37F5C3BA" w14:textId="77777777" w:rsidR="00686119" w:rsidRDefault="00686119" w:rsidP="0015548C">
            <w:pPr>
              <w:spacing w:line="360" w:lineRule="auto"/>
              <w:jc w:val="center"/>
              <w:rPr>
                <w:rFonts w:cs="Arial"/>
                <w:color w:val="000000"/>
                <w:sz w:val="16"/>
                <w:szCs w:val="16"/>
              </w:rPr>
            </w:pPr>
            <w:r>
              <w:rPr>
                <w:rFonts w:cs="Arial"/>
                <w:color w:val="000000"/>
                <w:sz w:val="16"/>
                <w:szCs w:val="16"/>
              </w:rPr>
              <w:t>21.8</w:t>
            </w:r>
          </w:p>
        </w:tc>
        <w:tc>
          <w:tcPr>
            <w:tcW w:w="1632" w:type="dxa"/>
            <w:vAlign w:val="center"/>
          </w:tcPr>
          <w:p w14:paraId="37F5C3BB" w14:textId="77777777" w:rsidR="00686119" w:rsidRDefault="00686119" w:rsidP="0015548C">
            <w:pPr>
              <w:spacing w:line="360" w:lineRule="auto"/>
              <w:jc w:val="center"/>
              <w:rPr>
                <w:rFonts w:cs="Arial"/>
                <w:color w:val="000000"/>
                <w:sz w:val="16"/>
                <w:szCs w:val="16"/>
              </w:rPr>
            </w:pPr>
            <w:r>
              <w:rPr>
                <w:rFonts w:cs="Arial"/>
                <w:color w:val="000000"/>
                <w:sz w:val="16"/>
                <w:szCs w:val="16"/>
              </w:rPr>
              <w:t>21.3</w:t>
            </w:r>
          </w:p>
        </w:tc>
        <w:tc>
          <w:tcPr>
            <w:tcW w:w="1633" w:type="dxa"/>
            <w:vAlign w:val="center"/>
          </w:tcPr>
          <w:p w14:paraId="37F5C3BC" w14:textId="77777777" w:rsidR="00686119" w:rsidRDefault="00686119" w:rsidP="0015548C">
            <w:pPr>
              <w:spacing w:line="360" w:lineRule="auto"/>
              <w:jc w:val="center"/>
              <w:rPr>
                <w:rFonts w:cs="Arial"/>
                <w:color w:val="000000"/>
                <w:sz w:val="16"/>
                <w:szCs w:val="16"/>
              </w:rPr>
            </w:pPr>
            <w:r>
              <w:rPr>
                <w:rFonts w:cs="Arial"/>
                <w:color w:val="000000"/>
                <w:sz w:val="16"/>
                <w:szCs w:val="16"/>
              </w:rPr>
              <w:t>-3%</w:t>
            </w:r>
          </w:p>
        </w:tc>
        <w:tc>
          <w:tcPr>
            <w:tcW w:w="1633" w:type="dxa"/>
            <w:vAlign w:val="center"/>
          </w:tcPr>
          <w:p w14:paraId="37F5C3BD" w14:textId="77777777" w:rsidR="00686119" w:rsidRDefault="00686119" w:rsidP="0015548C">
            <w:pPr>
              <w:spacing w:line="360" w:lineRule="auto"/>
              <w:jc w:val="center"/>
              <w:rPr>
                <w:rFonts w:cs="Arial"/>
                <w:color w:val="000000"/>
                <w:sz w:val="16"/>
                <w:szCs w:val="16"/>
              </w:rPr>
            </w:pPr>
            <w:r>
              <w:rPr>
                <w:rFonts w:cs="Arial"/>
                <w:color w:val="000000"/>
                <w:sz w:val="16"/>
                <w:szCs w:val="16"/>
              </w:rPr>
              <w:t>3%</w:t>
            </w:r>
          </w:p>
        </w:tc>
      </w:tr>
      <w:tr w:rsidR="00686119" w14:paraId="37F5C3C4" w14:textId="77777777" w:rsidTr="0091617C">
        <w:trPr>
          <w:trHeight w:hRule="exact" w:val="227"/>
          <w:jc w:val="center"/>
        </w:trPr>
        <w:tc>
          <w:tcPr>
            <w:tcW w:w="1632" w:type="dxa"/>
            <w:vAlign w:val="bottom"/>
          </w:tcPr>
          <w:p w14:paraId="37F5C3BF" w14:textId="77777777" w:rsidR="00686119" w:rsidRPr="00FF4786" w:rsidRDefault="00686119"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2009</w:t>
            </w:r>
          </w:p>
        </w:tc>
        <w:tc>
          <w:tcPr>
            <w:tcW w:w="1632" w:type="dxa"/>
            <w:vAlign w:val="center"/>
          </w:tcPr>
          <w:p w14:paraId="37F5C3C0" w14:textId="77777777" w:rsidR="00686119" w:rsidRDefault="00686119" w:rsidP="0015548C">
            <w:pPr>
              <w:spacing w:line="360" w:lineRule="auto"/>
              <w:jc w:val="center"/>
              <w:rPr>
                <w:rFonts w:cs="Arial"/>
                <w:color w:val="000000"/>
                <w:sz w:val="16"/>
                <w:szCs w:val="16"/>
              </w:rPr>
            </w:pPr>
            <w:r>
              <w:rPr>
                <w:rFonts w:cs="Arial"/>
                <w:color w:val="000000"/>
                <w:sz w:val="16"/>
                <w:szCs w:val="16"/>
              </w:rPr>
              <w:t>22.4</w:t>
            </w:r>
          </w:p>
        </w:tc>
        <w:tc>
          <w:tcPr>
            <w:tcW w:w="1632" w:type="dxa"/>
            <w:vAlign w:val="center"/>
          </w:tcPr>
          <w:p w14:paraId="37F5C3C1" w14:textId="77777777" w:rsidR="00686119" w:rsidRDefault="00686119" w:rsidP="0015548C">
            <w:pPr>
              <w:spacing w:line="360" w:lineRule="auto"/>
              <w:jc w:val="center"/>
              <w:rPr>
                <w:rFonts w:cs="Arial"/>
                <w:color w:val="000000"/>
                <w:sz w:val="16"/>
                <w:szCs w:val="16"/>
              </w:rPr>
            </w:pPr>
            <w:r>
              <w:rPr>
                <w:rFonts w:cs="Arial"/>
                <w:color w:val="000000"/>
                <w:sz w:val="16"/>
                <w:szCs w:val="16"/>
              </w:rPr>
              <w:t>22.3</w:t>
            </w:r>
          </w:p>
        </w:tc>
        <w:tc>
          <w:tcPr>
            <w:tcW w:w="1633" w:type="dxa"/>
            <w:vAlign w:val="center"/>
          </w:tcPr>
          <w:p w14:paraId="37F5C3C2" w14:textId="77777777" w:rsidR="00686119" w:rsidRDefault="00686119" w:rsidP="0015548C">
            <w:pPr>
              <w:spacing w:line="360" w:lineRule="auto"/>
              <w:jc w:val="center"/>
              <w:rPr>
                <w:rFonts w:cs="Arial"/>
                <w:color w:val="000000"/>
                <w:sz w:val="16"/>
                <w:szCs w:val="16"/>
              </w:rPr>
            </w:pPr>
            <w:r>
              <w:rPr>
                <w:rFonts w:cs="Arial"/>
                <w:color w:val="000000"/>
                <w:sz w:val="16"/>
                <w:szCs w:val="16"/>
              </w:rPr>
              <w:t>0%</w:t>
            </w:r>
          </w:p>
        </w:tc>
        <w:tc>
          <w:tcPr>
            <w:tcW w:w="1633" w:type="dxa"/>
            <w:vAlign w:val="center"/>
          </w:tcPr>
          <w:p w14:paraId="37F5C3C3" w14:textId="77777777" w:rsidR="00686119" w:rsidRDefault="00686119" w:rsidP="0015548C">
            <w:pPr>
              <w:spacing w:line="360" w:lineRule="auto"/>
              <w:jc w:val="center"/>
              <w:rPr>
                <w:rFonts w:cs="Arial"/>
                <w:color w:val="000000"/>
                <w:sz w:val="16"/>
                <w:szCs w:val="16"/>
              </w:rPr>
            </w:pPr>
            <w:r>
              <w:rPr>
                <w:rFonts w:cs="Arial"/>
                <w:color w:val="000000"/>
                <w:sz w:val="16"/>
                <w:szCs w:val="16"/>
              </w:rPr>
              <w:t>0%</w:t>
            </w:r>
          </w:p>
        </w:tc>
      </w:tr>
      <w:tr w:rsidR="00686119" w14:paraId="37F5C3CA" w14:textId="77777777" w:rsidTr="0091617C">
        <w:trPr>
          <w:trHeight w:hRule="exact" w:val="227"/>
          <w:jc w:val="center"/>
        </w:trPr>
        <w:tc>
          <w:tcPr>
            <w:tcW w:w="1632" w:type="dxa"/>
            <w:vAlign w:val="bottom"/>
          </w:tcPr>
          <w:p w14:paraId="37F5C3C5" w14:textId="77777777" w:rsidR="00686119" w:rsidRPr="00FF4786" w:rsidRDefault="00686119"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2010</w:t>
            </w:r>
          </w:p>
        </w:tc>
        <w:tc>
          <w:tcPr>
            <w:tcW w:w="1632" w:type="dxa"/>
            <w:vAlign w:val="center"/>
          </w:tcPr>
          <w:p w14:paraId="37F5C3C6" w14:textId="77777777" w:rsidR="00686119" w:rsidRDefault="00686119" w:rsidP="0015548C">
            <w:pPr>
              <w:spacing w:line="360" w:lineRule="auto"/>
              <w:jc w:val="center"/>
              <w:rPr>
                <w:rFonts w:cs="Arial"/>
                <w:color w:val="000000"/>
                <w:sz w:val="16"/>
                <w:szCs w:val="16"/>
              </w:rPr>
            </w:pPr>
            <w:r>
              <w:rPr>
                <w:rFonts w:cs="Arial"/>
                <w:color w:val="000000"/>
                <w:sz w:val="16"/>
                <w:szCs w:val="16"/>
              </w:rPr>
              <w:t>23.3</w:t>
            </w:r>
          </w:p>
        </w:tc>
        <w:tc>
          <w:tcPr>
            <w:tcW w:w="1632" w:type="dxa"/>
            <w:vAlign w:val="center"/>
          </w:tcPr>
          <w:p w14:paraId="37F5C3C7" w14:textId="77777777" w:rsidR="00686119" w:rsidRDefault="00686119" w:rsidP="0015548C">
            <w:pPr>
              <w:spacing w:line="360" w:lineRule="auto"/>
              <w:jc w:val="center"/>
              <w:rPr>
                <w:rFonts w:cs="Arial"/>
                <w:color w:val="000000"/>
                <w:sz w:val="16"/>
                <w:szCs w:val="16"/>
              </w:rPr>
            </w:pPr>
            <w:r>
              <w:rPr>
                <w:rFonts w:cs="Arial"/>
                <w:color w:val="000000"/>
                <w:sz w:val="16"/>
                <w:szCs w:val="16"/>
              </w:rPr>
              <w:t>23.4</w:t>
            </w:r>
          </w:p>
        </w:tc>
        <w:tc>
          <w:tcPr>
            <w:tcW w:w="1633" w:type="dxa"/>
            <w:vAlign w:val="center"/>
          </w:tcPr>
          <w:p w14:paraId="37F5C3C8" w14:textId="77777777" w:rsidR="00686119" w:rsidRDefault="00686119" w:rsidP="0015548C">
            <w:pPr>
              <w:spacing w:line="360" w:lineRule="auto"/>
              <w:jc w:val="center"/>
              <w:rPr>
                <w:rFonts w:cs="Arial"/>
                <w:color w:val="000000"/>
                <w:sz w:val="16"/>
                <w:szCs w:val="16"/>
              </w:rPr>
            </w:pPr>
            <w:r>
              <w:rPr>
                <w:rFonts w:cs="Arial"/>
                <w:color w:val="000000"/>
                <w:sz w:val="16"/>
                <w:szCs w:val="16"/>
              </w:rPr>
              <w:t>0%</w:t>
            </w:r>
          </w:p>
        </w:tc>
        <w:tc>
          <w:tcPr>
            <w:tcW w:w="1633" w:type="dxa"/>
            <w:vAlign w:val="center"/>
          </w:tcPr>
          <w:p w14:paraId="37F5C3C9" w14:textId="77777777" w:rsidR="00686119" w:rsidRDefault="00686119" w:rsidP="0015548C">
            <w:pPr>
              <w:spacing w:line="360" w:lineRule="auto"/>
              <w:jc w:val="center"/>
              <w:rPr>
                <w:rFonts w:cs="Arial"/>
                <w:color w:val="000000"/>
                <w:sz w:val="16"/>
                <w:szCs w:val="16"/>
              </w:rPr>
            </w:pPr>
            <w:r>
              <w:rPr>
                <w:rFonts w:cs="Arial"/>
                <w:color w:val="000000"/>
                <w:sz w:val="16"/>
                <w:szCs w:val="16"/>
              </w:rPr>
              <w:t>0%</w:t>
            </w:r>
          </w:p>
        </w:tc>
      </w:tr>
      <w:tr w:rsidR="00686119" w14:paraId="37F5C3D0" w14:textId="77777777" w:rsidTr="0091617C">
        <w:trPr>
          <w:trHeight w:hRule="exact" w:val="227"/>
          <w:jc w:val="center"/>
        </w:trPr>
        <w:tc>
          <w:tcPr>
            <w:tcW w:w="1632" w:type="dxa"/>
            <w:vAlign w:val="bottom"/>
          </w:tcPr>
          <w:p w14:paraId="37F5C3CB" w14:textId="77777777" w:rsidR="00686119" w:rsidRPr="00FF4786" w:rsidRDefault="00686119"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2011</w:t>
            </w:r>
          </w:p>
        </w:tc>
        <w:tc>
          <w:tcPr>
            <w:tcW w:w="1632" w:type="dxa"/>
            <w:vAlign w:val="center"/>
          </w:tcPr>
          <w:p w14:paraId="37F5C3CC" w14:textId="77777777" w:rsidR="00686119" w:rsidRDefault="00686119" w:rsidP="0015548C">
            <w:pPr>
              <w:spacing w:line="360" w:lineRule="auto"/>
              <w:jc w:val="center"/>
              <w:rPr>
                <w:rFonts w:cs="Arial"/>
                <w:color w:val="000000"/>
                <w:sz w:val="16"/>
                <w:szCs w:val="16"/>
              </w:rPr>
            </w:pPr>
            <w:r>
              <w:rPr>
                <w:rFonts w:cs="Arial"/>
                <w:color w:val="000000"/>
                <w:sz w:val="16"/>
                <w:szCs w:val="16"/>
              </w:rPr>
              <w:t>24.8</w:t>
            </w:r>
          </w:p>
        </w:tc>
        <w:tc>
          <w:tcPr>
            <w:tcW w:w="1632" w:type="dxa"/>
            <w:vAlign w:val="center"/>
          </w:tcPr>
          <w:p w14:paraId="37F5C3CD" w14:textId="77777777" w:rsidR="00686119" w:rsidRDefault="00686119" w:rsidP="0015548C">
            <w:pPr>
              <w:spacing w:line="360" w:lineRule="auto"/>
              <w:jc w:val="center"/>
              <w:rPr>
                <w:rFonts w:cs="Arial"/>
                <w:color w:val="000000"/>
                <w:sz w:val="16"/>
                <w:szCs w:val="16"/>
              </w:rPr>
            </w:pPr>
            <w:r>
              <w:rPr>
                <w:rFonts w:cs="Arial"/>
                <w:color w:val="000000"/>
                <w:sz w:val="16"/>
                <w:szCs w:val="16"/>
              </w:rPr>
              <w:t>24.4</w:t>
            </w:r>
          </w:p>
        </w:tc>
        <w:tc>
          <w:tcPr>
            <w:tcW w:w="1633" w:type="dxa"/>
            <w:vAlign w:val="center"/>
          </w:tcPr>
          <w:p w14:paraId="37F5C3CE" w14:textId="77777777" w:rsidR="00686119" w:rsidRDefault="00686119" w:rsidP="0015548C">
            <w:pPr>
              <w:spacing w:line="360" w:lineRule="auto"/>
              <w:jc w:val="center"/>
              <w:rPr>
                <w:rFonts w:cs="Arial"/>
                <w:color w:val="000000"/>
                <w:sz w:val="16"/>
                <w:szCs w:val="16"/>
              </w:rPr>
            </w:pPr>
            <w:r>
              <w:rPr>
                <w:rFonts w:cs="Arial"/>
                <w:color w:val="000000"/>
                <w:sz w:val="16"/>
                <w:szCs w:val="16"/>
              </w:rPr>
              <w:t>-1%</w:t>
            </w:r>
          </w:p>
        </w:tc>
        <w:tc>
          <w:tcPr>
            <w:tcW w:w="1633" w:type="dxa"/>
            <w:vAlign w:val="center"/>
          </w:tcPr>
          <w:p w14:paraId="37F5C3CF" w14:textId="77777777" w:rsidR="00686119" w:rsidRDefault="00686119" w:rsidP="0015548C">
            <w:pPr>
              <w:spacing w:line="360" w:lineRule="auto"/>
              <w:jc w:val="center"/>
              <w:rPr>
                <w:rFonts w:cs="Arial"/>
                <w:color w:val="000000"/>
                <w:sz w:val="16"/>
                <w:szCs w:val="16"/>
              </w:rPr>
            </w:pPr>
            <w:r>
              <w:rPr>
                <w:rFonts w:cs="Arial"/>
                <w:color w:val="000000"/>
                <w:sz w:val="16"/>
                <w:szCs w:val="16"/>
              </w:rPr>
              <w:t>1%</w:t>
            </w:r>
          </w:p>
        </w:tc>
      </w:tr>
      <w:tr w:rsidR="00686119" w14:paraId="37F5C3D6" w14:textId="77777777" w:rsidTr="0091617C">
        <w:trPr>
          <w:trHeight w:hRule="exact" w:val="227"/>
          <w:jc w:val="center"/>
        </w:trPr>
        <w:tc>
          <w:tcPr>
            <w:tcW w:w="1632" w:type="dxa"/>
            <w:tcBorders>
              <w:bottom w:val="single" w:sz="4" w:space="0" w:color="000000" w:themeColor="text1"/>
            </w:tcBorders>
            <w:vAlign w:val="bottom"/>
          </w:tcPr>
          <w:p w14:paraId="37F5C3D1" w14:textId="77777777" w:rsidR="00686119" w:rsidRPr="00FF4786" w:rsidRDefault="00686119"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C3D2" w14:textId="77777777" w:rsidR="00686119" w:rsidRDefault="00686119" w:rsidP="0015548C">
            <w:pPr>
              <w:spacing w:line="360" w:lineRule="auto"/>
              <w:jc w:val="center"/>
              <w:rPr>
                <w:rFonts w:cs="Arial"/>
                <w:color w:val="000000"/>
                <w:sz w:val="16"/>
                <w:szCs w:val="16"/>
              </w:rPr>
            </w:pPr>
            <w:r>
              <w:rPr>
                <w:rFonts w:cs="Arial"/>
                <w:color w:val="000000"/>
                <w:sz w:val="16"/>
                <w:szCs w:val="16"/>
              </w:rPr>
              <w:t>25.5</w:t>
            </w:r>
          </w:p>
        </w:tc>
        <w:tc>
          <w:tcPr>
            <w:tcW w:w="1632" w:type="dxa"/>
            <w:vAlign w:val="center"/>
          </w:tcPr>
          <w:p w14:paraId="37F5C3D3" w14:textId="77777777" w:rsidR="00686119" w:rsidRDefault="00686119" w:rsidP="0015548C">
            <w:pPr>
              <w:spacing w:line="360" w:lineRule="auto"/>
              <w:jc w:val="center"/>
              <w:rPr>
                <w:rFonts w:cs="Arial"/>
                <w:color w:val="000000"/>
                <w:sz w:val="16"/>
                <w:szCs w:val="16"/>
              </w:rPr>
            </w:pPr>
            <w:r>
              <w:rPr>
                <w:rFonts w:cs="Arial"/>
                <w:color w:val="000000"/>
                <w:sz w:val="16"/>
                <w:szCs w:val="16"/>
              </w:rPr>
              <w:t>25.4</w:t>
            </w:r>
          </w:p>
        </w:tc>
        <w:tc>
          <w:tcPr>
            <w:tcW w:w="1633" w:type="dxa"/>
            <w:vAlign w:val="center"/>
          </w:tcPr>
          <w:p w14:paraId="37F5C3D4" w14:textId="77777777" w:rsidR="00686119" w:rsidRDefault="00686119" w:rsidP="0015548C">
            <w:pPr>
              <w:spacing w:line="360" w:lineRule="auto"/>
              <w:jc w:val="center"/>
              <w:rPr>
                <w:rFonts w:cs="Arial"/>
                <w:color w:val="000000"/>
                <w:sz w:val="16"/>
                <w:szCs w:val="16"/>
              </w:rPr>
            </w:pPr>
            <w:r>
              <w:rPr>
                <w:rFonts w:cs="Arial"/>
                <w:color w:val="000000"/>
                <w:sz w:val="16"/>
                <w:szCs w:val="16"/>
              </w:rPr>
              <w:t>0%</w:t>
            </w:r>
          </w:p>
        </w:tc>
        <w:tc>
          <w:tcPr>
            <w:tcW w:w="1633" w:type="dxa"/>
            <w:vAlign w:val="center"/>
          </w:tcPr>
          <w:p w14:paraId="37F5C3D5" w14:textId="77777777" w:rsidR="00686119" w:rsidRDefault="00686119" w:rsidP="0015548C">
            <w:pPr>
              <w:spacing w:line="360" w:lineRule="auto"/>
              <w:jc w:val="center"/>
              <w:rPr>
                <w:rFonts w:cs="Arial"/>
                <w:color w:val="000000"/>
                <w:sz w:val="16"/>
                <w:szCs w:val="16"/>
              </w:rPr>
            </w:pPr>
            <w:r>
              <w:rPr>
                <w:rFonts w:cs="Arial"/>
                <w:color w:val="000000"/>
                <w:sz w:val="16"/>
                <w:szCs w:val="16"/>
              </w:rPr>
              <w:t>0%</w:t>
            </w:r>
          </w:p>
        </w:tc>
      </w:tr>
      <w:tr w:rsidR="00686119" w14:paraId="37F5C3DC" w14:textId="77777777" w:rsidTr="0091617C">
        <w:trPr>
          <w:trHeight w:hRule="exact" w:val="227"/>
          <w:jc w:val="center"/>
        </w:trPr>
        <w:tc>
          <w:tcPr>
            <w:tcW w:w="1632" w:type="dxa"/>
            <w:tcBorders>
              <w:bottom w:val="single" w:sz="4" w:space="0" w:color="000000" w:themeColor="text1"/>
            </w:tcBorders>
            <w:vAlign w:val="bottom"/>
          </w:tcPr>
          <w:p w14:paraId="37F5C3D7" w14:textId="77777777" w:rsidR="00686119" w:rsidRPr="00FF4786" w:rsidRDefault="00686119" w:rsidP="00ED31DD">
            <w:pPr>
              <w:spacing w:after="0" w:line="24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C3D8" w14:textId="77777777" w:rsidR="00686119" w:rsidRDefault="00686119" w:rsidP="0015548C">
            <w:pPr>
              <w:spacing w:line="360" w:lineRule="auto"/>
              <w:jc w:val="center"/>
              <w:rPr>
                <w:rFonts w:cs="Arial"/>
                <w:color w:val="000000"/>
                <w:sz w:val="16"/>
                <w:szCs w:val="16"/>
              </w:rPr>
            </w:pPr>
            <w:r>
              <w:rPr>
                <w:rFonts w:cs="Arial"/>
                <w:color w:val="000000"/>
                <w:sz w:val="16"/>
                <w:szCs w:val="16"/>
              </w:rPr>
              <w:t>26.2</w:t>
            </w:r>
          </w:p>
        </w:tc>
        <w:tc>
          <w:tcPr>
            <w:tcW w:w="1632" w:type="dxa"/>
            <w:tcBorders>
              <w:bottom w:val="single" w:sz="4" w:space="0" w:color="000000" w:themeColor="text1"/>
            </w:tcBorders>
            <w:vAlign w:val="center"/>
          </w:tcPr>
          <w:p w14:paraId="37F5C3D9" w14:textId="77777777" w:rsidR="00686119" w:rsidRDefault="00686119" w:rsidP="0015548C">
            <w:pPr>
              <w:spacing w:line="360" w:lineRule="auto"/>
              <w:jc w:val="center"/>
              <w:rPr>
                <w:rFonts w:cs="Arial"/>
                <w:color w:val="000000"/>
                <w:sz w:val="16"/>
                <w:szCs w:val="16"/>
              </w:rPr>
            </w:pPr>
            <w:r>
              <w:rPr>
                <w:rFonts w:cs="Arial"/>
                <w:color w:val="000000"/>
                <w:sz w:val="16"/>
                <w:szCs w:val="16"/>
              </w:rPr>
              <w:t>26.5</w:t>
            </w:r>
          </w:p>
        </w:tc>
        <w:tc>
          <w:tcPr>
            <w:tcW w:w="1633" w:type="dxa"/>
            <w:vAlign w:val="center"/>
          </w:tcPr>
          <w:p w14:paraId="37F5C3DA" w14:textId="77777777" w:rsidR="00686119" w:rsidRDefault="00686119" w:rsidP="0015548C">
            <w:pPr>
              <w:spacing w:line="360" w:lineRule="auto"/>
              <w:jc w:val="center"/>
              <w:rPr>
                <w:rFonts w:cs="Arial"/>
                <w:color w:val="000000"/>
                <w:sz w:val="16"/>
                <w:szCs w:val="16"/>
              </w:rPr>
            </w:pPr>
            <w:r>
              <w:rPr>
                <w:rFonts w:cs="Arial"/>
                <w:color w:val="000000"/>
                <w:sz w:val="16"/>
                <w:szCs w:val="16"/>
              </w:rPr>
              <w:t>1%</w:t>
            </w:r>
          </w:p>
        </w:tc>
        <w:tc>
          <w:tcPr>
            <w:tcW w:w="1633" w:type="dxa"/>
            <w:vAlign w:val="center"/>
          </w:tcPr>
          <w:p w14:paraId="37F5C3DB" w14:textId="77777777" w:rsidR="00686119" w:rsidRDefault="00686119" w:rsidP="0015548C">
            <w:pPr>
              <w:spacing w:line="360" w:lineRule="auto"/>
              <w:jc w:val="center"/>
              <w:rPr>
                <w:rFonts w:cs="Arial"/>
                <w:color w:val="000000"/>
                <w:sz w:val="16"/>
                <w:szCs w:val="16"/>
              </w:rPr>
            </w:pPr>
            <w:r>
              <w:rPr>
                <w:rFonts w:cs="Arial"/>
                <w:color w:val="000000"/>
                <w:sz w:val="16"/>
                <w:szCs w:val="16"/>
              </w:rPr>
              <w:t>1%</w:t>
            </w:r>
          </w:p>
        </w:tc>
      </w:tr>
      <w:tr w:rsidR="00686119" w14:paraId="37F5C3E2" w14:textId="77777777" w:rsidTr="0091617C">
        <w:trPr>
          <w:trHeight w:hRule="exact" w:val="227"/>
          <w:jc w:val="center"/>
        </w:trPr>
        <w:tc>
          <w:tcPr>
            <w:tcW w:w="1632" w:type="dxa"/>
            <w:tcBorders>
              <w:bottom w:val="single" w:sz="4" w:space="0" w:color="000000" w:themeColor="text1"/>
            </w:tcBorders>
            <w:vAlign w:val="bottom"/>
          </w:tcPr>
          <w:p w14:paraId="37F5C3DD" w14:textId="77777777" w:rsidR="00686119" w:rsidRPr="00FF4786" w:rsidRDefault="00686119"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C3DE" w14:textId="77777777" w:rsidR="00686119" w:rsidRDefault="00686119" w:rsidP="0015548C">
            <w:pPr>
              <w:spacing w:line="360" w:lineRule="auto"/>
              <w:jc w:val="center"/>
              <w:rPr>
                <w:rFonts w:cs="Arial"/>
                <w:color w:val="000000"/>
                <w:sz w:val="16"/>
                <w:szCs w:val="16"/>
              </w:rPr>
            </w:pPr>
            <w:r>
              <w:rPr>
                <w:rFonts w:cs="Arial"/>
                <w:color w:val="000000"/>
                <w:sz w:val="16"/>
                <w:szCs w:val="16"/>
              </w:rPr>
              <w:t>29.5</w:t>
            </w:r>
          </w:p>
        </w:tc>
        <w:tc>
          <w:tcPr>
            <w:tcW w:w="1632" w:type="dxa"/>
            <w:tcBorders>
              <w:bottom w:val="single" w:sz="4" w:space="0" w:color="000000" w:themeColor="text1"/>
            </w:tcBorders>
            <w:vAlign w:val="center"/>
          </w:tcPr>
          <w:p w14:paraId="37F5C3DF" w14:textId="77777777" w:rsidR="00686119" w:rsidRDefault="00686119" w:rsidP="0015548C">
            <w:pPr>
              <w:spacing w:line="360" w:lineRule="auto"/>
              <w:jc w:val="center"/>
              <w:rPr>
                <w:rFonts w:cs="Arial"/>
                <w:color w:val="000000"/>
                <w:sz w:val="16"/>
                <w:szCs w:val="16"/>
              </w:rPr>
            </w:pPr>
            <w:r>
              <w:rPr>
                <w:rFonts w:cs="Arial"/>
                <w:color w:val="000000"/>
                <w:sz w:val="16"/>
                <w:szCs w:val="16"/>
              </w:rPr>
              <w:t>27.5</w:t>
            </w:r>
          </w:p>
        </w:tc>
        <w:tc>
          <w:tcPr>
            <w:tcW w:w="1633" w:type="dxa"/>
            <w:vAlign w:val="center"/>
          </w:tcPr>
          <w:p w14:paraId="37F5C3E0" w14:textId="77777777" w:rsidR="00686119" w:rsidRDefault="00686119" w:rsidP="0015548C">
            <w:pPr>
              <w:spacing w:line="360" w:lineRule="auto"/>
              <w:jc w:val="center"/>
              <w:rPr>
                <w:rFonts w:cs="Arial"/>
                <w:color w:val="000000"/>
                <w:sz w:val="16"/>
                <w:szCs w:val="16"/>
              </w:rPr>
            </w:pPr>
            <w:r>
              <w:rPr>
                <w:rFonts w:cs="Arial"/>
                <w:color w:val="000000"/>
                <w:sz w:val="16"/>
                <w:szCs w:val="16"/>
              </w:rPr>
              <w:t>-7%</w:t>
            </w:r>
          </w:p>
        </w:tc>
        <w:tc>
          <w:tcPr>
            <w:tcW w:w="1633" w:type="dxa"/>
            <w:vAlign w:val="center"/>
          </w:tcPr>
          <w:p w14:paraId="37F5C3E1" w14:textId="77777777" w:rsidR="00686119" w:rsidRDefault="00686119" w:rsidP="0015548C">
            <w:pPr>
              <w:spacing w:line="360" w:lineRule="auto"/>
              <w:jc w:val="center"/>
              <w:rPr>
                <w:rFonts w:cs="Arial"/>
                <w:color w:val="000000"/>
                <w:sz w:val="16"/>
                <w:szCs w:val="16"/>
              </w:rPr>
            </w:pPr>
            <w:r>
              <w:rPr>
                <w:rFonts w:cs="Arial"/>
                <w:color w:val="000000"/>
                <w:sz w:val="16"/>
                <w:szCs w:val="16"/>
              </w:rPr>
              <w:t>7%</w:t>
            </w:r>
          </w:p>
        </w:tc>
      </w:tr>
      <w:tr w:rsidR="00686119" w14:paraId="37F5C3E8" w14:textId="77777777" w:rsidTr="0091617C">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3E3" w14:textId="77777777" w:rsidR="00686119" w:rsidRPr="00FF4786" w:rsidRDefault="00686119" w:rsidP="00ED31D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3E4" w14:textId="77777777" w:rsidR="00686119" w:rsidRPr="00FF4786" w:rsidRDefault="00686119" w:rsidP="0015548C">
            <w:pPr>
              <w:spacing w:after="0" w:line="36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3E5" w14:textId="77777777" w:rsidR="00686119" w:rsidRPr="00FF4786" w:rsidRDefault="00686119" w:rsidP="0015548C">
            <w:pPr>
              <w:spacing w:after="0" w:line="360" w:lineRule="auto"/>
              <w:jc w:val="center"/>
              <w:rPr>
                <w:rFonts w:eastAsia="Times New Roman" w:cs="Arial"/>
                <w:color w:val="000000"/>
                <w:sz w:val="16"/>
                <w:szCs w:val="16"/>
                <w:lang w:eastAsia="en-AU"/>
              </w:rPr>
            </w:pPr>
            <w:r w:rsidRPr="00FF4786">
              <w:rPr>
                <w:rFonts w:eastAsia="Times New Roman" w:cs="Arial"/>
                <w:color w:val="000000"/>
                <w:sz w:val="16"/>
                <w:szCs w:val="16"/>
                <w:lang w:eastAsia="en-AU"/>
              </w:rPr>
              <w:t>Average</w:t>
            </w:r>
          </w:p>
        </w:tc>
        <w:tc>
          <w:tcPr>
            <w:tcW w:w="1633" w:type="dxa"/>
            <w:vAlign w:val="center"/>
          </w:tcPr>
          <w:p w14:paraId="37F5C3E6" w14:textId="77777777" w:rsidR="00686119" w:rsidRPr="00686119" w:rsidRDefault="00686119" w:rsidP="0015548C">
            <w:pPr>
              <w:spacing w:line="360" w:lineRule="auto"/>
              <w:jc w:val="center"/>
              <w:rPr>
                <w:rFonts w:cs="Arial"/>
                <w:color w:val="000000"/>
                <w:sz w:val="16"/>
                <w:szCs w:val="16"/>
                <w:u w:val="single"/>
              </w:rPr>
            </w:pPr>
            <w:r w:rsidRPr="00686119">
              <w:rPr>
                <w:rFonts w:cs="Arial"/>
                <w:color w:val="000000"/>
                <w:sz w:val="16"/>
                <w:szCs w:val="16"/>
                <w:u w:val="single"/>
              </w:rPr>
              <w:t>-1.4%</w:t>
            </w:r>
          </w:p>
        </w:tc>
        <w:tc>
          <w:tcPr>
            <w:tcW w:w="1633" w:type="dxa"/>
            <w:vAlign w:val="center"/>
          </w:tcPr>
          <w:p w14:paraId="37F5C3E7" w14:textId="77777777" w:rsidR="00686119" w:rsidRPr="00686119" w:rsidRDefault="00686119" w:rsidP="0015548C">
            <w:pPr>
              <w:spacing w:line="360" w:lineRule="auto"/>
              <w:jc w:val="center"/>
              <w:rPr>
                <w:rFonts w:cs="Arial"/>
                <w:color w:val="000000"/>
                <w:sz w:val="16"/>
                <w:szCs w:val="16"/>
                <w:u w:val="single"/>
              </w:rPr>
            </w:pPr>
            <w:r w:rsidRPr="00686119">
              <w:rPr>
                <w:rFonts w:cs="Arial"/>
                <w:color w:val="000000"/>
                <w:sz w:val="16"/>
                <w:szCs w:val="16"/>
                <w:u w:val="single"/>
              </w:rPr>
              <w:t>1.7%</w:t>
            </w:r>
          </w:p>
        </w:tc>
      </w:tr>
    </w:tbl>
    <w:p w14:paraId="37F5C3E9" w14:textId="77777777" w:rsidR="00337E33" w:rsidRDefault="00337E33" w:rsidP="00337E33">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3EA" w14:textId="77777777" w:rsidR="00337E33" w:rsidRPr="00FF151A" w:rsidRDefault="00337E33" w:rsidP="00E10EB9">
      <w:pPr>
        <w:pStyle w:val="ListParagraph"/>
        <w:numPr>
          <w:ilvl w:val="0"/>
          <w:numId w:val="25"/>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3EB" w14:textId="77777777" w:rsidR="00337E33" w:rsidRDefault="0015548C" w:rsidP="00337E33">
      <w:pPr>
        <w:jc w:val="center"/>
        <w:rPr>
          <w:rFonts w:cs="Arial"/>
          <w:b/>
          <w:szCs w:val="21"/>
        </w:rPr>
      </w:pPr>
      <w:r>
        <w:rPr>
          <w:rFonts w:cs="Arial"/>
          <w:b/>
          <w:noProof/>
          <w:szCs w:val="21"/>
          <w:lang w:eastAsia="en-AU"/>
        </w:rPr>
        <w:drawing>
          <wp:inline distT="0" distB="0" distL="0" distR="0" wp14:anchorId="37F5D6A8" wp14:editId="37F5D6A9">
            <wp:extent cx="4972050" cy="497205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4969657" cy="4969657"/>
                    </a:xfrm>
                    <a:prstGeom prst="rect">
                      <a:avLst/>
                    </a:prstGeom>
                    <a:noFill/>
                    <a:ln w="9525">
                      <a:noFill/>
                      <a:miter lim="800000"/>
                      <a:headEnd/>
                      <a:tailEnd/>
                    </a:ln>
                  </pic:spPr>
                </pic:pic>
              </a:graphicData>
            </a:graphic>
          </wp:inline>
        </w:drawing>
      </w:r>
    </w:p>
    <w:p w14:paraId="37F5C3EC" w14:textId="77777777" w:rsidR="00337E33" w:rsidRDefault="00337E33" w:rsidP="00337E33">
      <w:pPr>
        <w:rPr>
          <w:rFonts w:cs="Arial"/>
          <w:b/>
          <w:szCs w:val="21"/>
        </w:rPr>
      </w:pPr>
    </w:p>
    <w:tbl>
      <w:tblPr>
        <w:tblW w:w="5439" w:type="dxa"/>
        <w:jc w:val="center"/>
        <w:tblLook w:val="04A0" w:firstRow="1" w:lastRow="0" w:firstColumn="1" w:lastColumn="0" w:noHBand="0" w:noVBand="1"/>
      </w:tblPr>
      <w:tblGrid>
        <w:gridCol w:w="1989"/>
        <w:gridCol w:w="1807"/>
        <w:gridCol w:w="1643"/>
      </w:tblGrid>
      <w:tr w:rsidR="00337E33" w:rsidRPr="00BA4BD4" w14:paraId="37F5C3EE" w14:textId="77777777" w:rsidTr="00BD7983">
        <w:trPr>
          <w:trHeight w:hRule="exact" w:val="232"/>
          <w:jc w:val="center"/>
        </w:trPr>
        <w:tc>
          <w:tcPr>
            <w:tcW w:w="5439"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3ED"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337E33" w:rsidRPr="00BA4BD4" w14:paraId="37F5C3F3" w14:textId="77777777" w:rsidTr="00BD7983">
        <w:trPr>
          <w:trHeight w:hRule="exact" w:val="464"/>
          <w:jc w:val="center"/>
        </w:trPr>
        <w:tc>
          <w:tcPr>
            <w:tcW w:w="1989"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3EF"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807"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3F0"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42"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3F1"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3F2" w14:textId="77777777" w:rsidR="00337E33" w:rsidRPr="00BD7983" w:rsidRDefault="00337E33"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15548C" w:rsidRPr="00BC5263" w14:paraId="37F5C3F7" w14:textId="77777777" w:rsidTr="00115147">
        <w:trPr>
          <w:trHeight w:hRule="exact" w:val="232"/>
          <w:jc w:val="center"/>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37F5C3F4" w14:textId="77777777" w:rsidR="0015548C" w:rsidRDefault="0015548C" w:rsidP="0015548C">
            <w:pPr>
              <w:spacing w:line="360" w:lineRule="auto"/>
              <w:jc w:val="center"/>
              <w:rPr>
                <w:rFonts w:cs="Arial"/>
                <w:color w:val="000000"/>
                <w:sz w:val="16"/>
                <w:szCs w:val="16"/>
              </w:rPr>
            </w:pPr>
            <w:r>
              <w:rPr>
                <w:rFonts w:cs="Arial"/>
                <w:color w:val="000000"/>
                <w:sz w:val="16"/>
                <w:szCs w:val="16"/>
              </w:rPr>
              <w:t>2015</w:t>
            </w:r>
          </w:p>
        </w:tc>
        <w:tc>
          <w:tcPr>
            <w:tcW w:w="1807" w:type="dxa"/>
            <w:tcBorders>
              <w:top w:val="nil"/>
              <w:left w:val="nil"/>
              <w:bottom w:val="single" w:sz="4" w:space="0" w:color="auto"/>
              <w:right w:val="single" w:sz="4" w:space="0" w:color="auto"/>
            </w:tcBorders>
            <w:shd w:val="clear" w:color="auto" w:fill="auto"/>
            <w:noWrap/>
            <w:vAlign w:val="center"/>
            <w:hideMark/>
          </w:tcPr>
          <w:p w14:paraId="37F5C3F5" w14:textId="77777777" w:rsidR="0015548C" w:rsidRDefault="0015548C" w:rsidP="0015548C">
            <w:pPr>
              <w:spacing w:line="360" w:lineRule="auto"/>
              <w:jc w:val="center"/>
              <w:rPr>
                <w:rFonts w:cs="Arial"/>
                <w:color w:val="000000"/>
                <w:sz w:val="16"/>
                <w:szCs w:val="16"/>
              </w:rPr>
            </w:pPr>
            <w:r>
              <w:rPr>
                <w:rFonts w:cs="Arial"/>
                <w:color w:val="000000"/>
                <w:sz w:val="16"/>
                <w:szCs w:val="16"/>
              </w:rPr>
              <w:t>29.0</w:t>
            </w:r>
          </w:p>
        </w:tc>
        <w:tc>
          <w:tcPr>
            <w:tcW w:w="1642" w:type="dxa"/>
            <w:tcBorders>
              <w:top w:val="nil"/>
              <w:left w:val="nil"/>
              <w:bottom w:val="single" w:sz="4" w:space="0" w:color="auto"/>
              <w:right w:val="single" w:sz="4" w:space="0" w:color="auto"/>
            </w:tcBorders>
            <w:shd w:val="clear" w:color="auto" w:fill="auto"/>
            <w:noWrap/>
            <w:vAlign w:val="center"/>
            <w:hideMark/>
          </w:tcPr>
          <w:p w14:paraId="37F5C3F6" w14:textId="77777777" w:rsidR="0015548C" w:rsidRDefault="0015548C" w:rsidP="0015548C">
            <w:pPr>
              <w:spacing w:line="360" w:lineRule="auto"/>
              <w:jc w:val="center"/>
              <w:rPr>
                <w:rFonts w:cs="Arial"/>
                <w:color w:val="000000"/>
                <w:sz w:val="16"/>
                <w:szCs w:val="16"/>
              </w:rPr>
            </w:pPr>
            <w:r>
              <w:rPr>
                <w:rFonts w:cs="Arial"/>
                <w:color w:val="000000"/>
                <w:sz w:val="16"/>
                <w:szCs w:val="16"/>
              </w:rPr>
              <w:t>29.0</w:t>
            </w:r>
          </w:p>
        </w:tc>
      </w:tr>
      <w:tr w:rsidR="0015548C" w:rsidRPr="00BC5263" w14:paraId="37F5C3FB" w14:textId="77777777" w:rsidTr="00115147">
        <w:trPr>
          <w:trHeight w:hRule="exact" w:val="232"/>
          <w:jc w:val="center"/>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37F5C3F8" w14:textId="77777777" w:rsidR="0015548C" w:rsidRDefault="0015548C" w:rsidP="0015548C">
            <w:pPr>
              <w:spacing w:line="360" w:lineRule="auto"/>
              <w:jc w:val="center"/>
              <w:rPr>
                <w:rFonts w:cs="Arial"/>
                <w:color w:val="000000"/>
                <w:sz w:val="16"/>
                <w:szCs w:val="16"/>
              </w:rPr>
            </w:pPr>
            <w:r>
              <w:rPr>
                <w:rFonts w:cs="Arial"/>
                <w:color w:val="000000"/>
                <w:sz w:val="16"/>
                <w:szCs w:val="16"/>
              </w:rPr>
              <w:t>2016</w:t>
            </w:r>
          </w:p>
        </w:tc>
        <w:tc>
          <w:tcPr>
            <w:tcW w:w="1807" w:type="dxa"/>
            <w:tcBorders>
              <w:top w:val="nil"/>
              <w:left w:val="nil"/>
              <w:bottom w:val="single" w:sz="4" w:space="0" w:color="auto"/>
              <w:right w:val="single" w:sz="4" w:space="0" w:color="auto"/>
            </w:tcBorders>
            <w:shd w:val="clear" w:color="auto" w:fill="auto"/>
            <w:noWrap/>
            <w:vAlign w:val="center"/>
            <w:hideMark/>
          </w:tcPr>
          <w:p w14:paraId="37F5C3F9" w14:textId="77777777" w:rsidR="0015548C" w:rsidRDefault="0015548C" w:rsidP="0015548C">
            <w:pPr>
              <w:spacing w:line="360" w:lineRule="auto"/>
              <w:jc w:val="center"/>
              <w:rPr>
                <w:rFonts w:cs="Arial"/>
                <w:color w:val="000000"/>
                <w:sz w:val="16"/>
                <w:szCs w:val="16"/>
              </w:rPr>
            </w:pPr>
            <w:r>
              <w:rPr>
                <w:rFonts w:cs="Arial"/>
                <w:color w:val="000000"/>
                <w:sz w:val="16"/>
                <w:szCs w:val="16"/>
              </w:rPr>
              <w:t>30.0</w:t>
            </w:r>
          </w:p>
        </w:tc>
        <w:tc>
          <w:tcPr>
            <w:tcW w:w="1642" w:type="dxa"/>
            <w:tcBorders>
              <w:top w:val="nil"/>
              <w:left w:val="nil"/>
              <w:bottom w:val="single" w:sz="4" w:space="0" w:color="auto"/>
              <w:right w:val="single" w:sz="4" w:space="0" w:color="auto"/>
            </w:tcBorders>
            <w:shd w:val="clear" w:color="auto" w:fill="auto"/>
            <w:noWrap/>
            <w:vAlign w:val="center"/>
            <w:hideMark/>
          </w:tcPr>
          <w:p w14:paraId="37F5C3FA" w14:textId="77777777" w:rsidR="0015548C" w:rsidRDefault="0015548C" w:rsidP="0015548C">
            <w:pPr>
              <w:spacing w:line="360" w:lineRule="auto"/>
              <w:jc w:val="center"/>
              <w:rPr>
                <w:rFonts w:cs="Arial"/>
                <w:color w:val="000000"/>
                <w:sz w:val="16"/>
                <w:szCs w:val="16"/>
              </w:rPr>
            </w:pPr>
            <w:r>
              <w:rPr>
                <w:rFonts w:cs="Arial"/>
                <w:color w:val="000000"/>
                <w:sz w:val="16"/>
                <w:szCs w:val="16"/>
              </w:rPr>
              <w:t>30.0</w:t>
            </w:r>
          </w:p>
        </w:tc>
      </w:tr>
      <w:tr w:rsidR="0015548C" w:rsidRPr="00BC5263" w14:paraId="37F5C3FF" w14:textId="77777777" w:rsidTr="00115147">
        <w:trPr>
          <w:trHeight w:hRule="exact" w:val="232"/>
          <w:jc w:val="center"/>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37F5C3FC" w14:textId="77777777" w:rsidR="0015548C" w:rsidRDefault="0015548C" w:rsidP="0015548C">
            <w:pPr>
              <w:spacing w:line="360" w:lineRule="auto"/>
              <w:jc w:val="center"/>
              <w:rPr>
                <w:rFonts w:cs="Arial"/>
                <w:color w:val="000000"/>
                <w:sz w:val="16"/>
                <w:szCs w:val="16"/>
              </w:rPr>
            </w:pPr>
            <w:r>
              <w:rPr>
                <w:rFonts w:cs="Arial"/>
                <w:color w:val="000000"/>
                <w:sz w:val="16"/>
                <w:szCs w:val="16"/>
              </w:rPr>
              <w:t>2017</w:t>
            </w:r>
          </w:p>
        </w:tc>
        <w:tc>
          <w:tcPr>
            <w:tcW w:w="1807" w:type="dxa"/>
            <w:tcBorders>
              <w:top w:val="nil"/>
              <w:left w:val="nil"/>
              <w:bottom w:val="single" w:sz="4" w:space="0" w:color="auto"/>
              <w:right w:val="single" w:sz="4" w:space="0" w:color="auto"/>
            </w:tcBorders>
            <w:shd w:val="clear" w:color="auto" w:fill="auto"/>
            <w:noWrap/>
            <w:vAlign w:val="center"/>
            <w:hideMark/>
          </w:tcPr>
          <w:p w14:paraId="37F5C3FD" w14:textId="77777777" w:rsidR="0015548C" w:rsidRDefault="0015548C" w:rsidP="0015548C">
            <w:pPr>
              <w:spacing w:line="360" w:lineRule="auto"/>
              <w:jc w:val="center"/>
              <w:rPr>
                <w:rFonts w:cs="Arial"/>
                <w:color w:val="000000"/>
                <w:sz w:val="16"/>
                <w:szCs w:val="16"/>
              </w:rPr>
            </w:pPr>
            <w:r>
              <w:rPr>
                <w:rFonts w:cs="Arial"/>
                <w:color w:val="000000"/>
                <w:sz w:val="16"/>
                <w:szCs w:val="16"/>
              </w:rPr>
              <w:t>31.0</w:t>
            </w:r>
          </w:p>
        </w:tc>
        <w:tc>
          <w:tcPr>
            <w:tcW w:w="1642" w:type="dxa"/>
            <w:tcBorders>
              <w:top w:val="nil"/>
              <w:left w:val="nil"/>
              <w:bottom w:val="single" w:sz="4" w:space="0" w:color="auto"/>
              <w:right w:val="single" w:sz="4" w:space="0" w:color="auto"/>
            </w:tcBorders>
            <w:shd w:val="clear" w:color="auto" w:fill="auto"/>
            <w:noWrap/>
            <w:vAlign w:val="center"/>
            <w:hideMark/>
          </w:tcPr>
          <w:p w14:paraId="37F5C3FE" w14:textId="77777777" w:rsidR="0015548C" w:rsidRDefault="0015548C" w:rsidP="0015548C">
            <w:pPr>
              <w:spacing w:line="360" w:lineRule="auto"/>
              <w:jc w:val="center"/>
              <w:rPr>
                <w:rFonts w:cs="Arial"/>
                <w:color w:val="000000"/>
                <w:sz w:val="16"/>
                <w:szCs w:val="16"/>
              </w:rPr>
            </w:pPr>
            <w:r>
              <w:rPr>
                <w:rFonts w:cs="Arial"/>
                <w:color w:val="000000"/>
                <w:sz w:val="16"/>
                <w:szCs w:val="16"/>
              </w:rPr>
              <w:t>31.0</w:t>
            </w:r>
          </w:p>
        </w:tc>
      </w:tr>
      <w:tr w:rsidR="0015548C" w:rsidRPr="00BC5263" w14:paraId="37F5C403" w14:textId="77777777" w:rsidTr="00115147">
        <w:trPr>
          <w:trHeight w:hRule="exact" w:val="232"/>
          <w:jc w:val="center"/>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37F5C400" w14:textId="77777777" w:rsidR="0015548C" w:rsidRDefault="0015548C" w:rsidP="0015548C">
            <w:pPr>
              <w:spacing w:line="360" w:lineRule="auto"/>
              <w:jc w:val="center"/>
              <w:rPr>
                <w:rFonts w:cs="Arial"/>
                <w:color w:val="000000"/>
                <w:sz w:val="16"/>
                <w:szCs w:val="16"/>
              </w:rPr>
            </w:pPr>
            <w:r>
              <w:rPr>
                <w:rFonts w:cs="Arial"/>
                <w:color w:val="000000"/>
                <w:sz w:val="16"/>
                <w:szCs w:val="16"/>
              </w:rPr>
              <w:t>2018</w:t>
            </w:r>
          </w:p>
        </w:tc>
        <w:tc>
          <w:tcPr>
            <w:tcW w:w="1807" w:type="dxa"/>
            <w:tcBorders>
              <w:top w:val="nil"/>
              <w:left w:val="nil"/>
              <w:bottom w:val="single" w:sz="4" w:space="0" w:color="auto"/>
              <w:right w:val="single" w:sz="4" w:space="0" w:color="auto"/>
            </w:tcBorders>
            <w:shd w:val="clear" w:color="auto" w:fill="auto"/>
            <w:noWrap/>
            <w:vAlign w:val="center"/>
            <w:hideMark/>
          </w:tcPr>
          <w:p w14:paraId="37F5C401" w14:textId="77777777" w:rsidR="0015548C" w:rsidRDefault="0015548C" w:rsidP="0015548C">
            <w:pPr>
              <w:spacing w:line="360" w:lineRule="auto"/>
              <w:jc w:val="center"/>
              <w:rPr>
                <w:rFonts w:cs="Arial"/>
                <w:color w:val="000000"/>
                <w:sz w:val="16"/>
                <w:szCs w:val="16"/>
              </w:rPr>
            </w:pPr>
            <w:r>
              <w:rPr>
                <w:rFonts w:cs="Arial"/>
                <w:color w:val="000000"/>
                <w:sz w:val="16"/>
                <w:szCs w:val="16"/>
              </w:rPr>
              <w:t>32.1</w:t>
            </w:r>
          </w:p>
        </w:tc>
        <w:tc>
          <w:tcPr>
            <w:tcW w:w="1642" w:type="dxa"/>
            <w:tcBorders>
              <w:top w:val="nil"/>
              <w:left w:val="nil"/>
              <w:bottom w:val="single" w:sz="4" w:space="0" w:color="auto"/>
              <w:right w:val="single" w:sz="4" w:space="0" w:color="auto"/>
            </w:tcBorders>
            <w:shd w:val="clear" w:color="auto" w:fill="auto"/>
            <w:noWrap/>
            <w:vAlign w:val="center"/>
            <w:hideMark/>
          </w:tcPr>
          <w:p w14:paraId="37F5C402" w14:textId="77777777" w:rsidR="0015548C" w:rsidRDefault="0015548C" w:rsidP="0015548C">
            <w:pPr>
              <w:spacing w:line="360" w:lineRule="auto"/>
              <w:jc w:val="center"/>
              <w:rPr>
                <w:rFonts w:cs="Arial"/>
                <w:color w:val="000000"/>
                <w:sz w:val="16"/>
                <w:szCs w:val="16"/>
              </w:rPr>
            </w:pPr>
            <w:r>
              <w:rPr>
                <w:rFonts w:cs="Arial"/>
                <w:color w:val="000000"/>
                <w:sz w:val="16"/>
                <w:szCs w:val="16"/>
              </w:rPr>
              <w:t>32.1</w:t>
            </w:r>
          </w:p>
        </w:tc>
      </w:tr>
      <w:tr w:rsidR="0015548C" w:rsidRPr="00BC5263" w14:paraId="37F5C407" w14:textId="77777777" w:rsidTr="00115147">
        <w:trPr>
          <w:trHeight w:hRule="exact" w:val="232"/>
          <w:jc w:val="center"/>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37F5C404" w14:textId="77777777" w:rsidR="0015548C" w:rsidRDefault="0015548C" w:rsidP="0015548C">
            <w:pPr>
              <w:spacing w:line="360" w:lineRule="auto"/>
              <w:jc w:val="center"/>
              <w:rPr>
                <w:rFonts w:cs="Arial"/>
                <w:color w:val="000000"/>
                <w:sz w:val="16"/>
                <w:szCs w:val="16"/>
              </w:rPr>
            </w:pPr>
            <w:r>
              <w:rPr>
                <w:rFonts w:cs="Arial"/>
                <w:color w:val="000000"/>
                <w:sz w:val="16"/>
                <w:szCs w:val="16"/>
              </w:rPr>
              <w:t>2019</w:t>
            </w:r>
          </w:p>
        </w:tc>
        <w:tc>
          <w:tcPr>
            <w:tcW w:w="1807" w:type="dxa"/>
            <w:tcBorders>
              <w:top w:val="nil"/>
              <w:left w:val="nil"/>
              <w:bottom w:val="single" w:sz="4" w:space="0" w:color="auto"/>
              <w:right w:val="single" w:sz="4" w:space="0" w:color="auto"/>
            </w:tcBorders>
            <w:shd w:val="clear" w:color="auto" w:fill="auto"/>
            <w:noWrap/>
            <w:vAlign w:val="center"/>
            <w:hideMark/>
          </w:tcPr>
          <w:p w14:paraId="37F5C405" w14:textId="77777777" w:rsidR="0015548C" w:rsidRDefault="0015548C" w:rsidP="0015548C">
            <w:pPr>
              <w:spacing w:line="360" w:lineRule="auto"/>
              <w:jc w:val="center"/>
              <w:rPr>
                <w:rFonts w:cs="Arial"/>
                <w:color w:val="000000"/>
                <w:sz w:val="16"/>
                <w:szCs w:val="16"/>
              </w:rPr>
            </w:pPr>
            <w:r>
              <w:rPr>
                <w:rFonts w:cs="Arial"/>
                <w:color w:val="000000"/>
                <w:sz w:val="16"/>
                <w:szCs w:val="16"/>
              </w:rPr>
              <w:t>33.1</w:t>
            </w:r>
          </w:p>
        </w:tc>
        <w:tc>
          <w:tcPr>
            <w:tcW w:w="1642" w:type="dxa"/>
            <w:tcBorders>
              <w:top w:val="nil"/>
              <w:left w:val="nil"/>
              <w:bottom w:val="single" w:sz="4" w:space="0" w:color="auto"/>
              <w:right w:val="single" w:sz="4" w:space="0" w:color="auto"/>
            </w:tcBorders>
            <w:shd w:val="clear" w:color="auto" w:fill="auto"/>
            <w:noWrap/>
            <w:vAlign w:val="center"/>
            <w:hideMark/>
          </w:tcPr>
          <w:p w14:paraId="37F5C406" w14:textId="77777777" w:rsidR="0015548C" w:rsidRDefault="0015548C" w:rsidP="0015548C">
            <w:pPr>
              <w:spacing w:line="360" w:lineRule="auto"/>
              <w:jc w:val="center"/>
              <w:rPr>
                <w:rFonts w:cs="Arial"/>
                <w:color w:val="000000"/>
                <w:sz w:val="16"/>
                <w:szCs w:val="16"/>
              </w:rPr>
            </w:pPr>
            <w:r>
              <w:rPr>
                <w:rFonts w:cs="Arial"/>
                <w:color w:val="000000"/>
                <w:sz w:val="16"/>
                <w:szCs w:val="16"/>
              </w:rPr>
              <w:t>33.1</w:t>
            </w:r>
          </w:p>
        </w:tc>
      </w:tr>
      <w:tr w:rsidR="0015548C" w:rsidRPr="00BC5263" w14:paraId="37F5C40B" w14:textId="77777777" w:rsidTr="00115147">
        <w:trPr>
          <w:trHeight w:hRule="exact" w:val="232"/>
          <w:jc w:val="center"/>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37F5C408" w14:textId="77777777" w:rsidR="0015548C" w:rsidRDefault="0015548C" w:rsidP="0015548C">
            <w:pPr>
              <w:spacing w:line="360" w:lineRule="auto"/>
              <w:jc w:val="center"/>
              <w:rPr>
                <w:rFonts w:cs="Arial"/>
                <w:color w:val="000000"/>
                <w:sz w:val="16"/>
                <w:szCs w:val="16"/>
              </w:rPr>
            </w:pPr>
            <w:r>
              <w:rPr>
                <w:rFonts w:cs="Arial"/>
                <w:color w:val="000000"/>
                <w:sz w:val="16"/>
                <w:szCs w:val="16"/>
              </w:rPr>
              <w:t>2020</w:t>
            </w:r>
          </w:p>
        </w:tc>
        <w:tc>
          <w:tcPr>
            <w:tcW w:w="1807" w:type="dxa"/>
            <w:tcBorders>
              <w:top w:val="nil"/>
              <w:left w:val="nil"/>
              <w:bottom w:val="single" w:sz="4" w:space="0" w:color="auto"/>
              <w:right w:val="single" w:sz="4" w:space="0" w:color="auto"/>
            </w:tcBorders>
            <w:shd w:val="clear" w:color="auto" w:fill="auto"/>
            <w:noWrap/>
            <w:vAlign w:val="center"/>
            <w:hideMark/>
          </w:tcPr>
          <w:p w14:paraId="37F5C409" w14:textId="77777777" w:rsidR="0015548C" w:rsidRDefault="0015548C" w:rsidP="0015548C">
            <w:pPr>
              <w:spacing w:line="360" w:lineRule="auto"/>
              <w:jc w:val="center"/>
              <w:rPr>
                <w:rFonts w:cs="Arial"/>
                <w:color w:val="000000"/>
                <w:sz w:val="16"/>
                <w:szCs w:val="16"/>
              </w:rPr>
            </w:pPr>
            <w:r>
              <w:rPr>
                <w:rFonts w:cs="Arial"/>
                <w:color w:val="000000"/>
                <w:sz w:val="16"/>
                <w:szCs w:val="16"/>
              </w:rPr>
              <w:t>34.2</w:t>
            </w:r>
          </w:p>
        </w:tc>
        <w:tc>
          <w:tcPr>
            <w:tcW w:w="1642" w:type="dxa"/>
            <w:tcBorders>
              <w:top w:val="nil"/>
              <w:left w:val="nil"/>
              <w:bottom w:val="single" w:sz="4" w:space="0" w:color="auto"/>
              <w:right w:val="single" w:sz="4" w:space="0" w:color="auto"/>
            </w:tcBorders>
            <w:shd w:val="clear" w:color="auto" w:fill="auto"/>
            <w:noWrap/>
            <w:vAlign w:val="center"/>
            <w:hideMark/>
          </w:tcPr>
          <w:p w14:paraId="37F5C40A" w14:textId="77777777" w:rsidR="0015548C" w:rsidRDefault="0015548C" w:rsidP="0015548C">
            <w:pPr>
              <w:spacing w:line="360" w:lineRule="auto"/>
              <w:jc w:val="center"/>
              <w:rPr>
                <w:rFonts w:cs="Arial"/>
                <w:color w:val="000000"/>
                <w:sz w:val="16"/>
                <w:szCs w:val="16"/>
              </w:rPr>
            </w:pPr>
            <w:r>
              <w:rPr>
                <w:rFonts w:cs="Arial"/>
                <w:color w:val="000000"/>
                <w:sz w:val="16"/>
                <w:szCs w:val="16"/>
              </w:rPr>
              <w:t>34.2</w:t>
            </w:r>
          </w:p>
        </w:tc>
      </w:tr>
      <w:tr w:rsidR="0015548C" w:rsidRPr="00BC5263" w14:paraId="37F5C40F" w14:textId="77777777" w:rsidTr="00115147">
        <w:trPr>
          <w:trHeight w:hRule="exact" w:val="232"/>
          <w:jc w:val="center"/>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37F5C40C" w14:textId="77777777" w:rsidR="0015548C" w:rsidRDefault="0015548C" w:rsidP="0015548C">
            <w:pPr>
              <w:spacing w:line="360" w:lineRule="auto"/>
              <w:jc w:val="center"/>
              <w:rPr>
                <w:rFonts w:cs="Arial"/>
                <w:color w:val="000000"/>
                <w:sz w:val="16"/>
                <w:szCs w:val="16"/>
              </w:rPr>
            </w:pPr>
            <w:r>
              <w:rPr>
                <w:rFonts w:cs="Arial"/>
                <w:color w:val="000000"/>
                <w:sz w:val="16"/>
                <w:szCs w:val="16"/>
              </w:rPr>
              <w:t>2021</w:t>
            </w:r>
          </w:p>
        </w:tc>
        <w:tc>
          <w:tcPr>
            <w:tcW w:w="1807" w:type="dxa"/>
            <w:tcBorders>
              <w:top w:val="nil"/>
              <w:left w:val="nil"/>
              <w:bottom w:val="single" w:sz="4" w:space="0" w:color="auto"/>
              <w:right w:val="single" w:sz="4" w:space="0" w:color="auto"/>
            </w:tcBorders>
            <w:shd w:val="clear" w:color="auto" w:fill="auto"/>
            <w:noWrap/>
            <w:vAlign w:val="center"/>
            <w:hideMark/>
          </w:tcPr>
          <w:p w14:paraId="37F5C40D" w14:textId="77777777" w:rsidR="0015548C" w:rsidRDefault="0015548C" w:rsidP="0015548C">
            <w:pPr>
              <w:spacing w:line="360" w:lineRule="auto"/>
              <w:jc w:val="center"/>
              <w:rPr>
                <w:rFonts w:cs="Arial"/>
                <w:color w:val="000000"/>
                <w:sz w:val="16"/>
                <w:szCs w:val="16"/>
              </w:rPr>
            </w:pPr>
            <w:r>
              <w:rPr>
                <w:rFonts w:cs="Arial"/>
                <w:color w:val="000000"/>
                <w:sz w:val="16"/>
                <w:szCs w:val="16"/>
              </w:rPr>
              <w:t>35.2</w:t>
            </w:r>
          </w:p>
        </w:tc>
        <w:tc>
          <w:tcPr>
            <w:tcW w:w="1642" w:type="dxa"/>
            <w:tcBorders>
              <w:top w:val="nil"/>
              <w:left w:val="nil"/>
              <w:bottom w:val="single" w:sz="4" w:space="0" w:color="auto"/>
              <w:right w:val="single" w:sz="4" w:space="0" w:color="auto"/>
            </w:tcBorders>
            <w:shd w:val="clear" w:color="auto" w:fill="auto"/>
            <w:noWrap/>
            <w:vAlign w:val="center"/>
            <w:hideMark/>
          </w:tcPr>
          <w:p w14:paraId="37F5C40E" w14:textId="77777777" w:rsidR="0015548C" w:rsidRDefault="0015548C" w:rsidP="0015548C">
            <w:pPr>
              <w:spacing w:line="360" w:lineRule="auto"/>
              <w:jc w:val="center"/>
              <w:rPr>
                <w:rFonts w:cs="Arial"/>
                <w:color w:val="000000"/>
                <w:sz w:val="16"/>
                <w:szCs w:val="16"/>
              </w:rPr>
            </w:pPr>
            <w:r>
              <w:rPr>
                <w:rFonts w:cs="Arial"/>
                <w:color w:val="000000"/>
                <w:sz w:val="16"/>
                <w:szCs w:val="16"/>
              </w:rPr>
              <w:t>35.2</w:t>
            </w:r>
          </w:p>
        </w:tc>
      </w:tr>
      <w:tr w:rsidR="0015548C" w:rsidRPr="00BC5263" w14:paraId="37F5C413" w14:textId="77777777" w:rsidTr="00115147">
        <w:trPr>
          <w:trHeight w:hRule="exact" w:val="232"/>
          <w:jc w:val="center"/>
        </w:trPr>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37F5C410" w14:textId="77777777" w:rsidR="0015548C" w:rsidRDefault="0015548C" w:rsidP="0015548C">
            <w:pPr>
              <w:spacing w:line="360" w:lineRule="auto"/>
              <w:jc w:val="center"/>
              <w:rPr>
                <w:rFonts w:cs="Arial"/>
                <w:color w:val="000000"/>
                <w:sz w:val="16"/>
                <w:szCs w:val="16"/>
              </w:rPr>
            </w:pPr>
            <w:r>
              <w:rPr>
                <w:rFonts w:cs="Arial"/>
                <w:color w:val="000000"/>
                <w:sz w:val="16"/>
                <w:szCs w:val="16"/>
              </w:rPr>
              <w:t>2022</w:t>
            </w:r>
          </w:p>
        </w:tc>
        <w:tc>
          <w:tcPr>
            <w:tcW w:w="1807" w:type="dxa"/>
            <w:tcBorders>
              <w:top w:val="nil"/>
              <w:left w:val="nil"/>
              <w:bottom w:val="single" w:sz="4" w:space="0" w:color="auto"/>
              <w:right w:val="single" w:sz="4" w:space="0" w:color="auto"/>
            </w:tcBorders>
            <w:shd w:val="clear" w:color="auto" w:fill="auto"/>
            <w:noWrap/>
            <w:vAlign w:val="center"/>
            <w:hideMark/>
          </w:tcPr>
          <w:p w14:paraId="37F5C411" w14:textId="77777777" w:rsidR="0015548C" w:rsidRDefault="0015548C" w:rsidP="0015548C">
            <w:pPr>
              <w:spacing w:line="360" w:lineRule="auto"/>
              <w:jc w:val="center"/>
              <w:rPr>
                <w:rFonts w:cs="Arial"/>
                <w:color w:val="000000"/>
                <w:sz w:val="16"/>
                <w:szCs w:val="16"/>
              </w:rPr>
            </w:pPr>
            <w:r>
              <w:rPr>
                <w:rFonts w:cs="Arial"/>
                <w:color w:val="000000"/>
                <w:sz w:val="16"/>
                <w:szCs w:val="16"/>
              </w:rPr>
              <w:t>36.2</w:t>
            </w:r>
          </w:p>
        </w:tc>
        <w:tc>
          <w:tcPr>
            <w:tcW w:w="1642" w:type="dxa"/>
            <w:tcBorders>
              <w:top w:val="nil"/>
              <w:left w:val="nil"/>
              <w:bottom w:val="single" w:sz="4" w:space="0" w:color="auto"/>
              <w:right w:val="single" w:sz="4" w:space="0" w:color="auto"/>
            </w:tcBorders>
            <w:shd w:val="clear" w:color="auto" w:fill="auto"/>
            <w:noWrap/>
            <w:vAlign w:val="center"/>
            <w:hideMark/>
          </w:tcPr>
          <w:p w14:paraId="37F5C412" w14:textId="77777777" w:rsidR="0015548C" w:rsidRDefault="0015548C" w:rsidP="0015548C">
            <w:pPr>
              <w:spacing w:line="360" w:lineRule="auto"/>
              <w:jc w:val="center"/>
              <w:rPr>
                <w:rFonts w:cs="Arial"/>
                <w:color w:val="000000"/>
                <w:sz w:val="16"/>
                <w:szCs w:val="16"/>
              </w:rPr>
            </w:pPr>
            <w:r>
              <w:rPr>
                <w:rFonts w:cs="Arial"/>
                <w:color w:val="000000"/>
                <w:sz w:val="16"/>
                <w:szCs w:val="16"/>
              </w:rPr>
              <w:t>36.2</w:t>
            </w:r>
          </w:p>
        </w:tc>
      </w:tr>
      <w:tr w:rsidR="0015548C" w:rsidRPr="00BC5263" w14:paraId="37F5C417" w14:textId="77777777" w:rsidTr="00115147">
        <w:trPr>
          <w:trHeight w:hRule="exact" w:val="232"/>
          <w:jc w:val="center"/>
        </w:trPr>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C414" w14:textId="77777777" w:rsidR="0015548C" w:rsidRDefault="0015548C" w:rsidP="0015548C">
            <w:pPr>
              <w:spacing w:line="360" w:lineRule="auto"/>
              <w:jc w:val="center"/>
              <w:rPr>
                <w:rFonts w:cs="Arial"/>
                <w:color w:val="000000"/>
                <w:sz w:val="16"/>
                <w:szCs w:val="16"/>
              </w:rPr>
            </w:pPr>
            <w:r>
              <w:rPr>
                <w:rFonts w:cs="Arial"/>
                <w:color w:val="000000"/>
                <w:sz w:val="16"/>
                <w:szCs w:val="16"/>
              </w:rPr>
              <w:t>2023</w:t>
            </w:r>
          </w:p>
        </w:tc>
        <w:tc>
          <w:tcPr>
            <w:tcW w:w="1807" w:type="dxa"/>
            <w:tcBorders>
              <w:top w:val="single" w:sz="4" w:space="0" w:color="auto"/>
              <w:left w:val="nil"/>
              <w:bottom w:val="single" w:sz="4" w:space="0" w:color="auto"/>
              <w:right w:val="single" w:sz="4" w:space="0" w:color="auto"/>
            </w:tcBorders>
            <w:shd w:val="clear" w:color="auto" w:fill="auto"/>
            <w:noWrap/>
            <w:vAlign w:val="center"/>
            <w:hideMark/>
          </w:tcPr>
          <w:p w14:paraId="37F5C415" w14:textId="77777777" w:rsidR="0015548C" w:rsidRDefault="0015548C" w:rsidP="0015548C">
            <w:pPr>
              <w:spacing w:line="360" w:lineRule="auto"/>
              <w:jc w:val="center"/>
              <w:rPr>
                <w:rFonts w:cs="Arial"/>
                <w:color w:val="000000"/>
                <w:sz w:val="16"/>
                <w:szCs w:val="16"/>
              </w:rPr>
            </w:pPr>
            <w:r>
              <w:rPr>
                <w:rFonts w:cs="Arial"/>
                <w:color w:val="000000"/>
                <w:sz w:val="16"/>
                <w:szCs w:val="16"/>
              </w:rPr>
              <w:t>37.3</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37F5C416" w14:textId="77777777" w:rsidR="0015548C" w:rsidRDefault="0015548C" w:rsidP="0015548C">
            <w:pPr>
              <w:spacing w:line="360" w:lineRule="auto"/>
              <w:jc w:val="center"/>
              <w:rPr>
                <w:rFonts w:cs="Arial"/>
                <w:color w:val="000000"/>
                <w:sz w:val="16"/>
                <w:szCs w:val="16"/>
              </w:rPr>
            </w:pPr>
            <w:r>
              <w:rPr>
                <w:rFonts w:cs="Arial"/>
                <w:color w:val="000000"/>
                <w:sz w:val="16"/>
                <w:szCs w:val="16"/>
              </w:rPr>
              <w:t>37.3</w:t>
            </w:r>
          </w:p>
        </w:tc>
      </w:tr>
      <w:tr w:rsidR="0015548C" w:rsidRPr="00BC5263" w14:paraId="37F5C41B" w14:textId="77777777" w:rsidTr="00115147">
        <w:trPr>
          <w:trHeight w:hRule="exact" w:val="232"/>
          <w:jc w:val="center"/>
        </w:trPr>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C418" w14:textId="77777777" w:rsidR="0015548C" w:rsidRDefault="0015548C" w:rsidP="0015548C">
            <w:pPr>
              <w:spacing w:line="360" w:lineRule="auto"/>
              <w:jc w:val="center"/>
              <w:rPr>
                <w:rFonts w:cs="Arial"/>
                <w:color w:val="000000"/>
                <w:sz w:val="16"/>
                <w:szCs w:val="16"/>
              </w:rPr>
            </w:pPr>
            <w:r>
              <w:rPr>
                <w:rFonts w:cs="Arial"/>
                <w:color w:val="000000"/>
                <w:sz w:val="16"/>
                <w:szCs w:val="16"/>
              </w:rPr>
              <w:t>2024</w:t>
            </w:r>
          </w:p>
        </w:tc>
        <w:tc>
          <w:tcPr>
            <w:tcW w:w="1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C419" w14:textId="77777777" w:rsidR="0015548C" w:rsidRDefault="0015548C" w:rsidP="0015548C">
            <w:pPr>
              <w:spacing w:line="360" w:lineRule="auto"/>
              <w:jc w:val="center"/>
              <w:rPr>
                <w:rFonts w:cs="Arial"/>
                <w:color w:val="000000"/>
                <w:sz w:val="16"/>
                <w:szCs w:val="16"/>
              </w:rPr>
            </w:pPr>
            <w:r>
              <w:rPr>
                <w:rFonts w:cs="Arial"/>
                <w:color w:val="000000"/>
                <w:sz w:val="16"/>
                <w:szCs w:val="16"/>
              </w:rPr>
              <w:t>38.3</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C41A" w14:textId="77777777" w:rsidR="0015548C" w:rsidRDefault="0015548C" w:rsidP="0015548C">
            <w:pPr>
              <w:spacing w:line="360" w:lineRule="auto"/>
              <w:jc w:val="center"/>
              <w:rPr>
                <w:rFonts w:cs="Arial"/>
                <w:color w:val="000000"/>
                <w:sz w:val="16"/>
                <w:szCs w:val="16"/>
              </w:rPr>
            </w:pPr>
            <w:r>
              <w:rPr>
                <w:rFonts w:cs="Arial"/>
                <w:color w:val="000000"/>
                <w:sz w:val="16"/>
                <w:szCs w:val="16"/>
              </w:rPr>
              <w:t>38.3</w:t>
            </w:r>
          </w:p>
        </w:tc>
      </w:tr>
    </w:tbl>
    <w:p w14:paraId="37F5C41C" w14:textId="77777777" w:rsidR="00337E33" w:rsidRDefault="00337E33" w:rsidP="00337E33">
      <w:pPr>
        <w:pStyle w:val="ListParagraph"/>
        <w:ind w:left="360"/>
        <w:jc w:val="both"/>
        <w:rPr>
          <w:rFonts w:ascii="Arial" w:hAnsi="Arial" w:cs="Arial"/>
        </w:rPr>
      </w:pPr>
    </w:p>
    <w:p w14:paraId="37F5C41D" w14:textId="77777777" w:rsidR="00337E33" w:rsidRDefault="00337E33" w:rsidP="00E10EB9">
      <w:pPr>
        <w:pStyle w:val="ListParagraph"/>
        <w:numPr>
          <w:ilvl w:val="0"/>
          <w:numId w:val="25"/>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41E" w14:textId="77777777" w:rsidR="00337E33" w:rsidRDefault="0015548C" w:rsidP="00337E33">
      <w:pPr>
        <w:jc w:val="center"/>
        <w:rPr>
          <w:rFonts w:cs="Arial"/>
          <w:szCs w:val="21"/>
        </w:rPr>
      </w:pPr>
      <w:r>
        <w:rPr>
          <w:rFonts w:cs="Arial"/>
          <w:noProof/>
          <w:szCs w:val="21"/>
          <w:lang w:eastAsia="en-AU"/>
        </w:rPr>
        <w:drawing>
          <wp:inline distT="0" distB="0" distL="0" distR="0" wp14:anchorId="37F5D6AA" wp14:editId="37F5D6AB">
            <wp:extent cx="5274310" cy="5274310"/>
            <wp:effectExtent l="0" t="0" r="0" b="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14:paraId="37F5C41F" w14:textId="77777777" w:rsidR="00337E33" w:rsidRPr="00FA4895" w:rsidRDefault="00337E33" w:rsidP="00337E33">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337E33" w:rsidRPr="008D653B" w14:paraId="37F5C426"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420"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421"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422"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423"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424"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425" w14:textId="77777777" w:rsidR="00337E33" w:rsidRPr="007D5D12" w:rsidRDefault="00337E33"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725802" w:rsidRPr="008D653B" w14:paraId="37F5C42D" w14:textId="77777777" w:rsidTr="00725802">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427"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 xml:space="preserve">Commercial </w:t>
            </w:r>
          </w:p>
        </w:tc>
        <w:tc>
          <w:tcPr>
            <w:tcW w:w="1701" w:type="dxa"/>
            <w:tcBorders>
              <w:top w:val="nil"/>
              <w:left w:val="nil"/>
              <w:bottom w:val="single" w:sz="4" w:space="0" w:color="auto"/>
              <w:right w:val="single" w:sz="4" w:space="0" w:color="auto"/>
            </w:tcBorders>
            <w:shd w:val="clear" w:color="auto" w:fill="auto"/>
            <w:vAlign w:val="center"/>
            <w:hideMark/>
          </w:tcPr>
          <w:p w14:paraId="37F5C428"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Tralee</w:t>
            </w:r>
          </w:p>
        </w:tc>
        <w:tc>
          <w:tcPr>
            <w:tcW w:w="992" w:type="dxa"/>
            <w:tcBorders>
              <w:top w:val="nil"/>
              <w:left w:val="nil"/>
              <w:bottom w:val="single" w:sz="4" w:space="0" w:color="auto"/>
              <w:right w:val="single" w:sz="4" w:space="0" w:color="auto"/>
            </w:tcBorders>
            <w:shd w:val="clear" w:color="auto" w:fill="auto"/>
            <w:vAlign w:val="center"/>
            <w:hideMark/>
          </w:tcPr>
          <w:p w14:paraId="37F5C429"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Gilmore</w:t>
            </w:r>
          </w:p>
        </w:tc>
        <w:tc>
          <w:tcPr>
            <w:tcW w:w="1559" w:type="dxa"/>
            <w:tcBorders>
              <w:top w:val="nil"/>
              <w:left w:val="nil"/>
              <w:bottom w:val="single" w:sz="4" w:space="0" w:color="auto"/>
              <w:right w:val="single" w:sz="4" w:space="0" w:color="auto"/>
            </w:tcBorders>
            <w:shd w:val="clear" w:color="auto" w:fill="auto"/>
            <w:vAlign w:val="center"/>
            <w:hideMark/>
          </w:tcPr>
          <w:p w14:paraId="37F5C42A"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0.62</w:t>
            </w:r>
          </w:p>
        </w:tc>
        <w:tc>
          <w:tcPr>
            <w:tcW w:w="1276" w:type="dxa"/>
            <w:tcBorders>
              <w:top w:val="nil"/>
              <w:left w:val="nil"/>
              <w:bottom w:val="single" w:sz="4" w:space="0" w:color="auto"/>
              <w:right w:val="single" w:sz="4" w:space="0" w:color="auto"/>
            </w:tcBorders>
            <w:shd w:val="clear" w:color="auto" w:fill="auto"/>
            <w:vAlign w:val="center"/>
            <w:hideMark/>
          </w:tcPr>
          <w:p w14:paraId="37F5C42B"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1/01/2016</w:t>
            </w:r>
          </w:p>
        </w:tc>
        <w:tc>
          <w:tcPr>
            <w:tcW w:w="1276" w:type="dxa"/>
            <w:tcBorders>
              <w:top w:val="nil"/>
              <w:left w:val="nil"/>
              <w:bottom w:val="single" w:sz="4" w:space="0" w:color="auto"/>
              <w:right w:val="single" w:sz="4" w:space="0" w:color="auto"/>
            </w:tcBorders>
            <w:shd w:val="clear" w:color="auto" w:fill="auto"/>
            <w:vAlign w:val="center"/>
            <w:hideMark/>
          </w:tcPr>
          <w:p w14:paraId="37F5C42C"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100%</w:t>
            </w:r>
          </w:p>
        </w:tc>
      </w:tr>
      <w:tr w:rsidR="00725802" w:rsidRPr="008D653B" w14:paraId="37F5C434" w14:textId="77777777" w:rsidTr="00725802">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42E"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 xml:space="preserve">Commercial </w:t>
            </w:r>
          </w:p>
        </w:tc>
        <w:tc>
          <w:tcPr>
            <w:tcW w:w="1701" w:type="dxa"/>
            <w:tcBorders>
              <w:top w:val="nil"/>
              <w:left w:val="nil"/>
              <w:bottom w:val="single" w:sz="4" w:space="0" w:color="auto"/>
              <w:right w:val="single" w:sz="4" w:space="0" w:color="auto"/>
            </w:tcBorders>
            <w:shd w:val="clear" w:color="auto" w:fill="auto"/>
            <w:vAlign w:val="center"/>
            <w:hideMark/>
          </w:tcPr>
          <w:p w14:paraId="37F5C42F"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Tralee</w:t>
            </w:r>
          </w:p>
        </w:tc>
        <w:tc>
          <w:tcPr>
            <w:tcW w:w="992" w:type="dxa"/>
            <w:tcBorders>
              <w:top w:val="nil"/>
              <w:left w:val="nil"/>
              <w:bottom w:val="single" w:sz="4" w:space="0" w:color="auto"/>
              <w:right w:val="single" w:sz="4" w:space="0" w:color="auto"/>
            </w:tcBorders>
            <w:shd w:val="clear" w:color="auto" w:fill="auto"/>
            <w:vAlign w:val="center"/>
            <w:hideMark/>
          </w:tcPr>
          <w:p w14:paraId="37F5C430"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Gilmore</w:t>
            </w:r>
          </w:p>
        </w:tc>
        <w:tc>
          <w:tcPr>
            <w:tcW w:w="1559" w:type="dxa"/>
            <w:tcBorders>
              <w:top w:val="nil"/>
              <w:left w:val="nil"/>
              <w:bottom w:val="single" w:sz="4" w:space="0" w:color="auto"/>
              <w:right w:val="single" w:sz="4" w:space="0" w:color="auto"/>
            </w:tcBorders>
            <w:shd w:val="clear" w:color="auto" w:fill="auto"/>
            <w:vAlign w:val="center"/>
            <w:hideMark/>
          </w:tcPr>
          <w:p w14:paraId="37F5C431"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0.3</w:t>
            </w:r>
          </w:p>
        </w:tc>
        <w:tc>
          <w:tcPr>
            <w:tcW w:w="1276" w:type="dxa"/>
            <w:tcBorders>
              <w:top w:val="nil"/>
              <w:left w:val="nil"/>
              <w:bottom w:val="single" w:sz="4" w:space="0" w:color="auto"/>
              <w:right w:val="single" w:sz="4" w:space="0" w:color="auto"/>
            </w:tcBorders>
            <w:shd w:val="clear" w:color="auto" w:fill="auto"/>
            <w:vAlign w:val="center"/>
            <w:hideMark/>
          </w:tcPr>
          <w:p w14:paraId="37F5C432"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1/11/2014</w:t>
            </w:r>
          </w:p>
        </w:tc>
        <w:tc>
          <w:tcPr>
            <w:tcW w:w="1276" w:type="dxa"/>
            <w:tcBorders>
              <w:top w:val="nil"/>
              <w:left w:val="nil"/>
              <w:bottom w:val="single" w:sz="4" w:space="0" w:color="auto"/>
              <w:right w:val="single" w:sz="4" w:space="0" w:color="auto"/>
            </w:tcBorders>
            <w:shd w:val="clear" w:color="auto" w:fill="auto"/>
            <w:vAlign w:val="center"/>
            <w:hideMark/>
          </w:tcPr>
          <w:p w14:paraId="37F5C433"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100%</w:t>
            </w:r>
          </w:p>
        </w:tc>
      </w:tr>
      <w:tr w:rsidR="00725802" w:rsidRPr="008D653B" w14:paraId="37F5C43B" w14:textId="77777777" w:rsidTr="00725802">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435"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 xml:space="preserve">Commercial </w:t>
            </w:r>
          </w:p>
        </w:tc>
        <w:tc>
          <w:tcPr>
            <w:tcW w:w="1701" w:type="dxa"/>
            <w:tcBorders>
              <w:top w:val="nil"/>
              <w:left w:val="nil"/>
              <w:bottom w:val="single" w:sz="4" w:space="0" w:color="auto"/>
              <w:right w:val="single" w:sz="4" w:space="0" w:color="auto"/>
            </w:tcBorders>
            <w:shd w:val="clear" w:color="auto" w:fill="auto"/>
            <w:vAlign w:val="center"/>
            <w:hideMark/>
          </w:tcPr>
          <w:p w14:paraId="37F5C436"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Tralee</w:t>
            </w:r>
          </w:p>
        </w:tc>
        <w:tc>
          <w:tcPr>
            <w:tcW w:w="992" w:type="dxa"/>
            <w:tcBorders>
              <w:top w:val="nil"/>
              <w:left w:val="nil"/>
              <w:bottom w:val="single" w:sz="4" w:space="0" w:color="auto"/>
              <w:right w:val="single" w:sz="4" w:space="0" w:color="auto"/>
            </w:tcBorders>
            <w:shd w:val="clear" w:color="auto" w:fill="auto"/>
            <w:vAlign w:val="center"/>
            <w:hideMark/>
          </w:tcPr>
          <w:p w14:paraId="37F5C437"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Gilmore</w:t>
            </w:r>
          </w:p>
        </w:tc>
        <w:tc>
          <w:tcPr>
            <w:tcW w:w="1559" w:type="dxa"/>
            <w:tcBorders>
              <w:top w:val="nil"/>
              <w:left w:val="nil"/>
              <w:bottom w:val="single" w:sz="4" w:space="0" w:color="auto"/>
              <w:right w:val="single" w:sz="4" w:space="0" w:color="auto"/>
            </w:tcBorders>
            <w:shd w:val="clear" w:color="auto" w:fill="auto"/>
            <w:vAlign w:val="center"/>
            <w:hideMark/>
          </w:tcPr>
          <w:p w14:paraId="37F5C438"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0.07</w:t>
            </w:r>
          </w:p>
        </w:tc>
        <w:tc>
          <w:tcPr>
            <w:tcW w:w="1276" w:type="dxa"/>
            <w:tcBorders>
              <w:top w:val="nil"/>
              <w:left w:val="nil"/>
              <w:bottom w:val="single" w:sz="4" w:space="0" w:color="auto"/>
              <w:right w:val="single" w:sz="4" w:space="0" w:color="auto"/>
            </w:tcBorders>
            <w:shd w:val="clear" w:color="auto" w:fill="auto"/>
            <w:vAlign w:val="center"/>
            <w:hideMark/>
          </w:tcPr>
          <w:p w14:paraId="37F5C439"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1/12/2014</w:t>
            </w:r>
          </w:p>
        </w:tc>
        <w:tc>
          <w:tcPr>
            <w:tcW w:w="1276" w:type="dxa"/>
            <w:tcBorders>
              <w:top w:val="nil"/>
              <w:left w:val="nil"/>
              <w:bottom w:val="single" w:sz="4" w:space="0" w:color="auto"/>
              <w:right w:val="single" w:sz="4" w:space="0" w:color="auto"/>
            </w:tcBorders>
            <w:shd w:val="clear" w:color="auto" w:fill="auto"/>
            <w:vAlign w:val="center"/>
            <w:hideMark/>
          </w:tcPr>
          <w:p w14:paraId="37F5C43A"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90%</w:t>
            </w:r>
          </w:p>
        </w:tc>
      </w:tr>
      <w:tr w:rsidR="00725802" w:rsidRPr="008D653B" w14:paraId="37F5C442" w14:textId="77777777" w:rsidTr="00725802">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37F5C43C"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 xml:space="preserve">Commercial </w:t>
            </w:r>
          </w:p>
        </w:tc>
        <w:tc>
          <w:tcPr>
            <w:tcW w:w="1701" w:type="dxa"/>
            <w:tcBorders>
              <w:top w:val="nil"/>
              <w:left w:val="nil"/>
              <w:bottom w:val="single" w:sz="4" w:space="0" w:color="auto"/>
              <w:right w:val="single" w:sz="4" w:space="0" w:color="auto"/>
            </w:tcBorders>
            <w:shd w:val="clear" w:color="auto" w:fill="auto"/>
            <w:vAlign w:val="center"/>
            <w:hideMark/>
          </w:tcPr>
          <w:p w14:paraId="37F5C43D"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Tralee</w:t>
            </w:r>
          </w:p>
        </w:tc>
        <w:tc>
          <w:tcPr>
            <w:tcW w:w="992" w:type="dxa"/>
            <w:tcBorders>
              <w:top w:val="nil"/>
              <w:left w:val="nil"/>
              <w:bottom w:val="single" w:sz="4" w:space="0" w:color="auto"/>
              <w:right w:val="single" w:sz="4" w:space="0" w:color="auto"/>
            </w:tcBorders>
            <w:shd w:val="clear" w:color="auto" w:fill="auto"/>
            <w:vAlign w:val="center"/>
            <w:hideMark/>
          </w:tcPr>
          <w:p w14:paraId="37F5C43E"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Gilmore</w:t>
            </w:r>
          </w:p>
        </w:tc>
        <w:tc>
          <w:tcPr>
            <w:tcW w:w="1559" w:type="dxa"/>
            <w:tcBorders>
              <w:top w:val="nil"/>
              <w:left w:val="nil"/>
              <w:bottom w:val="single" w:sz="4" w:space="0" w:color="auto"/>
              <w:right w:val="single" w:sz="4" w:space="0" w:color="auto"/>
            </w:tcBorders>
            <w:shd w:val="clear" w:color="auto" w:fill="auto"/>
            <w:vAlign w:val="center"/>
            <w:hideMark/>
          </w:tcPr>
          <w:p w14:paraId="37F5C43F"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0.06</w:t>
            </w:r>
          </w:p>
        </w:tc>
        <w:tc>
          <w:tcPr>
            <w:tcW w:w="1276" w:type="dxa"/>
            <w:tcBorders>
              <w:top w:val="nil"/>
              <w:left w:val="nil"/>
              <w:bottom w:val="single" w:sz="4" w:space="0" w:color="auto"/>
              <w:right w:val="single" w:sz="4" w:space="0" w:color="auto"/>
            </w:tcBorders>
            <w:shd w:val="clear" w:color="auto" w:fill="auto"/>
            <w:vAlign w:val="center"/>
            <w:hideMark/>
          </w:tcPr>
          <w:p w14:paraId="37F5C440"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10/10/2014</w:t>
            </w:r>
          </w:p>
        </w:tc>
        <w:tc>
          <w:tcPr>
            <w:tcW w:w="1276" w:type="dxa"/>
            <w:tcBorders>
              <w:top w:val="nil"/>
              <w:left w:val="nil"/>
              <w:bottom w:val="single" w:sz="4" w:space="0" w:color="auto"/>
              <w:right w:val="single" w:sz="4" w:space="0" w:color="auto"/>
            </w:tcBorders>
            <w:shd w:val="clear" w:color="auto" w:fill="auto"/>
            <w:vAlign w:val="center"/>
            <w:hideMark/>
          </w:tcPr>
          <w:p w14:paraId="37F5C441" w14:textId="77777777" w:rsidR="00725802" w:rsidRPr="0025386D" w:rsidRDefault="00725802" w:rsidP="0091617C">
            <w:pPr>
              <w:spacing w:after="0" w:line="240" w:lineRule="auto"/>
              <w:jc w:val="center"/>
              <w:rPr>
                <w:rFonts w:eastAsia="Times New Roman" w:cs="Arial"/>
                <w:sz w:val="16"/>
                <w:szCs w:val="16"/>
                <w:lang w:eastAsia="en-AU"/>
              </w:rPr>
            </w:pPr>
            <w:r w:rsidRPr="00725802">
              <w:rPr>
                <w:rFonts w:eastAsia="Times New Roman" w:cs="Arial"/>
                <w:sz w:val="16"/>
                <w:szCs w:val="16"/>
                <w:lang w:eastAsia="en-AU"/>
              </w:rPr>
              <w:t>100%</w:t>
            </w:r>
          </w:p>
        </w:tc>
      </w:tr>
    </w:tbl>
    <w:p w14:paraId="37F5C443" w14:textId="77777777" w:rsidR="00337E33" w:rsidRDefault="00337E33" w:rsidP="00337E33">
      <w:pPr>
        <w:sectPr w:rsidR="00337E33" w:rsidSect="00216A9E">
          <w:pgSz w:w="11900" w:h="16840"/>
          <w:pgMar w:top="1985" w:right="1797" w:bottom="1440" w:left="1797" w:header="709" w:footer="1826" w:gutter="0"/>
          <w:cols w:space="708"/>
          <w:docGrid w:linePitch="360"/>
        </w:sectPr>
      </w:pPr>
    </w:p>
    <w:p w14:paraId="37F5C444" w14:textId="77777777" w:rsidR="00526787" w:rsidRDefault="00526787" w:rsidP="00526787">
      <w:pPr>
        <w:pStyle w:val="Heading3"/>
        <w:spacing w:before="0"/>
      </w:pPr>
      <w:bookmarkStart w:id="67" w:name="_Toc408210804"/>
      <w:r>
        <w:t xml:space="preserve">Gold Creek Zone </w:t>
      </w:r>
      <w:r w:rsidR="00BA4BD4">
        <w:t>Substation</w:t>
      </w:r>
      <w:bookmarkEnd w:id="67"/>
    </w:p>
    <w:p w14:paraId="37F5C445" w14:textId="77777777" w:rsidR="00526787" w:rsidRPr="00342CFB" w:rsidRDefault="00526787" w:rsidP="00526787">
      <w:pPr>
        <w:pStyle w:val="Heading4"/>
      </w:pPr>
      <w:r>
        <w:t xml:space="preserve">Gold Creek Zone </w:t>
      </w:r>
      <w:r w:rsidR="00BA4BD4">
        <w:t xml:space="preserve">Substation </w:t>
      </w:r>
      <w:r>
        <w:t>Summer Forecast</w:t>
      </w:r>
    </w:p>
    <w:p w14:paraId="37F5C446" w14:textId="77777777" w:rsidR="00526787" w:rsidRDefault="00526787" w:rsidP="00526787"/>
    <w:p w14:paraId="37F5C447" w14:textId="77777777" w:rsidR="00526787" w:rsidRPr="00FA4895" w:rsidRDefault="00526787" w:rsidP="00526787">
      <w:pPr>
        <w:jc w:val="both"/>
        <w:rPr>
          <w:rFonts w:cs="Arial"/>
          <w:szCs w:val="21"/>
        </w:rPr>
      </w:pPr>
      <w:r w:rsidRPr="00FA4895">
        <w:rPr>
          <w:rFonts w:cs="Arial"/>
          <w:b/>
          <w:szCs w:val="21"/>
        </w:rPr>
        <w:t>Model Selection</w:t>
      </w:r>
      <w:r w:rsidRPr="00FA4895">
        <w:rPr>
          <w:rFonts w:cs="Arial"/>
          <w:szCs w:val="21"/>
        </w:rPr>
        <w:t xml:space="preserve">: </w:t>
      </w:r>
      <w:r>
        <w:rPr>
          <w:rFonts w:cs="Arial"/>
        </w:rPr>
        <w:t>Model with variables Year</w:t>
      </w:r>
      <w:r w:rsidR="002C33EF">
        <w:rPr>
          <w:rFonts w:cs="Arial"/>
        </w:rPr>
        <w:t>, MaxTemp</w:t>
      </w:r>
      <w:r>
        <w:rPr>
          <w:rFonts w:cs="Arial"/>
        </w:rPr>
        <w:t xml:space="preserve"> and </w:t>
      </w:r>
      <w:r w:rsidR="002C33EF">
        <w:rPr>
          <w:rFonts w:cs="Arial"/>
        </w:rPr>
        <w:t>3Day</w:t>
      </w:r>
      <w:r>
        <w:rPr>
          <w:rFonts w:cs="Arial"/>
        </w:rPr>
        <w:t>CDD</w:t>
      </w:r>
      <w:r w:rsidRPr="004930FD">
        <w:rPr>
          <w:rFonts w:cs="Arial"/>
        </w:rPr>
        <w:t xml:space="preserve"> selected based on stepwise procedures and checking against other statistical criteria.</w:t>
      </w:r>
      <w:r>
        <w:rPr>
          <w:rFonts w:cs="Arial"/>
        </w:rPr>
        <w:t xml:space="preserve"> </w:t>
      </w:r>
    </w:p>
    <w:p w14:paraId="37F5C448" w14:textId="77777777" w:rsidR="00526787" w:rsidRPr="00FA4895" w:rsidRDefault="00526787" w:rsidP="00526787">
      <w:pPr>
        <w:jc w:val="both"/>
        <w:rPr>
          <w:rFonts w:cs="Arial"/>
          <w:szCs w:val="21"/>
        </w:rPr>
      </w:pPr>
    </w:p>
    <w:p w14:paraId="37F5C449" w14:textId="77777777" w:rsidR="00526787" w:rsidRPr="00FA4895" w:rsidRDefault="00526787" w:rsidP="00526787">
      <w:pPr>
        <w:jc w:val="both"/>
        <w:rPr>
          <w:rFonts w:cs="Arial"/>
          <w:b/>
          <w:szCs w:val="21"/>
        </w:rPr>
      </w:pPr>
      <w:r w:rsidRPr="00FA4895">
        <w:rPr>
          <w:rFonts w:cs="Arial"/>
          <w:b/>
          <w:szCs w:val="21"/>
        </w:rPr>
        <w:t>Model/Forecast (before adding block loads):</w:t>
      </w:r>
    </w:p>
    <w:p w14:paraId="37F5C44A" w14:textId="77777777" w:rsidR="00526787" w:rsidRPr="00CB2A57" w:rsidRDefault="00526787" w:rsidP="00E10EB9">
      <w:pPr>
        <w:pStyle w:val="ListParagraph"/>
        <w:numPr>
          <w:ilvl w:val="0"/>
          <w:numId w:val="20"/>
        </w:numPr>
        <w:jc w:val="both"/>
        <w:rPr>
          <w:rFonts w:ascii="Arial" w:hAnsi="Arial" w:cs="Arial"/>
          <w:sz w:val="21"/>
          <w:szCs w:val="21"/>
        </w:rPr>
      </w:pPr>
      <w:r w:rsidRPr="00CB2A57">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44B" w14:textId="77777777" w:rsidR="00526787" w:rsidRDefault="00526787" w:rsidP="00526787">
      <w:pPr>
        <w:pStyle w:val="ListParagraph"/>
        <w:ind w:left="360"/>
        <w:jc w:val="both"/>
        <w:rPr>
          <w:rFonts w:ascii="Arial" w:hAnsi="Arial" w:cs="Arial"/>
          <w:sz w:val="21"/>
          <w:szCs w:val="21"/>
        </w:rPr>
      </w:pPr>
    </w:p>
    <w:p w14:paraId="37F5C44C" w14:textId="77777777" w:rsidR="00526787" w:rsidRDefault="00882CBB" w:rsidP="00526787">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AC" wp14:editId="37F5D6AD">
            <wp:extent cx="4954137" cy="495413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53620" cy="4953620"/>
                    </a:xfrm>
                    <a:prstGeom prst="rect">
                      <a:avLst/>
                    </a:prstGeom>
                    <a:noFill/>
                    <a:ln>
                      <a:noFill/>
                    </a:ln>
                  </pic:spPr>
                </pic:pic>
              </a:graphicData>
            </a:graphic>
          </wp:inline>
        </w:drawing>
      </w:r>
    </w:p>
    <w:p w14:paraId="37F5C44D" w14:textId="77777777" w:rsidR="00526787" w:rsidRDefault="00CD37AE" w:rsidP="00526787">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8480" behindDoc="0" locked="0" layoutInCell="1" allowOverlap="1" wp14:anchorId="37F5D6AE" wp14:editId="37F5D6AF">
                <wp:simplePos x="0" y="0"/>
                <wp:positionH relativeFrom="column">
                  <wp:posOffset>864870</wp:posOffset>
                </wp:positionH>
                <wp:positionV relativeFrom="paragraph">
                  <wp:posOffset>126365</wp:posOffset>
                </wp:positionV>
                <wp:extent cx="4449445" cy="247650"/>
                <wp:effectExtent l="0" t="0" r="27305" b="19050"/>
                <wp:wrapNone/>
                <wp:docPr id="15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944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68.1pt;margin-top:9.95pt;width:350.3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" filled="f"/>
            </w:pict>
          </mc:Fallback>
        </mc:AlternateContent>
      </w:r>
    </w:p>
    <w:p w14:paraId="37F5C44E" w14:textId="77777777" w:rsidR="00526787" w:rsidRDefault="00526787" w:rsidP="00526787">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w:t>
      </w:r>
      <w:r w:rsidR="00882CBB">
        <w:rPr>
          <w:rFonts w:ascii="Arial" w:hAnsi="Arial" w:cs="Arial"/>
          <w:sz w:val="21"/>
          <w:szCs w:val="21"/>
        </w:rPr>
        <w:t>6902.5</w:t>
      </w:r>
      <w:r>
        <w:rPr>
          <w:rFonts w:ascii="Arial" w:hAnsi="Arial" w:cs="Arial"/>
          <w:sz w:val="21"/>
          <w:szCs w:val="21"/>
        </w:rPr>
        <w:t xml:space="preserve"> + 3.</w:t>
      </w:r>
      <w:r w:rsidR="00882CBB">
        <w:rPr>
          <w:rFonts w:ascii="Arial" w:hAnsi="Arial" w:cs="Arial"/>
          <w:sz w:val="21"/>
          <w:szCs w:val="21"/>
        </w:rPr>
        <w:t>44</w:t>
      </w:r>
      <w:r>
        <w:rPr>
          <w:rFonts w:ascii="Arial" w:hAnsi="Arial" w:cs="Arial"/>
          <w:sz w:val="21"/>
          <w:szCs w:val="21"/>
        </w:rPr>
        <w:t xml:space="preserve"> * Year + </w:t>
      </w:r>
      <w:r w:rsidR="00882CBB">
        <w:rPr>
          <w:rFonts w:ascii="Arial" w:hAnsi="Arial" w:cs="Arial"/>
          <w:sz w:val="21"/>
          <w:szCs w:val="21"/>
        </w:rPr>
        <w:t>0.382</w:t>
      </w:r>
      <w:r>
        <w:rPr>
          <w:rFonts w:ascii="Arial" w:hAnsi="Arial" w:cs="Arial"/>
          <w:sz w:val="21"/>
          <w:szCs w:val="21"/>
        </w:rPr>
        <w:t xml:space="preserve"> * </w:t>
      </w:r>
      <w:r w:rsidR="00882CBB">
        <w:rPr>
          <w:rFonts w:ascii="Arial" w:hAnsi="Arial" w:cs="Arial"/>
          <w:sz w:val="21"/>
          <w:szCs w:val="21"/>
        </w:rPr>
        <w:t>MaxTemp + 0.179 * 3DayCDD</w:t>
      </w:r>
    </w:p>
    <w:p w14:paraId="37F5C44F" w14:textId="77777777" w:rsidR="00526787" w:rsidRDefault="00526787" w:rsidP="00526787">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526787" w14:paraId="37F5C451" w14:textId="77777777" w:rsidTr="00ED31DD">
        <w:trPr>
          <w:trHeight w:hRule="exact" w:val="227"/>
          <w:jc w:val="center"/>
        </w:trPr>
        <w:tc>
          <w:tcPr>
            <w:tcW w:w="8162" w:type="dxa"/>
            <w:gridSpan w:val="5"/>
            <w:vAlign w:val="center"/>
          </w:tcPr>
          <w:p w14:paraId="37F5C450" w14:textId="77777777" w:rsidR="00526787" w:rsidRPr="00093FD2" w:rsidRDefault="00526787" w:rsidP="00ED31DD">
            <w:pPr>
              <w:pStyle w:val="ListParagraph"/>
              <w:ind w:left="0"/>
              <w:rPr>
                <w:rFonts w:ascii="Arial" w:hAnsi="Arial" w:cs="Arial"/>
                <w:sz w:val="16"/>
                <w:szCs w:val="16"/>
              </w:rPr>
            </w:pPr>
            <w:r w:rsidRPr="00093FD2">
              <w:rPr>
                <w:rFonts w:ascii="Arial" w:hAnsi="Arial" w:cs="Arial"/>
                <w:sz w:val="16"/>
                <w:szCs w:val="16"/>
              </w:rPr>
              <w:t>Model Coefficients</w:t>
            </w:r>
          </w:p>
        </w:tc>
      </w:tr>
      <w:tr w:rsidR="00526787" w14:paraId="37F5C457" w14:textId="77777777" w:rsidTr="00ED31DD">
        <w:trPr>
          <w:trHeight w:hRule="exact" w:val="227"/>
          <w:jc w:val="center"/>
        </w:trPr>
        <w:tc>
          <w:tcPr>
            <w:tcW w:w="2158" w:type="dxa"/>
            <w:vAlign w:val="center"/>
          </w:tcPr>
          <w:p w14:paraId="37F5C452" w14:textId="77777777" w:rsidR="00526787" w:rsidRPr="00093FD2" w:rsidRDefault="00526787" w:rsidP="00ED31DD">
            <w:pPr>
              <w:pStyle w:val="ListParagraph"/>
              <w:ind w:left="0"/>
              <w:rPr>
                <w:rFonts w:ascii="Arial" w:hAnsi="Arial" w:cs="Arial"/>
                <w:sz w:val="16"/>
                <w:szCs w:val="16"/>
              </w:rPr>
            </w:pPr>
          </w:p>
        </w:tc>
        <w:tc>
          <w:tcPr>
            <w:tcW w:w="1418" w:type="dxa"/>
            <w:vAlign w:val="center"/>
          </w:tcPr>
          <w:p w14:paraId="37F5C453"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454"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455"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456"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882CBB" w14:paraId="37F5C45D" w14:textId="77777777" w:rsidTr="00A4787E">
        <w:trPr>
          <w:trHeight w:hRule="exact" w:val="227"/>
          <w:jc w:val="center"/>
        </w:trPr>
        <w:tc>
          <w:tcPr>
            <w:tcW w:w="2158" w:type="dxa"/>
            <w:vAlign w:val="bottom"/>
          </w:tcPr>
          <w:p w14:paraId="37F5C458" w14:textId="77777777" w:rsidR="00882CBB" w:rsidRPr="00A30E4D" w:rsidRDefault="00882CBB" w:rsidP="00ED31DD">
            <w:pPr>
              <w:pStyle w:val="ListParagraph"/>
              <w:ind w:left="0"/>
              <w:rPr>
                <w:rFonts w:ascii="Arial" w:hAnsi="Arial" w:cs="Arial"/>
                <w:sz w:val="16"/>
                <w:szCs w:val="16"/>
              </w:rPr>
            </w:pPr>
            <w:r w:rsidRPr="00A30E4D">
              <w:rPr>
                <w:rFonts w:ascii="Arial" w:hAnsi="Arial" w:cs="Arial"/>
                <w:sz w:val="16"/>
                <w:szCs w:val="16"/>
              </w:rPr>
              <w:t>(Intercept)</w:t>
            </w:r>
          </w:p>
        </w:tc>
        <w:tc>
          <w:tcPr>
            <w:tcW w:w="1418" w:type="dxa"/>
            <w:vAlign w:val="center"/>
          </w:tcPr>
          <w:p w14:paraId="37F5C459"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-6902.5</w:t>
            </w:r>
          </w:p>
        </w:tc>
        <w:tc>
          <w:tcPr>
            <w:tcW w:w="1344" w:type="dxa"/>
            <w:vAlign w:val="center"/>
          </w:tcPr>
          <w:p w14:paraId="37F5C45A"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238.0</w:t>
            </w:r>
          </w:p>
        </w:tc>
        <w:tc>
          <w:tcPr>
            <w:tcW w:w="1621" w:type="dxa"/>
            <w:vAlign w:val="center"/>
          </w:tcPr>
          <w:p w14:paraId="37F5C45B"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-29.004</w:t>
            </w:r>
          </w:p>
        </w:tc>
        <w:tc>
          <w:tcPr>
            <w:tcW w:w="1621" w:type="dxa"/>
            <w:vAlign w:val="center"/>
          </w:tcPr>
          <w:p w14:paraId="37F5C45C"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&lt; 2e-16</w:t>
            </w:r>
          </w:p>
        </w:tc>
      </w:tr>
      <w:tr w:rsidR="00882CBB" w14:paraId="37F5C463" w14:textId="77777777" w:rsidTr="00A4787E">
        <w:trPr>
          <w:trHeight w:hRule="exact" w:val="227"/>
          <w:jc w:val="center"/>
        </w:trPr>
        <w:tc>
          <w:tcPr>
            <w:tcW w:w="2158" w:type="dxa"/>
            <w:vAlign w:val="bottom"/>
          </w:tcPr>
          <w:p w14:paraId="37F5C45E" w14:textId="77777777" w:rsidR="00882CBB" w:rsidRPr="00A30E4D" w:rsidRDefault="00882CBB" w:rsidP="00ED31DD">
            <w:pPr>
              <w:pStyle w:val="ListParagraph"/>
              <w:ind w:left="0"/>
              <w:rPr>
                <w:rFonts w:ascii="Arial" w:hAnsi="Arial" w:cs="Arial"/>
                <w:sz w:val="16"/>
                <w:szCs w:val="16"/>
              </w:rPr>
            </w:pPr>
            <w:r w:rsidRPr="00A30E4D">
              <w:rPr>
                <w:rFonts w:ascii="Arial" w:hAnsi="Arial" w:cs="Arial"/>
                <w:sz w:val="16"/>
                <w:szCs w:val="16"/>
              </w:rPr>
              <w:t>Year</w:t>
            </w:r>
          </w:p>
        </w:tc>
        <w:tc>
          <w:tcPr>
            <w:tcW w:w="1418" w:type="dxa"/>
            <w:vAlign w:val="center"/>
          </w:tcPr>
          <w:p w14:paraId="37F5C45F"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3.4436</w:t>
            </w:r>
          </w:p>
        </w:tc>
        <w:tc>
          <w:tcPr>
            <w:tcW w:w="1344" w:type="dxa"/>
            <w:vAlign w:val="center"/>
          </w:tcPr>
          <w:p w14:paraId="37F5C460"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0.1196</w:t>
            </w:r>
          </w:p>
        </w:tc>
        <w:tc>
          <w:tcPr>
            <w:tcW w:w="1621" w:type="dxa"/>
            <w:vAlign w:val="center"/>
          </w:tcPr>
          <w:p w14:paraId="37F5C461"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28.794</w:t>
            </w:r>
          </w:p>
        </w:tc>
        <w:tc>
          <w:tcPr>
            <w:tcW w:w="1621" w:type="dxa"/>
            <w:vAlign w:val="center"/>
          </w:tcPr>
          <w:p w14:paraId="37F5C462"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&lt; 2e-16</w:t>
            </w:r>
          </w:p>
        </w:tc>
      </w:tr>
      <w:tr w:rsidR="00882CBB" w14:paraId="37F5C469" w14:textId="77777777" w:rsidTr="00A4787E">
        <w:trPr>
          <w:trHeight w:hRule="exact" w:val="227"/>
          <w:jc w:val="center"/>
        </w:trPr>
        <w:tc>
          <w:tcPr>
            <w:tcW w:w="2158" w:type="dxa"/>
            <w:vAlign w:val="bottom"/>
          </w:tcPr>
          <w:p w14:paraId="37F5C464" w14:textId="77777777" w:rsidR="00882CBB" w:rsidRPr="00A30E4D" w:rsidRDefault="00882CBB" w:rsidP="00ED31DD">
            <w:pPr>
              <w:pStyle w:val="ListParagraph"/>
              <w:ind w:left="0"/>
              <w:rPr>
                <w:rFonts w:ascii="Arial" w:hAnsi="Arial" w:cs="Arial"/>
                <w:sz w:val="16"/>
                <w:szCs w:val="16"/>
              </w:rPr>
            </w:pPr>
            <w:r w:rsidRPr="00A30E4D">
              <w:rPr>
                <w:rFonts w:ascii="Arial" w:hAnsi="Arial" w:cs="Arial"/>
                <w:sz w:val="16"/>
                <w:szCs w:val="16"/>
              </w:rPr>
              <w:t>CDD</w:t>
            </w:r>
          </w:p>
        </w:tc>
        <w:tc>
          <w:tcPr>
            <w:tcW w:w="1418" w:type="dxa"/>
            <w:vAlign w:val="center"/>
          </w:tcPr>
          <w:p w14:paraId="37F5C465"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0.3818</w:t>
            </w:r>
          </w:p>
        </w:tc>
        <w:tc>
          <w:tcPr>
            <w:tcW w:w="1344" w:type="dxa"/>
            <w:vAlign w:val="center"/>
          </w:tcPr>
          <w:p w14:paraId="37F5C466"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0.1632</w:t>
            </w:r>
          </w:p>
        </w:tc>
        <w:tc>
          <w:tcPr>
            <w:tcW w:w="1621" w:type="dxa"/>
            <w:vAlign w:val="center"/>
          </w:tcPr>
          <w:p w14:paraId="37F5C467"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2.339</w:t>
            </w:r>
          </w:p>
        </w:tc>
        <w:tc>
          <w:tcPr>
            <w:tcW w:w="1621" w:type="dxa"/>
            <w:vAlign w:val="center"/>
          </w:tcPr>
          <w:p w14:paraId="37F5C468" w14:textId="77777777" w:rsidR="00882CBB" w:rsidRPr="00A30E4D" w:rsidRDefault="00882CBB" w:rsidP="00EB5D21">
            <w:pPr>
              <w:pStyle w:val="ListParagraph"/>
              <w:ind w:left="0"/>
              <w:jc w:val="both"/>
              <w:rPr>
                <w:rFonts w:ascii="Arial" w:hAnsi="Arial" w:cs="Arial"/>
                <w:sz w:val="16"/>
                <w:szCs w:val="16"/>
              </w:rPr>
            </w:pPr>
            <w:r>
              <w:rPr>
                <w:rFonts w:ascii="Arial" w:hAnsi="Arial" w:cs="Arial"/>
                <w:color w:val="000000"/>
                <w:sz w:val="16"/>
                <w:szCs w:val="16"/>
              </w:rPr>
              <w:t>0.02729</w:t>
            </w:r>
          </w:p>
        </w:tc>
      </w:tr>
      <w:tr w:rsidR="00882CBB" w14:paraId="37F5C46F" w14:textId="77777777" w:rsidTr="00A4787E">
        <w:trPr>
          <w:trHeight w:hRule="exact" w:val="227"/>
          <w:jc w:val="center"/>
        </w:trPr>
        <w:tc>
          <w:tcPr>
            <w:tcW w:w="2158" w:type="dxa"/>
            <w:vAlign w:val="bottom"/>
          </w:tcPr>
          <w:p w14:paraId="37F5C46A" w14:textId="77777777" w:rsidR="00882CBB" w:rsidRPr="00A30E4D" w:rsidRDefault="00882CBB" w:rsidP="00ED31DD">
            <w:pPr>
              <w:pStyle w:val="ListParagraph"/>
              <w:ind w:left="0"/>
              <w:rPr>
                <w:rFonts w:ascii="Arial" w:hAnsi="Arial" w:cs="Arial"/>
                <w:sz w:val="16"/>
                <w:szCs w:val="16"/>
              </w:rPr>
            </w:pPr>
            <w:r>
              <w:rPr>
                <w:rFonts w:ascii="Arial" w:hAnsi="Arial" w:cs="Arial"/>
                <w:sz w:val="16"/>
                <w:szCs w:val="16"/>
              </w:rPr>
              <w:t>3DayCDD</w:t>
            </w:r>
          </w:p>
        </w:tc>
        <w:tc>
          <w:tcPr>
            <w:tcW w:w="1418" w:type="dxa"/>
            <w:vAlign w:val="center"/>
          </w:tcPr>
          <w:p w14:paraId="37F5C46B" w14:textId="77777777" w:rsidR="00882CBB" w:rsidRDefault="00882CBB" w:rsidP="00EB5D21">
            <w:pPr>
              <w:pStyle w:val="ListParagraph"/>
              <w:ind w:left="0"/>
              <w:jc w:val="both"/>
              <w:rPr>
                <w:rFonts w:ascii="Arial" w:hAnsi="Arial" w:cs="Arial"/>
                <w:color w:val="000000"/>
                <w:sz w:val="16"/>
                <w:szCs w:val="16"/>
              </w:rPr>
            </w:pPr>
            <w:r>
              <w:rPr>
                <w:rFonts w:ascii="Arial" w:hAnsi="Arial" w:cs="Arial"/>
                <w:color w:val="000000"/>
                <w:sz w:val="16"/>
                <w:szCs w:val="16"/>
              </w:rPr>
              <w:t>0.1791</w:t>
            </w:r>
          </w:p>
        </w:tc>
        <w:tc>
          <w:tcPr>
            <w:tcW w:w="1344" w:type="dxa"/>
            <w:vAlign w:val="center"/>
          </w:tcPr>
          <w:p w14:paraId="37F5C46C" w14:textId="77777777" w:rsidR="00882CBB" w:rsidRDefault="00882CBB" w:rsidP="00EB5D21">
            <w:pPr>
              <w:pStyle w:val="ListParagraph"/>
              <w:ind w:left="0"/>
              <w:jc w:val="both"/>
              <w:rPr>
                <w:rFonts w:ascii="Arial" w:hAnsi="Arial" w:cs="Arial"/>
                <w:color w:val="000000"/>
                <w:sz w:val="16"/>
                <w:szCs w:val="16"/>
              </w:rPr>
            </w:pPr>
            <w:r>
              <w:rPr>
                <w:rFonts w:ascii="Arial" w:hAnsi="Arial" w:cs="Arial"/>
                <w:color w:val="000000"/>
                <w:sz w:val="16"/>
                <w:szCs w:val="16"/>
              </w:rPr>
              <w:t>0.0589</w:t>
            </w:r>
          </w:p>
        </w:tc>
        <w:tc>
          <w:tcPr>
            <w:tcW w:w="1621" w:type="dxa"/>
            <w:vAlign w:val="center"/>
          </w:tcPr>
          <w:p w14:paraId="37F5C46D" w14:textId="77777777" w:rsidR="00882CBB" w:rsidRDefault="00882CBB" w:rsidP="00EB5D21">
            <w:pPr>
              <w:pStyle w:val="ListParagraph"/>
              <w:ind w:left="0"/>
              <w:jc w:val="both"/>
              <w:rPr>
                <w:rFonts w:ascii="Arial" w:hAnsi="Arial" w:cs="Arial"/>
                <w:color w:val="000000"/>
                <w:sz w:val="16"/>
                <w:szCs w:val="16"/>
              </w:rPr>
            </w:pPr>
            <w:r>
              <w:rPr>
                <w:rFonts w:ascii="Arial" w:hAnsi="Arial" w:cs="Arial"/>
                <w:color w:val="000000"/>
                <w:sz w:val="16"/>
                <w:szCs w:val="16"/>
              </w:rPr>
              <w:t>3.042</w:t>
            </w:r>
          </w:p>
        </w:tc>
        <w:tc>
          <w:tcPr>
            <w:tcW w:w="1621" w:type="dxa"/>
            <w:vAlign w:val="center"/>
          </w:tcPr>
          <w:p w14:paraId="37F5C46E" w14:textId="77777777" w:rsidR="00882CBB" w:rsidRDefault="00882CBB" w:rsidP="00EB5D21">
            <w:pPr>
              <w:pStyle w:val="ListParagraph"/>
              <w:ind w:left="0"/>
              <w:jc w:val="both"/>
              <w:rPr>
                <w:rFonts w:ascii="Arial" w:hAnsi="Arial" w:cs="Arial"/>
                <w:color w:val="000000"/>
                <w:sz w:val="16"/>
                <w:szCs w:val="16"/>
              </w:rPr>
            </w:pPr>
            <w:r>
              <w:rPr>
                <w:rFonts w:ascii="Arial" w:hAnsi="Arial" w:cs="Arial"/>
                <w:color w:val="000000"/>
                <w:sz w:val="16"/>
                <w:szCs w:val="16"/>
              </w:rPr>
              <w:t>0.00531</w:t>
            </w:r>
          </w:p>
        </w:tc>
      </w:tr>
      <w:tr w:rsidR="00882CBB" w14:paraId="37F5C471" w14:textId="77777777" w:rsidTr="00A4787E">
        <w:trPr>
          <w:trHeight w:hRule="exact" w:val="227"/>
          <w:jc w:val="center"/>
        </w:trPr>
        <w:tc>
          <w:tcPr>
            <w:tcW w:w="8162" w:type="dxa"/>
            <w:gridSpan w:val="5"/>
            <w:vAlign w:val="center"/>
          </w:tcPr>
          <w:p w14:paraId="37F5C470" w14:textId="77777777" w:rsidR="00882CBB" w:rsidRPr="00A30E4D" w:rsidRDefault="00882CBB" w:rsidP="00ED31DD">
            <w:pPr>
              <w:pStyle w:val="ListParagraph"/>
              <w:ind w:left="0"/>
              <w:rPr>
                <w:rFonts w:ascii="Arial" w:hAnsi="Arial" w:cs="Arial"/>
                <w:sz w:val="16"/>
                <w:szCs w:val="16"/>
              </w:rPr>
            </w:pPr>
            <w:r>
              <w:rPr>
                <w:rFonts w:ascii="Arial" w:hAnsi="Arial" w:cs="Arial"/>
                <w:color w:val="000000"/>
                <w:sz w:val="16"/>
                <w:szCs w:val="16"/>
              </w:rPr>
              <w:t>Residual standard error: 1.913 on 26 degrees of freedom</w:t>
            </w:r>
          </w:p>
        </w:tc>
      </w:tr>
      <w:tr w:rsidR="00882CBB" w14:paraId="37F5C473" w14:textId="77777777" w:rsidTr="00A4787E">
        <w:trPr>
          <w:trHeight w:hRule="exact" w:val="227"/>
          <w:jc w:val="center"/>
        </w:trPr>
        <w:tc>
          <w:tcPr>
            <w:tcW w:w="8162" w:type="dxa"/>
            <w:gridSpan w:val="5"/>
            <w:vAlign w:val="center"/>
          </w:tcPr>
          <w:p w14:paraId="37F5C472" w14:textId="77777777" w:rsidR="00882CBB" w:rsidRPr="00A30E4D" w:rsidRDefault="00882CBB" w:rsidP="00ED31DD">
            <w:pPr>
              <w:pStyle w:val="ListParagraph"/>
              <w:ind w:left="0"/>
              <w:rPr>
                <w:rFonts w:ascii="Arial" w:hAnsi="Arial" w:cs="Arial"/>
                <w:sz w:val="16"/>
                <w:szCs w:val="16"/>
              </w:rPr>
            </w:pPr>
            <w:r>
              <w:rPr>
                <w:rFonts w:ascii="Arial" w:hAnsi="Arial" w:cs="Arial"/>
                <w:color w:val="000000"/>
                <w:sz w:val="16"/>
                <w:szCs w:val="16"/>
              </w:rPr>
              <w:t xml:space="preserve">Multiple R-squared:  0.9764,    Adjusted R-squared:  0.9737 </w:t>
            </w:r>
          </w:p>
        </w:tc>
      </w:tr>
      <w:tr w:rsidR="00882CBB" w14:paraId="37F5C475" w14:textId="77777777" w:rsidTr="00A4787E">
        <w:trPr>
          <w:trHeight w:hRule="exact" w:val="227"/>
          <w:jc w:val="center"/>
        </w:trPr>
        <w:tc>
          <w:tcPr>
            <w:tcW w:w="8162" w:type="dxa"/>
            <w:gridSpan w:val="5"/>
            <w:vAlign w:val="center"/>
          </w:tcPr>
          <w:p w14:paraId="37F5C474" w14:textId="77777777" w:rsidR="00882CBB" w:rsidRPr="00A30E4D" w:rsidRDefault="00882CBB" w:rsidP="00ED31DD">
            <w:pPr>
              <w:pStyle w:val="ListParagraph"/>
              <w:ind w:left="0"/>
              <w:rPr>
                <w:rFonts w:ascii="Arial" w:hAnsi="Arial" w:cs="Arial"/>
                <w:sz w:val="16"/>
                <w:szCs w:val="16"/>
              </w:rPr>
            </w:pPr>
            <w:r>
              <w:rPr>
                <w:rFonts w:ascii="Arial" w:hAnsi="Arial" w:cs="Arial"/>
                <w:color w:val="000000"/>
                <w:sz w:val="16"/>
                <w:szCs w:val="16"/>
              </w:rPr>
              <w:t>F-statistic: 359.3 on 3 and 26 DF,  p-value: &lt; 2.2e-16</w:t>
            </w:r>
          </w:p>
        </w:tc>
      </w:tr>
    </w:tbl>
    <w:p w14:paraId="37F5C476" w14:textId="77777777" w:rsidR="00526787" w:rsidRDefault="00526787" w:rsidP="00526787">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477" w14:textId="77777777" w:rsidR="00526787" w:rsidRDefault="00882CBB" w:rsidP="00526787">
      <w:pPr>
        <w:jc w:val="center"/>
        <w:rPr>
          <w:rFonts w:cs="Arial"/>
          <w:noProof/>
          <w:lang w:eastAsia="en-AU"/>
        </w:rPr>
      </w:pPr>
      <w:r>
        <w:rPr>
          <w:rFonts w:cs="Arial"/>
          <w:noProof/>
          <w:lang w:eastAsia="en-AU"/>
        </w:rPr>
        <w:drawing>
          <wp:inline distT="0" distB="0" distL="0" distR="0" wp14:anchorId="37F5D6B0" wp14:editId="37F5D6B1">
            <wp:extent cx="3855492" cy="578323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58784" cy="5788177"/>
                    </a:xfrm>
                    <a:prstGeom prst="rect">
                      <a:avLst/>
                    </a:prstGeom>
                    <a:noFill/>
                    <a:ln>
                      <a:noFill/>
                    </a:ln>
                  </pic:spPr>
                </pic:pic>
              </a:graphicData>
            </a:graphic>
          </wp:inline>
        </w:drawing>
      </w:r>
    </w:p>
    <w:p w14:paraId="37F5C478" w14:textId="77777777" w:rsidR="00526787" w:rsidRPr="002F0D49" w:rsidRDefault="00526787" w:rsidP="002F0D49">
      <w:pPr>
        <w:rPr>
          <w:rFonts w:cs="Arial"/>
          <w:szCs w:val="21"/>
        </w:rPr>
      </w:pPr>
    </w:p>
    <w:p w14:paraId="37F5C479" w14:textId="77777777" w:rsidR="00526787" w:rsidRPr="00CB2A57" w:rsidRDefault="00526787" w:rsidP="00E10EB9">
      <w:pPr>
        <w:pStyle w:val="ListParagraph"/>
        <w:numPr>
          <w:ilvl w:val="0"/>
          <w:numId w:val="20"/>
        </w:numPr>
        <w:jc w:val="both"/>
        <w:rPr>
          <w:rFonts w:ascii="Arial" w:hAnsi="Arial" w:cs="Arial"/>
          <w:sz w:val="21"/>
          <w:szCs w:val="21"/>
        </w:rPr>
      </w:pPr>
      <w:r w:rsidRPr="00CB2A57">
        <w:rPr>
          <w:rFonts w:ascii="Arial" w:hAnsi="Arial" w:cs="Arial"/>
          <w:sz w:val="21"/>
          <w:szCs w:val="21"/>
        </w:rPr>
        <w:t>Graph and statistics assessing the back-fit accuracy of the model. The back-fit forecast is compared to the single highest peak demand point from each year.</w:t>
      </w:r>
    </w:p>
    <w:p w14:paraId="37F5C47A" w14:textId="77777777" w:rsidR="00526787" w:rsidRDefault="00526787" w:rsidP="00526787">
      <w:pPr>
        <w:pStyle w:val="ListParagraph"/>
        <w:ind w:left="360"/>
        <w:rPr>
          <w:rFonts w:ascii="Arial" w:hAnsi="Arial" w:cs="Arial"/>
          <w:sz w:val="21"/>
          <w:szCs w:val="21"/>
        </w:rPr>
      </w:pPr>
    </w:p>
    <w:p w14:paraId="37F5C47B" w14:textId="77777777" w:rsidR="00526787" w:rsidRDefault="00D700B1" w:rsidP="00526787">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B2" wp14:editId="37F5D6B3">
            <wp:extent cx="4675517" cy="4675517"/>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76294" cy="4676294"/>
                    </a:xfrm>
                    <a:prstGeom prst="rect">
                      <a:avLst/>
                    </a:prstGeom>
                    <a:noFill/>
                    <a:ln>
                      <a:noFill/>
                    </a:ln>
                  </pic:spPr>
                </pic:pic>
              </a:graphicData>
            </a:graphic>
          </wp:inline>
        </w:drawing>
      </w:r>
    </w:p>
    <w:p w14:paraId="37F5C47C" w14:textId="77777777" w:rsidR="00526787" w:rsidRDefault="00526787" w:rsidP="00526787">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526787" w:rsidRPr="00BA4BD4" w14:paraId="37F5C482" w14:textId="77777777" w:rsidTr="00BD7983">
        <w:trPr>
          <w:trHeight w:val="454"/>
          <w:jc w:val="center"/>
        </w:trPr>
        <w:tc>
          <w:tcPr>
            <w:tcW w:w="1632" w:type="dxa"/>
            <w:shd w:val="clear" w:color="auto" w:fill="BFBFBF" w:themeFill="background1" w:themeFillShade="BF"/>
            <w:vAlign w:val="bottom"/>
          </w:tcPr>
          <w:p w14:paraId="37F5C47D"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47E"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Gold Creek Peak (MVA)</w:t>
            </w:r>
          </w:p>
        </w:tc>
        <w:tc>
          <w:tcPr>
            <w:tcW w:w="1632" w:type="dxa"/>
            <w:shd w:val="clear" w:color="auto" w:fill="BFBFBF" w:themeFill="background1" w:themeFillShade="BF"/>
            <w:vAlign w:val="bottom"/>
          </w:tcPr>
          <w:p w14:paraId="37F5C47F"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480"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481"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5406C6" w14:paraId="37F5C488" w14:textId="77777777" w:rsidTr="00A4787E">
        <w:trPr>
          <w:trHeight w:hRule="exact" w:val="227"/>
          <w:jc w:val="center"/>
        </w:trPr>
        <w:tc>
          <w:tcPr>
            <w:tcW w:w="1632" w:type="dxa"/>
            <w:vAlign w:val="bottom"/>
          </w:tcPr>
          <w:p w14:paraId="37F5C483"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2004</w:t>
            </w:r>
          </w:p>
        </w:tc>
        <w:tc>
          <w:tcPr>
            <w:tcW w:w="1632" w:type="dxa"/>
            <w:vAlign w:val="center"/>
          </w:tcPr>
          <w:p w14:paraId="37F5C484"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16.4</w:t>
            </w:r>
          </w:p>
        </w:tc>
        <w:tc>
          <w:tcPr>
            <w:tcW w:w="1632" w:type="dxa"/>
            <w:vAlign w:val="center"/>
          </w:tcPr>
          <w:p w14:paraId="37F5C485"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17.7</w:t>
            </w:r>
          </w:p>
        </w:tc>
        <w:tc>
          <w:tcPr>
            <w:tcW w:w="1633" w:type="dxa"/>
            <w:vAlign w:val="center"/>
          </w:tcPr>
          <w:p w14:paraId="37F5C486"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c>
          <w:tcPr>
            <w:tcW w:w="1633" w:type="dxa"/>
            <w:vAlign w:val="center"/>
          </w:tcPr>
          <w:p w14:paraId="37F5C487"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r>
      <w:tr w:rsidR="005406C6" w14:paraId="37F5C48E" w14:textId="77777777" w:rsidTr="00A4787E">
        <w:trPr>
          <w:trHeight w:hRule="exact" w:val="227"/>
          <w:jc w:val="center"/>
        </w:trPr>
        <w:tc>
          <w:tcPr>
            <w:tcW w:w="1632" w:type="dxa"/>
            <w:vAlign w:val="bottom"/>
          </w:tcPr>
          <w:p w14:paraId="37F5C489"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2005</w:t>
            </w:r>
          </w:p>
        </w:tc>
        <w:tc>
          <w:tcPr>
            <w:tcW w:w="1632" w:type="dxa"/>
            <w:vAlign w:val="center"/>
          </w:tcPr>
          <w:p w14:paraId="37F5C48A"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17.8</w:t>
            </w:r>
          </w:p>
        </w:tc>
        <w:tc>
          <w:tcPr>
            <w:tcW w:w="1632" w:type="dxa"/>
            <w:vAlign w:val="center"/>
          </w:tcPr>
          <w:p w14:paraId="37F5C48B"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19.7</w:t>
            </w:r>
          </w:p>
        </w:tc>
        <w:tc>
          <w:tcPr>
            <w:tcW w:w="1633" w:type="dxa"/>
            <w:vAlign w:val="center"/>
          </w:tcPr>
          <w:p w14:paraId="37F5C48C"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11%</w:t>
            </w:r>
          </w:p>
        </w:tc>
        <w:tc>
          <w:tcPr>
            <w:tcW w:w="1633" w:type="dxa"/>
            <w:vAlign w:val="center"/>
          </w:tcPr>
          <w:p w14:paraId="37F5C48D"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11%</w:t>
            </w:r>
          </w:p>
        </w:tc>
      </w:tr>
      <w:tr w:rsidR="005406C6" w14:paraId="37F5C494" w14:textId="77777777" w:rsidTr="00A4787E">
        <w:trPr>
          <w:trHeight w:hRule="exact" w:val="227"/>
          <w:jc w:val="center"/>
        </w:trPr>
        <w:tc>
          <w:tcPr>
            <w:tcW w:w="1632" w:type="dxa"/>
            <w:vAlign w:val="bottom"/>
          </w:tcPr>
          <w:p w14:paraId="37F5C48F"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2006</w:t>
            </w:r>
          </w:p>
        </w:tc>
        <w:tc>
          <w:tcPr>
            <w:tcW w:w="1632" w:type="dxa"/>
            <w:vAlign w:val="center"/>
          </w:tcPr>
          <w:p w14:paraId="37F5C490"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24.8</w:t>
            </w:r>
          </w:p>
        </w:tc>
        <w:tc>
          <w:tcPr>
            <w:tcW w:w="1632" w:type="dxa"/>
            <w:vAlign w:val="center"/>
          </w:tcPr>
          <w:p w14:paraId="37F5C491"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24.0</w:t>
            </w:r>
          </w:p>
        </w:tc>
        <w:tc>
          <w:tcPr>
            <w:tcW w:w="1633" w:type="dxa"/>
            <w:vAlign w:val="center"/>
          </w:tcPr>
          <w:p w14:paraId="37F5C492"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C493"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5406C6" w14:paraId="37F5C49A" w14:textId="77777777" w:rsidTr="00A4787E">
        <w:trPr>
          <w:trHeight w:hRule="exact" w:val="227"/>
          <w:jc w:val="center"/>
        </w:trPr>
        <w:tc>
          <w:tcPr>
            <w:tcW w:w="1632" w:type="dxa"/>
            <w:vAlign w:val="bottom"/>
          </w:tcPr>
          <w:p w14:paraId="37F5C495"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2007</w:t>
            </w:r>
          </w:p>
        </w:tc>
        <w:tc>
          <w:tcPr>
            <w:tcW w:w="1632" w:type="dxa"/>
            <w:vAlign w:val="center"/>
          </w:tcPr>
          <w:p w14:paraId="37F5C496"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26.4</w:t>
            </w:r>
          </w:p>
        </w:tc>
        <w:tc>
          <w:tcPr>
            <w:tcW w:w="1632" w:type="dxa"/>
            <w:vAlign w:val="center"/>
          </w:tcPr>
          <w:p w14:paraId="37F5C497"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26.9</w:t>
            </w:r>
          </w:p>
        </w:tc>
        <w:tc>
          <w:tcPr>
            <w:tcW w:w="1633" w:type="dxa"/>
            <w:vAlign w:val="center"/>
          </w:tcPr>
          <w:p w14:paraId="37F5C498"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center"/>
          </w:tcPr>
          <w:p w14:paraId="37F5C499"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5406C6" w14:paraId="37F5C4A0" w14:textId="77777777" w:rsidTr="00A4787E">
        <w:trPr>
          <w:trHeight w:hRule="exact" w:val="227"/>
          <w:jc w:val="center"/>
        </w:trPr>
        <w:tc>
          <w:tcPr>
            <w:tcW w:w="1632" w:type="dxa"/>
            <w:vAlign w:val="bottom"/>
          </w:tcPr>
          <w:p w14:paraId="37F5C49B"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2008</w:t>
            </w:r>
          </w:p>
        </w:tc>
        <w:tc>
          <w:tcPr>
            <w:tcW w:w="1632" w:type="dxa"/>
            <w:vAlign w:val="center"/>
          </w:tcPr>
          <w:p w14:paraId="37F5C49C"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28.2</w:t>
            </w:r>
          </w:p>
        </w:tc>
        <w:tc>
          <w:tcPr>
            <w:tcW w:w="1632" w:type="dxa"/>
            <w:vAlign w:val="center"/>
          </w:tcPr>
          <w:p w14:paraId="37F5C49D"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29.1</w:t>
            </w:r>
          </w:p>
        </w:tc>
        <w:tc>
          <w:tcPr>
            <w:tcW w:w="1633" w:type="dxa"/>
            <w:vAlign w:val="center"/>
          </w:tcPr>
          <w:p w14:paraId="37F5C49E"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center"/>
          </w:tcPr>
          <w:p w14:paraId="37F5C49F"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5406C6" w14:paraId="37F5C4A6" w14:textId="77777777" w:rsidTr="00A4787E">
        <w:trPr>
          <w:trHeight w:hRule="exact" w:val="227"/>
          <w:jc w:val="center"/>
        </w:trPr>
        <w:tc>
          <w:tcPr>
            <w:tcW w:w="1632" w:type="dxa"/>
            <w:vAlign w:val="bottom"/>
          </w:tcPr>
          <w:p w14:paraId="37F5C4A1"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2009</w:t>
            </w:r>
          </w:p>
        </w:tc>
        <w:tc>
          <w:tcPr>
            <w:tcW w:w="1632" w:type="dxa"/>
            <w:vAlign w:val="center"/>
          </w:tcPr>
          <w:p w14:paraId="37F5C4A2"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38.8</w:t>
            </w:r>
          </w:p>
        </w:tc>
        <w:tc>
          <w:tcPr>
            <w:tcW w:w="1632" w:type="dxa"/>
            <w:vAlign w:val="center"/>
          </w:tcPr>
          <w:p w14:paraId="37F5C4A3"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37.3</w:t>
            </w:r>
          </w:p>
        </w:tc>
        <w:tc>
          <w:tcPr>
            <w:tcW w:w="1633" w:type="dxa"/>
            <w:vAlign w:val="center"/>
          </w:tcPr>
          <w:p w14:paraId="37F5C4A4"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center"/>
          </w:tcPr>
          <w:p w14:paraId="37F5C4A5"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5406C6" w14:paraId="37F5C4AC" w14:textId="77777777" w:rsidTr="00A4787E">
        <w:trPr>
          <w:trHeight w:hRule="exact" w:val="227"/>
          <w:jc w:val="center"/>
        </w:trPr>
        <w:tc>
          <w:tcPr>
            <w:tcW w:w="1632" w:type="dxa"/>
            <w:vAlign w:val="bottom"/>
          </w:tcPr>
          <w:p w14:paraId="37F5C4A7"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2010</w:t>
            </w:r>
          </w:p>
        </w:tc>
        <w:tc>
          <w:tcPr>
            <w:tcW w:w="1632" w:type="dxa"/>
            <w:vAlign w:val="center"/>
          </w:tcPr>
          <w:p w14:paraId="37F5C4A8"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37.3</w:t>
            </w:r>
          </w:p>
        </w:tc>
        <w:tc>
          <w:tcPr>
            <w:tcW w:w="1632" w:type="dxa"/>
            <w:vAlign w:val="center"/>
          </w:tcPr>
          <w:p w14:paraId="37F5C4A9"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39.1</w:t>
            </w:r>
          </w:p>
        </w:tc>
        <w:tc>
          <w:tcPr>
            <w:tcW w:w="1633" w:type="dxa"/>
            <w:vAlign w:val="center"/>
          </w:tcPr>
          <w:p w14:paraId="37F5C4AA"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5%</w:t>
            </w:r>
          </w:p>
        </w:tc>
        <w:tc>
          <w:tcPr>
            <w:tcW w:w="1633" w:type="dxa"/>
            <w:vAlign w:val="center"/>
          </w:tcPr>
          <w:p w14:paraId="37F5C4AB"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5%</w:t>
            </w:r>
          </w:p>
        </w:tc>
      </w:tr>
      <w:tr w:rsidR="005406C6" w14:paraId="37F5C4B2" w14:textId="77777777" w:rsidTr="00A4787E">
        <w:trPr>
          <w:trHeight w:hRule="exact" w:val="227"/>
          <w:jc w:val="center"/>
        </w:trPr>
        <w:tc>
          <w:tcPr>
            <w:tcW w:w="1632" w:type="dxa"/>
            <w:vAlign w:val="bottom"/>
          </w:tcPr>
          <w:p w14:paraId="37F5C4AD"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2011</w:t>
            </w:r>
          </w:p>
        </w:tc>
        <w:tc>
          <w:tcPr>
            <w:tcW w:w="1632" w:type="dxa"/>
            <w:vAlign w:val="center"/>
          </w:tcPr>
          <w:p w14:paraId="37F5C4AE"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43.9</w:t>
            </w:r>
          </w:p>
        </w:tc>
        <w:tc>
          <w:tcPr>
            <w:tcW w:w="1632" w:type="dxa"/>
            <w:vAlign w:val="center"/>
          </w:tcPr>
          <w:p w14:paraId="37F5C4AF"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40.3</w:t>
            </w:r>
          </w:p>
        </w:tc>
        <w:tc>
          <w:tcPr>
            <w:tcW w:w="1633" w:type="dxa"/>
            <w:vAlign w:val="center"/>
          </w:tcPr>
          <w:p w14:paraId="37F5C4B0"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c>
          <w:tcPr>
            <w:tcW w:w="1633" w:type="dxa"/>
            <w:vAlign w:val="center"/>
          </w:tcPr>
          <w:p w14:paraId="37F5C4B1"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8%</w:t>
            </w:r>
          </w:p>
        </w:tc>
      </w:tr>
      <w:tr w:rsidR="005406C6" w14:paraId="37F5C4B8" w14:textId="77777777" w:rsidTr="00A4787E">
        <w:trPr>
          <w:trHeight w:hRule="exact" w:val="227"/>
          <w:jc w:val="center"/>
        </w:trPr>
        <w:tc>
          <w:tcPr>
            <w:tcW w:w="1632" w:type="dxa"/>
            <w:tcBorders>
              <w:bottom w:val="single" w:sz="4" w:space="0" w:color="000000" w:themeColor="text1"/>
            </w:tcBorders>
            <w:vAlign w:val="bottom"/>
          </w:tcPr>
          <w:p w14:paraId="37F5C4B3"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C4B4"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36.3</w:t>
            </w:r>
          </w:p>
        </w:tc>
        <w:tc>
          <w:tcPr>
            <w:tcW w:w="1632" w:type="dxa"/>
            <w:vAlign w:val="center"/>
          </w:tcPr>
          <w:p w14:paraId="37F5C4B5"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40.8</w:t>
            </w:r>
          </w:p>
        </w:tc>
        <w:tc>
          <w:tcPr>
            <w:tcW w:w="1633" w:type="dxa"/>
            <w:vAlign w:val="center"/>
          </w:tcPr>
          <w:p w14:paraId="37F5C4B6"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12%</w:t>
            </w:r>
          </w:p>
        </w:tc>
        <w:tc>
          <w:tcPr>
            <w:tcW w:w="1633" w:type="dxa"/>
            <w:vAlign w:val="center"/>
          </w:tcPr>
          <w:p w14:paraId="37F5C4B7"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12%</w:t>
            </w:r>
          </w:p>
        </w:tc>
      </w:tr>
      <w:tr w:rsidR="005406C6" w14:paraId="37F5C4BE" w14:textId="77777777" w:rsidTr="00A4787E">
        <w:trPr>
          <w:trHeight w:hRule="exact" w:val="227"/>
          <w:jc w:val="center"/>
        </w:trPr>
        <w:tc>
          <w:tcPr>
            <w:tcW w:w="1632" w:type="dxa"/>
            <w:tcBorders>
              <w:bottom w:val="single" w:sz="4" w:space="0" w:color="000000" w:themeColor="text1"/>
            </w:tcBorders>
            <w:vAlign w:val="bottom"/>
          </w:tcPr>
          <w:p w14:paraId="37F5C4B9"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C4BA"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48.5</w:t>
            </w:r>
          </w:p>
        </w:tc>
        <w:tc>
          <w:tcPr>
            <w:tcW w:w="1632" w:type="dxa"/>
            <w:tcBorders>
              <w:bottom w:val="single" w:sz="4" w:space="0" w:color="000000" w:themeColor="text1"/>
            </w:tcBorders>
            <w:vAlign w:val="center"/>
          </w:tcPr>
          <w:p w14:paraId="37F5C4BB"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47.5</w:t>
            </w:r>
          </w:p>
        </w:tc>
        <w:tc>
          <w:tcPr>
            <w:tcW w:w="1633" w:type="dxa"/>
            <w:vAlign w:val="center"/>
          </w:tcPr>
          <w:p w14:paraId="37F5C4BC"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center"/>
          </w:tcPr>
          <w:p w14:paraId="37F5C4BD"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5406C6" w14:paraId="37F5C4C4" w14:textId="77777777" w:rsidTr="00A4787E">
        <w:trPr>
          <w:trHeight w:hRule="exact" w:val="227"/>
          <w:jc w:val="center"/>
        </w:trPr>
        <w:tc>
          <w:tcPr>
            <w:tcW w:w="1632" w:type="dxa"/>
            <w:tcBorders>
              <w:bottom w:val="single" w:sz="4" w:space="0" w:color="000000" w:themeColor="text1"/>
            </w:tcBorders>
            <w:vAlign w:val="bottom"/>
          </w:tcPr>
          <w:p w14:paraId="37F5C4BF"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C4C0"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53.7</w:t>
            </w:r>
          </w:p>
        </w:tc>
        <w:tc>
          <w:tcPr>
            <w:tcW w:w="1632" w:type="dxa"/>
            <w:tcBorders>
              <w:bottom w:val="single" w:sz="4" w:space="0" w:color="000000" w:themeColor="text1"/>
            </w:tcBorders>
            <w:vAlign w:val="center"/>
          </w:tcPr>
          <w:p w14:paraId="37F5C4C1"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52.7</w:t>
            </w:r>
          </w:p>
        </w:tc>
        <w:tc>
          <w:tcPr>
            <w:tcW w:w="1633" w:type="dxa"/>
            <w:vAlign w:val="center"/>
          </w:tcPr>
          <w:p w14:paraId="37F5C4C2"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center"/>
          </w:tcPr>
          <w:p w14:paraId="37F5C4C3" w14:textId="77777777" w:rsidR="005406C6" w:rsidRPr="00A30E4D" w:rsidRDefault="005406C6"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5406C6" w14:paraId="37F5C4CA" w14:textId="77777777" w:rsidTr="00A4787E">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4C5" w14:textId="77777777" w:rsidR="005406C6" w:rsidRPr="00A30E4D" w:rsidRDefault="005406C6" w:rsidP="00ED31D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4C6" w14:textId="77777777" w:rsidR="005406C6" w:rsidRPr="00A30E4D" w:rsidRDefault="005406C6" w:rsidP="00ED31D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4C7" w14:textId="77777777" w:rsidR="005406C6" w:rsidRPr="00A30E4D" w:rsidRDefault="005406C6" w:rsidP="00ED31DD">
            <w:pPr>
              <w:spacing w:after="0" w:line="240" w:lineRule="auto"/>
              <w:jc w:val="center"/>
              <w:rPr>
                <w:rFonts w:eastAsia="Times New Roman" w:cs="Arial"/>
                <w:color w:val="000000"/>
                <w:sz w:val="16"/>
                <w:szCs w:val="16"/>
                <w:lang w:eastAsia="en-AU"/>
              </w:rPr>
            </w:pPr>
            <w:r w:rsidRPr="00A30E4D">
              <w:rPr>
                <w:rFonts w:eastAsia="Times New Roman" w:cs="Arial"/>
                <w:color w:val="000000"/>
                <w:sz w:val="16"/>
                <w:szCs w:val="16"/>
                <w:lang w:eastAsia="en-AU"/>
              </w:rPr>
              <w:t>Average</w:t>
            </w:r>
          </w:p>
        </w:tc>
        <w:tc>
          <w:tcPr>
            <w:tcW w:w="1633" w:type="dxa"/>
            <w:vAlign w:val="center"/>
          </w:tcPr>
          <w:p w14:paraId="37F5C4C8" w14:textId="77777777" w:rsidR="005406C6" w:rsidRPr="00A30E4D" w:rsidRDefault="005406C6" w:rsidP="00ED31DD">
            <w:pPr>
              <w:spacing w:after="0" w:line="240" w:lineRule="auto"/>
              <w:jc w:val="center"/>
              <w:rPr>
                <w:rFonts w:eastAsia="Times New Roman" w:cs="Arial"/>
                <w:color w:val="000000"/>
                <w:sz w:val="16"/>
                <w:szCs w:val="16"/>
                <w:u w:val="single"/>
                <w:lang w:eastAsia="en-AU"/>
              </w:rPr>
            </w:pPr>
            <w:r>
              <w:rPr>
                <w:rFonts w:cs="Arial"/>
                <w:color w:val="000000"/>
                <w:sz w:val="16"/>
                <w:szCs w:val="16"/>
              </w:rPr>
              <w:t>2.0%</w:t>
            </w:r>
          </w:p>
        </w:tc>
        <w:tc>
          <w:tcPr>
            <w:tcW w:w="1633" w:type="dxa"/>
            <w:vAlign w:val="center"/>
          </w:tcPr>
          <w:p w14:paraId="37F5C4C9" w14:textId="77777777" w:rsidR="005406C6" w:rsidRPr="00A30E4D" w:rsidRDefault="005406C6" w:rsidP="00ED31DD">
            <w:pPr>
              <w:spacing w:after="0" w:line="240" w:lineRule="auto"/>
              <w:jc w:val="center"/>
              <w:rPr>
                <w:rFonts w:eastAsia="Times New Roman" w:cs="Arial"/>
                <w:color w:val="000000"/>
                <w:sz w:val="16"/>
                <w:szCs w:val="16"/>
                <w:u w:val="single"/>
                <w:lang w:eastAsia="en-AU"/>
              </w:rPr>
            </w:pPr>
            <w:r>
              <w:rPr>
                <w:rFonts w:cs="Arial"/>
                <w:color w:val="000000"/>
                <w:sz w:val="16"/>
                <w:szCs w:val="16"/>
              </w:rPr>
              <w:t>5.5%</w:t>
            </w:r>
          </w:p>
        </w:tc>
      </w:tr>
    </w:tbl>
    <w:p w14:paraId="37F5C4CB" w14:textId="77777777" w:rsidR="00B80B8E" w:rsidRDefault="00B80B8E" w:rsidP="00526787">
      <w:pPr>
        <w:jc w:val="both"/>
        <w:rPr>
          <w:rFonts w:cs="Arial"/>
          <w:b/>
          <w:szCs w:val="21"/>
        </w:rPr>
      </w:pPr>
    </w:p>
    <w:p w14:paraId="37F5C4CC" w14:textId="77777777" w:rsidR="00526787" w:rsidRDefault="00526787" w:rsidP="00526787">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4CD" w14:textId="77777777" w:rsidR="00526787" w:rsidRPr="00FF151A" w:rsidRDefault="00526787" w:rsidP="00E10EB9">
      <w:pPr>
        <w:pStyle w:val="ListParagraph"/>
        <w:numPr>
          <w:ilvl w:val="0"/>
          <w:numId w:val="20"/>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4CE" w14:textId="77777777" w:rsidR="00526787" w:rsidRDefault="00B50AAA" w:rsidP="00526787">
      <w:pPr>
        <w:jc w:val="center"/>
        <w:rPr>
          <w:rFonts w:cs="Arial"/>
          <w:b/>
          <w:szCs w:val="21"/>
        </w:rPr>
      </w:pPr>
      <w:r>
        <w:rPr>
          <w:rFonts w:cs="Arial"/>
          <w:b/>
          <w:noProof/>
          <w:szCs w:val="21"/>
          <w:lang w:eastAsia="en-AU"/>
        </w:rPr>
        <w:drawing>
          <wp:inline distT="0" distB="0" distL="0" distR="0" wp14:anchorId="37F5D6B4" wp14:editId="37F5D6B5">
            <wp:extent cx="5015552" cy="5015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15029" cy="5015029"/>
                    </a:xfrm>
                    <a:prstGeom prst="rect">
                      <a:avLst/>
                    </a:prstGeom>
                    <a:noFill/>
                    <a:ln>
                      <a:noFill/>
                    </a:ln>
                  </pic:spPr>
                </pic:pic>
              </a:graphicData>
            </a:graphic>
          </wp:inline>
        </w:drawing>
      </w:r>
    </w:p>
    <w:p w14:paraId="37F5C4CF" w14:textId="77777777" w:rsidR="00526787" w:rsidRDefault="00526787" w:rsidP="00526787">
      <w:pPr>
        <w:rPr>
          <w:rFonts w:cs="Arial"/>
          <w:b/>
          <w:szCs w:val="21"/>
        </w:rPr>
      </w:pPr>
    </w:p>
    <w:tbl>
      <w:tblPr>
        <w:tblW w:w="5380" w:type="dxa"/>
        <w:jc w:val="center"/>
        <w:tblLook w:val="04A0" w:firstRow="1" w:lastRow="0" w:firstColumn="1" w:lastColumn="0" w:noHBand="0" w:noVBand="1"/>
      </w:tblPr>
      <w:tblGrid>
        <w:gridCol w:w="1968"/>
        <w:gridCol w:w="1788"/>
        <w:gridCol w:w="1624"/>
      </w:tblGrid>
      <w:tr w:rsidR="00526787" w:rsidRPr="00BA4BD4" w14:paraId="37F5C4D1"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4D0"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526787" w:rsidRPr="00BA4BD4" w14:paraId="37F5C4D6"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4D2"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4D3"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4D4"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4D5"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B50AAA" w:rsidRPr="00BC5263" w14:paraId="37F5C4DA"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D7"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C4D8"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55.2</w:t>
            </w:r>
          </w:p>
        </w:tc>
        <w:tc>
          <w:tcPr>
            <w:tcW w:w="1624" w:type="dxa"/>
            <w:tcBorders>
              <w:top w:val="nil"/>
              <w:left w:val="nil"/>
              <w:bottom w:val="single" w:sz="4" w:space="0" w:color="auto"/>
              <w:right w:val="single" w:sz="4" w:space="0" w:color="auto"/>
            </w:tcBorders>
            <w:shd w:val="clear" w:color="auto" w:fill="auto"/>
            <w:noWrap/>
            <w:vAlign w:val="bottom"/>
            <w:hideMark/>
          </w:tcPr>
          <w:p w14:paraId="37F5C4D9"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56.6</w:t>
            </w:r>
          </w:p>
        </w:tc>
      </w:tr>
      <w:tr w:rsidR="00B50AAA" w:rsidRPr="00BC5263" w14:paraId="37F5C4DE"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DB"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C4DC"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58.6</w:t>
            </w:r>
          </w:p>
        </w:tc>
        <w:tc>
          <w:tcPr>
            <w:tcW w:w="1624" w:type="dxa"/>
            <w:tcBorders>
              <w:top w:val="nil"/>
              <w:left w:val="nil"/>
              <w:bottom w:val="single" w:sz="4" w:space="0" w:color="auto"/>
              <w:right w:val="single" w:sz="4" w:space="0" w:color="auto"/>
            </w:tcBorders>
            <w:shd w:val="clear" w:color="auto" w:fill="auto"/>
            <w:noWrap/>
            <w:vAlign w:val="bottom"/>
            <w:hideMark/>
          </w:tcPr>
          <w:p w14:paraId="37F5C4DD"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60.0</w:t>
            </w:r>
          </w:p>
        </w:tc>
      </w:tr>
      <w:tr w:rsidR="00B50AAA" w:rsidRPr="00BC5263" w14:paraId="37F5C4E2"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DF"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C4E0"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62.1</w:t>
            </w:r>
          </w:p>
        </w:tc>
        <w:tc>
          <w:tcPr>
            <w:tcW w:w="1624" w:type="dxa"/>
            <w:tcBorders>
              <w:top w:val="nil"/>
              <w:left w:val="nil"/>
              <w:bottom w:val="single" w:sz="4" w:space="0" w:color="auto"/>
              <w:right w:val="single" w:sz="4" w:space="0" w:color="auto"/>
            </w:tcBorders>
            <w:shd w:val="clear" w:color="auto" w:fill="auto"/>
            <w:noWrap/>
            <w:vAlign w:val="bottom"/>
            <w:hideMark/>
          </w:tcPr>
          <w:p w14:paraId="37F5C4E1"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63.5</w:t>
            </w:r>
          </w:p>
        </w:tc>
      </w:tr>
      <w:tr w:rsidR="00B50AAA" w:rsidRPr="00BC5263" w14:paraId="37F5C4E6"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E3"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C4E4"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65.5</w:t>
            </w:r>
          </w:p>
        </w:tc>
        <w:tc>
          <w:tcPr>
            <w:tcW w:w="1624" w:type="dxa"/>
            <w:tcBorders>
              <w:top w:val="nil"/>
              <w:left w:val="nil"/>
              <w:bottom w:val="single" w:sz="4" w:space="0" w:color="auto"/>
              <w:right w:val="single" w:sz="4" w:space="0" w:color="auto"/>
            </w:tcBorders>
            <w:shd w:val="clear" w:color="auto" w:fill="auto"/>
            <w:noWrap/>
            <w:vAlign w:val="bottom"/>
            <w:hideMark/>
          </w:tcPr>
          <w:p w14:paraId="37F5C4E5"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66.9</w:t>
            </w:r>
          </w:p>
        </w:tc>
      </w:tr>
      <w:tr w:rsidR="00B50AAA" w:rsidRPr="00BC5263" w14:paraId="37F5C4EA"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E7"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C4E8"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69.0</w:t>
            </w:r>
          </w:p>
        </w:tc>
        <w:tc>
          <w:tcPr>
            <w:tcW w:w="1624" w:type="dxa"/>
            <w:tcBorders>
              <w:top w:val="nil"/>
              <w:left w:val="nil"/>
              <w:bottom w:val="single" w:sz="4" w:space="0" w:color="auto"/>
              <w:right w:val="single" w:sz="4" w:space="0" w:color="auto"/>
            </w:tcBorders>
            <w:shd w:val="clear" w:color="auto" w:fill="auto"/>
            <w:noWrap/>
            <w:vAlign w:val="bottom"/>
            <w:hideMark/>
          </w:tcPr>
          <w:p w14:paraId="37F5C4E9"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70.4</w:t>
            </w:r>
          </w:p>
        </w:tc>
      </w:tr>
      <w:tr w:rsidR="00B50AAA" w:rsidRPr="00BC5263" w14:paraId="37F5C4EE"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EB"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C4EC"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72.4</w:t>
            </w:r>
          </w:p>
        </w:tc>
        <w:tc>
          <w:tcPr>
            <w:tcW w:w="1624" w:type="dxa"/>
            <w:tcBorders>
              <w:top w:val="nil"/>
              <w:left w:val="nil"/>
              <w:bottom w:val="single" w:sz="4" w:space="0" w:color="auto"/>
              <w:right w:val="single" w:sz="4" w:space="0" w:color="auto"/>
            </w:tcBorders>
            <w:shd w:val="clear" w:color="auto" w:fill="auto"/>
            <w:noWrap/>
            <w:vAlign w:val="bottom"/>
            <w:hideMark/>
          </w:tcPr>
          <w:p w14:paraId="37F5C4ED"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73.8</w:t>
            </w:r>
          </w:p>
        </w:tc>
      </w:tr>
      <w:tr w:rsidR="00B50AAA" w:rsidRPr="00BC5263" w14:paraId="37F5C4F2"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EF"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C4F0"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75.8</w:t>
            </w:r>
          </w:p>
        </w:tc>
        <w:tc>
          <w:tcPr>
            <w:tcW w:w="1624" w:type="dxa"/>
            <w:tcBorders>
              <w:top w:val="nil"/>
              <w:left w:val="nil"/>
              <w:bottom w:val="single" w:sz="4" w:space="0" w:color="auto"/>
              <w:right w:val="single" w:sz="4" w:space="0" w:color="auto"/>
            </w:tcBorders>
            <w:shd w:val="clear" w:color="auto" w:fill="auto"/>
            <w:noWrap/>
            <w:vAlign w:val="bottom"/>
            <w:hideMark/>
          </w:tcPr>
          <w:p w14:paraId="37F5C4F1"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77.2</w:t>
            </w:r>
          </w:p>
        </w:tc>
      </w:tr>
      <w:tr w:rsidR="00B50AAA" w:rsidRPr="00BC5263" w14:paraId="37F5C4F6"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F3"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C4F4"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79.3</w:t>
            </w:r>
          </w:p>
        </w:tc>
        <w:tc>
          <w:tcPr>
            <w:tcW w:w="1624" w:type="dxa"/>
            <w:tcBorders>
              <w:top w:val="nil"/>
              <w:left w:val="nil"/>
              <w:bottom w:val="single" w:sz="4" w:space="0" w:color="auto"/>
              <w:right w:val="single" w:sz="4" w:space="0" w:color="auto"/>
            </w:tcBorders>
            <w:shd w:val="clear" w:color="auto" w:fill="auto"/>
            <w:noWrap/>
            <w:vAlign w:val="bottom"/>
            <w:hideMark/>
          </w:tcPr>
          <w:p w14:paraId="37F5C4F5"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80.7</w:t>
            </w:r>
          </w:p>
        </w:tc>
      </w:tr>
      <w:tr w:rsidR="00B50AAA" w:rsidRPr="00BC5263" w14:paraId="37F5C4FA"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F7"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C4F8"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82.7</w:t>
            </w:r>
          </w:p>
        </w:tc>
        <w:tc>
          <w:tcPr>
            <w:tcW w:w="1624" w:type="dxa"/>
            <w:tcBorders>
              <w:top w:val="nil"/>
              <w:left w:val="nil"/>
              <w:bottom w:val="single" w:sz="4" w:space="0" w:color="auto"/>
              <w:right w:val="single" w:sz="4" w:space="0" w:color="auto"/>
            </w:tcBorders>
            <w:shd w:val="clear" w:color="auto" w:fill="auto"/>
            <w:noWrap/>
            <w:vAlign w:val="bottom"/>
            <w:hideMark/>
          </w:tcPr>
          <w:p w14:paraId="37F5C4F9"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84.1</w:t>
            </w:r>
          </w:p>
        </w:tc>
      </w:tr>
      <w:tr w:rsidR="00B50AAA" w:rsidRPr="00BC5263" w14:paraId="37F5C4FE" w14:textId="77777777" w:rsidTr="00A4787E">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4FB" w14:textId="77777777" w:rsidR="00B50AAA" w:rsidRPr="00BC5263"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C4FC"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86.2</w:t>
            </w:r>
          </w:p>
        </w:tc>
        <w:tc>
          <w:tcPr>
            <w:tcW w:w="1624" w:type="dxa"/>
            <w:tcBorders>
              <w:top w:val="nil"/>
              <w:left w:val="nil"/>
              <w:bottom w:val="single" w:sz="4" w:space="0" w:color="auto"/>
              <w:right w:val="single" w:sz="4" w:space="0" w:color="auto"/>
            </w:tcBorders>
            <w:shd w:val="clear" w:color="auto" w:fill="auto"/>
            <w:noWrap/>
            <w:vAlign w:val="bottom"/>
            <w:hideMark/>
          </w:tcPr>
          <w:p w14:paraId="37F5C4FD" w14:textId="77777777" w:rsidR="00B50AAA" w:rsidRPr="00BD039B" w:rsidRDefault="00B50AAA" w:rsidP="00ED31DD">
            <w:pPr>
              <w:spacing w:after="0" w:line="240" w:lineRule="auto"/>
              <w:jc w:val="center"/>
              <w:rPr>
                <w:rFonts w:eastAsia="Times New Roman" w:cs="Arial"/>
                <w:color w:val="000000"/>
                <w:sz w:val="16"/>
                <w:szCs w:val="16"/>
                <w:lang w:eastAsia="en-AU"/>
              </w:rPr>
            </w:pPr>
            <w:r>
              <w:rPr>
                <w:rFonts w:cs="Arial"/>
                <w:color w:val="000000"/>
                <w:sz w:val="16"/>
                <w:szCs w:val="16"/>
              </w:rPr>
              <w:t>87.6</w:t>
            </w:r>
          </w:p>
        </w:tc>
      </w:tr>
    </w:tbl>
    <w:p w14:paraId="37F5C4FF" w14:textId="77777777" w:rsidR="00526787" w:rsidRDefault="00526787" w:rsidP="00526787">
      <w:pPr>
        <w:pStyle w:val="ListParagraph"/>
        <w:ind w:left="360"/>
        <w:jc w:val="both"/>
        <w:rPr>
          <w:rFonts w:ascii="Arial" w:hAnsi="Arial" w:cs="Arial"/>
        </w:rPr>
      </w:pPr>
    </w:p>
    <w:p w14:paraId="37F5C500" w14:textId="77777777" w:rsidR="00526787" w:rsidRDefault="00526787" w:rsidP="00E10EB9">
      <w:pPr>
        <w:pStyle w:val="ListParagraph"/>
        <w:numPr>
          <w:ilvl w:val="0"/>
          <w:numId w:val="20"/>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501" w14:textId="77777777" w:rsidR="00526787" w:rsidRDefault="00CD18F3" w:rsidP="00526787">
      <w:pPr>
        <w:jc w:val="center"/>
        <w:rPr>
          <w:rFonts w:cs="Arial"/>
          <w:szCs w:val="21"/>
        </w:rPr>
      </w:pPr>
      <w:r>
        <w:rPr>
          <w:rFonts w:cs="Arial"/>
          <w:noProof/>
          <w:szCs w:val="21"/>
          <w:lang w:eastAsia="en-AU"/>
        </w:rPr>
        <w:drawing>
          <wp:inline distT="0" distB="0" distL="0" distR="0" wp14:anchorId="37F5D6B6" wp14:editId="37F5D6B7">
            <wp:extent cx="4198924" cy="41989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1681" cy="4201681"/>
                    </a:xfrm>
                    <a:prstGeom prst="rect">
                      <a:avLst/>
                    </a:prstGeom>
                    <a:noFill/>
                    <a:ln>
                      <a:noFill/>
                    </a:ln>
                  </pic:spPr>
                </pic:pic>
              </a:graphicData>
            </a:graphic>
          </wp:inline>
        </w:drawing>
      </w:r>
    </w:p>
    <w:p w14:paraId="37F5C502" w14:textId="77777777" w:rsidR="00526787" w:rsidRPr="00FA4895" w:rsidRDefault="00526787" w:rsidP="00526787">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447"/>
        <w:gridCol w:w="1843"/>
        <w:gridCol w:w="1112"/>
        <w:gridCol w:w="1559"/>
        <w:gridCol w:w="1276"/>
        <w:gridCol w:w="1276"/>
      </w:tblGrid>
      <w:tr w:rsidR="00526787" w:rsidRPr="008D653B" w14:paraId="37F5C509" w14:textId="77777777" w:rsidTr="00BD7983">
        <w:trPr>
          <w:trHeight w:hRule="exact" w:val="680"/>
          <w:jc w:val="center"/>
        </w:trPr>
        <w:tc>
          <w:tcPr>
            <w:tcW w:w="24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503"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504"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11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505"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506"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507"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508"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7B3981" w:rsidRPr="008D653B" w14:paraId="37F5C510"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0A"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50B"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Boulevard North</w:t>
            </w:r>
          </w:p>
        </w:tc>
        <w:tc>
          <w:tcPr>
            <w:tcW w:w="1112" w:type="dxa"/>
            <w:tcBorders>
              <w:top w:val="nil"/>
              <w:left w:val="nil"/>
              <w:bottom w:val="single" w:sz="4" w:space="0" w:color="auto"/>
              <w:right w:val="single" w:sz="4" w:space="0" w:color="auto"/>
            </w:tcBorders>
            <w:shd w:val="clear" w:color="auto" w:fill="auto"/>
            <w:hideMark/>
          </w:tcPr>
          <w:p w14:paraId="37F5C50C"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0D"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0.19</w:t>
            </w:r>
          </w:p>
        </w:tc>
        <w:tc>
          <w:tcPr>
            <w:tcW w:w="1276" w:type="dxa"/>
            <w:tcBorders>
              <w:top w:val="nil"/>
              <w:left w:val="nil"/>
              <w:bottom w:val="single" w:sz="4" w:space="0" w:color="auto"/>
              <w:right w:val="single" w:sz="4" w:space="0" w:color="auto"/>
            </w:tcBorders>
            <w:shd w:val="clear" w:color="auto" w:fill="auto"/>
            <w:hideMark/>
          </w:tcPr>
          <w:p w14:paraId="37F5C50E"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12/05/2014</w:t>
            </w:r>
          </w:p>
        </w:tc>
        <w:tc>
          <w:tcPr>
            <w:tcW w:w="1276" w:type="dxa"/>
            <w:tcBorders>
              <w:top w:val="nil"/>
              <w:left w:val="nil"/>
              <w:bottom w:val="single" w:sz="4" w:space="0" w:color="auto"/>
              <w:right w:val="single" w:sz="4" w:space="0" w:color="auto"/>
            </w:tcBorders>
            <w:shd w:val="clear" w:color="auto" w:fill="auto"/>
            <w:hideMark/>
          </w:tcPr>
          <w:p w14:paraId="37F5C50F"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17"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11"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512"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West 2</w:t>
            </w:r>
          </w:p>
        </w:tc>
        <w:tc>
          <w:tcPr>
            <w:tcW w:w="1112" w:type="dxa"/>
            <w:tcBorders>
              <w:top w:val="nil"/>
              <w:left w:val="nil"/>
              <w:bottom w:val="single" w:sz="4" w:space="0" w:color="auto"/>
              <w:right w:val="single" w:sz="4" w:space="0" w:color="auto"/>
            </w:tcBorders>
            <w:shd w:val="clear" w:color="auto" w:fill="auto"/>
            <w:hideMark/>
          </w:tcPr>
          <w:p w14:paraId="37F5C513"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14"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0.08</w:t>
            </w:r>
          </w:p>
        </w:tc>
        <w:tc>
          <w:tcPr>
            <w:tcW w:w="1276" w:type="dxa"/>
            <w:tcBorders>
              <w:top w:val="nil"/>
              <w:left w:val="nil"/>
              <w:bottom w:val="single" w:sz="4" w:space="0" w:color="auto"/>
              <w:right w:val="single" w:sz="4" w:space="0" w:color="auto"/>
            </w:tcBorders>
            <w:shd w:val="clear" w:color="auto" w:fill="auto"/>
            <w:hideMark/>
          </w:tcPr>
          <w:p w14:paraId="37F5C515"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28/02/2014</w:t>
            </w:r>
          </w:p>
        </w:tc>
        <w:tc>
          <w:tcPr>
            <w:tcW w:w="1276" w:type="dxa"/>
            <w:tcBorders>
              <w:top w:val="nil"/>
              <w:left w:val="nil"/>
              <w:bottom w:val="single" w:sz="4" w:space="0" w:color="auto"/>
              <w:right w:val="single" w:sz="4" w:space="0" w:color="auto"/>
            </w:tcBorders>
            <w:shd w:val="clear" w:color="auto" w:fill="auto"/>
            <w:hideMark/>
          </w:tcPr>
          <w:p w14:paraId="37F5C516"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1E"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18"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519"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Nona</w:t>
            </w:r>
          </w:p>
        </w:tc>
        <w:tc>
          <w:tcPr>
            <w:tcW w:w="1112" w:type="dxa"/>
            <w:tcBorders>
              <w:top w:val="nil"/>
              <w:left w:val="nil"/>
              <w:bottom w:val="single" w:sz="4" w:space="0" w:color="auto"/>
              <w:right w:val="single" w:sz="4" w:space="0" w:color="auto"/>
            </w:tcBorders>
            <w:shd w:val="clear" w:color="auto" w:fill="auto"/>
            <w:hideMark/>
          </w:tcPr>
          <w:p w14:paraId="37F5C51A"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1B"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0.22</w:t>
            </w:r>
          </w:p>
        </w:tc>
        <w:tc>
          <w:tcPr>
            <w:tcW w:w="1276" w:type="dxa"/>
            <w:tcBorders>
              <w:top w:val="nil"/>
              <w:left w:val="nil"/>
              <w:bottom w:val="single" w:sz="4" w:space="0" w:color="auto"/>
              <w:right w:val="single" w:sz="4" w:space="0" w:color="auto"/>
            </w:tcBorders>
            <w:shd w:val="clear" w:color="auto" w:fill="auto"/>
            <w:hideMark/>
          </w:tcPr>
          <w:p w14:paraId="37F5C51C"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1/02/2015</w:t>
            </w:r>
          </w:p>
        </w:tc>
        <w:tc>
          <w:tcPr>
            <w:tcW w:w="1276" w:type="dxa"/>
            <w:tcBorders>
              <w:top w:val="nil"/>
              <w:left w:val="nil"/>
              <w:bottom w:val="single" w:sz="4" w:space="0" w:color="auto"/>
              <w:right w:val="single" w:sz="4" w:space="0" w:color="auto"/>
            </w:tcBorders>
            <w:shd w:val="clear" w:color="auto" w:fill="auto"/>
            <w:hideMark/>
          </w:tcPr>
          <w:p w14:paraId="37F5C51D"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25"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1F"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Residential &amp; Commercial </w:t>
            </w:r>
          </w:p>
        </w:tc>
        <w:tc>
          <w:tcPr>
            <w:tcW w:w="1843" w:type="dxa"/>
            <w:tcBorders>
              <w:top w:val="nil"/>
              <w:left w:val="nil"/>
              <w:bottom w:val="single" w:sz="4" w:space="0" w:color="auto"/>
              <w:right w:val="single" w:sz="4" w:space="0" w:color="auto"/>
            </w:tcBorders>
            <w:shd w:val="clear" w:color="auto" w:fill="auto"/>
            <w:hideMark/>
          </w:tcPr>
          <w:p w14:paraId="37F5C520"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Gurrang</w:t>
            </w:r>
          </w:p>
        </w:tc>
        <w:tc>
          <w:tcPr>
            <w:tcW w:w="1112" w:type="dxa"/>
            <w:tcBorders>
              <w:top w:val="nil"/>
              <w:left w:val="nil"/>
              <w:bottom w:val="single" w:sz="4" w:space="0" w:color="auto"/>
              <w:right w:val="single" w:sz="4" w:space="0" w:color="auto"/>
            </w:tcBorders>
            <w:shd w:val="clear" w:color="auto" w:fill="auto"/>
            <w:hideMark/>
          </w:tcPr>
          <w:p w14:paraId="37F5C521"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22"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0.20</w:t>
            </w:r>
          </w:p>
        </w:tc>
        <w:tc>
          <w:tcPr>
            <w:tcW w:w="1276" w:type="dxa"/>
            <w:tcBorders>
              <w:top w:val="nil"/>
              <w:left w:val="nil"/>
              <w:bottom w:val="single" w:sz="4" w:space="0" w:color="auto"/>
              <w:right w:val="single" w:sz="4" w:space="0" w:color="auto"/>
            </w:tcBorders>
            <w:shd w:val="clear" w:color="auto" w:fill="auto"/>
            <w:hideMark/>
          </w:tcPr>
          <w:p w14:paraId="37F5C523"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1/02/2015</w:t>
            </w:r>
          </w:p>
        </w:tc>
        <w:tc>
          <w:tcPr>
            <w:tcW w:w="1276" w:type="dxa"/>
            <w:tcBorders>
              <w:top w:val="nil"/>
              <w:left w:val="nil"/>
              <w:bottom w:val="single" w:sz="4" w:space="0" w:color="auto"/>
              <w:right w:val="single" w:sz="4" w:space="0" w:color="auto"/>
            </w:tcBorders>
            <w:shd w:val="clear" w:color="auto" w:fill="auto"/>
            <w:hideMark/>
          </w:tcPr>
          <w:p w14:paraId="37F5C524"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2C"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26"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Rural Residential</w:t>
            </w:r>
          </w:p>
        </w:tc>
        <w:tc>
          <w:tcPr>
            <w:tcW w:w="1843" w:type="dxa"/>
            <w:tcBorders>
              <w:top w:val="nil"/>
              <w:left w:val="nil"/>
              <w:bottom w:val="single" w:sz="4" w:space="0" w:color="auto"/>
              <w:right w:val="single" w:sz="4" w:space="0" w:color="auto"/>
            </w:tcBorders>
            <w:shd w:val="clear" w:color="auto" w:fill="auto"/>
            <w:hideMark/>
          </w:tcPr>
          <w:p w14:paraId="37F5C527"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Lander 2</w:t>
            </w:r>
          </w:p>
        </w:tc>
        <w:tc>
          <w:tcPr>
            <w:tcW w:w="1112" w:type="dxa"/>
            <w:tcBorders>
              <w:top w:val="nil"/>
              <w:left w:val="nil"/>
              <w:bottom w:val="single" w:sz="4" w:space="0" w:color="auto"/>
              <w:right w:val="single" w:sz="4" w:space="0" w:color="auto"/>
            </w:tcBorders>
            <w:shd w:val="clear" w:color="auto" w:fill="auto"/>
            <w:hideMark/>
          </w:tcPr>
          <w:p w14:paraId="37F5C528"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29"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0.16</w:t>
            </w:r>
          </w:p>
        </w:tc>
        <w:tc>
          <w:tcPr>
            <w:tcW w:w="1276" w:type="dxa"/>
            <w:tcBorders>
              <w:top w:val="nil"/>
              <w:left w:val="nil"/>
              <w:bottom w:val="single" w:sz="4" w:space="0" w:color="auto"/>
              <w:right w:val="single" w:sz="4" w:space="0" w:color="auto"/>
            </w:tcBorders>
            <w:shd w:val="clear" w:color="auto" w:fill="auto"/>
            <w:hideMark/>
          </w:tcPr>
          <w:p w14:paraId="37F5C52A"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52B"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33"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2D"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52E"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Meacham</w:t>
            </w:r>
          </w:p>
        </w:tc>
        <w:tc>
          <w:tcPr>
            <w:tcW w:w="1112" w:type="dxa"/>
            <w:tcBorders>
              <w:top w:val="nil"/>
              <w:left w:val="nil"/>
              <w:bottom w:val="single" w:sz="4" w:space="0" w:color="auto"/>
              <w:right w:val="single" w:sz="4" w:space="0" w:color="auto"/>
            </w:tcBorders>
            <w:shd w:val="clear" w:color="auto" w:fill="auto"/>
            <w:hideMark/>
          </w:tcPr>
          <w:p w14:paraId="37F5C52F"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30"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0.15</w:t>
            </w:r>
          </w:p>
        </w:tc>
        <w:tc>
          <w:tcPr>
            <w:tcW w:w="1276" w:type="dxa"/>
            <w:tcBorders>
              <w:top w:val="nil"/>
              <w:left w:val="nil"/>
              <w:bottom w:val="single" w:sz="4" w:space="0" w:color="auto"/>
              <w:right w:val="single" w:sz="4" w:space="0" w:color="auto"/>
            </w:tcBorders>
            <w:shd w:val="clear" w:color="auto" w:fill="auto"/>
            <w:hideMark/>
          </w:tcPr>
          <w:p w14:paraId="37F5C531"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532"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100%</w:t>
            </w:r>
          </w:p>
        </w:tc>
      </w:tr>
      <w:tr w:rsidR="007B3981" w:rsidRPr="008D653B" w14:paraId="37F5C53A"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34"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535"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Anthony Rolf </w:t>
            </w:r>
          </w:p>
        </w:tc>
        <w:tc>
          <w:tcPr>
            <w:tcW w:w="1112" w:type="dxa"/>
            <w:tcBorders>
              <w:top w:val="nil"/>
              <w:left w:val="nil"/>
              <w:bottom w:val="single" w:sz="4" w:space="0" w:color="auto"/>
              <w:right w:val="single" w:sz="4" w:space="0" w:color="auto"/>
            </w:tcBorders>
            <w:shd w:val="clear" w:color="auto" w:fill="auto"/>
            <w:hideMark/>
          </w:tcPr>
          <w:p w14:paraId="37F5C536"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37"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0.50</w:t>
            </w:r>
          </w:p>
        </w:tc>
        <w:tc>
          <w:tcPr>
            <w:tcW w:w="1276" w:type="dxa"/>
            <w:tcBorders>
              <w:top w:val="nil"/>
              <w:left w:val="nil"/>
              <w:bottom w:val="single" w:sz="4" w:space="0" w:color="auto"/>
              <w:right w:val="single" w:sz="4" w:space="0" w:color="auto"/>
            </w:tcBorders>
            <w:shd w:val="clear" w:color="auto" w:fill="auto"/>
            <w:hideMark/>
          </w:tcPr>
          <w:p w14:paraId="37F5C538"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1/01/2015</w:t>
            </w:r>
          </w:p>
        </w:tc>
        <w:tc>
          <w:tcPr>
            <w:tcW w:w="1276" w:type="dxa"/>
            <w:tcBorders>
              <w:top w:val="nil"/>
              <w:left w:val="nil"/>
              <w:bottom w:val="single" w:sz="4" w:space="0" w:color="auto"/>
              <w:right w:val="single" w:sz="4" w:space="0" w:color="auto"/>
            </w:tcBorders>
            <w:shd w:val="clear" w:color="auto" w:fill="auto"/>
            <w:hideMark/>
          </w:tcPr>
          <w:p w14:paraId="37F5C539"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100%</w:t>
            </w:r>
          </w:p>
        </w:tc>
      </w:tr>
      <w:tr w:rsidR="007B3981" w:rsidRPr="008D653B" w14:paraId="37F5C541"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3B"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53C"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West </w:t>
            </w:r>
          </w:p>
        </w:tc>
        <w:tc>
          <w:tcPr>
            <w:tcW w:w="1112" w:type="dxa"/>
            <w:tcBorders>
              <w:top w:val="nil"/>
              <w:left w:val="nil"/>
              <w:bottom w:val="single" w:sz="4" w:space="0" w:color="auto"/>
              <w:right w:val="single" w:sz="4" w:space="0" w:color="auto"/>
            </w:tcBorders>
            <w:shd w:val="clear" w:color="auto" w:fill="auto"/>
            <w:hideMark/>
          </w:tcPr>
          <w:p w14:paraId="37F5C53D"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3E"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0.23</w:t>
            </w:r>
          </w:p>
        </w:tc>
        <w:tc>
          <w:tcPr>
            <w:tcW w:w="1276" w:type="dxa"/>
            <w:tcBorders>
              <w:top w:val="nil"/>
              <w:left w:val="nil"/>
              <w:bottom w:val="single" w:sz="4" w:space="0" w:color="auto"/>
              <w:right w:val="single" w:sz="4" w:space="0" w:color="auto"/>
            </w:tcBorders>
            <w:shd w:val="clear" w:color="auto" w:fill="auto"/>
            <w:hideMark/>
          </w:tcPr>
          <w:p w14:paraId="37F5C53F"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1/08/2015</w:t>
            </w:r>
          </w:p>
        </w:tc>
        <w:tc>
          <w:tcPr>
            <w:tcW w:w="1276" w:type="dxa"/>
            <w:tcBorders>
              <w:top w:val="nil"/>
              <w:left w:val="nil"/>
              <w:bottom w:val="single" w:sz="4" w:space="0" w:color="auto"/>
              <w:right w:val="single" w:sz="4" w:space="0" w:color="auto"/>
            </w:tcBorders>
            <w:shd w:val="clear" w:color="auto" w:fill="auto"/>
            <w:hideMark/>
          </w:tcPr>
          <w:p w14:paraId="37F5C540"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48"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42"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Temporary Supply </w:t>
            </w:r>
          </w:p>
        </w:tc>
        <w:tc>
          <w:tcPr>
            <w:tcW w:w="1843" w:type="dxa"/>
            <w:tcBorders>
              <w:top w:val="nil"/>
              <w:left w:val="nil"/>
              <w:bottom w:val="single" w:sz="4" w:space="0" w:color="auto"/>
              <w:right w:val="single" w:sz="4" w:space="0" w:color="auto"/>
            </w:tcBorders>
            <w:shd w:val="clear" w:color="auto" w:fill="auto"/>
            <w:hideMark/>
          </w:tcPr>
          <w:p w14:paraId="37F5C543"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Nona</w:t>
            </w:r>
          </w:p>
        </w:tc>
        <w:tc>
          <w:tcPr>
            <w:tcW w:w="1112" w:type="dxa"/>
            <w:tcBorders>
              <w:top w:val="nil"/>
              <w:left w:val="nil"/>
              <w:bottom w:val="single" w:sz="4" w:space="0" w:color="auto"/>
              <w:right w:val="single" w:sz="4" w:space="0" w:color="auto"/>
            </w:tcBorders>
            <w:shd w:val="clear" w:color="auto" w:fill="auto"/>
            <w:hideMark/>
          </w:tcPr>
          <w:p w14:paraId="37F5C544"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45"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0.11</w:t>
            </w:r>
          </w:p>
        </w:tc>
        <w:tc>
          <w:tcPr>
            <w:tcW w:w="1276" w:type="dxa"/>
            <w:tcBorders>
              <w:top w:val="nil"/>
              <w:left w:val="nil"/>
              <w:bottom w:val="single" w:sz="4" w:space="0" w:color="auto"/>
              <w:right w:val="single" w:sz="4" w:space="0" w:color="auto"/>
            </w:tcBorders>
            <w:shd w:val="clear" w:color="auto" w:fill="auto"/>
            <w:hideMark/>
          </w:tcPr>
          <w:p w14:paraId="37F5C546"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15/06/2014</w:t>
            </w:r>
          </w:p>
        </w:tc>
        <w:tc>
          <w:tcPr>
            <w:tcW w:w="1276" w:type="dxa"/>
            <w:tcBorders>
              <w:top w:val="nil"/>
              <w:left w:val="nil"/>
              <w:bottom w:val="single" w:sz="4" w:space="0" w:color="auto"/>
              <w:right w:val="single" w:sz="4" w:space="0" w:color="auto"/>
            </w:tcBorders>
            <w:shd w:val="clear" w:color="auto" w:fill="auto"/>
            <w:hideMark/>
          </w:tcPr>
          <w:p w14:paraId="37F5C547"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100%</w:t>
            </w:r>
          </w:p>
        </w:tc>
      </w:tr>
      <w:tr w:rsidR="007B3981" w:rsidRPr="008D653B" w14:paraId="37F5C54F"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49"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54A"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Nona </w:t>
            </w:r>
          </w:p>
        </w:tc>
        <w:tc>
          <w:tcPr>
            <w:tcW w:w="1112" w:type="dxa"/>
            <w:tcBorders>
              <w:top w:val="nil"/>
              <w:left w:val="nil"/>
              <w:bottom w:val="single" w:sz="4" w:space="0" w:color="auto"/>
              <w:right w:val="single" w:sz="4" w:space="0" w:color="auto"/>
            </w:tcBorders>
            <w:shd w:val="clear" w:color="auto" w:fill="auto"/>
            <w:hideMark/>
          </w:tcPr>
          <w:p w14:paraId="37F5C54B"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4C"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0.16</w:t>
            </w:r>
          </w:p>
        </w:tc>
        <w:tc>
          <w:tcPr>
            <w:tcW w:w="1276" w:type="dxa"/>
            <w:tcBorders>
              <w:top w:val="nil"/>
              <w:left w:val="nil"/>
              <w:bottom w:val="single" w:sz="4" w:space="0" w:color="auto"/>
              <w:right w:val="single" w:sz="4" w:space="0" w:color="auto"/>
            </w:tcBorders>
            <w:shd w:val="clear" w:color="auto" w:fill="auto"/>
            <w:hideMark/>
          </w:tcPr>
          <w:p w14:paraId="37F5C54D"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1/01/2015</w:t>
            </w:r>
          </w:p>
        </w:tc>
        <w:tc>
          <w:tcPr>
            <w:tcW w:w="1276" w:type="dxa"/>
            <w:tcBorders>
              <w:top w:val="nil"/>
              <w:left w:val="nil"/>
              <w:bottom w:val="single" w:sz="4" w:space="0" w:color="auto"/>
              <w:right w:val="single" w:sz="4" w:space="0" w:color="auto"/>
            </w:tcBorders>
            <w:shd w:val="clear" w:color="auto" w:fill="auto"/>
            <w:hideMark/>
          </w:tcPr>
          <w:p w14:paraId="37F5C54E"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100%</w:t>
            </w:r>
          </w:p>
        </w:tc>
      </w:tr>
      <w:tr w:rsidR="007B3981" w:rsidRPr="008D653B" w14:paraId="37F5C556"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50"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551"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Nona </w:t>
            </w:r>
          </w:p>
        </w:tc>
        <w:tc>
          <w:tcPr>
            <w:tcW w:w="1112" w:type="dxa"/>
            <w:tcBorders>
              <w:top w:val="nil"/>
              <w:left w:val="nil"/>
              <w:bottom w:val="single" w:sz="4" w:space="0" w:color="auto"/>
              <w:right w:val="single" w:sz="4" w:space="0" w:color="auto"/>
            </w:tcBorders>
            <w:shd w:val="clear" w:color="auto" w:fill="auto"/>
            <w:hideMark/>
          </w:tcPr>
          <w:p w14:paraId="37F5C552"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53"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0.10</w:t>
            </w:r>
          </w:p>
        </w:tc>
        <w:tc>
          <w:tcPr>
            <w:tcW w:w="1276" w:type="dxa"/>
            <w:tcBorders>
              <w:top w:val="nil"/>
              <w:left w:val="nil"/>
              <w:bottom w:val="single" w:sz="4" w:space="0" w:color="auto"/>
              <w:right w:val="single" w:sz="4" w:space="0" w:color="auto"/>
            </w:tcBorders>
            <w:shd w:val="clear" w:color="auto" w:fill="auto"/>
            <w:hideMark/>
          </w:tcPr>
          <w:p w14:paraId="37F5C554"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nil"/>
              <w:left w:val="nil"/>
              <w:bottom w:val="single" w:sz="4" w:space="0" w:color="auto"/>
              <w:right w:val="single" w:sz="4" w:space="0" w:color="auto"/>
            </w:tcBorders>
            <w:shd w:val="clear" w:color="auto" w:fill="auto"/>
            <w:hideMark/>
          </w:tcPr>
          <w:p w14:paraId="37F5C555"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100%</w:t>
            </w:r>
          </w:p>
        </w:tc>
      </w:tr>
      <w:tr w:rsidR="007B3981" w:rsidRPr="008D653B" w14:paraId="37F5C55D"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57"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Commercial/Residential</w:t>
            </w:r>
          </w:p>
        </w:tc>
        <w:tc>
          <w:tcPr>
            <w:tcW w:w="1843" w:type="dxa"/>
            <w:tcBorders>
              <w:top w:val="nil"/>
              <w:left w:val="nil"/>
              <w:bottom w:val="single" w:sz="4" w:space="0" w:color="auto"/>
              <w:right w:val="single" w:sz="4" w:space="0" w:color="auto"/>
            </w:tcBorders>
            <w:shd w:val="clear" w:color="auto" w:fill="auto"/>
            <w:hideMark/>
          </w:tcPr>
          <w:p w14:paraId="37F5C558"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Gurrang </w:t>
            </w:r>
          </w:p>
        </w:tc>
        <w:tc>
          <w:tcPr>
            <w:tcW w:w="1112" w:type="dxa"/>
            <w:tcBorders>
              <w:top w:val="nil"/>
              <w:left w:val="nil"/>
              <w:bottom w:val="single" w:sz="4" w:space="0" w:color="auto"/>
              <w:right w:val="single" w:sz="4" w:space="0" w:color="auto"/>
            </w:tcBorders>
            <w:shd w:val="clear" w:color="auto" w:fill="auto"/>
            <w:hideMark/>
          </w:tcPr>
          <w:p w14:paraId="37F5C559"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5A"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0.90</w:t>
            </w:r>
          </w:p>
        </w:tc>
        <w:tc>
          <w:tcPr>
            <w:tcW w:w="1276" w:type="dxa"/>
            <w:tcBorders>
              <w:top w:val="nil"/>
              <w:left w:val="nil"/>
              <w:bottom w:val="single" w:sz="4" w:space="0" w:color="auto"/>
              <w:right w:val="single" w:sz="4" w:space="0" w:color="auto"/>
            </w:tcBorders>
            <w:shd w:val="clear" w:color="auto" w:fill="auto"/>
            <w:hideMark/>
          </w:tcPr>
          <w:p w14:paraId="37F5C55B"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55C"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64"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5E"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55F"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 xml:space="preserve">Anthony Rolf </w:t>
            </w:r>
          </w:p>
        </w:tc>
        <w:tc>
          <w:tcPr>
            <w:tcW w:w="1112" w:type="dxa"/>
            <w:tcBorders>
              <w:top w:val="nil"/>
              <w:left w:val="nil"/>
              <w:bottom w:val="single" w:sz="4" w:space="0" w:color="auto"/>
              <w:right w:val="single" w:sz="4" w:space="0" w:color="auto"/>
            </w:tcBorders>
            <w:shd w:val="clear" w:color="auto" w:fill="auto"/>
            <w:hideMark/>
          </w:tcPr>
          <w:p w14:paraId="37F5C560"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61"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0.11</w:t>
            </w:r>
          </w:p>
        </w:tc>
        <w:tc>
          <w:tcPr>
            <w:tcW w:w="1276" w:type="dxa"/>
            <w:tcBorders>
              <w:top w:val="nil"/>
              <w:left w:val="nil"/>
              <w:bottom w:val="single" w:sz="4" w:space="0" w:color="auto"/>
              <w:right w:val="single" w:sz="4" w:space="0" w:color="auto"/>
            </w:tcBorders>
            <w:shd w:val="clear" w:color="auto" w:fill="auto"/>
            <w:hideMark/>
          </w:tcPr>
          <w:p w14:paraId="37F5C562"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15/10/2014</w:t>
            </w:r>
          </w:p>
        </w:tc>
        <w:tc>
          <w:tcPr>
            <w:tcW w:w="1276" w:type="dxa"/>
            <w:tcBorders>
              <w:top w:val="nil"/>
              <w:left w:val="nil"/>
              <w:bottom w:val="single" w:sz="4" w:space="0" w:color="auto"/>
              <w:right w:val="single" w:sz="4" w:space="0" w:color="auto"/>
            </w:tcBorders>
            <w:shd w:val="clear" w:color="auto" w:fill="auto"/>
            <w:hideMark/>
          </w:tcPr>
          <w:p w14:paraId="37F5C563"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6B"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65"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566"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Nona</w:t>
            </w:r>
          </w:p>
        </w:tc>
        <w:tc>
          <w:tcPr>
            <w:tcW w:w="1112" w:type="dxa"/>
            <w:tcBorders>
              <w:top w:val="nil"/>
              <w:left w:val="nil"/>
              <w:bottom w:val="single" w:sz="4" w:space="0" w:color="auto"/>
              <w:right w:val="single" w:sz="4" w:space="0" w:color="auto"/>
            </w:tcBorders>
            <w:shd w:val="clear" w:color="auto" w:fill="auto"/>
            <w:hideMark/>
          </w:tcPr>
          <w:p w14:paraId="37F5C567"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68"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1.00</w:t>
            </w:r>
          </w:p>
        </w:tc>
        <w:tc>
          <w:tcPr>
            <w:tcW w:w="1276" w:type="dxa"/>
            <w:tcBorders>
              <w:top w:val="nil"/>
              <w:left w:val="nil"/>
              <w:bottom w:val="single" w:sz="4" w:space="0" w:color="auto"/>
              <w:right w:val="single" w:sz="4" w:space="0" w:color="auto"/>
            </w:tcBorders>
            <w:shd w:val="clear" w:color="auto" w:fill="auto"/>
            <w:hideMark/>
          </w:tcPr>
          <w:p w14:paraId="37F5C569"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nil"/>
              <w:left w:val="nil"/>
              <w:bottom w:val="single" w:sz="4" w:space="0" w:color="auto"/>
              <w:right w:val="single" w:sz="4" w:space="0" w:color="auto"/>
            </w:tcBorders>
            <w:shd w:val="clear" w:color="auto" w:fill="auto"/>
            <w:hideMark/>
          </w:tcPr>
          <w:p w14:paraId="37F5C56A"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r w:rsidR="007B3981" w:rsidRPr="008D653B" w14:paraId="37F5C572" w14:textId="77777777" w:rsidTr="00A4787E">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56C"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56D"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Maribyrnong 4</w:t>
            </w:r>
          </w:p>
        </w:tc>
        <w:tc>
          <w:tcPr>
            <w:tcW w:w="1112" w:type="dxa"/>
            <w:tcBorders>
              <w:top w:val="nil"/>
              <w:left w:val="nil"/>
              <w:bottom w:val="single" w:sz="4" w:space="0" w:color="auto"/>
              <w:right w:val="single" w:sz="4" w:space="0" w:color="auto"/>
            </w:tcBorders>
            <w:shd w:val="clear" w:color="auto" w:fill="auto"/>
            <w:hideMark/>
          </w:tcPr>
          <w:p w14:paraId="37F5C56E"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56F"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0.09</w:t>
            </w:r>
          </w:p>
        </w:tc>
        <w:tc>
          <w:tcPr>
            <w:tcW w:w="1276" w:type="dxa"/>
            <w:tcBorders>
              <w:top w:val="nil"/>
              <w:left w:val="nil"/>
              <w:bottom w:val="single" w:sz="4" w:space="0" w:color="auto"/>
              <w:right w:val="single" w:sz="4" w:space="0" w:color="auto"/>
            </w:tcBorders>
            <w:shd w:val="clear" w:color="auto" w:fill="auto"/>
            <w:hideMark/>
          </w:tcPr>
          <w:p w14:paraId="37F5C570"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571" w14:textId="77777777" w:rsidR="007B3981" w:rsidRPr="007D3856" w:rsidRDefault="007B3981" w:rsidP="00ED31DD">
            <w:pPr>
              <w:spacing w:after="0" w:line="240" w:lineRule="auto"/>
              <w:jc w:val="center"/>
              <w:rPr>
                <w:rFonts w:eastAsia="Times New Roman" w:cs="Arial"/>
                <w:sz w:val="16"/>
                <w:szCs w:val="16"/>
                <w:lang w:eastAsia="en-AU"/>
              </w:rPr>
            </w:pPr>
            <w:r>
              <w:rPr>
                <w:rFonts w:cs="Arial"/>
                <w:sz w:val="16"/>
                <w:szCs w:val="16"/>
              </w:rPr>
              <w:t>90%</w:t>
            </w:r>
          </w:p>
        </w:tc>
      </w:tr>
    </w:tbl>
    <w:p w14:paraId="37F5C573" w14:textId="77777777" w:rsidR="00526787" w:rsidRPr="00183C5E" w:rsidRDefault="00526787" w:rsidP="00526787">
      <w:pPr>
        <w:pStyle w:val="ListParagraph"/>
        <w:ind w:left="360"/>
        <w:rPr>
          <w:rFonts w:ascii="Arial" w:hAnsi="Arial" w:cs="Arial"/>
          <w:sz w:val="21"/>
          <w:szCs w:val="21"/>
        </w:rPr>
      </w:pPr>
    </w:p>
    <w:p w14:paraId="37F5C574" w14:textId="77777777" w:rsidR="00526787" w:rsidRPr="00342CFB" w:rsidRDefault="00526787" w:rsidP="00526787">
      <w:pPr>
        <w:pStyle w:val="Heading4"/>
        <w:spacing w:before="0"/>
        <w:ind w:left="862" w:hanging="862"/>
      </w:pPr>
      <w:r>
        <w:t xml:space="preserve">Gold Creek Zone </w:t>
      </w:r>
      <w:r w:rsidR="00BA4BD4">
        <w:t xml:space="preserve">Substation </w:t>
      </w:r>
      <w:r>
        <w:t>Winter Forecast</w:t>
      </w:r>
    </w:p>
    <w:p w14:paraId="37F5C575" w14:textId="77777777" w:rsidR="00526787" w:rsidRDefault="00526787" w:rsidP="00526787"/>
    <w:p w14:paraId="37F5C576" w14:textId="77777777" w:rsidR="00526787" w:rsidRDefault="00526787" w:rsidP="00526787">
      <w:pPr>
        <w:jc w:val="both"/>
        <w:rPr>
          <w:rFonts w:cs="Arial"/>
        </w:rPr>
      </w:pPr>
      <w:r w:rsidRPr="00F67BDB">
        <w:rPr>
          <w:rFonts w:cs="Arial"/>
          <w:b/>
        </w:rPr>
        <w:t>Model Selection</w:t>
      </w:r>
      <w:r w:rsidRPr="004930FD">
        <w:rPr>
          <w:rFonts w:cs="Arial"/>
        </w:rPr>
        <w:t xml:space="preserve">: Model </w:t>
      </w:r>
      <w:r>
        <w:rPr>
          <w:rFonts w:cs="Arial"/>
        </w:rPr>
        <w:t>with variables Year and 3DayH</w:t>
      </w:r>
      <w:r w:rsidRPr="004930FD">
        <w:rPr>
          <w:rFonts w:cs="Arial"/>
        </w:rPr>
        <w:t>DD</w:t>
      </w:r>
      <w:r>
        <w:rPr>
          <w:rFonts w:cs="Arial"/>
        </w:rPr>
        <w:t>,</w:t>
      </w:r>
      <w:r w:rsidRPr="004930FD">
        <w:rPr>
          <w:rFonts w:cs="Arial"/>
        </w:rPr>
        <w:t xml:space="preserve"> selected based on stepwise procedures and checking against other statistical criteria.</w:t>
      </w:r>
      <w:r>
        <w:rPr>
          <w:rFonts w:cs="Arial"/>
        </w:rPr>
        <w:t xml:space="preserve"> 3DayHDD is marginally significant.</w:t>
      </w:r>
    </w:p>
    <w:p w14:paraId="37F5C577" w14:textId="77777777" w:rsidR="00526787" w:rsidRPr="00FA4895" w:rsidRDefault="00526787" w:rsidP="00526787">
      <w:pPr>
        <w:jc w:val="both"/>
        <w:rPr>
          <w:rFonts w:cs="Arial"/>
          <w:szCs w:val="21"/>
        </w:rPr>
      </w:pPr>
    </w:p>
    <w:p w14:paraId="37F5C578" w14:textId="77777777" w:rsidR="00526787" w:rsidRPr="00FA4895" w:rsidRDefault="00526787" w:rsidP="00526787">
      <w:pPr>
        <w:jc w:val="both"/>
        <w:rPr>
          <w:rFonts w:cs="Arial"/>
          <w:b/>
          <w:szCs w:val="21"/>
        </w:rPr>
      </w:pPr>
      <w:r w:rsidRPr="00FA4895">
        <w:rPr>
          <w:rFonts w:cs="Arial"/>
          <w:b/>
          <w:szCs w:val="21"/>
        </w:rPr>
        <w:t>Model/Forecast (before adding block loads):</w:t>
      </w:r>
    </w:p>
    <w:p w14:paraId="37F5C579" w14:textId="77777777" w:rsidR="00526787" w:rsidRPr="00B06AAD" w:rsidRDefault="00526787" w:rsidP="00E10EB9">
      <w:pPr>
        <w:pStyle w:val="ListParagraph"/>
        <w:numPr>
          <w:ilvl w:val="0"/>
          <w:numId w:val="21"/>
        </w:numPr>
        <w:jc w:val="both"/>
        <w:rPr>
          <w:rFonts w:ascii="Arial" w:hAnsi="Arial" w:cs="Arial"/>
          <w:sz w:val="21"/>
          <w:szCs w:val="21"/>
        </w:rPr>
      </w:pPr>
      <w:r w:rsidRPr="00B06AAD">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57A" w14:textId="77777777" w:rsidR="00526787" w:rsidRDefault="00526787" w:rsidP="00526787">
      <w:pPr>
        <w:pStyle w:val="ListParagraph"/>
        <w:ind w:left="360"/>
        <w:jc w:val="both"/>
        <w:rPr>
          <w:rFonts w:ascii="Arial" w:hAnsi="Arial" w:cs="Arial"/>
          <w:sz w:val="21"/>
          <w:szCs w:val="21"/>
        </w:rPr>
      </w:pPr>
    </w:p>
    <w:p w14:paraId="37F5C57B" w14:textId="77777777" w:rsidR="00526787" w:rsidRDefault="008863FE" w:rsidP="00526787">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B8" wp14:editId="37F5D6B9">
            <wp:extent cx="4961613" cy="49616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7718" cy="4957718"/>
                    </a:xfrm>
                    <a:prstGeom prst="rect">
                      <a:avLst/>
                    </a:prstGeom>
                    <a:noFill/>
                    <a:ln>
                      <a:noFill/>
                    </a:ln>
                  </pic:spPr>
                </pic:pic>
              </a:graphicData>
            </a:graphic>
          </wp:inline>
        </w:drawing>
      </w:r>
    </w:p>
    <w:p w14:paraId="37F5C57C" w14:textId="77777777" w:rsidR="00526787" w:rsidRDefault="00CD37AE" w:rsidP="00526787">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69504" behindDoc="0" locked="0" layoutInCell="1" allowOverlap="1" wp14:anchorId="37F5D6BA" wp14:editId="37F5D6BB">
                <wp:simplePos x="0" y="0"/>
                <wp:positionH relativeFrom="column">
                  <wp:posOffset>867410</wp:posOffset>
                </wp:positionH>
                <wp:positionV relativeFrom="paragraph">
                  <wp:posOffset>132080</wp:posOffset>
                </wp:positionV>
                <wp:extent cx="3207385" cy="247650"/>
                <wp:effectExtent l="0" t="0" r="12065" b="19050"/>
                <wp:wrapNone/>
                <wp:docPr id="1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8.3pt;margin-top:10.4pt;width:252.5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" filled="f"/>
            </w:pict>
          </mc:Fallback>
        </mc:AlternateContent>
      </w:r>
    </w:p>
    <w:p w14:paraId="37F5C57D" w14:textId="77777777" w:rsidR="00526787" w:rsidRDefault="00526787" w:rsidP="00526787">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-6</w:t>
      </w:r>
      <w:r w:rsidR="008863FE">
        <w:rPr>
          <w:rFonts w:ascii="Arial" w:hAnsi="Arial" w:cs="Arial"/>
          <w:sz w:val="21"/>
          <w:szCs w:val="21"/>
        </w:rPr>
        <w:t>328</w:t>
      </w:r>
      <w:r>
        <w:rPr>
          <w:rFonts w:ascii="Arial" w:hAnsi="Arial" w:cs="Arial"/>
          <w:sz w:val="21"/>
          <w:szCs w:val="21"/>
        </w:rPr>
        <w:t xml:space="preserve"> + 3.1</w:t>
      </w:r>
      <w:r w:rsidR="008863FE">
        <w:rPr>
          <w:rFonts w:ascii="Arial" w:hAnsi="Arial" w:cs="Arial"/>
          <w:sz w:val="21"/>
          <w:szCs w:val="21"/>
        </w:rPr>
        <w:t>68</w:t>
      </w:r>
      <w:r>
        <w:rPr>
          <w:rFonts w:ascii="Arial" w:hAnsi="Arial" w:cs="Arial"/>
          <w:sz w:val="21"/>
          <w:szCs w:val="21"/>
        </w:rPr>
        <w:t xml:space="preserve"> * Year + 0.08</w:t>
      </w:r>
      <w:r w:rsidR="008863FE">
        <w:rPr>
          <w:rFonts w:ascii="Arial" w:hAnsi="Arial" w:cs="Arial"/>
          <w:sz w:val="21"/>
          <w:szCs w:val="21"/>
        </w:rPr>
        <w:t>5</w:t>
      </w:r>
      <w:r>
        <w:rPr>
          <w:rFonts w:ascii="Arial" w:hAnsi="Arial" w:cs="Arial"/>
          <w:sz w:val="21"/>
          <w:szCs w:val="21"/>
        </w:rPr>
        <w:t xml:space="preserve"> * 3DayHDD </w:t>
      </w:r>
    </w:p>
    <w:p w14:paraId="37F5C57E" w14:textId="77777777" w:rsidR="00526787" w:rsidRDefault="00526787" w:rsidP="00526787">
      <w:pPr>
        <w:pStyle w:val="ListParagraph"/>
        <w:ind w:left="0"/>
        <w:rPr>
          <w:rFonts w:ascii="Arial" w:hAnsi="Arial" w:cs="Arial"/>
          <w:sz w:val="21"/>
          <w:szCs w:val="21"/>
        </w:rPr>
      </w:pPr>
    </w:p>
    <w:p w14:paraId="37F5C57F" w14:textId="77777777" w:rsidR="00526787" w:rsidRDefault="00526787" w:rsidP="00526787">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526787" w14:paraId="37F5C581" w14:textId="77777777" w:rsidTr="00ED31DD">
        <w:trPr>
          <w:trHeight w:hRule="exact" w:val="227"/>
          <w:jc w:val="center"/>
        </w:trPr>
        <w:tc>
          <w:tcPr>
            <w:tcW w:w="8162" w:type="dxa"/>
            <w:gridSpan w:val="5"/>
            <w:vAlign w:val="center"/>
          </w:tcPr>
          <w:p w14:paraId="37F5C580" w14:textId="77777777" w:rsidR="00526787" w:rsidRPr="00093FD2" w:rsidRDefault="00526787" w:rsidP="00ED31DD">
            <w:pPr>
              <w:pStyle w:val="ListParagraph"/>
              <w:ind w:left="0"/>
              <w:rPr>
                <w:rFonts w:ascii="Arial" w:hAnsi="Arial" w:cs="Arial"/>
                <w:sz w:val="16"/>
                <w:szCs w:val="16"/>
              </w:rPr>
            </w:pPr>
            <w:r w:rsidRPr="00093FD2">
              <w:rPr>
                <w:rFonts w:ascii="Arial" w:hAnsi="Arial" w:cs="Arial"/>
                <w:sz w:val="16"/>
                <w:szCs w:val="16"/>
              </w:rPr>
              <w:t>Model Coefficients</w:t>
            </w:r>
          </w:p>
        </w:tc>
      </w:tr>
      <w:tr w:rsidR="00526787" w14:paraId="37F5C587" w14:textId="77777777" w:rsidTr="00ED31DD">
        <w:trPr>
          <w:trHeight w:hRule="exact" w:val="227"/>
          <w:jc w:val="center"/>
        </w:trPr>
        <w:tc>
          <w:tcPr>
            <w:tcW w:w="2158" w:type="dxa"/>
            <w:vAlign w:val="center"/>
          </w:tcPr>
          <w:p w14:paraId="37F5C582" w14:textId="77777777" w:rsidR="00526787" w:rsidRPr="00093FD2" w:rsidRDefault="00526787" w:rsidP="00ED31DD">
            <w:pPr>
              <w:pStyle w:val="ListParagraph"/>
              <w:ind w:left="0"/>
              <w:rPr>
                <w:rFonts w:ascii="Arial" w:hAnsi="Arial" w:cs="Arial"/>
                <w:sz w:val="16"/>
                <w:szCs w:val="16"/>
              </w:rPr>
            </w:pPr>
          </w:p>
        </w:tc>
        <w:tc>
          <w:tcPr>
            <w:tcW w:w="1418" w:type="dxa"/>
            <w:vAlign w:val="center"/>
          </w:tcPr>
          <w:p w14:paraId="37F5C583"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584"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585"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586"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8A194A" w14:paraId="37F5C58D" w14:textId="77777777" w:rsidTr="00ED31DD">
        <w:trPr>
          <w:trHeight w:hRule="exact" w:val="227"/>
          <w:jc w:val="center"/>
        </w:trPr>
        <w:tc>
          <w:tcPr>
            <w:tcW w:w="2158" w:type="dxa"/>
            <w:vAlign w:val="bottom"/>
          </w:tcPr>
          <w:p w14:paraId="37F5C588" w14:textId="77777777" w:rsidR="008A194A" w:rsidRPr="00A222D7" w:rsidRDefault="008A194A" w:rsidP="00ED31DD">
            <w:pPr>
              <w:pStyle w:val="ListParagraph"/>
              <w:ind w:left="0"/>
              <w:rPr>
                <w:rFonts w:ascii="Arial" w:hAnsi="Arial" w:cs="Arial"/>
                <w:sz w:val="16"/>
                <w:szCs w:val="16"/>
              </w:rPr>
            </w:pPr>
            <w:r w:rsidRPr="00A222D7">
              <w:rPr>
                <w:rFonts w:ascii="Arial" w:hAnsi="Arial" w:cs="Arial"/>
                <w:sz w:val="16"/>
                <w:szCs w:val="16"/>
              </w:rPr>
              <w:t>(Intercept)</w:t>
            </w:r>
          </w:p>
        </w:tc>
        <w:tc>
          <w:tcPr>
            <w:tcW w:w="1418" w:type="dxa"/>
            <w:vAlign w:val="bottom"/>
          </w:tcPr>
          <w:p w14:paraId="37F5C589" w14:textId="77777777" w:rsidR="008A194A" w:rsidRDefault="008A194A" w:rsidP="008863FE">
            <w:pPr>
              <w:spacing w:line="240" w:lineRule="auto"/>
              <w:rPr>
                <w:rFonts w:cs="Arial"/>
                <w:color w:val="000000"/>
                <w:sz w:val="16"/>
                <w:szCs w:val="16"/>
              </w:rPr>
            </w:pPr>
            <w:r>
              <w:rPr>
                <w:rFonts w:cs="Arial"/>
                <w:color w:val="000000"/>
                <w:sz w:val="16"/>
                <w:szCs w:val="16"/>
              </w:rPr>
              <w:t>-6328.159</w:t>
            </w:r>
          </w:p>
        </w:tc>
        <w:tc>
          <w:tcPr>
            <w:tcW w:w="1344" w:type="dxa"/>
            <w:vAlign w:val="bottom"/>
          </w:tcPr>
          <w:p w14:paraId="37F5C58A" w14:textId="77777777" w:rsidR="008A194A" w:rsidRDefault="008A194A" w:rsidP="008863FE">
            <w:pPr>
              <w:spacing w:line="240" w:lineRule="auto"/>
              <w:rPr>
                <w:rFonts w:cs="Arial"/>
                <w:color w:val="000000"/>
                <w:sz w:val="16"/>
                <w:szCs w:val="16"/>
              </w:rPr>
            </w:pPr>
            <w:r>
              <w:rPr>
                <w:rFonts w:cs="Arial"/>
                <w:color w:val="000000"/>
                <w:sz w:val="16"/>
                <w:szCs w:val="16"/>
              </w:rPr>
              <w:t>1.48E+02</w:t>
            </w:r>
          </w:p>
        </w:tc>
        <w:tc>
          <w:tcPr>
            <w:tcW w:w="1621" w:type="dxa"/>
            <w:vAlign w:val="bottom"/>
          </w:tcPr>
          <w:p w14:paraId="37F5C58B" w14:textId="77777777" w:rsidR="008A194A" w:rsidRDefault="008A194A" w:rsidP="008863FE">
            <w:pPr>
              <w:spacing w:line="240" w:lineRule="auto"/>
              <w:rPr>
                <w:rFonts w:cs="Arial"/>
                <w:color w:val="000000"/>
                <w:sz w:val="16"/>
                <w:szCs w:val="16"/>
              </w:rPr>
            </w:pPr>
            <w:r>
              <w:rPr>
                <w:rFonts w:cs="Arial"/>
                <w:color w:val="000000"/>
                <w:sz w:val="16"/>
                <w:szCs w:val="16"/>
              </w:rPr>
              <w:t>-42.708</w:t>
            </w:r>
          </w:p>
        </w:tc>
        <w:tc>
          <w:tcPr>
            <w:tcW w:w="1621" w:type="dxa"/>
            <w:vAlign w:val="bottom"/>
          </w:tcPr>
          <w:p w14:paraId="37F5C58C" w14:textId="77777777" w:rsidR="008A194A" w:rsidRDefault="008A194A" w:rsidP="008863FE">
            <w:pPr>
              <w:spacing w:line="240" w:lineRule="auto"/>
              <w:rPr>
                <w:rFonts w:cs="Arial"/>
                <w:color w:val="000000"/>
                <w:sz w:val="16"/>
                <w:szCs w:val="16"/>
              </w:rPr>
            </w:pPr>
            <w:r>
              <w:rPr>
                <w:rFonts w:cs="Arial"/>
                <w:color w:val="000000"/>
                <w:sz w:val="16"/>
                <w:szCs w:val="16"/>
              </w:rPr>
              <w:t>&lt;2e-16</w:t>
            </w:r>
          </w:p>
        </w:tc>
      </w:tr>
      <w:tr w:rsidR="008A194A" w14:paraId="37F5C593" w14:textId="77777777" w:rsidTr="00ED31DD">
        <w:trPr>
          <w:trHeight w:hRule="exact" w:val="227"/>
          <w:jc w:val="center"/>
        </w:trPr>
        <w:tc>
          <w:tcPr>
            <w:tcW w:w="2158" w:type="dxa"/>
            <w:vAlign w:val="bottom"/>
          </w:tcPr>
          <w:p w14:paraId="37F5C58E" w14:textId="77777777" w:rsidR="008A194A" w:rsidRPr="00A222D7" w:rsidRDefault="008A194A" w:rsidP="00ED31DD">
            <w:pPr>
              <w:pStyle w:val="ListParagraph"/>
              <w:ind w:left="0"/>
              <w:rPr>
                <w:rFonts w:ascii="Arial" w:hAnsi="Arial" w:cs="Arial"/>
                <w:sz w:val="16"/>
                <w:szCs w:val="16"/>
              </w:rPr>
            </w:pPr>
            <w:r w:rsidRPr="00A222D7">
              <w:rPr>
                <w:rFonts w:ascii="Arial" w:hAnsi="Arial" w:cs="Arial"/>
                <w:sz w:val="16"/>
                <w:szCs w:val="16"/>
              </w:rPr>
              <w:t>Year</w:t>
            </w:r>
          </w:p>
        </w:tc>
        <w:tc>
          <w:tcPr>
            <w:tcW w:w="1418" w:type="dxa"/>
            <w:vAlign w:val="bottom"/>
          </w:tcPr>
          <w:p w14:paraId="37F5C58F" w14:textId="77777777" w:rsidR="008A194A" w:rsidRDefault="008A194A" w:rsidP="008863FE">
            <w:pPr>
              <w:spacing w:line="240" w:lineRule="auto"/>
              <w:rPr>
                <w:rFonts w:cs="Arial"/>
                <w:color w:val="000000"/>
                <w:sz w:val="16"/>
                <w:szCs w:val="16"/>
              </w:rPr>
            </w:pPr>
            <w:r>
              <w:rPr>
                <w:rFonts w:cs="Arial"/>
                <w:color w:val="000000"/>
                <w:sz w:val="16"/>
                <w:szCs w:val="16"/>
              </w:rPr>
              <w:t>3.16836</w:t>
            </w:r>
          </w:p>
        </w:tc>
        <w:tc>
          <w:tcPr>
            <w:tcW w:w="1344" w:type="dxa"/>
            <w:vAlign w:val="bottom"/>
          </w:tcPr>
          <w:p w14:paraId="37F5C590" w14:textId="77777777" w:rsidR="008A194A" w:rsidRDefault="008A194A" w:rsidP="008863FE">
            <w:pPr>
              <w:spacing w:line="240" w:lineRule="auto"/>
              <w:rPr>
                <w:rFonts w:cs="Arial"/>
                <w:color w:val="000000"/>
                <w:sz w:val="16"/>
                <w:szCs w:val="16"/>
              </w:rPr>
            </w:pPr>
            <w:r>
              <w:rPr>
                <w:rFonts w:cs="Arial"/>
                <w:color w:val="000000"/>
                <w:sz w:val="16"/>
                <w:szCs w:val="16"/>
              </w:rPr>
              <w:t>7.36E-02</w:t>
            </w:r>
          </w:p>
        </w:tc>
        <w:tc>
          <w:tcPr>
            <w:tcW w:w="1621" w:type="dxa"/>
            <w:vAlign w:val="bottom"/>
          </w:tcPr>
          <w:p w14:paraId="37F5C591" w14:textId="77777777" w:rsidR="008A194A" w:rsidRDefault="008A194A" w:rsidP="008863FE">
            <w:pPr>
              <w:spacing w:line="240" w:lineRule="auto"/>
              <w:rPr>
                <w:rFonts w:cs="Arial"/>
                <w:color w:val="000000"/>
                <w:sz w:val="16"/>
                <w:szCs w:val="16"/>
              </w:rPr>
            </w:pPr>
            <w:r>
              <w:rPr>
                <w:rFonts w:cs="Arial"/>
                <w:color w:val="000000"/>
                <w:sz w:val="16"/>
                <w:szCs w:val="16"/>
              </w:rPr>
              <w:t>43.05</w:t>
            </w:r>
          </w:p>
        </w:tc>
        <w:tc>
          <w:tcPr>
            <w:tcW w:w="1621" w:type="dxa"/>
            <w:vAlign w:val="bottom"/>
          </w:tcPr>
          <w:p w14:paraId="37F5C592" w14:textId="77777777" w:rsidR="008A194A" w:rsidRDefault="008A194A" w:rsidP="008863FE">
            <w:pPr>
              <w:spacing w:line="240" w:lineRule="auto"/>
              <w:rPr>
                <w:rFonts w:cs="Arial"/>
                <w:color w:val="000000"/>
                <w:sz w:val="16"/>
                <w:szCs w:val="16"/>
              </w:rPr>
            </w:pPr>
            <w:r>
              <w:rPr>
                <w:rFonts w:cs="Arial"/>
                <w:color w:val="000000"/>
                <w:sz w:val="16"/>
                <w:szCs w:val="16"/>
              </w:rPr>
              <w:t>&lt;2e-16</w:t>
            </w:r>
          </w:p>
        </w:tc>
      </w:tr>
      <w:tr w:rsidR="008A194A" w14:paraId="37F5C599" w14:textId="77777777" w:rsidTr="00ED31DD">
        <w:trPr>
          <w:trHeight w:hRule="exact" w:val="227"/>
          <w:jc w:val="center"/>
        </w:trPr>
        <w:tc>
          <w:tcPr>
            <w:tcW w:w="2158" w:type="dxa"/>
            <w:vAlign w:val="bottom"/>
          </w:tcPr>
          <w:p w14:paraId="37F5C594" w14:textId="77777777" w:rsidR="008A194A" w:rsidRPr="00A222D7" w:rsidRDefault="008A194A" w:rsidP="00ED31DD">
            <w:pPr>
              <w:pStyle w:val="ListParagraph"/>
              <w:ind w:left="0"/>
              <w:rPr>
                <w:rFonts w:ascii="Arial" w:hAnsi="Arial" w:cs="Arial"/>
                <w:sz w:val="16"/>
                <w:szCs w:val="16"/>
              </w:rPr>
            </w:pPr>
            <w:r w:rsidRPr="00A222D7">
              <w:rPr>
                <w:rFonts w:ascii="Arial" w:hAnsi="Arial" w:cs="Arial"/>
                <w:sz w:val="16"/>
                <w:szCs w:val="16"/>
              </w:rPr>
              <w:t>3DayHDD</w:t>
            </w:r>
          </w:p>
        </w:tc>
        <w:tc>
          <w:tcPr>
            <w:tcW w:w="1418" w:type="dxa"/>
            <w:vAlign w:val="bottom"/>
          </w:tcPr>
          <w:p w14:paraId="37F5C595" w14:textId="77777777" w:rsidR="008A194A" w:rsidRDefault="008A194A" w:rsidP="008863FE">
            <w:pPr>
              <w:spacing w:line="240" w:lineRule="auto"/>
              <w:rPr>
                <w:rFonts w:cs="Arial"/>
                <w:color w:val="000000"/>
                <w:sz w:val="16"/>
                <w:szCs w:val="16"/>
              </w:rPr>
            </w:pPr>
            <w:r>
              <w:rPr>
                <w:rFonts w:cs="Arial"/>
                <w:color w:val="000000"/>
                <w:sz w:val="16"/>
                <w:szCs w:val="16"/>
              </w:rPr>
              <w:t>0.085074</w:t>
            </w:r>
          </w:p>
        </w:tc>
        <w:tc>
          <w:tcPr>
            <w:tcW w:w="1344" w:type="dxa"/>
            <w:vAlign w:val="bottom"/>
          </w:tcPr>
          <w:p w14:paraId="37F5C596" w14:textId="77777777" w:rsidR="008A194A" w:rsidRDefault="008A194A" w:rsidP="008863FE">
            <w:pPr>
              <w:spacing w:line="240" w:lineRule="auto"/>
              <w:rPr>
                <w:rFonts w:cs="Arial"/>
                <w:color w:val="000000"/>
                <w:sz w:val="16"/>
                <w:szCs w:val="16"/>
              </w:rPr>
            </w:pPr>
            <w:r>
              <w:rPr>
                <w:rFonts w:cs="Arial"/>
                <w:color w:val="000000"/>
                <w:sz w:val="16"/>
                <w:szCs w:val="16"/>
              </w:rPr>
              <w:t>4.50E-02</w:t>
            </w:r>
          </w:p>
        </w:tc>
        <w:tc>
          <w:tcPr>
            <w:tcW w:w="1621" w:type="dxa"/>
            <w:vAlign w:val="bottom"/>
          </w:tcPr>
          <w:p w14:paraId="37F5C597" w14:textId="77777777" w:rsidR="008A194A" w:rsidRDefault="008A194A" w:rsidP="008863FE">
            <w:pPr>
              <w:spacing w:line="240" w:lineRule="auto"/>
              <w:rPr>
                <w:rFonts w:cs="Arial"/>
                <w:color w:val="000000"/>
                <w:sz w:val="16"/>
                <w:szCs w:val="16"/>
              </w:rPr>
            </w:pPr>
            <w:r>
              <w:rPr>
                <w:rFonts w:cs="Arial"/>
                <w:color w:val="000000"/>
                <w:sz w:val="16"/>
                <w:szCs w:val="16"/>
              </w:rPr>
              <w:t>1.889</w:t>
            </w:r>
          </w:p>
        </w:tc>
        <w:tc>
          <w:tcPr>
            <w:tcW w:w="1621" w:type="dxa"/>
            <w:vAlign w:val="bottom"/>
          </w:tcPr>
          <w:p w14:paraId="37F5C598" w14:textId="77777777" w:rsidR="008A194A" w:rsidRDefault="008A194A" w:rsidP="008863FE">
            <w:pPr>
              <w:spacing w:line="240" w:lineRule="auto"/>
              <w:rPr>
                <w:rFonts w:cs="Arial"/>
                <w:color w:val="000000"/>
                <w:sz w:val="16"/>
                <w:szCs w:val="16"/>
              </w:rPr>
            </w:pPr>
            <w:r>
              <w:rPr>
                <w:rFonts w:cs="Arial"/>
                <w:color w:val="000000"/>
                <w:sz w:val="16"/>
                <w:szCs w:val="16"/>
              </w:rPr>
              <w:t>0.0686</w:t>
            </w:r>
          </w:p>
        </w:tc>
      </w:tr>
      <w:tr w:rsidR="008863FE" w14:paraId="37F5C59B" w14:textId="77777777" w:rsidTr="004629BB">
        <w:trPr>
          <w:trHeight w:hRule="exact" w:val="227"/>
          <w:jc w:val="center"/>
        </w:trPr>
        <w:tc>
          <w:tcPr>
            <w:tcW w:w="8162" w:type="dxa"/>
            <w:gridSpan w:val="5"/>
            <w:vAlign w:val="center"/>
          </w:tcPr>
          <w:p w14:paraId="37F5C59A" w14:textId="77777777" w:rsidR="008863FE" w:rsidRDefault="008863FE" w:rsidP="008863FE">
            <w:pPr>
              <w:spacing w:line="240" w:lineRule="auto"/>
              <w:rPr>
                <w:rFonts w:cs="Arial"/>
                <w:color w:val="000000"/>
                <w:sz w:val="16"/>
                <w:szCs w:val="16"/>
              </w:rPr>
            </w:pPr>
            <w:r>
              <w:rPr>
                <w:rFonts w:cs="Arial"/>
                <w:color w:val="000000"/>
                <w:sz w:val="16"/>
                <w:szCs w:val="16"/>
              </w:rPr>
              <w:t>Residual standard error: 1.291 on 30 degrees of freedom</w:t>
            </w:r>
          </w:p>
        </w:tc>
      </w:tr>
      <w:tr w:rsidR="008863FE" w14:paraId="37F5C59D" w14:textId="77777777" w:rsidTr="004629BB">
        <w:trPr>
          <w:trHeight w:hRule="exact" w:val="227"/>
          <w:jc w:val="center"/>
        </w:trPr>
        <w:tc>
          <w:tcPr>
            <w:tcW w:w="8162" w:type="dxa"/>
            <w:gridSpan w:val="5"/>
            <w:vAlign w:val="center"/>
          </w:tcPr>
          <w:p w14:paraId="37F5C59C" w14:textId="77777777" w:rsidR="008863FE" w:rsidRDefault="008863FE" w:rsidP="008863FE">
            <w:pPr>
              <w:spacing w:line="240" w:lineRule="auto"/>
              <w:rPr>
                <w:rFonts w:cs="Arial"/>
                <w:color w:val="000000"/>
                <w:sz w:val="16"/>
                <w:szCs w:val="16"/>
              </w:rPr>
            </w:pPr>
            <w:r>
              <w:rPr>
                <w:rFonts w:cs="Arial"/>
                <w:color w:val="000000"/>
                <w:sz w:val="16"/>
                <w:szCs w:val="16"/>
              </w:rPr>
              <w:t xml:space="preserve">Multiple R-squared:  0.9848,    Adjusted R-squared:  0.9838 </w:t>
            </w:r>
          </w:p>
        </w:tc>
      </w:tr>
      <w:tr w:rsidR="008863FE" w14:paraId="37F5C59F" w14:textId="77777777" w:rsidTr="004629BB">
        <w:trPr>
          <w:trHeight w:hRule="exact" w:val="227"/>
          <w:jc w:val="center"/>
        </w:trPr>
        <w:tc>
          <w:tcPr>
            <w:tcW w:w="8162" w:type="dxa"/>
            <w:gridSpan w:val="5"/>
            <w:vAlign w:val="center"/>
          </w:tcPr>
          <w:p w14:paraId="37F5C59E" w14:textId="77777777" w:rsidR="008863FE" w:rsidRDefault="008863FE" w:rsidP="008863FE">
            <w:pPr>
              <w:spacing w:line="240" w:lineRule="auto"/>
              <w:rPr>
                <w:rFonts w:cs="Arial"/>
                <w:color w:val="000000"/>
                <w:sz w:val="16"/>
                <w:szCs w:val="16"/>
              </w:rPr>
            </w:pPr>
            <w:r>
              <w:rPr>
                <w:rFonts w:cs="Arial"/>
                <w:color w:val="000000"/>
                <w:sz w:val="16"/>
                <w:szCs w:val="16"/>
              </w:rPr>
              <w:t>F-statistic: 972.7 on 2 and 30 DF,  p-value: &lt; 2.2e-16</w:t>
            </w:r>
          </w:p>
        </w:tc>
      </w:tr>
    </w:tbl>
    <w:p w14:paraId="37F5C5A0" w14:textId="77777777" w:rsidR="00526787" w:rsidRDefault="00526787" w:rsidP="00526787">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5A1" w14:textId="77777777" w:rsidR="00526787" w:rsidRDefault="008863FE" w:rsidP="00526787">
      <w:pPr>
        <w:jc w:val="center"/>
        <w:rPr>
          <w:rFonts w:cs="Arial"/>
          <w:noProof/>
          <w:lang w:eastAsia="en-AU"/>
        </w:rPr>
      </w:pPr>
      <w:r>
        <w:rPr>
          <w:rFonts w:cs="Arial"/>
          <w:noProof/>
          <w:lang w:eastAsia="en-AU"/>
        </w:rPr>
        <w:drawing>
          <wp:inline distT="0" distB="0" distL="0" distR="0" wp14:anchorId="37F5D6BC" wp14:editId="37F5D6BD">
            <wp:extent cx="3906317" cy="58594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06355" cy="5859533"/>
                    </a:xfrm>
                    <a:prstGeom prst="rect">
                      <a:avLst/>
                    </a:prstGeom>
                    <a:noFill/>
                    <a:ln>
                      <a:noFill/>
                    </a:ln>
                  </pic:spPr>
                </pic:pic>
              </a:graphicData>
            </a:graphic>
          </wp:inline>
        </w:drawing>
      </w:r>
    </w:p>
    <w:p w14:paraId="37F5C5A2" w14:textId="77777777" w:rsidR="00526787" w:rsidRDefault="00526787" w:rsidP="00526787">
      <w:pPr>
        <w:pStyle w:val="ListParagraph"/>
        <w:ind w:left="360"/>
        <w:rPr>
          <w:rFonts w:ascii="Arial" w:hAnsi="Arial" w:cs="Arial"/>
          <w:sz w:val="21"/>
          <w:szCs w:val="21"/>
        </w:rPr>
      </w:pPr>
    </w:p>
    <w:p w14:paraId="37F5C5A3" w14:textId="77777777" w:rsidR="00526787" w:rsidRDefault="00526787" w:rsidP="00E10EB9">
      <w:pPr>
        <w:pStyle w:val="ListParagraph"/>
        <w:numPr>
          <w:ilvl w:val="0"/>
          <w:numId w:val="21"/>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5A4" w14:textId="77777777" w:rsidR="00526787" w:rsidRDefault="00526787" w:rsidP="00526787">
      <w:pPr>
        <w:pStyle w:val="ListParagraph"/>
        <w:ind w:left="360"/>
        <w:rPr>
          <w:rFonts w:ascii="Arial" w:hAnsi="Arial" w:cs="Arial"/>
          <w:sz w:val="21"/>
          <w:szCs w:val="21"/>
        </w:rPr>
      </w:pPr>
    </w:p>
    <w:p w14:paraId="37F5C5A5" w14:textId="77777777" w:rsidR="00526787" w:rsidRDefault="00C403E3" w:rsidP="00526787">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BE" wp14:editId="37F5D6BF">
            <wp:extent cx="4798771" cy="47987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98820" cy="4798820"/>
                    </a:xfrm>
                    <a:prstGeom prst="rect">
                      <a:avLst/>
                    </a:prstGeom>
                    <a:noFill/>
                    <a:ln>
                      <a:noFill/>
                    </a:ln>
                  </pic:spPr>
                </pic:pic>
              </a:graphicData>
            </a:graphic>
          </wp:inline>
        </w:drawing>
      </w:r>
    </w:p>
    <w:p w14:paraId="37F5C5A6" w14:textId="77777777" w:rsidR="00526787" w:rsidRDefault="00526787" w:rsidP="00526787">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526787" w:rsidRPr="00BA4BD4" w14:paraId="37F5C5AC" w14:textId="77777777" w:rsidTr="00BD7983">
        <w:trPr>
          <w:trHeight w:val="454"/>
          <w:jc w:val="center"/>
        </w:trPr>
        <w:tc>
          <w:tcPr>
            <w:tcW w:w="1632" w:type="dxa"/>
            <w:shd w:val="clear" w:color="auto" w:fill="BFBFBF" w:themeFill="background1" w:themeFillShade="BF"/>
            <w:vAlign w:val="bottom"/>
          </w:tcPr>
          <w:p w14:paraId="37F5C5A7"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5A8"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Gold Creek Peak (MVA)</w:t>
            </w:r>
          </w:p>
        </w:tc>
        <w:tc>
          <w:tcPr>
            <w:tcW w:w="1632" w:type="dxa"/>
            <w:shd w:val="clear" w:color="auto" w:fill="BFBFBF" w:themeFill="background1" w:themeFillShade="BF"/>
            <w:vAlign w:val="bottom"/>
          </w:tcPr>
          <w:p w14:paraId="37F5C5A9"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5AA"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5AB"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23455B" w14:paraId="37F5C5B2" w14:textId="77777777" w:rsidTr="009A49DD">
        <w:trPr>
          <w:trHeight w:hRule="exact" w:val="227"/>
          <w:jc w:val="center"/>
        </w:trPr>
        <w:tc>
          <w:tcPr>
            <w:tcW w:w="1632" w:type="dxa"/>
            <w:vAlign w:val="center"/>
          </w:tcPr>
          <w:p w14:paraId="37F5C5AD"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2004</w:t>
            </w:r>
          </w:p>
        </w:tc>
        <w:tc>
          <w:tcPr>
            <w:tcW w:w="1632" w:type="dxa"/>
            <w:vAlign w:val="center"/>
          </w:tcPr>
          <w:p w14:paraId="37F5C5AE" w14:textId="77777777" w:rsidR="0023455B" w:rsidRDefault="0023455B" w:rsidP="009A49DD">
            <w:pPr>
              <w:spacing w:line="240" w:lineRule="auto"/>
              <w:jc w:val="center"/>
              <w:rPr>
                <w:rFonts w:cs="Arial"/>
                <w:color w:val="000000"/>
                <w:sz w:val="16"/>
                <w:szCs w:val="16"/>
              </w:rPr>
            </w:pPr>
            <w:r>
              <w:rPr>
                <w:rFonts w:cs="Arial"/>
                <w:color w:val="000000"/>
                <w:sz w:val="16"/>
                <w:szCs w:val="16"/>
              </w:rPr>
              <w:t>26.0</w:t>
            </w:r>
          </w:p>
        </w:tc>
        <w:tc>
          <w:tcPr>
            <w:tcW w:w="1632" w:type="dxa"/>
            <w:vAlign w:val="center"/>
          </w:tcPr>
          <w:p w14:paraId="37F5C5AF" w14:textId="77777777" w:rsidR="0023455B" w:rsidRDefault="0023455B" w:rsidP="009A49DD">
            <w:pPr>
              <w:spacing w:line="240" w:lineRule="auto"/>
              <w:jc w:val="center"/>
              <w:rPr>
                <w:rFonts w:cs="Arial"/>
                <w:color w:val="000000"/>
                <w:sz w:val="16"/>
                <w:szCs w:val="16"/>
              </w:rPr>
            </w:pPr>
            <w:r>
              <w:rPr>
                <w:rFonts w:cs="Arial"/>
                <w:color w:val="000000"/>
                <w:sz w:val="16"/>
                <w:szCs w:val="16"/>
              </w:rPr>
              <w:t>24.0</w:t>
            </w:r>
          </w:p>
        </w:tc>
        <w:tc>
          <w:tcPr>
            <w:tcW w:w="1633" w:type="dxa"/>
            <w:vAlign w:val="center"/>
          </w:tcPr>
          <w:p w14:paraId="37F5C5B0" w14:textId="77777777" w:rsidR="0023455B" w:rsidRDefault="0023455B" w:rsidP="009A49DD">
            <w:pPr>
              <w:spacing w:line="240" w:lineRule="auto"/>
              <w:jc w:val="center"/>
              <w:rPr>
                <w:rFonts w:cs="Arial"/>
                <w:color w:val="000000"/>
                <w:sz w:val="16"/>
                <w:szCs w:val="16"/>
              </w:rPr>
            </w:pPr>
            <w:r>
              <w:rPr>
                <w:rFonts w:cs="Arial"/>
                <w:color w:val="000000"/>
                <w:sz w:val="16"/>
                <w:szCs w:val="16"/>
              </w:rPr>
              <w:t>-8%</w:t>
            </w:r>
          </w:p>
        </w:tc>
        <w:tc>
          <w:tcPr>
            <w:tcW w:w="1633" w:type="dxa"/>
            <w:vAlign w:val="center"/>
          </w:tcPr>
          <w:p w14:paraId="37F5C5B1" w14:textId="77777777" w:rsidR="0023455B" w:rsidRDefault="0023455B" w:rsidP="009A49DD">
            <w:pPr>
              <w:spacing w:line="240" w:lineRule="auto"/>
              <w:jc w:val="center"/>
              <w:rPr>
                <w:rFonts w:cs="Arial"/>
                <w:color w:val="000000"/>
                <w:sz w:val="16"/>
                <w:szCs w:val="16"/>
              </w:rPr>
            </w:pPr>
            <w:r>
              <w:rPr>
                <w:rFonts w:cs="Arial"/>
                <w:color w:val="000000"/>
                <w:sz w:val="16"/>
                <w:szCs w:val="16"/>
              </w:rPr>
              <w:t>8%</w:t>
            </w:r>
          </w:p>
        </w:tc>
      </w:tr>
      <w:tr w:rsidR="0023455B" w14:paraId="37F5C5B8" w14:textId="77777777" w:rsidTr="009A49DD">
        <w:trPr>
          <w:trHeight w:hRule="exact" w:val="227"/>
          <w:jc w:val="center"/>
        </w:trPr>
        <w:tc>
          <w:tcPr>
            <w:tcW w:w="1632" w:type="dxa"/>
            <w:vAlign w:val="center"/>
          </w:tcPr>
          <w:p w14:paraId="37F5C5B3"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2005</w:t>
            </w:r>
          </w:p>
        </w:tc>
        <w:tc>
          <w:tcPr>
            <w:tcW w:w="1632" w:type="dxa"/>
            <w:vAlign w:val="center"/>
          </w:tcPr>
          <w:p w14:paraId="37F5C5B4" w14:textId="77777777" w:rsidR="0023455B" w:rsidRDefault="0023455B" w:rsidP="009A49DD">
            <w:pPr>
              <w:spacing w:line="240" w:lineRule="auto"/>
              <w:jc w:val="center"/>
              <w:rPr>
                <w:rFonts w:cs="Arial"/>
                <w:color w:val="000000"/>
                <w:sz w:val="16"/>
                <w:szCs w:val="16"/>
              </w:rPr>
            </w:pPr>
            <w:r>
              <w:rPr>
                <w:rFonts w:cs="Arial"/>
                <w:color w:val="000000"/>
                <w:sz w:val="16"/>
                <w:szCs w:val="16"/>
              </w:rPr>
              <w:t>27.6</w:t>
            </w:r>
          </w:p>
        </w:tc>
        <w:tc>
          <w:tcPr>
            <w:tcW w:w="1632" w:type="dxa"/>
            <w:vAlign w:val="center"/>
          </w:tcPr>
          <w:p w14:paraId="37F5C5B5" w14:textId="77777777" w:rsidR="0023455B" w:rsidRDefault="0023455B" w:rsidP="009A49DD">
            <w:pPr>
              <w:spacing w:line="240" w:lineRule="auto"/>
              <w:jc w:val="center"/>
              <w:rPr>
                <w:rFonts w:cs="Arial"/>
                <w:color w:val="000000"/>
                <w:sz w:val="16"/>
                <w:szCs w:val="16"/>
              </w:rPr>
            </w:pPr>
            <w:r>
              <w:rPr>
                <w:rFonts w:cs="Arial"/>
                <w:color w:val="000000"/>
                <w:sz w:val="16"/>
                <w:szCs w:val="16"/>
              </w:rPr>
              <w:t>26.3</w:t>
            </w:r>
          </w:p>
        </w:tc>
        <w:tc>
          <w:tcPr>
            <w:tcW w:w="1633" w:type="dxa"/>
            <w:vAlign w:val="center"/>
          </w:tcPr>
          <w:p w14:paraId="37F5C5B6" w14:textId="77777777" w:rsidR="0023455B" w:rsidRDefault="0023455B" w:rsidP="009A49DD">
            <w:pPr>
              <w:spacing w:line="240" w:lineRule="auto"/>
              <w:jc w:val="center"/>
              <w:rPr>
                <w:rFonts w:cs="Arial"/>
                <w:color w:val="000000"/>
                <w:sz w:val="16"/>
                <w:szCs w:val="16"/>
              </w:rPr>
            </w:pPr>
            <w:r>
              <w:rPr>
                <w:rFonts w:cs="Arial"/>
                <w:color w:val="000000"/>
                <w:sz w:val="16"/>
                <w:szCs w:val="16"/>
              </w:rPr>
              <w:t>-5%</w:t>
            </w:r>
          </w:p>
        </w:tc>
        <w:tc>
          <w:tcPr>
            <w:tcW w:w="1633" w:type="dxa"/>
            <w:vAlign w:val="center"/>
          </w:tcPr>
          <w:p w14:paraId="37F5C5B7" w14:textId="77777777" w:rsidR="0023455B" w:rsidRDefault="0023455B" w:rsidP="009A49DD">
            <w:pPr>
              <w:spacing w:line="240" w:lineRule="auto"/>
              <w:jc w:val="center"/>
              <w:rPr>
                <w:rFonts w:cs="Arial"/>
                <w:color w:val="000000"/>
                <w:sz w:val="16"/>
                <w:szCs w:val="16"/>
              </w:rPr>
            </w:pPr>
            <w:r>
              <w:rPr>
                <w:rFonts w:cs="Arial"/>
                <w:color w:val="000000"/>
                <w:sz w:val="16"/>
                <w:szCs w:val="16"/>
              </w:rPr>
              <w:t>5%</w:t>
            </w:r>
          </w:p>
        </w:tc>
      </w:tr>
      <w:tr w:rsidR="0023455B" w14:paraId="37F5C5BE" w14:textId="77777777" w:rsidTr="009A49DD">
        <w:trPr>
          <w:trHeight w:hRule="exact" w:val="227"/>
          <w:jc w:val="center"/>
        </w:trPr>
        <w:tc>
          <w:tcPr>
            <w:tcW w:w="1632" w:type="dxa"/>
            <w:vAlign w:val="center"/>
          </w:tcPr>
          <w:p w14:paraId="37F5C5B9"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2006</w:t>
            </w:r>
          </w:p>
        </w:tc>
        <w:tc>
          <w:tcPr>
            <w:tcW w:w="1632" w:type="dxa"/>
            <w:vAlign w:val="center"/>
          </w:tcPr>
          <w:p w14:paraId="37F5C5BA" w14:textId="77777777" w:rsidR="0023455B" w:rsidRDefault="0023455B" w:rsidP="009A49DD">
            <w:pPr>
              <w:spacing w:line="240" w:lineRule="auto"/>
              <w:jc w:val="center"/>
              <w:rPr>
                <w:rFonts w:cs="Arial"/>
                <w:color w:val="000000"/>
                <w:sz w:val="16"/>
                <w:szCs w:val="16"/>
              </w:rPr>
            </w:pPr>
            <w:r>
              <w:rPr>
                <w:rFonts w:cs="Arial"/>
                <w:color w:val="000000"/>
                <w:sz w:val="16"/>
                <w:szCs w:val="16"/>
              </w:rPr>
              <w:t>28.6</w:t>
            </w:r>
          </w:p>
        </w:tc>
        <w:tc>
          <w:tcPr>
            <w:tcW w:w="1632" w:type="dxa"/>
            <w:vAlign w:val="center"/>
          </w:tcPr>
          <w:p w14:paraId="37F5C5BB" w14:textId="77777777" w:rsidR="0023455B" w:rsidRDefault="0023455B" w:rsidP="009A49DD">
            <w:pPr>
              <w:spacing w:line="240" w:lineRule="auto"/>
              <w:jc w:val="center"/>
              <w:rPr>
                <w:rFonts w:cs="Arial"/>
                <w:color w:val="000000"/>
                <w:sz w:val="16"/>
                <w:szCs w:val="16"/>
              </w:rPr>
            </w:pPr>
            <w:r>
              <w:rPr>
                <w:rFonts w:cs="Arial"/>
                <w:color w:val="000000"/>
                <w:sz w:val="16"/>
                <w:szCs w:val="16"/>
              </w:rPr>
              <w:t>30.5</w:t>
            </w:r>
          </w:p>
        </w:tc>
        <w:tc>
          <w:tcPr>
            <w:tcW w:w="1633" w:type="dxa"/>
            <w:vAlign w:val="center"/>
          </w:tcPr>
          <w:p w14:paraId="37F5C5BC" w14:textId="77777777" w:rsidR="0023455B" w:rsidRDefault="0023455B" w:rsidP="009A49DD">
            <w:pPr>
              <w:spacing w:line="240" w:lineRule="auto"/>
              <w:jc w:val="center"/>
              <w:rPr>
                <w:rFonts w:cs="Arial"/>
                <w:color w:val="000000"/>
                <w:sz w:val="16"/>
                <w:szCs w:val="16"/>
              </w:rPr>
            </w:pPr>
            <w:r>
              <w:rPr>
                <w:rFonts w:cs="Arial"/>
                <w:color w:val="000000"/>
                <w:sz w:val="16"/>
                <w:szCs w:val="16"/>
              </w:rPr>
              <w:t>7%</w:t>
            </w:r>
          </w:p>
        </w:tc>
        <w:tc>
          <w:tcPr>
            <w:tcW w:w="1633" w:type="dxa"/>
            <w:vAlign w:val="center"/>
          </w:tcPr>
          <w:p w14:paraId="37F5C5BD" w14:textId="77777777" w:rsidR="0023455B" w:rsidRDefault="0023455B" w:rsidP="009A49DD">
            <w:pPr>
              <w:spacing w:line="240" w:lineRule="auto"/>
              <w:jc w:val="center"/>
              <w:rPr>
                <w:rFonts w:cs="Arial"/>
                <w:color w:val="000000"/>
                <w:sz w:val="16"/>
                <w:szCs w:val="16"/>
              </w:rPr>
            </w:pPr>
            <w:r>
              <w:rPr>
                <w:rFonts w:cs="Arial"/>
                <w:color w:val="000000"/>
                <w:sz w:val="16"/>
                <w:szCs w:val="16"/>
              </w:rPr>
              <w:t>7%</w:t>
            </w:r>
          </w:p>
        </w:tc>
      </w:tr>
      <w:tr w:rsidR="0023455B" w14:paraId="37F5C5C4" w14:textId="77777777" w:rsidTr="009A49DD">
        <w:trPr>
          <w:trHeight w:hRule="exact" w:val="227"/>
          <w:jc w:val="center"/>
        </w:trPr>
        <w:tc>
          <w:tcPr>
            <w:tcW w:w="1632" w:type="dxa"/>
            <w:vAlign w:val="center"/>
          </w:tcPr>
          <w:p w14:paraId="37F5C5BF"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2007</w:t>
            </w:r>
          </w:p>
        </w:tc>
        <w:tc>
          <w:tcPr>
            <w:tcW w:w="1632" w:type="dxa"/>
            <w:vAlign w:val="center"/>
          </w:tcPr>
          <w:p w14:paraId="37F5C5C0" w14:textId="77777777" w:rsidR="0023455B" w:rsidRDefault="0023455B" w:rsidP="009A49DD">
            <w:pPr>
              <w:spacing w:line="240" w:lineRule="auto"/>
              <w:jc w:val="center"/>
              <w:rPr>
                <w:rFonts w:cs="Arial"/>
                <w:color w:val="000000"/>
                <w:sz w:val="16"/>
                <w:szCs w:val="16"/>
              </w:rPr>
            </w:pPr>
            <w:r>
              <w:rPr>
                <w:rFonts w:cs="Arial"/>
                <w:color w:val="000000"/>
                <w:sz w:val="16"/>
                <w:szCs w:val="16"/>
              </w:rPr>
              <w:t>34.9</w:t>
            </w:r>
          </w:p>
        </w:tc>
        <w:tc>
          <w:tcPr>
            <w:tcW w:w="1632" w:type="dxa"/>
            <w:vAlign w:val="center"/>
          </w:tcPr>
          <w:p w14:paraId="37F5C5C1" w14:textId="77777777" w:rsidR="0023455B" w:rsidRDefault="0023455B" w:rsidP="009A49DD">
            <w:pPr>
              <w:spacing w:line="240" w:lineRule="auto"/>
              <w:jc w:val="center"/>
              <w:rPr>
                <w:rFonts w:cs="Arial"/>
                <w:color w:val="000000"/>
                <w:sz w:val="16"/>
                <w:szCs w:val="16"/>
              </w:rPr>
            </w:pPr>
            <w:r>
              <w:rPr>
                <w:rFonts w:cs="Arial"/>
                <w:color w:val="000000"/>
                <w:sz w:val="16"/>
                <w:szCs w:val="16"/>
              </w:rPr>
              <w:t>33.8</w:t>
            </w:r>
          </w:p>
        </w:tc>
        <w:tc>
          <w:tcPr>
            <w:tcW w:w="1633" w:type="dxa"/>
            <w:vAlign w:val="center"/>
          </w:tcPr>
          <w:p w14:paraId="37F5C5C2" w14:textId="77777777" w:rsidR="0023455B" w:rsidRDefault="0023455B" w:rsidP="009A49DD">
            <w:pPr>
              <w:spacing w:line="240" w:lineRule="auto"/>
              <w:jc w:val="center"/>
              <w:rPr>
                <w:rFonts w:cs="Arial"/>
                <w:color w:val="000000"/>
                <w:sz w:val="16"/>
                <w:szCs w:val="16"/>
              </w:rPr>
            </w:pPr>
            <w:r>
              <w:rPr>
                <w:rFonts w:cs="Arial"/>
                <w:color w:val="000000"/>
                <w:sz w:val="16"/>
                <w:szCs w:val="16"/>
              </w:rPr>
              <w:t>-3%</w:t>
            </w:r>
          </w:p>
        </w:tc>
        <w:tc>
          <w:tcPr>
            <w:tcW w:w="1633" w:type="dxa"/>
            <w:vAlign w:val="center"/>
          </w:tcPr>
          <w:p w14:paraId="37F5C5C3" w14:textId="77777777" w:rsidR="0023455B" w:rsidRDefault="0023455B" w:rsidP="009A49DD">
            <w:pPr>
              <w:spacing w:line="240" w:lineRule="auto"/>
              <w:jc w:val="center"/>
              <w:rPr>
                <w:rFonts w:cs="Arial"/>
                <w:color w:val="000000"/>
                <w:sz w:val="16"/>
                <w:szCs w:val="16"/>
              </w:rPr>
            </w:pPr>
            <w:r>
              <w:rPr>
                <w:rFonts w:cs="Arial"/>
                <w:color w:val="000000"/>
                <w:sz w:val="16"/>
                <w:szCs w:val="16"/>
              </w:rPr>
              <w:t>3%</w:t>
            </w:r>
          </w:p>
        </w:tc>
      </w:tr>
      <w:tr w:rsidR="0023455B" w14:paraId="37F5C5CA" w14:textId="77777777" w:rsidTr="009A49DD">
        <w:trPr>
          <w:trHeight w:hRule="exact" w:val="227"/>
          <w:jc w:val="center"/>
        </w:trPr>
        <w:tc>
          <w:tcPr>
            <w:tcW w:w="1632" w:type="dxa"/>
            <w:vAlign w:val="center"/>
          </w:tcPr>
          <w:p w14:paraId="37F5C5C5"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2008</w:t>
            </w:r>
          </w:p>
        </w:tc>
        <w:tc>
          <w:tcPr>
            <w:tcW w:w="1632" w:type="dxa"/>
            <w:vAlign w:val="center"/>
          </w:tcPr>
          <w:p w14:paraId="37F5C5C6" w14:textId="77777777" w:rsidR="0023455B" w:rsidRDefault="0023455B" w:rsidP="009A49DD">
            <w:pPr>
              <w:spacing w:line="240" w:lineRule="auto"/>
              <w:jc w:val="center"/>
              <w:rPr>
                <w:rFonts w:cs="Arial"/>
                <w:color w:val="000000"/>
                <w:sz w:val="16"/>
                <w:szCs w:val="16"/>
              </w:rPr>
            </w:pPr>
            <w:r>
              <w:rPr>
                <w:rFonts w:cs="Arial"/>
                <w:color w:val="000000"/>
                <w:sz w:val="16"/>
                <w:szCs w:val="16"/>
              </w:rPr>
              <w:t>36.4</w:t>
            </w:r>
          </w:p>
        </w:tc>
        <w:tc>
          <w:tcPr>
            <w:tcW w:w="1632" w:type="dxa"/>
            <w:vAlign w:val="center"/>
          </w:tcPr>
          <w:p w14:paraId="37F5C5C7" w14:textId="77777777" w:rsidR="0023455B" w:rsidRDefault="0023455B" w:rsidP="009A49DD">
            <w:pPr>
              <w:spacing w:line="240" w:lineRule="auto"/>
              <w:jc w:val="center"/>
              <w:rPr>
                <w:rFonts w:cs="Arial"/>
                <w:color w:val="000000"/>
                <w:sz w:val="16"/>
                <w:szCs w:val="16"/>
              </w:rPr>
            </w:pPr>
            <w:r>
              <w:rPr>
                <w:rFonts w:cs="Arial"/>
                <w:color w:val="000000"/>
                <w:sz w:val="16"/>
                <w:szCs w:val="16"/>
              </w:rPr>
              <w:t>36.9</w:t>
            </w:r>
          </w:p>
        </w:tc>
        <w:tc>
          <w:tcPr>
            <w:tcW w:w="1633" w:type="dxa"/>
            <w:vAlign w:val="center"/>
          </w:tcPr>
          <w:p w14:paraId="37F5C5C8" w14:textId="77777777" w:rsidR="0023455B" w:rsidRDefault="0023455B" w:rsidP="009A49DD">
            <w:pPr>
              <w:spacing w:line="240" w:lineRule="auto"/>
              <w:jc w:val="center"/>
              <w:rPr>
                <w:rFonts w:cs="Arial"/>
                <w:color w:val="000000"/>
                <w:sz w:val="16"/>
                <w:szCs w:val="16"/>
              </w:rPr>
            </w:pPr>
            <w:r>
              <w:rPr>
                <w:rFonts w:cs="Arial"/>
                <w:color w:val="000000"/>
                <w:sz w:val="16"/>
                <w:szCs w:val="16"/>
              </w:rPr>
              <w:t>1%</w:t>
            </w:r>
          </w:p>
        </w:tc>
        <w:tc>
          <w:tcPr>
            <w:tcW w:w="1633" w:type="dxa"/>
            <w:vAlign w:val="center"/>
          </w:tcPr>
          <w:p w14:paraId="37F5C5C9" w14:textId="77777777" w:rsidR="0023455B" w:rsidRDefault="0023455B" w:rsidP="009A49DD">
            <w:pPr>
              <w:spacing w:line="240" w:lineRule="auto"/>
              <w:jc w:val="center"/>
              <w:rPr>
                <w:rFonts w:cs="Arial"/>
                <w:color w:val="000000"/>
                <w:sz w:val="16"/>
                <w:szCs w:val="16"/>
              </w:rPr>
            </w:pPr>
            <w:r>
              <w:rPr>
                <w:rFonts w:cs="Arial"/>
                <w:color w:val="000000"/>
                <w:sz w:val="16"/>
                <w:szCs w:val="16"/>
              </w:rPr>
              <w:t>1%</w:t>
            </w:r>
          </w:p>
        </w:tc>
      </w:tr>
      <w:tr w:rsidR="0023455B" w14:paraId="37F5C5D0" w14:textId="77777777" w:rsidTr="009A49DD">
        <w:trPr>
          <w:trHeight w:hRule="exact" w:val="227"/>
          <w:jc w:val="center"/>
        </w:trPr>
        <w:tc>
          <w:tcPr>
            <w:tcW w:w="1632" w:type="dxa"/>
            <w:vAlign w:val="center"/>
          </w:tcPr>
          <w:p w14:paraId="37F5C5CB"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2009</w:t>
            </w:r>
          </w:p>
        </w:tc>
        <w:tc>
          <w:tcPr>
            <w:tcW w:w="1632" w:type="dxa"/>
            <w:vAlign w:val="center"/>
          </w:tcPr>
          <w:p w14:paraId="37F5C5CC" w14:textId="77777777" w:rsidR="0023455B" w:rsidRDefault="0023455B" w:rsidP="009A49DD">
            <w:pPr>
              <w:spacing w:line="240" w:lineRule="auto"/>
              <w:jc w:val="center"/>
              <w:rPr>
                <w:rFonts w:cs="Arial"/>
                <w:color w:val="000000"/>
                <w:sz w:val="16"/>
                <w:szCs w:val="16"/>
              </w:rPr>
            </w:pPr>
            <w:r>
              <w:rPr>
                <w:rFonts w:cs="Arial"/>
                <w:color w:val="000000"/>
                <w:sz w:val="16"/>
                <w:szCs w:val="16"/>
              </w:rPr>
              <w:t>37.7</w:t>
            </w:r>
          </w:p>
        </w:tc>
        <w:tc>
          <w:tcPr>
            <w:tcW w:w="1632" w:type="dxa"/>
            <w:vAlign w:val="center"/>
          </w:tcPr>
          <w:p w14:paraId="37F5C5CD" w14:textId="77777777" w:rsidR="0023455B" w:rsidRDefault="0023455B" w:rsidP="009A49DD">
            <w:pPr>
              <w:spacing w:line="240" w:lineRule="auto"/>
              <w:jc w:val="center"/>
              <w:rPr>
                <w:rFonts w:cs="Arial"/>
                <w:color w:val="000000"/>
                <w:sz w:val="16"/>
                <w:szCs w:val="16"/>
              </w:rPr>
            </w:pPr>
            <w:r>
              <w:rPr>
                <w:rFonts w:cs="Arial"/>
                <w:color w:val="000000"/>
                <w:sz w:val="16"/>
                <w:szCs w:val="16"/>
              </w:rPr>
              <w:t>39.0</w:t>
            </w:r>
          </w:p>
        </w:tc>
        <w:tc>
          <w:tcPr>
            <w:tcW w:w="1633" w:type="dxa"/>
            <w:vAlign w:val="center"/>
          </w:tcPr>
          <w:p w14:paraId="37F5C5CE" w14:textId="77777777" w:rsidR="0023455B" w:rsidRDefault="0023455B" w:rsidP="009A49DD">
            <w:pPr>
              <w:spacing w:line="240" w:lineRule="auto"/>
              <w:jc w:val="center"/>
              <w:rPr>
                <w:rFonts w:cs="Arial"/>
                <w:color w:val="000000"/>
                <w:sz w:val="16"/>
                <w:szCs w:val="16"/>
              </w:rPr>
            </w:pPr>
            <w:r>
              <w:rPr>
                <w:rFonts w:cs="Arial"/>
                <w:color w:val="000000"/>
                <w:sz w:val="16"/>
                <w:szCs w:val="16"/>
              </w:rPr>
              <w:t>3%</w:t>
            </w:r>
          </w:p>
        </w:tc>
        <w:tc>
          <w:tcPr>
            <w:tcW w:w="1633" w:type="dxa"/>
            <w:vAlign w:val="center"/>
          </w:tcPr>
          <w:p w14:paraId="37F5C5CF" w14:textId="77777777" w:rsidR="0023455B" w:rsidRDefault="0023455B" w:rsidP="009A49DD">
            <w:pPr>
              <w:spacing w:line="240" w:lineRule="auto"/>
              <w:jc w:val="center"/>
              <w:rPr>
                <w:rFonts w:cs="Arial"/>
                <w:color w:val="000000"/>
                <w:sz w:val="16"/>
                <w:szCs w:val="16"/>
              </w:rPr>
            </w:pPr>
            <w:r>
              <w:rPr>
                <w:rFonts w:cs="Arial"/>
                <w:color w:val="000000"/>
                <w:sz w:val="16"/>
                <w:szCs w:val="16"/>
              </w:rPr>
              <w:t>3%</w:t>
            </w:r>
          </w:p>
        </w:tc>
      </w:tr>
      <w:tr w:rsidR="0023455B" w14:paraId="37F5C5D6" w14:textId="77777777" w:rsidTr="009A49DD">
        <w:trPr>
          <w:trHeight w:hRule="exact" w:val="227"/>
          <w:jc w:val="center"/>
        </w:trPr>
        <w:tc>
          <w:tcPr>
            <w:tcW w:w="1632" w:type="dxa"/>
            <w:vAlign w:val="center"/>
          </w:tcPr>
          <w:p w14:paraId="37F5C5D1"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2010</w:t>
            </w:r>
          </w:p>
        </w:tc>
        <w:tc>
          <w:tcPr>
            <w:tcW w:w="1632" w:type="dxa"/>
            <w:vAlign w:val="center"/>
          </w:tcPr>
          <w:p w14:paraId="37F5C5D2" w14:textId="77777777" w:rsidR="0023455B" w:rsidRDefault="0023455B" w:rsidP="009A49DD">
            <w:pPr>
              <w:spacing w:line="240" w:lineRule="auto"/>
              <w:jc w:val="center"/>
              <w:rPr>
                <w:rFonts w:cs="Arial"/>
                <w:color w:val="000000"/>
                <w:sz w:val="16"/>
                <w:szCs w:val="16"/>
              </w:rPr>
            </w:pPr>
            <w:r>
              <w:rPr>
                <w:rFonts w:cs="Arial"/>
                <w:color w:val="000000"/>
                <w:sz w:val="16"/>
                <w:szCs w:val="16"/>
              </w:rPr>
              <w:t>42.6</w:t>
            </w:r>
          </w:p>
        </w:tc>
        <w:tc>
          <w:tcPr>
            <w:tcW w:w="1632" w:type="dxa"/>
            <w:vAlign w:val="center"/>
          </w:tcPr>
          <w:p w14:paraId="37F5C5D3" w14:textId="77777777" w:rsidR="0023455B" w:rsidRDefault="0023455B" w:rsidP="009A49DD">
            <w:pPr>
              <w:spacing w:line="240" w:lineRule="auto"/>
              <w:jc w:val="center"/>
              <w:rPr>
                <w:rFonts w:cs="Arial"/>
                <w:color w:val="000000"/>
                <w:sz w:val="16"/>
                <w:szCs w:val="16"/>
              </w:rPr>
            </w:pPr>
            <w:r>
              <w:rPr>
                <w:rFonts w:cs="Arial"/>
                <w:color w:val="000000"/>
                <w:sz w:val="16"/>
                <w:szCs w:val="16"/>
              </w:rPr>
              <w:t>42.7</w:t>
            </w:r>
          </w:p>
        </w:tc>
        <w:tc>
          <w:tcPr>
            <w:tcW w:w="1633" w:type="dxa"/>
            <w:vAlign w:val="center"/>
          </w:tcPr>
          <w:p w14:paraId="37F5C5D4" w14:textId="77777777" w:rsidR="0023455B" w:rsidRDefault="0023455B" w:rsidP="009A49DD">
            <w:pPr>
              <w:spacing w:line="240" w:lineRule="auto"/>
              <w:jc w:val="center"/>
              <w:rPr>
                <w:rFonts w:cs="Arial"/>
                <w:color w:val="000000"/>
                <w:sz w:val="16"/>
                <w:szCs w:val="16"/>
              </w:rPr>
            </w:pPr>
            <w:r>
              <w:rPr>
                <w:rFonts w:cs="Arial"/>
                <w:color w:val="000000"/>
                <w:sz w:val="16"/>
                <w:szCs w:val="16"/>
              </w:rPr>
              <w:t>0%</w:t>
            </w:r>
          </w:p>
        </w:tc>
        <w:tc>
          <w:tcPr>
            <w:tcW w:w="1633" w:type="dxa"/>
            <w:vAlign w:val="center"/>
          </w:tcPr>
          <w:p w14:paraId="37F5C5D5" w14:textId="77777777" w:rsidR="0023455B" w:rsidRDefault="0023455B" w:rsidP="009A49DD">
            <w:pPr>
              <w:spacing w:line="240" w:lineRule="auto"/>
              <w:jc w:val="center"/>
              <w:rPr>
                <w:rFonts w:cs="Arial"/>
                <w:color w:val="000000"/>
                <w:sz w:val="16"/>
                <w:szCs w:val="16"/>
              </w:rPr>
            </w:pPr>
            <w:r>
              <w:rPr>
                <w:rFonts w:cs="Arial"/>
                <w:color w:val="000000"/>
                <w:sz w:val="16"/>
                <w:szCs w:val="16"/>
              </w:rPr>
              <w:t>0%</w:t>
            </w:r>
          </w:p>
        </w:tc>
      </w:tr>
      <w:tr w:rsidR="0023455B" w14:paraId="37F5C5DC" w14:textId="77777777" w:rsidTr="009A49DD">
        <w:trPr>
          <w:trHeight w:hRule="exact" w:val="227"/>
          <w:jc w:val="center"/>
        </w:trPr>
        <w:tc>
          <w:tcPr>
            <w:tcW w:w="1632" w:type="dxa"/>
            <w:vAlign w:val="center"/>
          </w:tcPr>
          <w:p w14:paraId="37F5C5D7"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2011</w:t>
            </w:r>
          </w:p>
        </w:tc>
        <w:tc>
          <w:tcPr>
            <w:tcW w:w="1632" w:type="dxa"/>
            <w:vAlign w:val="center"/>
          </w:tcPr>
          <w:p w14:paraId="37F5C5D8" w14:textId="77777777" w:rsidR="0023455B" w:rsidRDefault="0023455B" w:rsidP="009A49DD">
            <w:pPr>
              <w:spacing w:line="240" w:lineRule="auto"/>
              <w:jc w:val="center"/>
              <w:rPr>
                <w:rFonts w:cs="Arial"/>
                <w:color w:val="000000"/>
                <w:sz w:val="16"/>
                <w:szCs w:val="16"/>
              </w:rPr>
            </w:pPr>
            <w:r>
              <w:rPr>
                <w:rFonts w:cs="Arial"/>
                <w:color w:val="000000"/>
                <w:sz w:val="16"/>
                <w:szCs w:val="16"/>
              </w:rPr>
              <w:t>47.1</w:t>
            </w:r>
          </w:p>
        </w:tc>
        <w:tc>
          <w:tcPr>
            <w:tcW w:w="1632" w:type="dxa"/>
            <w:vAlign w:val="center"/>
          </w:tcPr>
          <w:p w14:paraId="37F5C5D9" w14:textId="77777777" w:rsidR="0023455B" w:rsidRDefault="0023455B" w:rsidP="009A49DD">
            <w:pPr>
              <w:spacing w:line="240" w:lineRule="auto"/>
              <w:jc w:val="center"/>
              <w:rPr>
                <w:rFonts w:cs="Arial"/>
                <w:color w:val="000000"/>
                <w:sz w:val="16"/>
                <w:szCs w:val="16"/>
              </w:rPr>
            </w:pPr>
            <w:r>
              <w:rPr>
                <w:rFonts w:cs="Arial"/>
                <w:color w:val="000000"/>
                <w:sz w:val="16"/>
                <w:szCs w:val="16"/>
              </w:rPr>
              <w:t>46.1</w:t>
            </w:r>
          </w:p>
        </w:tc>
        <w:tc>
          <w:tcPr>
            <w:tcW w:w="1633" w:type="dxa"/>
            <w:vAlign w:val="center"/>
          </w:tcPr>
          <w:p w14:paraId="37F5C5DA" w14:textId="77777777" w:rsidR="0023455B" w:rsidRDefault="0023455B" w:rsidP="009A49DD">
            <w:pPr>
              <w:spacing w:line="240" w:lineRule="auto"/>
              <w:jc w:val="center"/>
              <w:rPr>
                <w:rFonts w:cs="Arial"/>
                <w:color w:val="000000"/>
                <w:sz w:val="16"/>
                <w:szCs w:val="16"/>
              </w:rPr>
            </w:pPr>
            <w:r>
              <w:rPr>
                <w:rFonts w:cs="Arial"/>
                <w:color w:val="000000"/>
                <w:sz w:val="16"/>
                <w:szCs w:val="16"/>
              </w:rPr>
              <w:t>-2%</w:t>
            </w:r>
          </w:p>
        </w:tc>
        <w:tc>
          <w:tcPr>
            <w:tcW w:w="1633" w:type="dxa"/>
            <w:vAlign w:val="center"/>
          </w:tcPr>
          <w:p w14:paraId="37F5C5DB" w14:textId="77777777" w:rsidR="0023455B" w:rsidRDefault="0023455B" w:rsidP="009A49DD">
            <w:pPr>
              <w:spacing w:line="240" w:lineRule="auto"/>
              <w:jc w:val="center"/>
              <w:rPr>
                <w:rFonts w:cs="Arial"/>
                <w:color w:val="000000"/>
                <w:sz w:val="16"/>
                <w:szCs w:val="16"/>
              </w:rPr>
            </w:pPr>
            <w:r>
              <w:rPr>
                <w:rFonts w:cs="Arial"/>
                <w:color w:val="000000"/>
                <w:sz w:val="16"/>
                <w:szCs w:val="16"/>
              </w:rPr>
              <w:t>2%</w:t>
            </w:r>
          </w:p>
        </w:tc>
      </w:tr>
      <w:tr w:rsidR="0023455B" w14:paraId="37F5C5E2" w14:textId="77777777" w:rsidTr="009A49DD">
        <w:trPr>
          <w:trHeight w:hRule="exact" w:val="227"/>
          <w:jc w:val="center"/>
        </w:trPr>
        <w:tc>
          <w:tcPr>
            <w:tcW w:w="1632" w:type="dxa"/>
            <w:tcBorders>
              <w:bottom w:val="single" w:sz="4" w:space="0" w:color="000000" w:themeColor="text1"/>
            </w:tcBorders>
            <w:vAlign w:val="center"/>
          </w:tcPr>
          <w:p w14:paraId="37F5C5DD"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C5DE" w14:textId="77777777" w:rsidR="0023455B" w:rsidRDefault="0023455B" w:rsidP="009A49DD">
            <w:pPr>
              <w:spacing w:line="240" w:lineRule="auto"/>
              <w:jc w:val="center"/>
              <w:rPr>
                <w:rFonts w:cs="Arial"/>
                <w:color w:val="000000"/>
                <w:sz w:val="16"/>
                <w:szCs w:val="16"/>
              </w:rPr>
            </w:pPr>
            <w:r>
              <w:rPr>
                <w:rFonts w:cs="Arial"/>
                <w:color w:val="000000"/>
                <w:sz w:val="16"/>
                <w:szCs w:val="16"/>
              </w:rPr>
              <w:t>48.2</w:t>
            </w:r>
          </w:p>
        </w:tc>
        <w:tc>
          <w:tcPr>
            <w:tcW w:w="1632" w:type="dxa"/>
            <w:vAlign w:val="center"/>
          </w:tcPr>
          <w:p w14:paraId="37F5C5DF" w14:textId="77777777" w:rsidR="0023455B" w:rsidRDefault="0023455B" w:rsidP="009A49DD">
            <w:pPr>
              <w:spacing w:line="240" w:lineRule="auto"/>
              <w:jc w:val="center"/>
              <w:rPr>
                <w:rFonts w:cs="Arial"/>
                <w:color w:val="000000"/>
                <w:sz w:val="16"/>
                <w:szCs w:val="16"/>
              </w:rPr>
            </w:pPr>
            <w:r>
              <w:rPr>
                <w:rFonts w:cs="Arial"/>
                <w:color w:val="000000"/>
                <w:sz w:val="16"/>
                <w:szCs w:val="16"/>
              </w:rPr>
              <w:t>48.9</w:t>
            </w:r>
          </w:p>
        </w:tc>
        <w:tc>
          <w:tcPr>
            <w:tcW w:w="1633" w:type="dxa"/>
            <w:vAlign w:val="center"/>
          </w:tcPr>
          <w:p w14:paraId="37F5C5E0" w14:textId="77777777" w:rsidR="0023455B" w:rsidRDefault="0023455B" w:rsidP="009A49DD">
            <w:pPr>
              <w:spacing w:line="240" w:lineRule="auto"/>
              <w:jc w:val="center"/>
              <w:rPr>
                <w:rFonts w:cs="Arial"/>
                <w:color w:val="000000"/>
                <w:sz w:val="16"/>
                <w:szCs w:val="16"/>
              </w:rPr>
            </w:pPr>
            <w:r>
              <w:rPr>
                <w:rFonts w:cs="Arial"/>
                <w:color w:val="000000"/>
                <w:sz w:val="16"/>
                <w:szCs w:val="16"/>
              </w:rPr>
              <w:t>1%</w:t>
            </w:r>
          </w:p>
        </w:tc>
        <w:tc>
          <w:tcPr>
            <w:tcW w:w="1633" w:type="dxa"/>
            <w:vAlign w:val="center"/>
          </w:tcPr>
          <w:p w14:paraId="37F5C5E1" w14:textId="77777777" w:rsidR="0023455B" w:rsidRDefault="0023455B" w:rsidP="009A49DD">
            <w:pPr>
              <w:spacing w:line="240" w:lineRule="auto"/>
              <w:jc w:val="center"/>
              <w:rPr>
                <w:rFonts w:cs="Arial"/>
                <w:color w:val="000000"/>
                <w:sz w:val="16"/>
                <w:szCs w:val="16"/>
              </w:rPr>
            </w:pPr>
            <w:r>
              <w:rPr>
                <w:rFonts w:cs="Arial"/>
                <w:color w:val="000000"/>
                <w:sz w:val="16"/>
                <w:szCs w:val="16"/>
              </w:rPr>
              <w:t>1%</w:t>
            </w:r>
          </w:p>
        </w:tc>
      </w:tr>
      <w:tr w:rsidR="0023455B" w14:paraId="37F5C5E8" w14:textId="77777777" w:rsidTr="009A49DD">
        <w:trPr>
          <w:trHeight w:hRule="exact" w:val="227"/>
          <w:jc w:val="center"/>
        </w:trPr>
        <w:tc>
          <w:tcPr>
            <w:tcW w:w="1632" w:type="dxa"/>
            <w:tcBorders>
              <w:bottom w:val="single" w:sz="4" w:space="0" w:color="000000" w:themeColor="text1"/>
            </w:tcBorders>
            <w:vAlign w:val="center"/>
          </w:tcPr>
          <w:p w14:paraId="37F5C5E3" w14:textId="77777777" w:rsidR="0023455B" w:rsidRPr="006B1683" w:rsidRDefault="0023455B" w:rsidP="009A49DD">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C5E4" w14:textId="77777777" w:rsidR="0023455B" w:rsidRDefault="0023455B" w:rsidP="009A49DD">
            <w:pPr>
              <w:spacing w:line="240" w:lineRule="auto"/>
              <w:jc w:val="center"/>
              <w:rPr>
                <w:rFonts w:cs="Arial"/>
                <w:color w:val="000000"/>
                <w:sz w:val="16"/>
                <w:szCs w:val="16"/>
              </w:rPr>
            </w:pPr>
            <w:r>
              <w:rPr>
                <w:rFonts w:cs="Arial"/>
                <w:color w:val="000000"/>
                <w:sz w:val="16"/>
                <w:szCs w:val="16"/>
              </w:rPr>
              <w:t>53.1</w:t>
            </w:r>
          </w:p>
        </w:tc>
        <w:tc>
          <w:tcPr>
            <w:tcW w:w="1632" w:type="dxa"/>
            <w:tcBorders>
              <w:bottom w:val="single" w:sz="4" w:space="0" w:color="000000" w:themeColor="text1"/>
            </w:tcBorders>
            <w:vAlign w:val="center"/>
          </w:tcPr>
          <w:p w14:paraId="37F5C5E5" w14:textId="77777777" w:rsidR="0023455B" w:rsidRDefault="0023455B" w:rsidP="009A49DD">
            <w:pPr>
              <w:spacing w:line="240" w:lineRule="auto"/>
              <w:jc w:val="center"/>
              <w:rPr>
                <w:rFonts w:cs="Arial"/>
                <w:color w:val="000000"/>
                <w:sz w:val="16"/>
                <w:szCs w:val="16"/>
              </w:rPr>
            </w:pPr>
            <w:r>
              <w:rPr>
                <w:rFonts w:cs="Arial"/>
                <w:color w:val="000000"/>
                <w:sz w:val="16"/>
                <w:szCs w:val="16"/>
              </w:rPr>
              <w:t>52.5</w:t>
            </w:r>
          </w:p>
        </w:tc>
        <w:tc>
          <w:tcPr>
            <w:tcW w:w="1633" w:type="dxa"/>
            <w:vAlign w:val="center"/>
          </w:tcPr>
          <w:p w14:paraId="37F5C5E6" w14:textId="77777777" w:rsidR="0023455B" w:rsidRDefault="0023455B" w:rsidP="009A49DD">
            <w:pPr>
              <w:spacing w:line="240" w:lineRule="auto"/>
              <w:jc w:val="center"/>
              <w:rPr>
                <w:rFonts w:cs="Arial"/>
                <w:color w:val="000000"/>
                <w:sz w:val="16"/>
                <w:szCs w:val="16"/>
              </w:rPr>
            </w:pPr>
            <w:r>
              <w:rPr>
                <w:rFonts w:cs="Arial"/>
                <w:color w:val="000000"/>
                <w:sz w:val="16"/>
                <w:szCs w:val="16"/>
              </w:rPr>
              <w:t>-1%</w:t>
            </w:r>
          </w:p>
        </w:tc>
        <w:tc>
          <w:tcPr>
            <w:tcW w:w="1633" w:type="dxa"/>
            <w:vAlign w:val="center"/>
          </w:tcPr>
          <w:p w14:paraId="37F5C5E7" w14:textId="77777777" w:rsidR="0023455B" w:rsidRDefault="0023455B" w:rsidP="009A49DD">
            <w:pPr>
              <w:spacing w:line="240" w:lineRule="auto"/>
              <w:jc w:val="center"/>
              <w:rPr>
                <w:rFonts w:cs="Arial"/>
                <w:color w:val="000000"/>
                <w:sz w:val="16"/>
                <w:szCs w:val="16"/>
              </w:rPr>
            </w:pPr>
            <w:r>
              <w:rPr>
                <w:rFonts w:cs="Arial"/>
                <w:color w:val="000000"/>
                <w:sz w:val="16"/>
                <w:szCs w:val="16"/>
              </w:rPr>
              <w:t>1%</w:t>
            </w:r>
          </w:p>
        </w:tc>
      </w:tr>
      <w:tr w:rsidR="0023455B" w14:paraId="37F5C5EE" w14:textId="77777777" w:rsidTr="009A49DD">
        <w:trPr>
          <w:trHeight w:hRule="exact" w:val="227"/>
          <w:jc w:val="center"/>
        </w:trPr>
        <w:tc>
          <w:tcPr>
            <w:tcW w:w="1632" w:type="dxa"/>
            <w:tcBorders>
              <w:bottom w:val="single" w:sz="4" w:space="0" w:color="000000" w:themeColor="text1"/>
            </w:tcBorders>
            <w:vAlign w:val="center"/>
          </w:tcPr>
          <w:p w14:paraId="37F5C5E9" w14:textId="77777777" w:rsidR="0023455B" w:rsidRPr="006B1683" w:rsidRDefault="0023455B" w:rsidP="009A49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C5EA" w14:textId="77777777" w:rsidR="0023455B" w:rsidRDefault="0023455B" w:rsidP="009A49DD">
            <w:pPr>
              <w:spacing w:line="240" w:lineRule="auto"/>
              <w:jc w:val="center"/>
              <w:rPr>
                <w:rFonts w:cs="Arial"/>
                <w:color w:val="000000"/>
                <w:sz w:val="16"/>
                <w:szCs w:val="16"/>
              </w:rPr>
            </w:pPr>
            <w:r>
              <w:rPr>
                <w:rFonts w:cs="Arial"/>
                <w:color w:val="000000"/>
                <w:sz w:val="16"/>
                <w:szCs w:val="16"/>
              </w:rPr>
              <w:t>56.9</w:t>
            </w:r>
          </w:p>
        </w:tc>
        <w:tc>
          <w:tcPr>
            <w:tcW w:w="1632" w:type="dxa"/>
            <w:tcBorders>
              <w:bottom w:val="single" w:sz="4" w:space="0" w:color="000000" w:themeColor="text1"/>
            </w:tcBorders>
            <w:vAlign w:val="center"/>
          </w:tcPr>
          <w:p w14:paraId="37F5C5EB" w14:textId="77777777" w:rsidR="0023455B" w:rsidRDefault="0023455B" w:rsidP="009A49DD">
            <w:pPr>
              <w:spacing w:line="240" w:lineRule="auto"/>
              <w:jc w:val="center"/>
              <w:rPr>
                <w:rFonts w:cs="Arial"/>
                <w:color w:val="000000"/>
                <w:sz w:val="16"/>
                <w:szCs w:val="16"/>
              </w:rPr>
            </w:pPr>
            <w:r>
              <w:rPr>
                <w:rFonts w:cs="Arial"/>
                <w:color w:val="000000"/>
                <w:sz w:val="16"/>
                <w:szCs w:val="16"/>
              </w:rPr>
              <w:t>55.3</w:t>
            </w:r>
          </w:p>
        </w:tc>
        <w:tc>
          <w:tcPr>
            <w:tcW w:w="1633" w:type="dxa"/>
            <w:vAlign w:val="center"/>
          </w:tcPr>
          <w:p w14:paraId="37F5C5EC" w14:textId="77777777" w:rsidR="0023455B" w:rsidRDefault="0023455B" w:rsidP="009A49DD">
            <w:pPr>
              <w:spacing w:line="240" w:lineRule="auto"/>
              <w:jc w:val="center"/>
              <w:rPr>
                <w:rFonts w:cs="Arial"/>
                <w:color w:val="000000"/>
                <w:sz w:val="16"/>
                <w:szCs w:val="16"/>
              </w:rPr>
            </w:pPr>
            <w:r>
              <w:rPr>
                <w:rFonts w:cs="Arial"/>
                <w:color w:val="000000"/>
                <w:sz w:val="16"/>
                <w:szCs w:val="16"/>
              </w:rPr>
              <w:t>-3%</w:t>
            </w:r>
          </w:p>
        </w:tc>
        <w:tc>
          <w:tcPr>
            <w:tcW w:w="1633" w:type="dxa"/>
            <w:vAlign w:val="center"/>
          </w:tcPr>
          <w:p w14:paraId="37F5C5ED" w14:textId="77777777" w:rsidR="0023455B" w:rsidRDefault="0023455B" w:rsidP="009A49DD">
            <w:pPr>
              <w:spacing w:line="240" w:lineRule="auto"/>
              <w:jc w:val="center"/>
              <w:rPr>
                <w:rFonts w:cs="Arial"/>
                <w:color w:val="000000"/>
                <w:sz w:val="16"/>
                <w:szCs w:val="16"/>
              </w:rPr>
            </w:pPr>
            <w:r>
              <w:rPr>
                <w:rFonts w:cs="Arial"/>
                <w:color w:val="000000"/>
                <w:sz w:val="16"/>
                <w:szCs w:val="16"/>
              </w:rPr>
              <w:t>3%</w:t>
            </w:r>
          </w:p>
        </w:tc>
      </w:tr>
      <w:tr w:rsidR="0023455B" w14:paraId="37F5C5F4" w14:textId="77777777" w:rsidTr="00B80B8E">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37F5C5EF" w14:textId="77777777" w:rsidR="0023455B" w:rsidRPr="006B1683" w:rsidRDefault="0023455B" w:rsidP="00B80B8E">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center"/>
          </w:tcPr>
          <w:p w14:paraId="37F5C5F0" w14:textId="77777777" w:rsidR="0023455B" w:rsidRPr="006B1683" w:rsidRDefault="0023455B" w:rsidP="00B80B8E">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center"/>
          </w:tcPr>
          <w:p w14:paraId="37F5C5F1" w14:textId="77777777" w:rsidR="0023455B" w:rsidRPr="006B1683" w:rsidRDefault="0023455B" w:rsidP="00B80B8E">
            <w:pPr>
              <w:spacing w:after="0" w:line="240" w:lineRule="auto"/>
              <w:jc w:val="center"/>
              <w:rPr>
                <w:rFonts w:eastAsia="Times New Roman" w:cs="Arial"/>
                <w:color w:val="000000"/>
                <w:sz w:val="16"/>
                <w:szCs w:val="16"/>
                <w:lang w:eastAsia="en-AU"/>
              </w:rPr>
            </w:pPr>
            <w:r w:rsidRPr="006B1683">
              <w:rPr>
                <w:rFonts w:eastAsia="Times New Roman" w:cs="Arial"/>
                <w:color w:val="000000"/>
                <w:sz w:val="16"/>
                <w:szCs w:val="16"/>
                <w:lang w:eastAsia="en-AU"/>
              </w:rPr>
              <w:t>Average</w:t>
            </w:r>
          </w:p>
        </w:tc>
        <w:tc>
          <w:tcPr>
            <w:tcW w:w="1633" w:type="dxa"/>
            <w:vAlign w:val="center"/>
          </w:tcPr>
          <w:p w14:paraId="37F5C5F2" w14:textId="77777777" w:rsidR="0023455B" w:rsidRPr="0023455B" w:rsidRDefault="0023455B" w:rsidP="00B80B8E">
            <w:pPr>
              <w:spacing w:line="240" w:lineRule="auto"/>
              <w:jc w:val="center"/>
              <w:rPr>
                <w:rFonts w:cs="Arial"/>
                <w:color w:val="000000"/>
                <w:sz w:val="16"/>
                <w:szCs w:val="16"/>
                <w:u w:val="single"/>
              </w:rPr>
            </w:pPr>
            <w:r w:rsidRPr="0023455B">
              <w:rPr>
                <w:rFonts w:cs="Arial"/>
                <w:color w:val="000000"/>
                <w:sz w:val="16"/>
                <w:szCs w:val="16"/>
                <w:u w:val="single"/>
              </w:rPr>
              <w:t>-0.8%</w:t>
            </w:r>
          </w:p>
        </w:tc>
        <w:tc>
          <w:tcPr>
            <w:tcW w:w="1633" w:type="dxa"/>
            <w:vAlign w:val="center"/>
          </w:tcPr>
          <w:p w14:paraId="37F5C5F3" w14:textId="77777777" w:rsidR="0023455B" w:rsidRPr="0023455B" w:rsidRDefault="0023455B" w:rsidP="00B80B8E">
            <w:pPr>
              <w:spacing w:line="240" w:lineRule="auto"/>
              <w:jc w:val="center"/>
              <w:rPr>
                <w:rFonts w:cs="Arial"/>
                <w:color w:val="000000"/>
                <w:sz w:val="16"/>
                <w:szCs w:val="16"/>
                <w:u w:val="single"/>
              </w:rPr>
            </w:pPr>
            <w:r w:rsidRPr="0023455B">
              <w:rPr>
                <w:rFonts w:cs="Arial"/>
                <w:color w:val="000000"/>
                <w:sz w:val="16"/>
                <w:szCs w:val="16"/>
                <w:u w:val="single"/>
              </w:rPr>
              <w:t>3.2%</w:t>
            </w:r>
          </w:p>
        </w:tc>
      </w:tr>
    </w:tbl>
    <w:p w14:paraId="37F5C5F5" w14:textId="77777777" w:rsidR="00C403E3" w:rsidRDefault="00C403E3" w:rsidP="00526787">
      <w:pPr>
        <w:jc w:val="both"/>
        <w:rPr>
          <w:rFonts w:cs="Arial"/>
          <w:b/>
          <w:szCs w:val="21"/>
        </w:rPr>
      </w:pPr>
    </w:p>
    <w:p w14:paraId="37F5C5F6" w14:textId="77777777" w:rsidR="00526787" w:rsidRDefault="00526787" w:rsidP="00526787">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5F7" w14:textId="77777777" w:rsidR="00526787" w:rsidRPr="00FF151A" w:rsidRDefault="00526787" w:rsidP="00E10EB9">
      <w:pPr>
        <w:pStyle w:val="ListParagraph"/>
        <w:numPr>
          <w:ilvl w:val="0"/>
          <w:numId w:val="21"/>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5F8" w14:textId="77777777" w:rsidR="00526787" w:rsidRDefault="000A2DD9" w:rsidP="00526787">
      <w:pPr>
        <w:jc w:val="center"/>
        <w:rPr>
          <w:rFonts w:cs="Arial"/>
          <w:b/>
          <w:szCs w:val="21"/>
        </w:rPr>
      </w:pPr>
      <w:r>
        <w:rPr>
          <w:rFonts w:cs="Arial"/>
          <w:b/>
          <w:noProof/>
          <w:szCs w:val="21"/>
          <w:lang w:eastAsia="en-AU"/>
        </w:rPr>
        <w:drawing>
          <wp:inline distT="0" distB="0" distL="0" distR="0" wp14:anchorId="37F5D6C0" wp14:editId="37F5D6C1">
            <wp:extent cx="4828032" cy="48280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28080" cy="4828080"/>
                    </a:xfrm>
                    <a:prstGeom prst="rect">
                      <a:avLst/>
                    </a:prstGeom>
                    <a:noFill/>
                    <a:ln>
                      <a:noFill/>
                    </a:ln>
                  </pic:spPr>
                </pic:pic>
              </a:graphicData>
            </a:graphic>
          </wp:inline>
        </w:drawing>
      </w:r>
    </w:p>
    <w:p w14:paraId="37F5C5F9" w14:textId="77777777" w:rsidR="00526787" w:rsidRDefault="00526787" w:rsidP="00526787">
      <w:pPr>
        <w:rPr>
          <w:rFonts w:cs="Arial"/>
          <w:b/>
          <w:szCs w:val="21"/>
        </w:rPr>
      </w:pPr>
    </w:p>
    <w:tbl>
      <w:tblPr>
        <w:tblW w:w="5380" w:type="dxa"/>
        <w:jc w:val="center"/>
        <w:tblLook w:val="04A0" w:firstRow="1" w:lastRow="0" w:firstColumn="1" w:lastColumn="0" w:noHBand="0" w:noVBand="1"/>
      </w:tblPr>
      <w:tblGrid>
        <w:gridCol w:w="1968"/>
        <w:gridCol w:w="1788"/>
        <w:gridCol w:w="1624"/>
      </w:tblGrid>
      <w:tr w:rsidR="00526787" w:rsidRPr="00BA4BD4" w14:paraId="37F5C5FB"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5FA"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526787" w:rsidRPr="00BA4BD4" w14:paraId="37F5C600"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5FC"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5FD"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5FE"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5FF"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135CF4" w:rsidRPr="00BC5263" w14:paraId="37F5C604"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01" w14:textId="77777777" w:rsidR="00135CF4" w:rsidRDefault="00135CF4" w:rsidP="00135CF4">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hideMark/>
          </w:tcPr>
          <w:p w14:paraId="37F5C602" w14:textId="77777777" w:rsidR="00135CF4" w:rsidRDefault="00135CF4" w:rsidP="00135CF4">
            <w:pPr>
              <w:spacing w:line="240" w:lineRule="auto"/>
              <w:jc w:val="center"/>
              <w:rPr>
                <w:rFonts w:cs="Arial"/>
                <w:color w:val="000000"/>
                <w:sz w:val="16"/>
                <w:szCs w:val="16"/>
              </w:rPr>
            </w:pPr>
            <w:r>
              <w:rPr>
                <w:rFonts w:cs="Arial"/>
                <w:color w:val="000000"/>
                <w:sz w:val="16"/>
                <w:szCs w:val="16"/>
              </w:rPr>
              <w:t>59.2</w:t>
            </w:r>
          </w:p>
        </w:tc>
        <w:tc>
          <w:tcPr>
            <w:tcW w:w="1624" w:type="dxa"/>
            <w:tcBorders>
              <w:top w:val="nil"/>
              <w:left w:val="nil"/>
              <w:bottom w:val="single" w:sz="4" w:space="0" w:color="auto"/>
              <w:right w:val="single" w:sz="4" w:space="0" w:color="auto"/>
            </w:tcBorders>
            <w:shd w:val="clear" w:color="auto" w:fill="auto"/>
            <w:noWrap/>
            <w:hideMark/>
          </w:tcPr>
          <w:p w14:paraId="37F5C603" w14:textId="77777777" w:rsidR="00135CF4" w:rsidRDefault="00135CF4" w:rsidP="00135CF4">
            <w:pPr>
              <w:spacing w:line="240" w:lineRule="auto"/>
              <w:jc w:val="center"/>
              <w:rPr>
                <w:rFonts w:cs="Arial"/>
                <w:color w:val="000000"/>
                <w:sz w:val="16"/>
                <w:szCs w:val="16"/>
              </w:rPr>
            </w:pPr>
            <w:r>
              <w:rPr>
                <w:rFonts w:cs="Arial"/>
                <w:color w:val="000000"/>
                <w:sz w:val="16"/>
                <w:szCs w:val="16"/>
              </w:rPr>
              <w:t>59.2</w:t>
            </w:r>
          </w:p>
        </w:tc>
      </w:tr>
      <w:tr w:rsidR="00135CF4" w:rsidRPr="00BC5263" w14:paraId="37F5C608"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05" w14:textId="77777777" w:rsidR="00135CF4" w:rsidRDefault="00135CF4" w:rsidP="00135CF4">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hideMark/>
          </w:tcPr>
          <w:p w14:paraId="37F5C606" w14:textId="77777777" w:rsidR="00135CF4" w:rsidRDefault="00135CF4" w:rsidP="00135CF4">
            <w:pPr>
              <w:spacing w:line="240" w:lineRule="auto"/>
              <w:jc w:val="center"/>
              <w:rPr>
                <w:rFonts w:cs="Arial"/>
                <w:color w:val="000000"/>
                <w:sz w:val="16"/>
                <w:szCs w:val="16"/>
              </w:rPr>
            </w:pPr>
            <w:r>
              <w:rPr>
                <w:rFonts w:cs="Arial"/>
                <w:color w:val="000000"/>
                <w:sz w:val="16"/>
                <w:szCs w:val="16"/>
              </w:rPr>
              <w:t>62.4</w:t>
            </w:r>
          </w:p>
        </w:tc>
        <w:tc>
          <w:tcPr>
            <w:tcW w:w="1624" w:type="dxa"/>
            <w:tcBorders>
              <w:top w:val="nil"/>
              <w:left w:val="nil"/>
              <w:bottom w:val="single" w:sz="4" w:space="0" w:color="auto"/>
              <w:right w:val="single" w:sz="4" w:space="0" w:color="auto"/>
            </w:tcBorders>
            <w:shd w:val="clear" w:color="auto" w:fill="auto"/>
            <w:noWrap/>
            <w:hideMark/>
          </w:tcPr>
          <w:p w14:paraId="37F5C607" w14:textId="77777777" w:rsidR="00135CF4" w:rsidRDefault="00135CF4" w:rsidP="00135CF4">
            <w:pPr>
              <w:spacing w:line="240" w:lineRule="auto"/>
              <w:jc w:val="center"/>
              <w:rPr>
                <w:rFonts w:cs="Arial"/>
                <w:color w:val="000000"/>
                <w:sz w:val="16"/>
                <w:szCs w:val="16"/>
              </w:rPr>
            </w:pPr>
            <w:r>
              <w:rPr>
                <w:rFonts w:cs="Arial"/>
                <w:color w:val="000000"/>
                <w:sz w:val="16"/>
                <w:szCs w:val="16"/>
              </w:rPr>
              <w:t>62.4</w:t>
            </w:r>
          </w:p>
        </w:tc>
      </w:tr>
      <w:tr w:rsidR="00135CF4" w:rsidRPr="00BC5263" w14:paraId="37F5C60C"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09" w14:textId="77777777" w:rsidR="00135CF4" w:rsidRDefault="00135CF4" w:rsidP="00135CF4">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hideMark/>
          </w:tcPr>
          <w:p w14:paraId="37F5C60A" w14:textId="77777777" w:rsidR="00135CF4" w:rsidRDefault="00135CF4" w:rsidP="00135CF4">
            <w:pPr>
              <w:spacing w:line="240" w:lineRule="auto"/>
              <w:jc w:val="center"/>
              <w:rPr>
                <w:rFonts w:cs="Arial"/>
                <w:color w:val="000000"/>
                <w:sz w:val="16"/>
                <w:szCs w:val="16"/>
              </w:rPr>
            </w:pPr>
            <w:r>
              <w:rPr>
                <w:rFonts w:cs="Arial"/>
                <w:color w:val="000000"/>
                <w:sz w:val="16"/>
                <w:szCs w:val="16"/>
              </w:rPr>
              <w:t>65.5</w:t>
            </w:r>
          </w:p>
        </w:tc>
        <w:tc>
          <w:tcPr>
            <w:tcW w:w="1624" w:type="dxa"/>
            <w:tcBorders>
              <w:top w:val="nil"/>
              <w:left w:val="nil"/>
              <w:bottom w:val="single" w:sz="4" w:space="0" w:color="auto"/>
              <w:right w:val="single" w:sz="4" w:space="0" w:color="auto"/>
            </w:tcBorders>
            <w:shd w:val="clear" w:color="auto" w:fill="auto"/>
            <w:noWrap/>
            <w:hideMark/>
          </w:tcPr>
          <w:p w14:paraId="37F5C60B" w14:textId="77777777" w:rsidR="00135CF4" w:rsidRDefault="00135CF4" w:rsidP="00135CF4">
            <w:pPr>
              <w:spacing w:line="240" w:lineRule="auto"/>
              <w:jc w:val="center"/>
              <w:rPr>
                <w:rFonts w:cs="Arial"/>
                <w:color w:val="000000"/>
                <w:sz w:val="16"/>
                <w:szCs w:val="16"/>
              </w:rPr>
            </w:pPr>
            <w:r>
              <w:rPr>
                <w:rFonts w:cs="Arial"/>
                <w:color w:val="000000"/>
                <w:sz w:val="16"/>
                <w:szCs w:val="16"/>
              </w:rPr>
              <w:t>65.5</w:t>
            </w:r>
          </w:p>
        </w:tc>
      </w:tr>
      <w:tr w:rsidR="00135CF4" w:rsidRPr="00BC5263" w14:paraId="37F5C610"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0D" w14:textId="77777777" w:rsidR="00135CF4" w:rsidRDefault="00135CF4" w:rsidP="00135CF4">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hideMark/>
          </w:tcPr>
          <w:p w14:paraId="37F5C60E" w14:textId="77777777" w:rsidR="00135CF4" w:rsidRDefault="00135CF4" w:rsidP="00135CF4">
            <w:pPr>
              <w:spacing w:line="240" w:lineRule="auto"/>
              <w:jc w:val="center"/>
              <w:rPr>
                <w:rFonts w:cs="Arial"/>
                <w:color w:val="000000"/>
                <w:sz w:val="16"/>
                <w:szCs w:val="16"/>
              </w:rPr>
            </w:pPr>
            <w:r>
              <w:rPr>
                <w:rFonts w:cs="Arial"/>
                <w:color w:val="000000"/>
                <w:sz w:val="16"/>
                <w:szCs w:val="16"/>
              </w:rPr>
              <w:t>68.7</w:t>
            </w:r>
          </w:p>
        </w:tc>
        <w:tc>
          <w:tcPr>
            <w:tcW w:w="1624" w:type="dxa"/>
            <w:tcBorders>
              <w:top w:val="nil"/>
              <w:left w:val="nil"/>
              <w:bottom w:val="single" w:sz="4" w:space="0" w:color="auto"/>
              <w:right w:val="single" w:sz="4" w:space="0" w:color="auto"/>
            </w:tcBorders>
            <w:shd w:val="clear" w:color="auto" w:fill="auto"/>
            <w:noWrap/>
            <w:hideMark/>
          </w:tcPr>
          <w:p w14:paraId="37F5C60F" w14:textId="77777777" w:rsidR="00135CF4" w:rsidRDefault="00135CF4" w:rsidP="00135CF4">
            <w:pPr>
              <w:spacing w:line="240" w:lineRule="auto"/>
              <w:jc w:val="center"/>
              <w:rPr>
                <w:rFonts w:cs="Arial"/>
                <w:color w:val="000000"/>
                <w:sz w:val="16"/>
                <w:szCs w:val="16"/>
              </w:rPr>
            </w:pPr>
            <w:r>
              <w:rPr>
                <w:rFonts w:cs="Arial"/>
                <w:color w:val="000000"/>
                <w:sz w:val="16"/>
                <w:szCs w:val="16"/>
              </w:rPr>
              <w:t>68.7</w:t>
            </w:r>
          </w:p>
        </w:tc>
      </w:tr>
      <w:tr w:rsidR="00135CF4" w:rsidRPr="00BC5263" w14:paraId="37F5C614"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11" w14:textId="77777777" w:rsidR="00135CF4" w:rsidRDefault="00135CF4" w:rsidP="00135CF4">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hideMark/>
          </w:tcPr>
          <w:p w14:paraId="37F5C612" w14:textId="77777777" w:rsidR="00135CF4" w:rsidRDefault="00135CF4" w:rsidP="00135CF4">
            <w:pPr>
              <w:spacing w:line="240" w:lineRule="auto"/>
              <w:jc w:val="center"/>
              <w:rPr>
                <w:rFonts w:cs="Arial"/>
                <w:color w:val="000000"/>
                <w:sz w:val="16"/>
                <w:szCs w:val="16"/>
              </w:rPr>
            </w:pPr>
            <w:r>
              <w:rPr>
                <w:rFonts w:cs="Arial"/>
                <w:color w:val="000000"/>
                <w:sz w:val="16"/>
                <w:szCs w:val="16"/>
              </w:rPr>
              <w:t>71.9</w:t>
            </w:r>
          </w:p>
        </w:tc>
        <w:tc>
          <w:tcPr>
            <w:tcW w:w="1624" w:type="dxa"/>
            <w:tcBorders>
              <w:top w:val="nil"/>
              <w:left w:val="nil"/>
              <w:bottom w:val="single" w:sz="4" w:space="0" w:color="auto"/>
              <w:right w:val="single" w:sz="4" w:space="0" w:color="auto"/>
            </w:tcBorders>
            <w:shd w:val="clear" w:color="auto" w:fill="auto"/>
            <w:noWrap/>
            <w:hideMark/>
          </w:tcPr>
          <w:p w14:paraId="37F5C613" w14:textId="77777777" w:rsidR="00135CF4" w:rsidRDefault="00135CF4" w:rsidP="00135CF4">
            <w:pPr>
              <w:spacing w:line="240" w:lineRule="auto"/>
              <w:jc w:val="center"/>
              <w:rPr>
                <w:rFonts w:cs="Arial"/>
                <w:color w:val="000000"/>
                <w:sz w:val="16"/>
                <w:szCs w:val="16"/>
              </w:rPr>
            </w:pPr>
            <w:r>
              <w:rPr>
                <w:rFonts w:cs="Arial"/>
                <w:color w:val="000000"/>
                <w:sz w:val="16"/>
                <w:szCs w:val="16"/>
              </w:rPr>
              <w:t>71.9</w:t>
            </w:r>
          </w:p>
        </w:tc>
      </w:tr>
      <w:tr w:rsidR="00135CF4" w:rsidRPr="00BC5263" w14:paraId="37F5C618"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15" w14:textId="77777777" w:rsidR="00135CF4" w:rsidRDefault="00135CF4" w:rsidP="00135CF4">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hideMark/>
          </w:tcPr>
          <w:p w14:paraId="37F5C616" w14:textId="77777777" w:rsidR="00135CF4" w:rsidRDefault="00135CF4" w:rsidP="00135CF4">
            <w:pPr>
              <w:spacing w:line="240" w:lineRule="auto"/>
              <w:jc w:val="center"/>
              <w:rPr>
                <w:rFonts w:cs="Arial"/>
                <w:color w:val="000000"/>
                <w:sz w:val="16"/>
                <w:szCs w:val="16"/>
              </w:rPr>
            </w:pPr>
            <w:r>
              <w:rPr>
                <w:rFonts w:cs="Arial"/>
                <w:color w:val="000000"/>
                <w:sz w:val="16"/>
                <w:szCs w:val="16"/>
              </w:rPr>
              <w:t>75.0</w:t>
            </w:r>
          </w:p>
        </w:tc>
        <w:tc>
          <w:tcPr>
            <w:tcW w:w="1624" w:type="dxa"/>
            <w:tcBorders>
              <w:top w:val="nil"/>
              <w:left w:val="nil"/>
              <w:bottom w:val="single" w:sz="4" w:space="0" w:color="auto"/>
              <w:right w:val="single" w:sz="4" w:space="0" w:color="auto"/>
            </w:tcBorders>
            <w:shd w:val="clear" w:color="auto" w:fill="auto"/>
            <w:noWrap/>
            <w:hideMark/>
          </w:tcPr>
          <w:p w14:paraId="37F5C617" w14:textId="77777777" w:rsidR="00135CF4" w:rsidRDefault="00135CF4" w:rsidP="00135CF4">
            <w:pPr>
              <w:spacing w:line="240" w:lineRule="auto"/>
              <w:jc w:val="center"/>
              <w:rPr>
                <w:rFonts w:cs="Arial"/>
                <w:color w:val="000000"/>
                <w:sz w:val="16"/>
                <w:szCs w:val="16"/>
              </w:rPr>
            </w:pPr>
            <w:r>
              <w:rPr>
                <w:rFonts w:cs="Arial"/>
                <w:color w:val="000000"/>
                <w:sz w:val="16"/>
                <w:szCs w:val="16"/>
              </w:rPr>
              <w:t>75.0</w:t>
            </w:r>
          </w:p>
        </w:tc>
      </w:tr>
      <w:tr w:rsidR="00135CF4" w:rsidRPr="00BC5263" w14:paraId="37F5C61C"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19" w14:textId="77777777" w:rsidR="00135CF4" w:rsidRDefault="00135CF4" w:rsidP="00135CF4">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hideMark/>
          </w:tcPr>
          <w:p w14:paraId="37F5C61A" w14:textId="77777777" w:rsidR="00135CF4" w:rsidRDefault="00135CF4" w:rsidP="00135CF4">
            <w:pPr>
              <w:spacing w:line="240" w:lineRule="auto"/>
              <w:jc w:val="center"/>
              <w:rPr>
                <w:rFonts w:cs="Arial"/>
                <w:color w:val="000000"/>
                <w:sz w:val="16"/>
                <w:szCs w:val="16"/>
              </w:rPr>
            </w:pPr>
            <w:r>
              <w:rPr>
                <w:rFonts w:cs="Arial"/>
                <w:color w:val="000000"/>
                <w:sz w:val="16"/>
                <w:szCs w:val="16"/>
              </w:rPr>
              <w:t>78.2</w:t>
            </w:r>
          </w:p>
        </w:tc>
        <w:tc>
          <w:tcPr>
            <w:tcW w:w="1624" w:type="dxa"/>
            <w:tcBorders>
              <w:top w:val="nil"/>
              <w:left w:val="nil"/>
              <w:bottom w:val="single" w:sz="4" w:space="0" w:color="auto"/>
              <w:right w:val="single" w:sz="4" w:space="0" w:color="auto"/>
            </w:tcBorders>
            <w:shd w:val="clear" w:color="auto" w:fill="auto"/>
            <w:noWrap/>
            <w:hideMark/>
          </w:tcPr>
          <w:p w14:paraId="37F5C61B" w14:textId="77777777" w:rsidR="00135CF4" w:rsidRDefault="00135CF4" w:rsidP="00135CF4">
            <w:pPr>
              <w:spacing w:line="240" w:lineRule="auto"/>
              <w:jc w:val="center"/>
              <w:rPr>
                <w:rFonts w:cs="Arial"/>
                <w:color w:val="000000"/>
                <w:sz w:val="16"/>
                <w:szCs w:val="16"/>
              </w:rPr>
            </w:pPr>
            <w:r>
              <w:rPr>
                <w:rFonts w:cs="Arial"/>
                <w:color w:val="000000"/>
                <w:sz w:val="16"/>
                <w:szCs w:val="16"/>
              </w:rPr>
              <w:t>78.2</w:t>
            </w:r>
          </w:p>
        </w:tc>
      </w:tr>
      <w:tr w:rsidR="00135CF4" w:rsidRPr="00BC5263" w14:paraId="37F5C620"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1D" w14:textId="77777777" w:rsidR="00135CF4" w:rsidRDefault="00135CF4" w:rsidP="00135CF4">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hideMark/>
          </w:tcPr>
          <w:p w14:paraId="37F5C61E" w14:textId="77777777" w:rsidR="00135CF4" w:rsidRDefault="00135CF4" w:rsidP="00135CF4">
            <w:pPr>
              <w:spacing w:line="240" w:lineRule="auto"/>
              <w:jc w:val="center"/>
              <w:rPr>
                <w:rFonts w:cs="Arial"/>
                <w:color w:val="000000"/>
                <w:sz w:val="16"/>
                <w:szCs w:val="16"/>
              </w:rPr>
            </w:pPr>
            <w:r>
              <w:rPr>
                <w:rFonts w:cs="Arial"/>
                <w:color w:val="000000"/>
                <w:sz w:val="16"/>
                <w:szCs w:val="16"/>
              </w:rPr>
              <w:t>81.4</w:t>
            </w:r>
          </w:p>
        </w:tc>
        <w:tc>
          <w:tcPr>
            <w:tcW w:w="1624" w:type="dxa"/>
            <w:tcBorders>
              <w:top w:val="nil"/>
              <w:left w:val="nil"/>
              <w:bottom w:val="single" w:sz="4" w:space="0" w:color="auto"/>
              <w:right w:val="single" w:sz="4" w:space="0" w:color="auto"/>
            </w:tcBorders>
            <w:shd w:val="clear" w:color="auto" w:fill="auto"/>
            <w:noWrap/>
            <w:hideMark/>
          </w:tcPr>
          <w:p w14:paraId="37F5C61F" w14:textId="77777777" w:rsidR="00135CF4" w:rsidRDefault="00135CF4" w:rsidP="00135CF4">
            <w:pPr>
              <w:spacing w:line="240" w:lineRule="auto"/>
              <w:jc w:val="center"/>
              <w:rPr>
                <w:rFonts w:cs="Arial"/>
                <w:color w:val="000000"/>
                <w:sz w:val="16"/>
                <w:szCs w:val="16"/>
              </w:rPr>
            </w:pPr>
            <w:r>
              <w:rPr>
                <w:rFonts w:cs="Arial"/>
                <w:color w:val="000000"/>
                <w:sz w:val="16"/>
                <w:szCs w:val="16"/>
              </w:rPr>
              <w:t>81.4</w:t>
            </w:r>
          </w:p>
        </w:tc>
      </w:tr>
      <w:tr w:rsidR="00135CF4" w:rsidRPr="00BC5263" w14:paraId="37F5C624"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21" w14:textId="77777777" w:rsidR="00135CF4" w:rsidRDefault="00135CF4" w:rsidP="00135CF4">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hideMark/>
          </w:tcPr>
          <w:p w14:paraId="37F5C622" w14:textId="77777777" w:rsidR="00135CF4" w:rsidRDefault="00135CF4" w:rsidP="00135CF4">
            <w:pPr>
              <w:spacing w:line="240" w:lineRule="auto"/>
              <w:jc w:val="center"/>
              <w:rPr>
                <w:rFonts w:cs="Arial"/>
                <w:color w:val="000000"/>
                <w:sz w:val="16"/>
                <w:szCs w:val="16"/>
              </w:rPr>
            </w:pPr>
            <w:r>
              <w:rPr>
                <w:rFonts w:cs="Arial"/>
                <w:color w:val="000000"/>
                <w:sz w:val="16"/>
                <w:szCs w:val="16"/>
              </w:rPr>
              <w:t>84.6</w:t>
            </w:r>
          </w:p>
        </w:tc>
        <w:tc>
          <w:tcPr>
            <w:tcW w:w="1624" w:type="dxa"/>
            <w:tcBorders>
              <w:top w:val="nil"/>
              <w:left w:val="nil"/>
              <w:bottom w:val="single" w:sz="4" w:space="0" w:color="auto"/>
              <w:right w:val="single" w:sz="4" w:space="0" w:color="auto"/>
            </w:tcBorders>
            <w:shd w:val="clear" w:color="auto" w:fill="auto"/>
            <w:noWrap/>
            <w:hideMark/>
          </w:tcPr>
          <w:p w14:paraId="37F5C623" w14:textId="77777777" w:rsidR="00135CF4" w:rsidRDefault="00135CF4" w:rsidP="00135CF4">
            <w:pPr>
              <w:spacing w:line="240" w:lineRule="auto"/>
              <w:jc w:val="center"/>
              <w:rPr>
                <w:rFonts w:cs="Arial"/>
                <w:color w:val="000000"/>
                <w:sz w:val="16"/>
                <w:szCs w:val="16"/>
              </w:rPr>
            </w:pPr>
            <w:r>
              <w:rPr>
                <w:rFonts w:cs="Arial"/>
                <w:color w:val="000000"/>
                <w:sz w:val="16"/>
                <w:szCs w:val="16"/>
              </w:rPr>
              <w:t>84.6</w:t>
            </w:r>
          </w:p>
        </w:tc>
      </w:tr>
      <w:tr w:rsidR="00135CF4" w:rsidRPr="00BC5263" w14:paraId="37F5C628"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hideMark/>
          </w:tcPr>
          <w:p w14:paraId="37F5C625" w14:textId="77777777" w:rsidR="00135CF4" w:rsidRDefault="00135CF4" w:rsidP="00135CF4">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hideMark/>
          </w:tcPr>
          <w:p w14:paraId="37F5C626" w14:textId="77777777" w:rsidR="00135CF4" w:rsidRDefault="00135CF4" w:rsidP="00135CF4">
            <w:pPr>
              <w:spacing w:line="240" w:lineRule="auto"/>
              <w:jc w:val="center"/>
              <w:rPr>
                <w:rFonts w:cs="Arial"/>
                <w:color w:val="000000"/>
                <w:sz w:val="16"/>
                <w:szCs w:val="16"/>
              </w:rPr>
            </w:pPr>
            <w:r>
              <w:rPr>
                <w:rFonts w:cs="Arial"/>
                <w:color w:val="000000"/>
                <w:sz w:val="16"/>
                <w:szCs w:val="16"/>
              </w:rPr>
              <w:t>87.7</w:t>
            </w:r>
          </w:p>
        </w:tc>
        <w:tc>
          <w:tcPr>
            <w:tcW w:w="1624" w:type="dxa"/>
            <w:tcBorders>
              <w:top w:val="nil"/>
              <w:left w:val="nil"/>
              <w:bottom w:val="single" w:sz="4" w:space="0" w:color="auto"/>
              <w:right w:val="single" w:sz="4" w:space="0" w:color="auto"/>
            </w:tcBorders>
            <w:shd w:val="clear" w:color="auto" w:fill="auto"/>
            <w:noWrap/>
            <w:hideMark/>
          </w:tcPr>
          <w:p w14:paraId="37F5C627" w14:textId="77777777" w:rsidR="00135CF4" w:rsidRDefault="00135CF4" w:rsidP="00135CF4">
            <w:pPr>
              <w:spacing w:line="240" w:lineRule="auto"/>
              <w:jc w:val="center"/>
              <w:rPr>
                <w:rFonts w:cs="Arial"/>
                <w:color w:val="000000"/>
                <w:sz w:val="16"/>
                <w:szCs w:val="16"/>
              </w:rPr>
            </w:pPr>
            <w:r>
              <w:rPr>
                <w:rFonts w:cs="Arial"/>
                <w:color w:val="000000"/>
                <w:sz w:val="16"/>
                <w:szCs w:val="16"/>
              </w:rPr>
              <w:t>87.7</w:t>
            </w:r>
          </w:p>
        </w:tc>
      </w:tr>
    </w:tbl>
    <w:p w14:paraId="37F5C629" w14:textId="77777777" w:rsidR="00526787" w:rsidRDefault="00526787" w:rsidP="00526787">
      <w:pPr>
        <w:pStyle w:val="ListParagraph"/>
        <w:ind w:left="360"/>
        <w:jc w:val="both"/>
        <w:rPr>
          <w:rFonts w:ascii="Arial" w:hAnsi="Arial" w:cs="Arial"/>
        </w:rPr>
      </w:pPr>
    </w:p>
    <w:p w14:paraId="37F5C62A" w14:textId="77777777" w:rsidR="00526787" w:rsidRDefault="00526787" w:rsidP="00E10EB9">
      <w:pPr>
        <w:pStyle w:val="ListParagraph"/>
        <w:numPr>
          <w:ilvl w:val="0"/>
          <w:numId w:val="21"/>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62B" w14:textId="77777777" w:rsidR="00526787" w:rsidRDefault="000A2DD9" w:rsidP="00526787">
      <w:pPr>
        <w:jc w:val="center"/>
        <w:rPr>
          <w:rFonts w:cs="Arial"/>
          <w:szCs w:val="21"/>
        </w:rPr>
      </w:pPr>
      <w:r>
        <w:rPr>
          <w:rFonts w:cs="Arial"/>
          <w:noProof/>
          <w:szCs w:val="21"/>
          <w:lang w:eastAsia="en-AU"/>
        </w:rPr>
        <w:drawing>
          <wp:inline distT="0" distB="0" distL="0" distR="0" wp14:anchorId="37F5D6C2" wp14:editId="37F5D6C3">
            <wp:extent cx="4959706" cy="495970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59755" cy="4959755"/>
                    </a:xfrm>
                    <a:prstGeom prst="rect">
                      <a:avLst/>
                    </a:prstGeom>
                    <a:noFill/>
                    <a:ln>
                      <a:noFill/>
                    </a:ln>
                  </pic:spPr>
                </pic:pic>
              </a:graphicData>
            </a:graphic>
          </wp:inline>
        </w:drawing>
      </w:r>
    </w:p>
    <w:p w14:paraId="37F5C62C" w14:textId="77777777" w:rsidR="00526787" w:rsidRPr="00FA4895" w:rsidRDefault="00526787" w:rsidP="00526787">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447"/>
        <w:gridCol w:w="1843"/>
        <w:gridCol w:w="1112"/>
        <w:gridCol w:w="1559"/>
        <w:gridCol w:w="1276"/>
        <w:gridCol w:w="1276"/>
      </w:tblGrid>
      <w:tr w:rsidR="00D723A7" w:rsidRPr="008D653B" w14:paraId="37F5C633" w14:textId="77777777" w:rsidTr="00BD7983">
        <w:trPr>
          <w:trHeight w:hRule="exact" w:val="680"/>
          <w:jc w:val="center"/>
        </w:trPr>
        <w:tc>
          <w:tcPr>
            <w:tcW w:w="24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62D" w14:textId="77777777" w:rsidR="00D723A7" w:rsidRPr="007D5D12" w:rsidRDefault="00D723A7"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62E" w14:textId="77777777" w:rsidR="00D723A7" w:rsidRPr="007D5D12" w:rsidRDefault="00D723A7"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11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62F" w14:textId="77777777" w:rsidR="00D723A7" w:rsidRPr="007D5D12" w:rsidRDefault="00D723A7"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630" w14:textId="77777777" w:rsidR="00D723A7" w:rsidRPr="007D5D12" w:rsidRDefault="00D723A7"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631" w14:textId="77777777" w:rsidR="00D723A7" w:rsidRPr="007D5D12" w:rsidRDefault="00D723A7"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632" w14:textId="77777777" w:rsidR="00D723A7" w:rsidRPr="007D5D12" w:rsidRDefault="00D723A7"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D723A7" w:rsidRPr="008D653B" w14:paraId="37F5C63A"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34"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635"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Nona</w:t>
            </w:r>
          </w:p>
        </w:tc>
        <w:tc>
          <w:tcPr>
            <w:tcW w:w="1112" w:type="dxa"/>
            <w:tcBorders>
              <w:top w:val="nil"/>
              <w:left w:val="nil"/>
              <w:bottom w:val="single" w:sz="4" w:space="0" w:color="auto"/>
              <w:right w:val="single" w:sz="4" w:space="0" w:color="auto"/>
            </w:tcBorders>
            <w:shd w:val="clear" w:color="auto" w:fill="auto"/>
            <w:hideMark/>
          </w:tcPr>
          <w:p w14:paraId="37F5C636"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37"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0.22</w:t>
            </w:r>
          </w:p>
        </w:tc>
        <w:tc>
          <w:tcPr>
            <w:tcW w:w="1276" w:type="dxa"/>
            <w:tcBorders>
              <w:top w:val="nil"/>
              <w:left w:val="nil"/>
              <w:bottom w:val="single" w:sz="4" w:space="0" w:color="auto"/>
              <w:right w:val="single" w:sz="4" w:space="0" w:color="auto"/>
            </w:tcBorders>
            <w:shd w:val="clear" w:color="auto" w:fill="auto"/>
            <w:hideMark/>
          </w:tcPr>
          <w:p w14:paraId="37F5C638"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1/02/2015</w:t>
            </w:r>
          </w:p>
        </w:tc>
        <w:tc>
          <w:tcPr>
            <w:tcW w:w="1276" w:type="dxa"/>
            <w:tcBorders>
              <w:top w:val="nil"/>
              <w:left w:val="nil"/>
              <w:bottom w:val="single" w:sz="4" w:space="0" w:color="auto"/>
              <w:right w:val="single" w:sz="4" w:space="0" w:color="auto"/>
            </w:tcBorders>
            <w:shd w:val="clear" w:color="auto" w:fill="auto"/>
            <w:hideMark/>
          </w:tcPr>
          <w:p w14:paraId="37F5C639"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90%</w:t>
            </w:r>
          </w:p>
        </w:tc>
      </w:tr>
      <w:tr w:rsidR="00D723A7" w:rsidRPr="008D653B" w14:paraId="37F5C641"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3B"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Residential &amp; Commercial </w:t>
            </w:r>
          </w:p>
        </w:tc>
        <w:tc>
          <w:tcPr>
            <w:tcW w:w="1843" w:type="dxa"/>
            <w:tcBorders>
              <w:top w:val="nil"/>
              <w:left w:val="nil"/>
              <w:bottom w:val="single" w:sz="4" w:space="0" w:color="auto"/>
              <w:right w:val="single" w:sz="4" w:space="0" w:color="auto"/>
            </w:tcBorders>
            <w:shd w:val="clear" w:color="auto" w:fill="auto"/>
            <w:hideMark/>
          </w:tcPr>
          <w:p w14:paraId="37F5C63C"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Gurrang</w:t>
            </w:r>
          </w:p>
        </w:tc>
        <w:tc>
          <w:tcPr>
            <w:tcW w:w="1112" w:type="dxa"/>
            <w:tcBorders>
              <w:top w:val="nil"/>
              <w:left w:val="nil"/>
              <w:bottom w:val="single" w:sz="4" w:space="0" w:color="auto"/>
              <w:right w:val="single" w:sz="4" w:space="0" w:color="auto"/>
            </w:tcBorders>
            <w:shd w:val="clear" w:color="auto" w:fill="auto"/>
            <w:hideMark/>
          </w:tcPr>
          <w:p w14:paraId="37F5C63D"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3E"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0.20</w:t>
            </w:r>
          </w:p>
        </w:tc>
        <w:tc>
          <w:tcPr>
            <w:tcW w:w="1276" w:type="dxa"/>
            <w:tcBorders>
              <w:top w:val="nil"/>
              <w:left w:val="nil"/>
              <w:bottom w:val="single" w:sz="4" w:space="0" w:color="auto"/>
              <w:right w:val="single" w:sz="4" w:space="0" w:color="auto"/>
            </w:tcBorders>
            <w:shd w:val="clear" w:color="auto" w:fill="auto"/>
            <w:hideMark/>
          </w:tcPr>
          <w:p w14:paraId="37F5C63F"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1/02/2015</w:t>
            </w:r>
          </w:p>
        </w:tc>
        <w:tc>
          <w:tcPr>
            <w:tcW w:w="1276" w:type="dxa"/>
            <w:tcBorders>
              <w:top w:val="nil"/>
              <w:left w:val="nil"/>
              <w:bottom w:val="single" w:sz="4" w:space="0" w:color="auto"/>
              <w:right w:val="single" w:sz="4" w:space="0" w:color="auto"/>
            </w:tcBorders>
            <w:shd w:val="clear" w:color="auto" w:fill="auto"/>
            <w:hideMark/>
          </w:tcPr>
          <w:p w14:paraId="37F5C640"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90%</w:t>
            </w:r>
          </w:p>
        </w:tc>
      </w:tr>
      <w:tr w:rsidR="00D723A7" w:rsidRPr="008D653B" w14:paraId="37F5C648"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42"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Rural Residential</w:t>
            </w:r>
          </w:p>
        </w:tc>
        <w:tc>
          <w:tcPr>
            <w:tcW w:w="1843" w:type="dxa"/>
            <w:tcBorders>
              <w:top w:val="nil"/>
              <w:left w:val="nil"/>
              <w:bottom w:val="single" w:sz="4" w:space="0" w:color="auto"/>
              <w:right w:val="single" w:sz="4" w:space="0" w:color="auto"/>
            </w:tcBorders>
            <w:shd w:val="clear" w:color="auto" w:fill="auto"/>
            <w:hideMark/>
          </w:tcPr>
          <w:p w14:paraId="37F5C643"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Lander 2</w:t>
            </w:r>
          </w:p>
        </w:tc>
        <w:tc>
          <w:tcPr>
            <w:tcW w:w="1112" w:type="dxa"/>
            <w:tcBorders>
              <w:top w:val="nil"/>
              <w:left w:val="nil"/>
              <w:bottom w:val="single" w:sz="4" w:space="0" w:color="auto"/>
              <w:right w:val="single" w:sz="4" w:space="0" w:color="auto"/>
            </w:tcBorders>
            <w:shd w:val="clear" w:color="auto" w:fill="auto"/>
            <w:hideMark/>
          </w:tcPr>
          <w:p w14:paraId="37F5C644"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45"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0.16</w:t>
            </w:r>
          </w:p>
        </w:tc>
        <w:tc>
          <w:tcPr>
            <w:tcW w:w="1276" w:type="dxa"/>
            <w:tcBorders>
              <w:top w:val="nil"/>
              <w:left w:val="nil"/>
              <w:bottom w:val="single" w:sz="4" w:space="0" w:color="auto"/>
              <w:right w:val="single" w:sz="4" w:space="0" w:color="auto"/>
            </w:tcBorders>
            <w:shd w:val="clear" w:color="auto" w:fill="auto"/>
            <w:hideMark/>
          </w:tcPr>
          <w:p w14:paraId="37F5C646"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647"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90%</w:t>
            </w:r>
          </w:p>
        </w:tc>
      </w:tr>
      <w:tr w:rsidR="00D723A7" w:rsidRPr="008D653B" w14:paraId="37F5C64F"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49"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64A"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Meacham</w:t>
            </w:r>
          </w:p>
        </w:tc>
        <w:tc>
          <w:tcPr>
            <w:tcW w:w="1112" w:type="dxa"/>
            <w:tcBorders>
              <w:top w:val="nil"/>
              <w:left w:val="nil"/>
              <w:bottom w:val="single" w:sz="4" w:space="0" w:color="auto"/>
              <w:right w:val="single" w:sz="4" w:space="0" w:color="auto"/>
            </w:tcBorders>
            <w:shd w:val="clear" w:color="auto" w:fill="auto"/>
            <w:hideMark/>
          </w:tcPr>
          <w:p w14:paraId="37F5C64B"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4C"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0.15</w:t>
            </w:r>
          </w:p>
        </w:tc>
        <w:tc>
          <w:tcPr>
            <w:tcW w:w="1276" w:type="dxa"/>
            <w:tcBorders>
              <w:top w:val="nil"/>
              <w:left w:val="nil"/>
              <w:bottom w:val="single" w:sz="4" w:space="0" w:color="auto"/>
              <w:right w:val="single" w:sz="4" w:space="0" w:color="auto"/>
            </w:tcBorders>
            <w:shd w:val="clear" w:color="auto" w:fill="auto"/>
            <w:hideMark/>
          </w:tcPr>
          <w:p w14:paraId="37F5C64D"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64E"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100%</w:t>
            </w:r>
          </w:p>
        </w:tc>
      </w:tr>
      <w:tr w:rsidR="00D723A7" w:rsidRPr="008D653B" w14:paraId="37F5C656"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50"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651"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Anthony Rolf </w:t>
            </w:r>
          </w:p>
        </w:tc>
        <w:tc>
          <w:tcPr>
            <w:tcW w:w="1112" w:type="dxa"/>
            <w:tcBorders>
              <w:top w:val="nil"/>
              <w:left w:val="nil"/>
              <w:bottom w:val="single" w:sz="4" w:space="0" w:color="auto"/>
              <w:right w:val="single" w:sz="4" w:space="0" w:color="auto"/>
            </w:tcBorders>
            <w:shd w:val="clear" w:color="auto" w:fill="auto"/>
            <w:hideMark/>
          </w:tcPr>
          <w:p w14:paraId="37F5C652"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53"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0.50</w:t>
            </w:r>
          </w:p>
        </w:tc>
        <w:tc>
          <w:tcPr>
            <w:tcW w:w="1276" w:type="dxa"/>
            <w:tcBorders>
              <w:top w:val="nil"/>
              <w:left w:val="nil"/>
              <w:bottom w:val="single" w:sz="4" w:space="0" w:color="auto"/>
              <w:right w:val="single" w:sz="4" w:space="0" w:color="auto"/>
            </w:tcBorders>
            <w:shd w:val="clear" w:color="auto" w:fill="auto"/>
            <w:hideMark/>
          </w:tcPr>
          <w:p w14:paraId="37F5C654"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1/01/2015</w:t>
            </w:r>
          </w:p>
        </w:tc>
        <w:tc>
          <w:tcPr>
            <w:tcW w:w="1276" w:type="dxa"/>
            <w:tcBorders>
              <w:top w:val="nil"/>
              <w:left w:val="nil"/>
              <w:bottom w:val="single" w:sz="4" w:space="0" w:color="auto"/>
              <w:right w:val="single" w:sz="4" w:space="0" w:color="auto"/>
            </w:tcBorders>
            <w:shd w:val="clear" w:color="auto" w:fill="auto"/>
            <w:hideMark/>
          </w:tcPr>
          <w:p w14:paraId="37F5C655"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100%</w:t>
            </w:r>
          </w:p>
        </w:tc>
      </w:tr>
      <w:tr w:rsidR="00D723A7" w:rsidRPr="008D653B" w14:paraId="37F5C65D"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57"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658"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West </w:t>
            </w:r>
          </w:p>
        </w:tc>
        <w:tc>
          <w:tcPr>
            <w:tcW w:w="1112" w:type="dxa"/>
            <w:tcBorders>
              <w:top w:val="nil"/>
              <w:left w:val="nil"/>
              <w:bottom w:val="single" w:sz="4" w:space="0" w:color="auto"/>
              <w:right w:val="single" w:sz="4" w:space="0" w:color="auto"/>
            </w:tcBorders>
            <w:shd w:val="clear" w:color="auto" w:fill="auto"/>
            <w:hideMark/>
          </w:tcPr>
          <w:p w14:paraId="37F5C659"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5A"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0.23</w:t>
            </w:r>
          </w:p>
        </w:tc>
        <w:tc>
          <w:tcPr>
            <w:tcW w:w="1276" w:type="dxa"/>
            <w:tcBorders>
              <w:top w:val="nil"/>
              <w:left w:val="nil"/>
              <w:bottom w:val="single" w:sz="4" w:space="0" w:color="auto"/>
              <w:right w:val="single" w:sz="4" w:space="0" w:color="auto"/>
            </w:tcBorders>
            <w:shd w:val="clear" w:color="auto" w:fill="auto"/>
            <w:hideMark/>
          </w:tcPr>
          <w:p w14:paraId="37F5C65B"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1/08/2015</w:t>
            </w:r>
          </w:p>
        </w:tc>
        <w:tc>
          <w:tcPr>
            <w:tcW w:w="1276" w:type="dxa"/>
            <w:tcBorders>
              <w:top w:val="nil"/>
              <w:left w:val="nil"/>
              <w:bottom w:val="single" w:sz="4" w:space="0" w:color="auto"/>
              <w:right w:val="single" w:sz="4" w:space="0" w:color="auto"/>
            </w:tcBorders>
            <w:shd w:val="clear" w:color="auto" w:fill="auto"/>
            <w:hideMark/>
          </w:tcPr>
          <w:p w14:paraId="37F5C65C"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90%</w:t>
            </w:r>
          </w:p>
        </w:tc>
      </w:tr>
      <w:tr w:rsidR="00D723A7" w:rsidRPr="008D653B" w14:paraId="37F5C664"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5E"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65F"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Nona </w:t>
            </w:r>
          </w:p>
        </w:tc>
        <w:tc>
          <w:tcPr>
            <w:tcW w:w="1112" w:type="dxa"/>
            <w:tcBorders>
              <w:top w:val="nil"/>
              <w:left w:val="nil"/>
              <w:bottom w:val="single" w:sz="4" w:space="0" w:color="auto"/>
              <w:right w:val="single" w:sz="4" w:space="0" w:color="auto"/>
            </w:tcBorders>
            <w:shd w:val="clear" w:color="auto" w:fill="auto"/>
            <w:hideMark/>
          </w:tcPr>
          <w:p w14:paraId="37F5C660"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61"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0.16</w:t>
            </w:r>
          </w:p>
        </w:tc>
        <w:tc>
          <w:tcPr>
            <w:tcW w:w="1276" w:type="dxa"/>
            <w:tcBorders>
              <w:top w:val="nil"/>
              <w:left w:val="nil"/>
              <w:bottom w:val="single" w:sz="4" w:space="0" w:color="auto"/>
              <w:right w:val="single" w:sz="4" w:space="0" w:color="auto"/>
            </w:tcBorders>
            <w:shd w:val="clear" w:color="auto" w:fill="auto"/>
            <w:hideMark/>
          </w:tcPr>
          <w:p w14:paraId="37F5C662"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1/01/2015</w:t>
            </w:r>
          </w:p>
        </w:tc>
        <w:tc>
          <w:tcPr>
            <w:tcW w:w="1276" w:type="dxa"/>
            <w:tcBorders>
              <w:top w:val="nil"/>
              <w:left w:val="nil"/>
              <w:bottom w:val="single" w:sz="4" w:space="0" w:color="auto"/>
              <w:right w:val="single" w:sz="4" w:space="0" w:color="auto"/>
            </w:tcBorders>
            <w:shd w:val="clear" w:color="auto" w:fill="auto"/>
            <w:hideMark/>
          </w:tcPr>
          <w:p w14:paraId="37F5C663"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100%</w:t>
            </w:r>
          </w:p>
        </w:tc>
      </w:tr>
      <w:tr w:rsidR="00D723A7" w:rsidRPr="008D653B" w14:paraId="37F5C66B"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65"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843" w:type="dxa"/>
            <w:tcBorders>
              <w:top w:val="nil"/>
              <w:left w:val="nil"/>
              <w:bottom w:val="single" w:sz="4" w:space="0" w:color="auto"/>
              <w:right w:val="single" w:sz="4" w:space="0" w:color="auto"/>
            </w:tcBorders>
            <w:shd w:val="clear" w:color="auto" w:fill="auto"/>
            <w:hideMark/>
          </w:tcPr>
          <w:p w14:paraId="37F5C666"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Nona </w:t>
            </w:r>
          </w:p>
        </w:tc>
        <w:tc>
          <w:tcPr>
            <w:tcW w:w="1112" w:type="dxa"/>
            <w:tcBorders>
              <w:top w:val="nil"/>
              <w:left w:val="nil"/>
              <w:bottom w:val="single" w:sz="4" w:space="0" w:color="auto"/>
              <w:right w:val="single" w:sz="4" w:space="0" w:color="auto"/>
            </w:tcBorders>
            <w:shd w:val="clear" w:color="auto" w:fill="auto"/>
            <w:hideMark/>
          </w:tcPr>
          <w:p w14:paraId="37F5C667"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68"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0.10</w:t>
            </w:r>
          </w:p>
        </w:tc>
        <w:tc>
          <w:tcPr>
            <w:tcW w:w="1276" w:type="dxa"/>
            <w:tcBorders>
              <w:top w:val="nil"/>
              <w:left w:val="nil"/>
              <w:bottom w:val="single" w:sz="4" w:space="0" w:color="auto"/>
              <w:right w:val="single" w:sz="4" w:space="0" w:color="auto"/>
            </w:tcBorders>
            <w:shd w:val="clear" w:color="auto" w:fill="auto"/>
            <w:hideMark/>
          </w:tcPr>
          <w:p w14:paraId="37F5C669"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nil"/>
              <w:left w:val="nil"/>
              <w:bottom w:val="single" w:sz="4" w:space="0" w:color="auto"/>
              <w:right w:val="single" w:sz="4" w:space="0" w:color="auto"/>
            </w:tcBorders>
            <w:shd w:val="clear" w:color="auto" w:fill="auto"/>
            <w:hideMark/>
          </w:tcPr>
          <w:p w14:paraId="37F5C66A"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100%</w:t>
            </w:r>
          </w:p>
        </w:tc>
      </w:tr>
      <w:tr w:rsidR="00D723A7" w:rsidRPr="008D653B" w14:paraId="37F5C672"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6C"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Commercial/Residential</w:t>
            </w:r>
          </w:p>
        </w:tc>
        <w:tc>
          <w:tcPr>
            <w:tcW w:w="1843" w:type="dxa"/>
            <w:tcBorders>
              <w:top w:val="nil"/>
              <w:left w:val="nil"/>
              <w:bottom w:val="single" w:sz="4" w:space="0" w:color="auto"/>
              <w:right w:val="single" w:sz="4" w:space="0" w:color="auto"/>
            </w:tcBorders>
            <w:shd w:val="clear" w:color="auto" w:fill="auto"/>
            <w:hideMark/>
          </w:tcPr>
          <w:p w14:paraId="37F5C66D"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Gurrang </w:t>
            </w:r>
          </w:p>
        </w:tc>
        <w:tc>
          <w:tcPr>
            <w:tcW w:w="1112" w:type="dxa"/>
            <w:tcBorders>
              <w:top w:val="nil"/>
              <w:left w:val="nil"/>
              <w:bottom w:val="single" w:sz="4" w:space="0" w:color="auto"/>
              <w:right w:val="single" w:sz="4" w:space="0" w:color="auto"/>
            </w:tcBorders>
            <w:shd w:val="clear" w:color="auto" w:fill="auto"/>
            <w:hideMark/>
          </w:tcPr>
          <w:p w14:paraId="37F5C66E"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6F"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0.90</w:t>
            </w:r>
          </w:p>
        </w:tc>
        <w:tc>
          <w:tcPr>
            <w:tcW w:w="1276" w:type="dxa"/>
            <w:tcBorders>
              <w:top w:val="nil"/>
              <w:left w:val="nil"/>
              <w:bottom w:val="single" w:sz="4" w:space="0" w:color="auto"/>
              <w:right w:val="single" w:sz="4" w:space="0" w:color="auto"/>
            </w:tcBorders>
            <w:shd w:val="clear" w:color="auto" w:fill="auto"/>
            <w:hideMark/>
          </w:tcPr>
          <w:p w14:paraId="37F5C670"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671"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90%</w:t>
            </w:r>
          </w:p>
        </w:tc>
      </w:tr>
      <w:tr w:rsidR="00D723A7" w:rsidRPr="008D653B" w14:paraId="37F5C679"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73"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674"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 xml:space="preserve">Anthony Rolf </w:t>
            </w:r>
          </w:p>
        </w:tc>
        <w:tc>
          <w:tcPr>
            <w:tcW w:w="1112" w:type="dxa"/>
            <w:tcBorders>
              <w:top w:val="nil"/>
              <w:left w:val="nil"/>
              <w:bottom w:val="single" w:sz="4" w:space="0" w:color="auto"/>
              <w:right w:val="single" w:sz="4" w:space="0" w:color="auto"/>
            </w:tcBorders>
            <w:shd w:val="clear" w:color="auto" w:fill="auto"/>
            <w:hideMark/>
          </w:tcPr>
          <w:p w14:paraId="37F5C675"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76"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0.11</w:t>
            </w:r>
          </w:p>
        </w:tc>
        <w:tc>
          <w:tcPr>
            <w:tcW w:w="1276" w:type="dxa"/>
            <w:tcBorders>
              <w:top w:val="nil"/>
              <w:left w:val="nil"/>
              <w:bottom w:val="single" w:sz="4" w:space="0" w:color="auto"/>
              <w:right w:val="single" w:sz="4" w:space="0" w:color="auto"/>
            </w:tcBorders>
            <w:shd w:val="clear" w:color="auto" w:fill="auto"/>
            <w:hideMark/>
          </w:tcPr>
          <w:p w14:paraId="37F5C677"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15/10/2014</w:t>
            </w:r>
          </w:p>
        </w:tc>
        <w:tc>
          <w:tcPr>
            <w:tcW w:w="1276" w:type="dxa"/>
            <w:tcBorders>
              <w:top w:val="nil"/>
              <w:left w:val="nil"/>
              <w:bottom w:val="single" w:sz="4" w:space="0" w:color="auto"/>
              <w:right w:val="single" w:sz="4" w:space="0" w:color="auto"/>
            </w:tcBorders>
            <w:shd w:val="clear" w:color="auto" w:fill="auto"/>
            <w:hideMark/>
          </w:tcPr>
          <w:p w14:paraId="37F5C678"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90%</w:t>
            </w:r>
          </w:p>
        </w:tc>
      </w:tr>
      <w:tr w:rsidR="00D723A7" w:rsidRPr="008D653B" w14:paraId="37F5C680"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7A"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67B"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Nona</w:t>
            </w:r>
          </w:p>
        </w:tc>
        <w:tc>
          <w:tcPr>
            <w:tcW w:w="1112" w:type="dxa"/>
            <w:tcBorders>
              <w:top w:val="nil"/>
              <w:left w:val="nil"/>
              <w:bottom w:val="single" w:sz="4" w:space="0" w:color="auto"/>
              <w:right w:val="single" w:sz="4" w:space="0" w:color="auto"/>
            </w:tcBorders>
            <w:shd w:val="clear" w:color="auto" w:fill="auto"/>
            <w:hideMark/>
          </w:tcPr>
          <w:p w14:paraId="37F5C67C"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7D"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1.00</w:t>
            </w:r>
          </w:p>
        </w:tc>
        <w:tc>
          <w:tcPr>
            <w:tcW w:w="1276" w:type="dxa"/>
            <w:tcBorders>
              <w:top w:val="nil"/>
              <w:left w:val="nil"/>
              <w:bottom w:val="single" w:sz="4" w:space="0" w:color="auto"/>
              <w:right w:val="single" w:sz="4" w:space="0" w:color="auto"/>
            </w:tcBorders>
            <w:shd w:val="clear" w:color="auto" w:fill="auto"/>
            <w:hideMark/>
          </w:tcPr>
          <w:p w14:paraId="37F5C67E"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1/06/2015</w:t>
            </w:r>
          </w:p>
        </w:tc>
        <w:tc>
          <w:tcPr>
            <w:tcW w:w="1276" w:type="dxa"/>
            <w:tcBorders>
              <w:top w:val="nil"/>
              <w:left w:val="nil"/>
              <w:bottom w:val="single" w:sz="4" w:space="0" w:color="auto"/>
              <w:right w:val="single" w:sz="4" w:space="0" w:color="auto"/>
            </w:tcBorders>
            <w:shd w:val="clear" w:color="auto" w:fill="auto"/>
            <w:hideMark/>
          </w:tcPr>
          <w:p w14:paraId="37F5C67F"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90%</w:t>
            </w:r>
          </w:p>
        </w:tc>
      </w:tr>
      <w:tr w:rsidR="00D723A7" w:rsidRPr="008D653B" w14:paraId="37F5C687" w14:textId="77777777" w:rsidTr="004629BB">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hideMark/>
          </w:tcPr>
          <w:p w14:paraId="37F5C681"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nil"/>
              <w:left w:val="nil"/>
              <w:bottom w:val="single" w:sz="4" w:space="0" w:color="auto"/>
              <w:right w:val="single" w:sz="4" w:space="0" w:color="auto"/>
            </w:tcBorders>
            <w:shd w:val="clear" w:color="auto" w:fill="auto"/>
            <w:hideMark/>
          </w:tcPr>
          <w:p w14:paraId="37F5C682"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Maribyrnong 4</w:t>
            </w:r>
          </w:p>
        </w:tc>
        <w:tc>
          <w:tcPr>
            <w:tcW w:w="1112" w:type="dxa"/>
            <w:tcBorders>
              <w:top w:val="nil"/>
              <w:left w:val="nil"/>
              <w:bottom w:val="single" w:sz="4" w:space="0" w:color="auto"/>
              <w:right w:val="single" w:sz="4" w:space="0" w:color="auto"/>
            </w:tcBorders>
            <w:shd w:val="clear" w:color="auto" w:fill="auto"/>
            <w:hideMark/>
          </w:tcPr>
          <w:p w14:paraId="37F5C683"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GoldCreek</w:t>
            </w:r>
          </w:p>
        </w:tc>
        <w:tc>
          <w:tcPr>
            <w:tcW w:w="1559" w:type="dxa"/>
            <w:tcBorders>
              <w:top w:val="nil"/>
              <w:left w:val="nil"/>
              <w:bottom w:val="single" w:sz="4" w:space="0" w:color="auto"/>
              <w:right w:val="single" w:sz="4" w:space="0" w:color="auto"/>
            </w:tcBorders>
            <w:shd w:val="clear" w:color="auto" w:fill="auto"/>
            <w:hideMark/>
          </w:tcPr>
          <w:p w14:paraId="37F5C684"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0.09</w:t>
            </w:r>
          </w:p>
        </w:tc>
        <w:tc>
          <w:tcPr>
            <w:tcW w:w="1276" w:type="dxa"/>
            <w:tcBorders>
              <w:top w:val="nil"/>
              <w:left w:val="nil"/>
              <w:bottom w:val="single" w:sz="4" w:space="0" w:color="auto"/>
              <w:right w:val="single" w:sz="4" w:space="0" w:color="auto"/>
            </w:tcBorders>
            <w:shd w:val="clear" w:color="auto" w:fill="auto"/>
            <w:hideMark/>
          </w:tcPr>
          <w:p w14:paraId="37F5C685"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686" w14:textId="77777777" w:rsidR="00D723A7" w:rsidRPr="007D3856" w:rsidRDefault="00D723A7" w:rsidP="004629BB">
            <w:pPr>
              <w:spacing w:after="0" w:line="240" w:lineRule="auto"/>
              <w:jc w:val="center"/>
              <w:rPr>
                <w:rFonts w:eastAsia="Times New Roman" w:cs="Arial"/>
                <w:sz w:val="16"/>
                <w:szCs w:val="16"/>
                <w:lang w:eastAsia="en-AU"/>
              </w:rPr>
            </w:pPr>
            <w:r>
              <w:rPr>
                <w:rFonts w:cs="Arial"/>
                <w:sz w:val="16"/>
                <w:szCs w:val="16"/>
              </w:rPr>
              <w:t>90%</w:t>
            </w:r>
          </w:p>
        </w:tc>
      </w:tr>
    </w:tbl>
    <w:p w14:paraId="37F5C688" w14:textId="77777777" w:rsidR="00D16A81" w:rsidRDefault="00FA4895" w:rsidP="0047183E">
      <w:pPr>
        <w:pStyle w:val="Heading3"/>
        <w:spacing w:before="0"/>
      </w:pPr>
      <w:bookmarkStart w:id="68" w:name="_Toc405809699"/>
      <w:bookmarkStart w:id="69" w:name="_Toc405809970"/>
      <w:bookmarkStart w:id="70" w:name="_Toc408210805"/>
      <w:bookmarkEnd w:id="68"/>
      <w:bookmarkEnd w:id="69"/>
      <w:r>
        <w:t xml:space="preserve">Latham Zone </w:t>
      </w:r>
      <w:r w:rsidR="00BA4BD4">
        <w:t>Substation</w:t>
      </w:r>
      <w:bookmarkEnd w:id="70"/>
    </w:p>
    <w:p w14:paraId="37F5C689" w14:textId="77777777" w:rsidR="00342CFB" w:rsidRPr="00342CFB" w:rsidRDefault="00890D9E" w:rsidP="00D16A81">
      <w:pPr>
        <w:pStyle w:val="Heading4"/>
      </w:pPr>
      <w:r>
        <w:t xml:space="preserve">Latham Zone </w:t>
      </w:r>
      <w:r w:rsidR="00BA4BD4">
        <w:t xml:space="preserve">Substation </w:t>
      </w:r>
      <w:r w:rsidR="00FA4895">
        <w:t>Summer Forecast</w:t>
      </w:r>
    </w:p>
    <w:p w14:paraId="37F5C68A" w14:textId="77777777" w:rsidR="00342CFB" w:rsidRDefault="00342CFB" w:rsidP="00445B58"/>
    <w:p w14:paraId="37F5C68B" w14:textId="77777777" w:rsidR="00FA4895" w:rsidRPr="00FA4895" w:rsidRDefault="00FA4895" w:rsidP="00FA4895">
      <w:pPr>
        <w:jc w:val="both"/>
        <w:rPr>
          <w:rFonts w:cs="Arial"/>
          <w:szCs w:val="21"/>
        </w:rPr>
      </w:pPr>
      <w:r w:rsidRPr="00FA4895">
        <w:rPr>
          <w:rFonts w:cs="Arial"/>
          <w:b/>
          <w:szCs w:val="21"/>
        </w:rPr>
        <w:t>Model Selection</w:t>
      </w:r>
      <w:r w:rsidRPr="00FA4895">
        <w:rPr>
          <w:rFonts w:cs="Arial"/>
          <w:szCs w:val="21"/>
        </w:rPr>
        <w:t xml:space="preserve">: </w:t>
      </w:r>
      <w:r w:rsidR="00F72FF8">
        <w:rPr>
          <w:rFonts w:cs="Arial"/>
          <w:szCs w:val="21"/>
        </w:rPr>
        <w:t xml:space="preserve">Model with variables </w:t>
      </w:r>
      <w:r w:rsidRPr="00FA4895">
        <w:rPr>
          <w:rFonts w:cs="Arial"/>
          <w:szCs w:val="21"/>
        </w:rPr>
        <w:t>Year and CDD, selected based on stepwise procedures and checking against other statistical criteria.</w:t>
      </w:r>
    </w:p>
    <w:p w14:paraId="37F5C68C" w14:textId="77777777" w:rsidR="00FA4895" w:rsidRPr="00FA4895" w:rsidRDefault="00FA4895" w:rsidP="00FA4895">
      <w:pPr>
        <w:jc w:val="both"/>
        <w:rPr>
          <w:rFonts w:cs="Arial"/>
          <w:szCs w:val="21"/>
        </w:rPr>
      </w:pPr>
    </w:p>
    <w:p w14:paraId="37F5C68D" w14:textId="77777777" w:rsidR="00FA4895" w:rsidRPr="00FA4895" w:rsidRDefault="00FA4895" w:rsidP="00FA4895">
      <w:pPr>
        <w:jc w:val="both"/>
        <w:rPr>
          <w:rFonts w:cs="Arial"/>
          <w:b/>
          <w:szCs w:val="21"/>
        </w:rPr>
      </w:pPr>
      <w:r w:rsidRPr="00FA4895">
        <w:rPr>
          <w:rFonts w:cs="Arial"/>
          <w:b/>
          <w:szCs w:val="21"/>
        </w:rPr>
        <w:t>Model/Forecast (before adding block loads):</w:t>
      </w:r>
    </w:p>
    <w:p w14:paraId="37F5C68E" w14:textId="77777777" w:rsidR="00FA4895" w:rsidRDefault="00FA4895" w:rsidP="00E10EB9">
      <w:pPr>
        <w:pStyle w:val="ListParagraph"/>
        <w:numPr>
          <w:ilvl w:val="0"/>
          <w:numId w:val="4"/>
        </w:numPr>
        <w:jc w:val="both"/>
        <w:rPr>
          <w:rFonts w:ascii="Arial" w:hAnsi="Arial" w:cs="Arial"/>
          <w:sz w:val="21"/>
          <w:szCs w:val="21"/>
        </w:rPr>
      </w:pPr>
      <w:r w:rsidRPr="00FA4895">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68F" w14:textId="77777777" w:rsidR="00FA4895" w:rsidRDefault="00FA4895" w:rsidP="00FA4895">
      <w:pPr>
        <w:pStyle w:val="ListParagraph"/>
        <w:ind w:left="360"/>
        <w:jc w:val="both"/>
        <w:rPr>
          <w:rFonts w:ascii="Arial" w:hAnsi="Arial" w:cs="Arial"/>
          <w:sz w:val="21"/>
          <w:szCs w:val="21"/>
        </w:rPr>
      </w:pPr>
    </w:p>
    <w:p w14:paraId="37F5C690" w14:textId="77777777" w:rsidR="00FA4895" w:rsidRDefault="00151A5D" w:rsidP="00FA4895">
      <w:pPr>
        <w:pStyle w:val="ListParagraph"/>
        <w:ind w:left="360"/>
        <w:rPr>
          <w:rFonts w:ascii="Arial" w:hAnsi="Arial" w:cs="Arial"/>
          <w:sz w:val="21"/>
          <w:szCs w:val="21"/>
        </w:rPr>
      </w:pPr>
      <w:r>
        <w:rPr>
          <w:rFonts w:ascii="Arial" w:hAnsi="Arial" w:cs="Arial"/>
          <w:noProof/>
          <w:sz w:val="21"/>
          <w:szCs w:val="21"/>
          <w:lang w:eastAsia="en-AU"/>
        </w:rPr>
        <w:drawing>
          <wp:inline distT="0" distB="0" distL="0" distR="0" wp14:anchorId="37F5D6C4" wp14:editId="37F5D6C5">
            <wp:extent cx="4988257" cy="4988257"/>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87737" cy="4987737"/>
                    </a:xfrm>
                    <a:prstGeom prst="rect">
                      <a:avLst/>
                    </a:prstGeom>
                    <a:noFill/>
                    <a:ln>
                      <a:noFill/>
                    </a:ln>
                  </pic:spPr>
                </pic:pic>
              </a:graphicData>
            </a:graphic>
          </wp:inline>
        </w:drawing>
      </w:r>
    </w:p>
    <w:p w14:paraId="37F5C691" w14:textId="77777777" w:rsidR="00E05F87" w:rsidRDefault="00CD37AE" w:rsidP="00FA4895">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44928" behindDoc="0" locked="0" layoutInCell="1" allowOverlap="1" wp14:anchorId="37F5D6C6" wp14:editId="37F5D6C7">
                <wp:simplePos x="0" y="0"/>
                <wp:positionH relativeFrom="column">
                  <wp:posOffset>867410</wp:posOffset>
                </wp:positionH>
                <wp:positionV relativeFrom="paragraph">
                  <wp:posOffset>132080</wp:posOffset>
                </wp:positionV>
                <wp:extent cx="2954020" cy="247650"/>
                <wp:effectExtent l="0" t="0" r="17780" b="19050"/>
                <wp:wrapNone/>
                <wp:docPr id="1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02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8.3pt;margin-top:10.4pt;width:232.6pt;height: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" filled="f"/>
            </w:pict>
          </mc:Fallback>
        </mc:AlternateContent>
      </w:r>
    </w:p>
    <w:p w14:paraId="37F5C692" w14:textId="77777777" w:rsidR="00FA4895" w:rsidRDefault="00FA4895" w:rsidP="00182DBA">
      <w:pPr>
        <w:pStyle w:val="ListParagraph"/>
        <w:ind w:left="0"/>
        <w:rPr>
          <w:rFonts w:ascii="Arial" w:hAnsi="Arial" w:cs="Arial"/>
          <w:sz w:val="21"/>
          <w:szCs w:val="21"/>
        </w:rPr>
      </w:pPr>
      <w:r>
        <w:rPr>
          <w:rFonts w:ascii="Arial" w:hAnsi="Arial" w:cs="Arial"/>
          <w:sz w:val="21"/>
          <w:szCs w:val="21"/>
        </w:rPr>
        <w:t>Model Details:</w:t>
      </w:r>
      <w:r w:rsidR="00093FD2">
        <w:rPr>
          <w:rFonts w:ascii="Arial" w:hAnsi="Arial" w:cs="Arial"/>
          <w:sz w:val="21"/>
          <w:szCs w:val="21"/>
        </w:rPr>
        <w:tab/>
        <w:t>Demand = -</w:t>
      </w:r>
      <w:r w:rsidR="00151A5D">
        <w:rPr>
          <w:rFonts w:ascii="Arial" w:hAnsi="Arial" w:cs="Arial"/>
          <w:sz w:val="21"/>
          <w:szCs w:val="21"/>
        </w:rPr>
        <w:t>1932.7</w:t>
      </w:r>
      <w:r w:rsidR="00093FD2">
        <w:rPr>
          <w:rFonts w:ascii="Arial" w:hAnsi="Arial" w:cs="Arial"/>
          <w:sz w:val="21"/>
          <w:szCs w:val="21"/>
        </w:rPr>
        <w:t xml:space="preserve"> + 0.</w:t>
      </w:r>
      <w:r w:rsidR="00151A5D">
        <w:rPr>
          <w:rFonts w:ascii="Arial" w:hAnsi="Arial" w:cs="Arial"/>
          <w:sz w:val="21"/>
          <w:szCs w:val="21"/>
        </w:rPr>
        <w:t>98</w:t>
      </w:r>
      <w:r w:rsidR="00093FD2">
        <w:rPr>
          <w:rFonts w:ascii="Arial" w:hAnsi="Arial" w:cs="Arial"/>
          <w:sz w:val="21"/>
          <w:szCs w:val="21"/>
        </w:rPr>
        <w:t xml:space="preserve"> * Year + 1.</w:t>
      </w:r>
      <w:r w:rsidR="00151A5D">
        <w:rPr>
          <w:rFonts w:ascii="Arial" w:hAnsi="Arial" w:cs="Arial"/>
          <w:sz w:val="21"/>
          <w:szCs w:val="21"/>
        </w:rPr>
        <w:t>298</w:t>
      </w:r>
      <w:r w:rsidR="00093FD2">
        <w:rPr>
          <w:rFonts w:ascii="Arial" w:hAnsi="Arial" w:cs="Arial"/>
          <w:sz w:val="21"/>
          <w:szCs w:val="21"/>
        </w:rPr>
        <w:t xml:space="preserve"> * CDD</w:t>
      </w:r>
    </w:p>
    <w:p w14:paraId="37F5C693" w14:textId="77777777" w:rsidR="00DC77DD" w:rsidRDefault="00DC77DD" w:rsidP="00DC77DD">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FA4895" w14:paraId="37F5C695" w14:textId="77777777" w:rsidTr="00093FD2">
        <w:trPr>
          <w:trHeight w:hRule="exact" w:val="227"/>
          <w:jc w:val="center"/>
        </w:trPr>
        <w:tc>
          <w:tcPr>
            <w:tcW w:w="8162" w:type="dxa"/>
            <w:gridSpan w:val="5"/>
            <w:vAlign w:val="center"/>
          </w:tcPr>
          <w:p w14:paraId="37F5C694" w14:textId="77777777" w:rsidR="00FA4895" w:rsidRPr="00093FD2" w:rsidRDefault="00FA4895" w:rsidP="00093FD2">
            <w:pPr>
              <w:pStyle w:val="ListParagraph"/>
              <w:ind w:left="0"/>
              <w:rPr>
                <w:rFonts w:ascii="Arial" w:hAnsi="Arial" w:cs="Arial"/>
                <w:sz w:val="16"/>
                <w:szCs w:val="16"/>
              </w:rPr>
            </w:pPr>
            <w:r w:rsidRPr="00093FD2">
              <w:rPr>
                <w:rFonts w:ascii="Arial" w:hAnsi="Arial" w:cs="Arial"/>
                <w:sz w:val="16"/>
                <w:szCs w:val="16"/>
              </w:rPr>
              <w:t>Model Coefficients</w:t>
            </w:r>
          </w:p>
        </w:tc>
      </w:tr>
      <w:tr w:rsidR="00FA4895" w14:paraId="37F5C69B" w14:textId="77777777" w:rsidTr="00093FD2">
        <w:trPr>
          <w:trHeight w:hRule="exact" w:val="227"/>
          <w:jc w:val="center"/>
        </w:trPr>
        <w:tc>
          <w:tcPr>
            <w:tcW w:w="2158" w:type="dxa"/>
            <w:vAlign w:val="center"/>
          </w:tcPr>
          <w:p w14:paraId="37F5C696" w14:textId="77777777" w:rsidR="00FA4895" w:rsidRPr="00093FD2" w:rsidRDefault="00FA4895" w:rsidP="00093FD2">
            <w:pPr>
              <w:pStyle w:val="ListParagraph"/>
              <w:ind w:left="0"/>
              <w:rPr>
                <w:rFonts w:ascii="Arial" w:hAnsi="Arial" w:cs="Arial"/>
                <w:sz w:val="16"/>
                <w:szCs w:val="16"/>
              </w:rPr>
            </w:pPr>
          </w:p>
        </w:tc>
        <w:tc>
          <w:tcPr>
            <w:tcW w:w="1418" w:type="dxa"/>
            <w:vAlign w:val="center"/>
          </w:tcPr>
          <w:p w14:paraId="37F5C697" w14:textId="77777777" w:rsidR="00FA4895" w:rsidRPr="00093FD2" w:rsidRDefault="00FA4895" w:rsidP="00093FD2">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698" w14:textId="77777777" w:rsidR="00FA4895" w:rsidRPr="00093FD2" w:rsidRDefault="00FA4895" w:rsidP="00093FD2">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699" w14:textId="77777777" w:rsidR="00FA4895" w:rsidRPr="00093FD2" w:rsidRDefault="00FA4895" w:rsidP="00093FD2">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69A" w14:textId="77777777" w:rsidR="00FA4895" w:rsidRPr="00093FD2" w:rsidRDefault="00FA4895" w:rsidP="00093FD2">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151A5D" w14:paraId="37F5C6A1" w14:textId="77777777" w:rsidTr="006F2E25">
        <w:trPr>
          <w:trHeight w:hRule="exact" w:val="227"/>
          <w:jc w:val="center"/>
        </w:trPr>
        <w:tc>
          <w:tcPr>
            <w:tcW w:w="2158" w:type="dxa"/>
            <w:vAlign w:val="center"/>
          </w:tcPr>
          <w:p w14:paraId="37F5C69C" w14:textId="77777777" w:rsidR="00151A5D" w:rsidRPr="00093FD2" w:rsidRDefault="00151A5D" w:rsidP="00093FD2">
            <w:pPr>
              <w:pStyle w:val="ListParagraph"/>
              <w:ind w:left="0"/>
              <w:rPr>
                <w:rFonts w:ascii="Arial" w:hAnsi="Arial" w:cs="Arial"/>
                <w:sz w:val="16"/>
                <w:szCs w:val="16"/>
              </w:rPr>
            </w:pPr>
            <w:r w:rsidRPr="00093FD2">
              <w:rPr>
                <w:rFonts w:ascii="Arial" w:hAnsi="Arial" w:cs="Arial"/>
                <w:sz w:val="16"/>
                <w:szCs w:val="16"/>
              </w:rPr>
              <w:t>(Intercept)</w:t>
            </w:r>
          </w:p>
        </w:tc>
        <w:tc>
          <w:tcPr>
            <w:tcW w:w="1418" w:type="dxa"/>
            <w:vAlign w:val="bottom"/>
          </w:tcPr>
          <w:p w14:paraId="37F5C69D"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-1932.7141</w:t>
            </w:r>
          </w:p>
        </w:tc>
        <w:tc>
          <w:tcPr>
            <w:tcW w:w="1344" w:type="dxa"/>
            <w:vAlign w:val="bottom"/>
          </w:tcPr>
          <w:p w14:paraId="37F5C69E"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300.2426</w:t>
            </w:r>
          </w:p>
        </w:tc>
        <w:tc>
          <w:tcPr>
            <w:tcW w:w="1621" w:type="dxa"/>
            <w:vAlign w:val="bottom"/>
          </w:tcPr>
          <w:p w14:paraId="37F5C69F"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-6.437</w:t>
            </w:r>
          </w:p>
        </w:tc>
        <w:tc>
          <w:tcPr>
            <w:tcW w:w="1621" w:type="dxa"/>
            <w:vAlign w:val="bottom"/>
          </w:tcPr>
          <w:p w14:paraId="37F5C6A0"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6.74E-07</w:t>
            </w:r>
          </w:p>
        </w:tc>
      </w:tr>
      <w:tr w:rsidR="00151A5D" w14:paraId="37F5C6A7" w14:textId="77777777" w:rsidTr="006F2E25">
        <w:trPr>
          <w:trHeight w:hRule="exact" w:val="227"/>
          <w:jc w:val="center"/>
        </w:trPr>
        <w:tc>
          <w:tcPr>
            <w:tcW w:w="2158" w:type="dxa"/>
            <w:vAlign w:val="center"/>
          </w:tcPr>
          <w:p w14:paraId="37F5C6A2" w14:textId="77777777" w:rsidR="00151A5D" w:rsidRPr="00093FD2" w:rsidRDefault="00151A5D" w:rsidP="00093FD2">
            <w:pPr>
              <w:pStyle w:val="ListParagraph"/>
              <w:ind w:left="0"/>
              <w:rPr>
                <w:rFonts w:ascii="Arial" w:hAnsi="Arial" w:cs="Arial"/>
                <w:sz w:val="16"/>
                <w:szCs w:val="16"/>
              </w:rPr>
            </w:pPr>
            <w:r w:rsidRPr="00093FD2">
              <w:rPr>
                <w:rFonts w:ascii="Arial" w:hAnsi="Arial" w:cs="Arial"/>
                <w:sz w:val="16"/>
                <w:szCs w:val="16"/>
              </w:rPr>
              <w:t>Year</w:t>
            </w:r>
          </w:p>
        </w:tc>
        <w:tc>
          <w:tcPr>
            <w:tcW w:w="1418" w:type="dxa"/>
            <w:vAlign w:val="bottom"/>
          </w:tcPr>
          <w:p w14:paraId="37F5C6A3"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0.9811</w:t>
            </w:r>
          </w:p>
        </w:tc>
        <w:tc>
          <w:tcPr>
            <w:tcW w:w="1344" w:type="dxa"/>
            <w:vAlign w:val="bottom"/>
          </w:tcPr>
          <w:p w14:paraId="37F5C6A4"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0.1499</w:t>
            </w:r>
          </w:p>
        </w:tc>
        <w:tc>
          <w:tcPr>
            <w:tcW w:w="1621" w:type="dxa"/>
            <w:vAlign w:val="bottom"/>
          </w:tcPr>
          <w:p w14:paraId="37F5C6A5"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6.546</w:t>
            </w:r>
          </w:p>
        </w:tc>
        <w:tc>
          <w:tcPr>
            <w:tcW w:w="1621" w:type="dxa"/>
            <w:vAlign w:val="bottom"/>
          </w:tcPr>
          <w:p w14:paraId="37F5C6A6"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5.09E-07</w:t>
            </w:r>
          </w:p>
        </w:tc>
      </w:tr>
      <w:tr w:rsidR="00151A5D" w14:paraId="37F5C6AD" w14:textId="77777777" w:rsidTr="006F2E25">
        <w:trPr>
          <w:trHeight w:hRule="exact" w:val="227"/>
          <w:jc w:val="center"/>
        </w:trPr>
        <w:tc>
          <w:tcPr>
            <w:tcW w:w="2158" w:type="dxa"/>
            <w:vAlign w:val="center"/>
          </w:tcPr>
          <w:p w14:paraId="37F5C6A8" w14:textId="77777777" w:rsidR="00151A5D" w:rsidRPr="00093FD2" w:rsidRDefault="00151A5D" w:rsidP="00093FD2">
            <w:pPr>
              <w:pStyle w:val="ListParagraph"/>
              <w:ind w:left="0"/>
              <w:rPr>
                <w:rFonts w:ascii="Arial" w:hAnsi="Arial" w:cs="Arial"/>
                <w:sz w:val="16"/>
                <w:szCs w:val="16"/>
              </w:rPr>
            </w:pPr>
            <w:r w:rsidRPr="00093FD2">
              <w:rPr>
                <w:rFonts w:ascii="Arial" w:hAnsi="Arial" w:cs="Arial"/>
                <w:sz w:val="16"/>
                <w:szCs w:val="16"/>
              </w:rPr>
              <w:t>CDD</w:t>
            </w:r>
          </w:p>
        </w:tc>
        <w:tc>
          <w:tcPr>
            <w:tcW w:w="1418" w:type="dxa"/>
            <w:vAlign w:val="bottom"/>
          </w:tcPr>
          <w:p w14:paraId="37F5C6A9"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1.298</w:t>
            </w:r>
          </w:p>
        </w:tc>
        <w:tc>
          <w:tcPr>
            <w:tcW w:w="1344" w:type="dxa"/>
            <w:vAlign w:val="bottom"/>
          </w:tcPr>
          <w:p w14:paraId="37F5C6AA"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0.347</w:t>
            </w:r>
          </w:p>
        </w:tc>
        <w:tc>
          <w:tcPr>
            <w:tcW w:w="1621" w:type="dxa"/>
            <w:vAlign w:val="bottom"/>
          </w:tcPr>
          <w:p w14:paraId="37F5C6AB"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3.74</w:t>
            </w:r>
          </w:p>
        </w:tc>
        <w:tc>
          <w:tcPr>
            <w:tcW w:w="1621" w:type="dxa"/>
            <w:vAlign w:val="bottom"/>
          </w:tcPr>
          <w:p w14:paraId="37F5C6AC"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0.000876</w:t>
            </w:r>
          </w:p>
        </w:tc>
      </w:tr>
      <w:tr w:rsidR="00151A5D" w14:paraId="37F5C6AF" w14:textId="77777777" w:rsidTr="00093FD2">
        <w:trPr>
          <w:trHeight w:hRule="exact" w:val="227"/>
          <w:jc w:val="center"/>
        </w:trPr>
        <w:tc>
          <w:tcPr>
            <w:tcW w:w="8162" w:type="dxa"/>
            <w:gridSpan w:val="5"/>
            <w:vAlign w:val="center"/>
          </w:tcPr>
          <w:p w14:paraId="37F5C6AE"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Residual standard error: 2.504 on 27 degrees of freedom</w:t>
            </w:r>
          </w:p>
        </w:tc>
      </w:tr>
      <w:tr w:rsidR="00151A5D" w14:paraId="37F5C6B1" w14:textId="77777777" w:rsidTr="00093FD2">
        <w:trPr>
          <w:trHeight w:hRule="exact" w:val="227"/>
          <w:jc w:val="center"/>
        </w:trPr>
        <w:tc>
          <w:tcPr>
            <w:tcW w:w="8162" w:type="dxa"/>
            <w:gridSpan w:val="5"/>
            <w:vAlign w:val="center"/>
          </w:tcPr>
          <w:p w14:paraId="37F5C6B0"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 xml:space="preserve">Multiple R-squared:  0.7356,    Adjusted R-squared:  0.716 </w:t>
            </w:r>
          </w:p>
        </w:tc>
      </w:tr>
      <w:tr w:rsidR="00151A5D" w14:paraId="37F5C6B3" w14:textId="77777777" w:rsidTr="00093FD2">
        <w:trPr>
          <w:trHeight w:hRule="exact" w:val="227"/>
          <w:jc w:val="center"/>
        </w:trPr>
        <w:tc>
          <w:tcPr>
            <w:tcW w:w="8162" w:type="dxa"/>
            <w:gridSpan w:val="5"/>
            <w:vAlign w:val="center"/>
          </w:tcPr>
          <w:p w14:paraId="37F5C6B2" w14:textId="77777777" w:rsidR="00151A5D" w:rsidRPr="00093FD2" w:rsidRDefault="00151A5D" w:rsidP="00093FD2">
            <w:pPr>
              <w:spacing w:after="0" w:line="240" w:lineRule="auto"/>
              <w:rPr>
                <w:rFonts w:eastAsia="Times New Roman" w:cs="Arial"/>
                <w:color w:val="000000"/>
                <w:sz w:val="16"/>
                <w:szCs w:val="16"/>
                <w:lang w:eastAsia="en-AU"/>
              </w:rPr>
            </w:pPr>
            <w:r>
              <w:rPr>
                <w:rFonts w:cs="Arial"/>
                <w:color w:val="000000"/>
                <w:sz w:val="16"/>
                <w:szCs w:val="16"/>
              </w:rPr>
              <w:t>F-statistic: 37.55 on 2 and 27 DF,  p-value: 1.591e-08</w:t>
            </w:r>
          </w:p>
        </w:tc>
      </w:tr>
    </w:tbl>
    <w:p w14:paraId="37F5C6B4" w14:textId="77777777" w:rsidR="00093FD2" w:rsidRDefault="007E5D3B" w:rsidP="00056AF2">
      <w:pPr>
        <w:spacing w:before="240" w:after="240"/>
        <w:jc w:val="both"/>
        <w:rPr>
          <w:rFonts w:cs="Arial"/>
          <w:noProof/>
          <w:lang w:eastAsia="en-AU"/>
        </w:rPr>
      </w:pPr>
      <w:r>
        <w:t xml:space="preserve">The model is </w:t>
      </w:r>
      <w:r w:rsidR="00093FD2">
        <w:t>scrutinized to ensure that it is suited for the data. For e.g. diagnostic checking of residuals, normal Q-Q plots, leverage plots, VIF, and a number of other methods are used. Attached below are some diagnostic graphs supporting the model.</w:t>
      </w:r>
      <w:r w:rsidR="00093FD2" w:rsidRPr="00093FD2">
        <w:rPr>
          <w:rFonts w:cs="Arial"/>
          <w:noProof/>
          <w:lang w:eastAsia="en-AU"/>
        </w:rPr>
        <w:t xml:space="preserve"> </w:t>
      </w:r>
    </w:p>
    <w:p w14:paraId="37F5C6B5" w14:textId="77777777" w:rsidR="00093FD2" w:rsidRDefault="000A3022" w:rsidP="00093FD2">
      <w:pPr>
        <w:jc w:val="center"/>
        <w:rPr>
          <w:rFonts w:cs="Arial"/>
          <w:noProof/>
          <w:lang w:eastAsia="en-AU"/>
        </w:rPr>
      </w:pPr>
      <w:r>
        <w:rPr>
          <w:rFonts w:cs="Arial"/>
          <w:noProof/>
          <w:lang w:eastAsia="en-AU"/>
        </w:rPr>
        <w:drawing>
          <wp:inline distT="0" distB="0" distL="0" distR="0" wp14:anchorId="37F5D6C8" wp14:editId="37F5D6C9">
            <wp:extent cx="3882788" cy="582418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84058" cy="5826087"/>
                    </a:xfrm>
                    <a:prstGeom prst="rect">
                      <a:avLst/>
                    </a:prstGeom>
                    <a:noFill/>
                    <a:ln>
                      <a:noFill/>
                    </a:ln>
                  </pic:spPr>
                </pic:pic>
              </a:graphicData>
            </a:graphic>
          </wp:inline>
        </w:drawing>
      </w:r>
    </w:p>
    <w:p w14:paraId="37F5C6B6" w14:textId="77777777" w:rsidR="00E05F87" w:rsidRDefault="00E05F87" w:rsidP="00E05F87">
      <w:pPr>
        <w:pStyle w:val="ListParagraph"/>
        <w:ind w:left="360"/>
        <w:rPr>
          <w:rFonts w:ascii="Arial" w:hAnsi="Arial" w:cs="Arial"/>
          <w:sz w:val="21"/>
          <w:szCs w:val="21"/>
        </w:rPr>
      </w:pPr>
    </w:p>
    <w:p w14:paraId="37F5C6B7" w14:textId="77777777" w:rsidR="00056AF2" w:rsidRDefault="00056AF2" w:rsidP="00056AF2">
      <w:pPr>
        <w:pStyle w:val="ListParagraph"/>
        <w:ind w:left="360"/>
        <w:jc w:val="both"/>
        <w:rPr>
          <w:rFonts w:ascii="Arial" w:hAnsi="Arial" w:cs="Arial"/>
          <w:sz w:val="21"/>
          <w:szCs w:val="21"/>
        </w:rPr>
      </w:pPr>
    </w:p>
    <w:p w14:paraId="37F5C6B8" w14:textId="77777777" w:rsidR="00183C5E" w:rsidRDefault="00183C5E" w:rsidP="00E10EB9">
      <w:pPr>
        <w:pStyle w:val="ListParagraph"/>
        <w:numPr>
          <w:ilvl w:val="0"/>
          <w:numId w:val="4"/>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6B9" w14:textId="77777777" w:rsidR="00183C5E" w:rsidRDefault="00183C5E" w:rsidP="00183C5E">
      <w:pPr>
        <w:pStyle w:val="ListParagraph"/>
        <w:ind w:left="360"/>
        <w:rPr>
          <w:rFonts w:ascii="Arial" w:hAnsi="Arial" w:cs="Arial"/>
          <w:sz w:val="21"/>
          <w:szCs w:val="21"/>
        </w:rPr>
      </w:pPr>
    </w:p>
    <w:p w14:paraId="37F5C6BA" w14:textId="77777777" w:rsidR="00183C5E" w:rsidRDefault="000A3022" w:rsidP="00183C5E">
      <w:pPr>
        <w:pStyle w:val="ListParagraph"/>
        <w:ind w:left="360"/>
        <w:rPr>
          <w:rFonts w:ascii="Arial" w:hAnsi="Arial" w:cs="Arial"/>
          <w:sz w:val="21"/>
          <w:szCs w:val="21"/>
        </w:rPr>
      </w:pPr>
      <w:r>
        <w:rPr>
          <w:rFonts w:ascii="Arial" w:hAnsi="Arial" w:cs="Arial"/>
          <w:noProof/>
          <w:sz w:val="21"/>
          <w:szCs w:val="21"/>
          <w:lang w:eastAsia="en-AU"/>
        </w:rPr>
        <w:drawing>
          <wp:inline distT="0" distB="0" distL="0" distR="0" wp14:anchorId="37F5D6CA" wp14:editId="37F5D6CB">
            <wp:extent cx="4597879" cy="4597879"/>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00942" cy="4600942"/>
                    </a:xfrm>
                    <a:prstGeom prst="rect">
                      <a:avLst/>
                    </a:prstGeom>
                    <a:noFill/>
                    <a:ln>
                      <a:noFill/>
                    </a:ln>
                  </pic:spPr>
                </pic:pic>
              </a:graphicData>
            </a:graphic>
          </wp:inline>
        </w:drawing>
      </w:r>
    </w:p>
    <w:p w14:paraId="37F5C6BB" w14:textId="77777777" w:rsidR="00E05F87" w:rsidRDefault="00E05F87" w:rsidP="00183C5E">
      <w:pPr>
        <w:pStyle w:val="ListParagraph"/>
        <w:ind w:left="360"/>
        <w:rPr>
          <w:rFonts w:ascii="Arial" w:hAnsi="Arial" w:cs="Arial"/>
          <w:sz w:val="21"/>
          <w:szCs w:val="21"/>
        </w:rPr>
      </w:pPr>
    </w:p>
    <w:tbl>
      <w:tblPr>
        <w:tblStyle w:val="TableGrid"/>
        <w:tblW w:w="8857" w:type="dxa"/>
        <w:jc w:val="center"/>
        <w:tblLook w:val="04A0" w:firstRow="1" w:lastRow="0" w:firstColumn="1" w:lastColumn="0" w:noHBand="0" w:noVBand="1"/>
      </w:tblPr>
      <w:tblGrid>
        <w:gridCol w:w="1771"/>
        <w:gridCol w:w="1771"/>
        <w:gridCol w:w="1771"/>
        <w:gridCol w:w="1772"/>
        <w:gridCol w:w="1772"/>
      </w:tblGrid>
      <w:tr w:rsidR="00B34C9F" w:rsidRPr="00BA4BD4" w14:paraId="37F5C6C1" w14:textId="77777777" w:rsidTr="00BD7983">
        <w:trPr>
          <w:trHeight w:val="489"/>
          <w:jc w:val="center"/>
        </w:trPr>
        <w:tc>
          <w:tcPr>
            <w:tcW w:w="1771" w:type="dxa"/>
            <w:shd w:val="clear" w:color="auto" w:fill="BFBFBF" w:themeFill="background1" w:themeFillShade="BF"/>
            <w:vAlign w:val="center"/>
          </w:tcPr>
          <w:p w14:paraId="37F5C6BC" w14:textId="77777777" w:rsidR="00B34C9F" w:rsidRPr="00BD7983" w:rsidRDefault="00B34C9F" w:rsidP="00B34C9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771" w:type="dxa"/>
            <w:shd w:val="clear" w:color="auto" w:fill="BFBFBF" w:themeFill="background1" w:themeFillShade="BF"/>
            <w:vAlign w:val="center"/>
          </w:tcPr>
          <w:p w14:paraId="37F5C6BD" w14:textId="77777777" w:rsidR="00B34C9F" w:rsidRPr="00BD7983" w:rsidRDefault="00B34C9F" w:rsidP="00B34C9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Latham Peak (MVA)</w:t>
            </w:r>
          </w:p>
        </w:tc>
        <w:tc>
          <w:tcPr>
            <w:tcW w:w="1771" w:type="dxa"/>
            <w:shd w:val="clear" w:color="auto" w:fill="BFBFBF" w:themeFill="background1" w:themeFillShade="BF"/>
            <w:vAlign w:val="center"/>
          </w:tcPr>
          <w:p w14:paraId="37F5C6BE" w14:textId="77777777" w:rsidR="00B34C9F" w:rsidRPr="00BD7983" w:rsidRDefault="00B34C9F" w:rsidP="00B34C9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772" w:type="dxa"/>
            <w:shd w:val="clear" w:color="auto" w:fill="BFBFBF" w:themeFill="background1" w:themeFillShade="BF"/>
            <w:vAlign w:val="center"/>
          </w:tcPr>
          <w:p w14:paraId="37F5C6BF" w14:textId="77777777" w:rsidR="00B34C9F" w:rsidRPr="00BD7983" w:rsidRDefault="00B34C9F" w:rsidP="00B34C9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772" w:type="dxa"/>
            <w:shd w:val="clear" w:color="auto" w:fill="BFBFBF" w:themeFill="background1" w:themeFillShade="BF"/>
            <w:vAlign w:val="center"/>
          </w:tcPr>
          <w:p w14:paraId="37F5C6C0" w14:textId="77777777" w:rsidR="00B34C9F" w:rsidRPr="00BD7983" w:rsidRDefault="00B34C9F" w:rsidP="00B34C9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1A26B4" w14:paraId="37F5C6C7" w14:textId="77777777" w:rsidTr="00A224D4">
        <w:trPr>
          <w:trHeight w:hRule="exact" w:val="245"/>
          <w:jc w:val="center"/>
        </w:trPr>
        <w:tc>
          <w:tcPr>
            <w:tcW w:w="1771" w:type="dxa"/>
            <w:vAlign w:val="center"/>
          </w:tcPr>
          <w:p w14:paraId="37F5C6C2"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2004</w:t>
            </w:r>
          </w:p>
        </w:tc>
        <w:tc>
          <w:tcPr>
            <w:tcW w:w="1771" w:type="dxa"/>
            <w:vAlign w:val="bottom"/>
          </w:tcPr>
          <w:p w14:paraId="37F5C6C3"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42.81</w:t>
            </w:r>
          </w:p>
        </w:tc>
        <w:tc>
          <w:tcPr>
            <w:tcW w:w="1771" w:type="dxa"/>
            <w:vAlign w:val="bottom"/>
          </w:tcPr>
          <w:p w14:paraId="37F5C6C4"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45.89</w:t>
            </w:r>
          </w:p>
        </w:tc>
        <w:tc>
          <w:tcPr>
            <w:tcW w:w="1772" w:type="dxa"/>
            <w:vAlign w:val="bottom"/>
          </w:tcPr>
          <w:p w14:paraId="37F5C6C5"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7%</w:t>
            </w:r>
          </w:p>
        </w:tc>
        <w:tc>
          <w:tcPr>
            <w:tcW w:w="1772" w:type="dxa"/>
            <w:vAlign w:val="bottom"/>
          </w:tcPr>
          <w:p w14:paraId="37F5C6C6"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7%</w:t>
            </w:r>
          </w:p>
        </w:tc>
      </w:tr>
      <w:tr w:rsidR="001A26B4" w14:paraId="37F5C6CD" w14:textId="77777777" w:rsidTr="00A224D4">
        <w:trPr>
          <w:trHeight w:hRule="exact" w:val="245"/>
          <w:jc w:val="center"/>
        </w:trPr>
        <w:tc>
          <w:tcPr>
            <w:tcW w:w="1771" w:type="dxa"/>
            <w:vAlign w:val="center"/>
          </w:tcPr>
          <w:p w14:paraId="37F5C6C8"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2005</w:t>
            </w:r>
          </w:p>
        </w:tc>
        <w:tc>
          <w:tcPr>
            <w:tcW w:w="1771" w:type="dxa"/>
            <w:vAlign w:val="bottom"/>
          </w:tcPr>
          <w:p w14:paraId="37F5C6C9"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43.47</w:t>
            </w:r>
          </w:p>
        </w:tc>
        <w:tc>
          <w:tcPr>
            <w:tcW w:w="1771" w:type="dxa"/>
            <w:vAlign w:val="bottom"/>
          </w:tcPr>
          <w:p w14:paraId="37F5C6CA"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45.90</w:t>
            </w:r>
          </w:p>
        </w:tc>
        <w:tc>
          <w:tcPr>
            <w:tcW w:w="1772" w:type="dxa"/>
            <w:vAlign w:val="bottom"/>
          </w:tcPr>
          <w:p w14:paraId="37F5C6CB"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6%</w:t>
            </w:r>
          </w:p>
        </w:tc>
        <w:tc>
          <w:tcPr>
            <w:tcW w:w="1772" w:type="dxa"/>
            <w:vAlign w:val="bottom"/>
          </w:tcPr>
          <w:p w14:paraId="37F5C6CC"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6%</w:t>
            </w:r>
          </w:p>
        </w:tc>
      </w:tr>
      <w:tr w:rsidR="001A26B4" w14:paraId="37F5C6D3" w14:textId="77777777" w:rsidTr="00A224D4">
        <w:trPr>
          <w:trHeight w:hRule="exact" w:val="245"/>
          <w:jc w:val="center"/>
        </w:trPr>
        <w:tc>
          <w:tcPr>
            <w:tcW w:w="1771" w:type="dxa"/>
            <w:vAlign w:val="center"/>
          </w:tcPr>
          <w:p w14:paraId="37F5C6CE"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2006</w:t>
            </w:r>
          </w:p>
        </w:tc>
        <w:tc>
          <w:tcPr>
            <w:tcW w:w="1771" w:type="dxa"/>
            <w:vAlign w:val="bottom"/>
          </w:tcPr>
          <w:p w14:paraId="37F5C6CF"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49.12</w:t>
            </w:r>
          </w:p>
        </w:tc>
        <w:tc>
          <w:tcPr>
            <w:tcW w:w="1771" w:type="dxa"/>
            <w:vAlign w:val="bottom"/>
          </w:tcPr>
          <w:p w14:paraId="37F5C6D0"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49.86</w:t>
            </w:r>
          </w:p>
        </w:tc>
        <w:tc>
          <w:tcPr>
            <w:tcW w:w="1772" w:type="dxa"/>
            <w:vAlign w:val="bottom"/>
          </w:tcPr>
          <w:p w14:paraId="37F5C6D1"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772" w:type="dxa"/>
            <w:vAlign w:val="bottom"/>
          </w:tcPr>
          <w:p w14:paraId="37F5C6D2"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1A26B4" w14:paraId="37F5C6D9" w14:textId="77777777" w:rsidTr="00A224D4">
        <w:trPr>
          <w:trHeight w:hRule="exact" w:val="245"/>
          <w:jc w:val="center"/>
        </w:trPr>
        <w:tc>
          <w:tcPr>
            <w:tcW w:w="1771" w:type="dxa"/>
            <w:vAlign w:val="center"/>
          </w:tcPr>
          <w:p w14:paraId="37F5C6D4"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2007</w:t>
            </w:r>
          </w:p>
        </w:tc>
        <w:tc>
          <w:tcPr>
            <w:tcW w:w="1771" w:type="dxa"/>
            <w:vAlign w:val="bottom"/>
          </w:tcPr>
          <w:p w14:paraId="37F5C6D5"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49.9</w:t>
            </w:r>
          </w:p>
        </w:tc>
        <w:tc>
          <w:tcPr>
            <w:tcW w:w="1771" w:type="dxa"/>
            <w:vAlign w:val="bottom"/>
          </w:tcPr>
          <w:p w14:paraId="37F5C6D6"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49.03</w:t>
            </w:r>
          </w:p>
        </w:tc>
        <w:tc>
          <w:tcPr>
            <w:tcW w:w="1772" w:type="dxa"/>
            <w:vAlign w:val="bottom"/>
          </w:tcPr>
          <w:p w14:paraId="37F5C6D7"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772" w:type="dxa"/>
            <w:vAlign w:val="bottom"/>
          </w:tcPr>
          <w:p w14:paraId="37F5C6D8"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1A26B4" w14:paraId="37F5C6DF" w14:textId="77777777" w:rsidTr="00A224D4">
        <w:trPr>
          <w:trHeight w:hRule="exact" w:val="245"/>
          <w:jc w:val="center"/>
        </w:trPr>
        <w:tc>
          <w:tcPr>
            <w:tcW w:w="1771" w:type="dxa"/>
            <w:vAlign w:val="center"/>
          </w:tcPr>
          <w:p w14:paraId="37F5C6DA"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2008</w:t>
            </w:r>
          </w:p>
        </w:tc>
        <w:tc>
          <w:tcPr>
            <w:tcW w:w="1771" w:type="dxa"/>
            <w:vAlign w:val="bottom"/>
          </w:tcPr>
          <w:p w14:paraId="37F5C6DB"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46.57</w:t>
            </w:r>
          </w:p>
        </w:tc>
        <w:tc>
          <w:tcPr>
            <w:tcW w:w="1771" w:type="dxa"/>
            <w:vAlign w:val="bottom"/>
          </w:tcPr>
          <w:p w14:paraId="37F5C6DC"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48.26</w:t>
            </w:r>
          </w:p>
        </w:tc>
        <w:tc>
          <w:tcPr>
            <w:tcW w:w="1772" w:type="dxa"/>
            <w:vAlign w:val="bottom"/>
          </w:tcPr>
          <w:p w14:paraId="37F5C6DD"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772" w:type="dxa"/>
            <w:vAlign w:val="bottom"/>
          </w:tcPr>
          <w:p w14:paraId="37F5C6DE"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1A26B4" w14:paraId="37F5C6E5" w14:textId="77777777" w:rsidTr="00A224D4">
        <w:trPr>
          <w:trHeight w:hRule="exact" w:val="245"/>
          <w:jc w:val="center"/>
        </w:trPr>
        <w:tc>
          <w:tcPr>
            <w:tcW w:w="1771" w:type="dxa"/>
            <w:vAlign w:val="center"/>
          </w:tcPr>
          <w:p w14:paraId="37F5C6E0"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2009</w:t>
            </w:r>
          </w:p>
        </w:tc>
        <w:tc>
          <w:tcPr>
            <w:tcW w:w="1771" w:type="dxa"/>
            <w:vAlign w:val="bottom"/>
          </w:tcPr>
          <w:p w14:paraId="37F5C6E1"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55.56</w:t>
            </w:r>
          </w:p>
        </w:tc>
        <w:tc>
          <w:tcPr>
            <w:tcW w:w="1771" w:type="dxa"/>
            <w:vAlign w:val="bottom"/>
          </w:tcPr>
          <w:p w14:paraId="37F5C6E2"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54.23</w:t>
            </w:r>
          </w:p>
        </w:tc>
        <w:tc>
          <w:tcPr>
            <w:tcW w:w="1772" w:type="dxa"/>
            <w:vAlign w:val="bottom"/>
          </w:tcPr>
          <w:p w14:paraId="37F5C6E3"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772" w:type="dxa"/>
            <w:vAlign w:val="bottom"/>
          </w:tcPr>
          <w:p w14:paraId="37F5C6E4"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1A26B4" w14:paraId="37F5C6EB" w14:textId="77777777" w:rsidTr="00A224D4">
        <w:trPr>
          <w:trHeight w:hRule="exact" w:val="245"/>
          <w:jc w:val="center"/>
        </w:trPr>
        <w:tc>
          <w:tcPr>
            <w:tcW w:w="1771" w:type="dxa"/>
            <w:vAlign w:val="center"/>
          </w:tcPr>
          <w:p w14:paraId="37F5C6E6"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2010</w:t>
            </w:r>
          </w:p>
        </w:tc>
        <w:tc>
          <w:tcPr>
            <w:tcW w:w="1771" w:type="dxa"/>
            <w:vAlign w:val="bottom"/>
          </w:tcPr>
          <w:p w14:paraId="37F5C6E7"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54.69</w:t>
            </w:r>
          </w:p>
        </w:tc>
        <w:tc>
          <w:tcPr>
            <w:tcW w:w="1771" w:type="dxa"/>
            <w:vAlign w:val="bottom"/>
          </w:tcPr>
          <w:p w14:paraId="37F5C6E8"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53.98</w:t>
            </w:r>
          </w:p>
        </w:tc>
        <w:tc>
          <w:tcPr>
            <w:tcW w:w="1772" w:type="dxa"/>
            <w:vAlign w:val="bottom"/>
          </w:tcPr>
          <w:p w14:paraId="37F5C6E9"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772" w:type="dxa"/>
            <w:vAlign w:val="bottom"/>
          </w:tcPr>
          <w:p w14:paraId="37F5C6EA"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1A26B4" w14:paraId="37F5C6F1" w14:textId="77777777" w:rsidTr="00A224D4">
        <w:trPr>
          <w:trHeight w:hRule="exact" w:val="245"/>
          <w:jc w:val="center"/>
        </w:trPr>
        <w:tc>
          <w:tcPr>
            <w:tcW w:w="1771" w:type="dxa"/>
            <w:vAlign w:val="center"/>
          </w:tcPr>
          <w:p w14:paraId="37F5C6EC"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2011</w:t>
            </w:r>
          </w:p>
        </w:tc>
        <w:tc>
          <w:tcPr>
            <w:tcW w:w="1771" w:type="dxa"/>
            <w:vAlign w:val="bottom"/>
          </w:tcPr>
          <w:p w14:paraId="37F5C6ED"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56.69</w:t>
            </w:r>
          </w:p>
        </w:tc>
        <w:tc>
          <w:tcPr>
            <w:tcW w:w="1771" w:type="dxa"/>
            <w:vAlign w:val="bottom"/>
          </w:tcPr>
          <w:p w14:paraId="37F5C6EE"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51.46</w:t>
            </w:r>
          </w:p>
        </w:tc>
        <w:tc>
          <w:tcPr>
            <w:tcW w:w="1772" w:type="dxa"/>
            <w:vAlign w:val="bottom"/>
          </w:tcPr>
          <w:p w14:paraId="37F5C6EF"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-9%</w:t>
            </w:r>
          </w:p>
        </w:tc>
        <w:tc>
          <w:tcPr>
            <w:tcW w:w="1772" w:type="dxa"/>
            <w:vAlign w:val="bottom"/>
          </w:tcPr>
          <w:p w14:paraId="37F5C6F0"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9%</w:t>
            </w:r>
          </w:p>
        </w:tc>
      </w:tr>
      <w:tr w:rsidR="001A26B4" w14:paraId="37F5C6F7" w14:textId="77777777" w:rsidTr="00A224D4">
        <w:trPr>
          <w:trHeight w:hRule="exact" w:val="245"/>
          <w:jc w:val="center"/>
        </w:trPr>
        <w:tc>
          <w:tcPr>
            <w:tcW w:w="1771" w:type="dxa"/>
            <w:tcBorders>
              <w:bottom w:val="single" w:sz="4" w:space="0" w:color="000000" w:themeColor="text1"/>
            </w:tcBorders>
            <w:vAlign w:val="center"/>
          </w:tcPr>
          <w:p w14:paraId="37F5C6F2"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2012</w:t>
            </w:r>
          </w:p>
        </w:tc>
        <w:tc>
          <w:tcPr>
            <w:tcW w:w="1771" w:type="dxa"/>
            <w:tcBorders>
              <w:bottom w:val="single" w:sz="4" w:space="0" w:color="000000" w:themeColor="text1"/>
            </w:tcBorders>
            <w:vAlign w:val="bottom"/>
          </w:tcPr>
          <w:p w14:paraId="37F5C6F3"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45.51</w:t>
            </w:r>
          </w:p>
        </w:tc>
        <w:tc>
          <w:tcPr>
            <w:tcW w:w="1771" w:type="dxa"/>
            <w:vAlign w:val="bottom"/>
          </w:tcPr>
          <w:p w14:paraId="37F5C6F4"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50.88</w:t>
            </w:r>
          </w:p>
        </w:tc>
        <w:tc>
          <w:tcPr>
            <w:tcW w:w="1772" w:type="dxa"/>
            <w:vAlign w:val="bottom"/>
          </w:tcPr>
          <w:p w14:paraId="37F5C6F5"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12%</w:t>
            </w:r>
          </w:p>
        </w:tc>
        <w:tc>
          <w:tcPr>
            <w:tcW w:w="1772" w:type="dxa"/>
            <w:vAlign w:val="bottom"/>
          </w:tcPr>
          <w:p w14:paraId="37F5C6F6"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12%</w:t>
            </w:r>
          </w:p>
        </w:tc>
      </w:tr>
      <w:tr w:rsidR="001A26B4" w14:paraId="37F5C6FD" w14:textId="77777777" w:rsidTr="00A224D4">
        <w:trPr>
          <w:trHeight w:hRule="exact" w:val="245"/>
          <w:jc w:val="center"/>
        </w:trPr>
        <w:tc>
          <w:tcPr>
            <w:tcW w:w="1771" w:type="dxa"/>
            <w:tcBorders>
              <w:bottom w:val="single" w:sz="4" w:space="0" w:color="000000" w:themeColor="text1"/>
            </w:tcBorders>
            <w:vAlign w:val="center"/>
          </w:tcPr>
          <w:p w14:paraId="37F5C6F8"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2013</w:t>
            </w:r>
          </w:p>
        </w:tc>
        <w:tc>
          <w:tcPr>
            <w:tcW w:w="1771" w:type="dxa"/>
            <w:tcBorders>
              <w:bottom w:val="single" w:sz="4" w:space="0" w:color="000000" w:themeColor="text1"/>
            </w:tcBorders>
            <w:vAlign w:val="bottom"/>
          </w:tcPr>
          <w:p w14:paraId="37F5C6F9"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52.58</w:t>
            </w:r>
          </w:p>
        </w:tc>
        <w:tc>
          <w:tcPr>
            <w:tcW w:w="1771" w:type="dxa"/>
            <w:tcBorders>
              <w:bottom w:val="single" w:sz="4" w:space="0" w:color="000000" w:themeColor="text1"/>
            </w:tcBorders>
            <w:vAlign w:val="bottom"/>
          </w:tcPr>
          <w:p w14:paraId="37F5C6FA"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54.91</w:t>
            </w:r>
          </w:p>
        </w:tc>
        <w:tc>
          <w:tcPr>
            <w:tcW w:w="1772" w:type="dxa"/>
            <w:vAlign w:val="bottom"/>
          </w:tcPr>
          <w:p w14:paraId="37F5C6FB"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772" w:type="dxa"/>
            <w:vAlign w:val="bottom"/>
          </w:tcPr>
          <w:p w14:paraId="37F5C6FC"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1A26B4" w14:paraId="37F5C703" w14:textId="77777777" w:rsidTr="00A224D4">
        <w:trPr>
          <w:trHeight w:hRule="exact" w:val="245"/>
          <w:jc w:val="center"/>
        </w:trPr>
        <w:tc>
          <w:tcPr>
            <w:tcW w:w="1771" w:type="dxa"/>
            <w:tcBorders>
              <w:bottom w:val="single" w:sz="4" w:space="0" w:color="000000" w:themeColor="text1"/>
            </w:tcBorders>
            <w:vAlign w:val="center"/>
          </w:tcPr>
          <w:p w14:paraId="37F5C6FE"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771" w:type="dxa"/>
            <w:tcBorders>
              <w:bottom w:val="single" w:sz="4" w:space="0" w:color="000000" w:themeColor="text1"/>
            </w:tcBorders>
            <w:vAlign w:val="bottom"/>
          </w:tcPr>
          <w:p w14:paraId="37F5C6FF"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55.64</w:t>
            </w:r>
          </w:p>
        </w:tc>
        <w:tc>
          <w:tcPr>
            <w:tcW w:w="1771" w:type="dxa"/>
            <w:tcBorders>
              <w:bottom w:val="single" w:sz="4" w:space="0" w:color="000000" w:themeColor="text1"/>
            </w:tcBorders>
            <w:vAlign w:val="bottom"/>
          </w:tcPr>
          <w:p w14:paraId="37F5C700" w14:textId="77777777" w:rsidR="001A26B4" w:rsidRPr="005D70E8" w:rsidRDefault="001A26B4" w:rsidP="005D70E8">
            <w:pPr>
              <w:spacing w:after="0" w:line="240" w:lineRule="auto"/>
              <w:jc w:val="center"/>
              <w:rPr>
                <w:rFonts w:eastAsia="Times New Roman" w:cs="Arial"/>
                <w:color w:val="000000"/>
                <w:sz w:val="16"/>
                <w:szCs w:val="16"/>
                <w:lang w:eastAsia="en-AU"/>
              </w:rPr>
            </w:pPr>
            <w:r>
              <w:rPr>
                <w:rFonts w:cs="Arial"/>
                <w:color w:val="000000"/>
                <w:sz w:val="16"/>
                <w:szCs w:val="16"/>
              </w:rPr>
              <w:t>55.44</w:t>
            </w:r>
          </w:p>
        </w:tc>
        <w:tc>
          <w:tcPr>
            <w:tcW w:w="1772" w:type="dxa"/>
            <w:vAlign w:val="bottom"/>
          </w:tcPr>
          <w:p w14:paraId="37F5C701"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772" w:type="dxa"/>
            <w:vAlign w:val="bottom"/>
          </w:tcPr>
          <w:p w14:paraId="37F5C702" w14:textId="77777777" w:rsidR="001A26B4" w:rsidRPr="002F2A95" w:rsidRDefault="001A26B4" w:rsidP="00B34C9F">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1A26B4" w14:paraId="37F5C709" w14:textId="77777777" w:rsidTr="00A224D4">
        <w:trPr>
          <w:trHeight w:hRule="exact" w:val="245"/>
          <w:jc w:val="center"/>
        </w:trPr>
        <w:tc>
          <w:tcPr>
            <w:tcW w:w="177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7F5C704" w14:textId="77777777" w:rsidR="001A26B4" w:rsidRDefault="001A26B4" w:rsidP="00183C5E">
            <w:pPr>
              <w:pStyle w:val="ListParagraph"/>
              <w:ind w:left="0"/>
              <w:rPr>
                <w:rFonts w:ascii="Arial" w:hAnsi="Arial" w:cs="Arial"/>
                <w:sz w:val="21"/>
                <w:szCs w:val="21"/>
              </w:rPr>
            </w:pPr>
          </w:p>
        </w:tc>
        <w:tc>
          <w:tcPr>
            <w:tcW w:w="1771"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Pr>
          <w:p w14:paraId="37F5C705" w14:textId="77777777" w:rsidR="001A26B4" w:rsidRDefault="001A26B4" w:rsidP="00183C5E">
            <w:pPr>
              <w:pStyle w:val="ListParagraph"/>
              <w:ind w:left="0"/>
              <w:rPr>
                <w:rFonts w:ascii="Arial" w:hAnsi="Arial" w:cs="Arial"/>
                <w:sz w:val="21"/>
                <w:szCs w:val="21"/>
              </w:rPr>
            </w:pPr>
          </w:p>
        </w:tc>
        <w:tc>
          <w:tcPr>
            <w:tcW w:w="1771" w:type="dxa"/>
            <w:tcBorders>
              <w:left w:val="single" w:sz="4" w:space="0" w:color="000000" w:themeColor="text1"/>
            </w:tcBorders>
            <w:shd w:val="clear" w:color="auto" w:fill="auto"/>
            <w:vAlign w:val="center"/>
          </w:tcPr>
          <w:p w14:paraId="37F5C706" w14:textId="77777777" w:rsidR="001A26B4" w:rsidRPr="002F2A95" w:rsidRDefault="001A26B4" w:rsidP="00B34C9F">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Average</w:t>
            </w:r>
          </w:p>
        </w:tc>
        <w:tc>
          <w:tcPr>
            <w:tcW w:w="1772" w:type="dxa"/>
            <w:vAlign w:val="bottom"/>
          </w:tcPr>
          <w:p w14:paraId="37F5C707" w14:textId="77777777" w:rsidR="001A26B4" w:rsidRPr="002F2A95" w:rsidRDefault="001A26B4" w:rsidP="00B34C9F">
            <w:pPr>
              <w:spacing w:after="0" w:line="240" w:lineRule="auto"/>
              <w:jc w:val="center"/>
              <w:rPr>
                <w:rFonts w:eastAsia="Times New Roman" w:cs="Arial"/>
                <w:color w:val="000000"/>
                <w:sz w:val="16"/>
                <w:szCs w:val="16"/>
                <w:u w:val="single"/>
                <w:lang w:eastAsia="en-AU"/>
              </w:rPr>
            </w:pPr>
            <w:r>
              <w:rPr>
                <w:rFonts w:cs="Arial"/>
                <w:color w:val="000000"/>
                <w:sz w:val="16"/>
                <w:szCs w:val="16"/>
              </w:rPr>
              <w:t>1.7%</w:t>
            </w:r>
          </w:p>
        </w:tc>
        <w:tc>
          <w:tcPr>
            <w:tcW w:w="1772" w:type="dxa"/>
            <w:vAlign w:val="bottom"/>
          </w:tcPr>
          <w:p w14:paraId="37F5C708" w14:textId="77777777" w:rsidR="001A26B4" w:rsidRPr="002F2A95" w:rsidRDefault="001A26B4" w:rsidP="00B34C9F">
            <w:pPr>
              <w:spacing w:after="0" w:line="240" w:lineRule="auto"/>
              <w:jc w:val="center"/>
              <w:rPr>
                <w:rFonts w:eastAsia="Times New Roman" w:cs="Arial"/>
                <w:color w:val="000000"/>
                <w:sz w:val="16"/>
                <w:szCs w:val="16"/>
                <w:u w:val="single"/>
                <w:lang w:eastAsia="en-AU"/>
              </w:rPr>
            </w:pPr>
            <w:r>
              <w:rPr>
                <w:rFonts w:cs="Arial"/>
                <w:color w:val="000000"/>
                <w:sz w:val="16"/>
                <w:szCs w:val="16"/>
              </w:rPr>
              <w:t>4.5%</w:t>
            </w:r>
          </w:p>
        </w:tc>
      </w:tr>
    </w:tbl>
    <w:p w14:paraId="37F5C70A" w14:textId="77777777" w:rsidR="00D824C9" w:rsidRDefault="00D824C9" w:rsidP="007E5D3B">
      <w:pPr>
        <w:jc w:val="both"/>
        <w:rPr>
          <w:rFonts w:cs="Arial"/>
          <w:b/>
          <w:szCs w:val="21"/>
        </w:rPr>
      </w:pPr>
    </w:p>
    <w:p w14:paraId="37F5C70B" w14:textId="77777777" w:rsidR="007E5D3B" w:rsidRDefault="009B7929" w:rsidP="007E5D3B">
      <w:pPr>
        <w:jc w:val="both"/>
        <w:rPr>
          <w:rFonts w:cs="Arial"/>
          <w:b/>
          <w:szCs w:val="21"/>
        </w:rPr>
      </w:pPr>
      <w:r>
        <w:rPr>
          <w:rFonts w:cs="Arial"/>
          <w:b/>
          <w:szCs w:val="21"/>
        </w:rPr>
        <w:t xml:space="preserve">Final </w:t>
      </w:r>
      <w:r w:rsidR="007E5D3B" w:rsidRPr="00FA4895">
        <w:rPr>
          <w:rFonts w:cs="Arial"/>
          <w:b/>
          <w:szCs w:val="21"/>
        </w:rPr>
        <w:t>Model/Forecast (</w:t>
      </w:r>
      <w:r>
        <w:rPr>
          <w:rFonts w:cs="Arial"/>
          <w:b/>
          <w:szCs w:val="21"/>
        </w:rPr>
        <w:t>including block loads):</w:t>
      </w:r>
    </w:p>
    <w:p w14:paraId="37F5C70C" w14:textId="77777777" w:rsidR="007E5D3B" w:rsidRPr="00FF151A" w:rsidRDefault="007E5D3B" w:rsidP="00E10EB9">
      <w:pPr>
        <w:pStyle w:val="ListParagraph"/>
        <w:numPr>
          <w:ilvl w:val="0"/>
          <w:numId w:val="4"/>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70D" w14:textId="77777777" w:rsidR="00BC5263" w:rsidRDefault="00D029C9" w:rsidP="007E5D3B">
      <w:pPr>
        <w:jc w:val="center"/>
        <w:rPr>
          <w:rFonts w:cs="Arial"/>
          <w:b/>
          <w:szCs w:val="21"/>
        </w:rPr>
      </w:pPr>
      <w:r>
        <w:rPr>
          <w:rFonts w:cs="Arial"/>
          <w:b/>
          <w:noProof/>
          <w:szCs w:val="21"/>
          <w:lang w:eastAsia="en-AU"/>
        </w:rPr>
        <w:drawing>
          <wp:inline distT="0" distB="0" distL="0" distR="0" wp14:anchorId="37F5D6CC" wp14:editId="37F5D6CD">
            <wp:extent cx="4822166" cy="482216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25433" cy="4825433"/>
                    </a:xfrm>
                    <a:prstGeom prst="rect">
                      <a:avLst/>
                    </a:prstGeom>
                    <a:noFill/>
                    <a:ln>
                      <a:noFill/>
                    </a:ln>
                  </pic:spPr>
                </pic:pic>
              </a:graphicData>
            </a:graphic>
          </wp:inline>
        </w:drawing>
      </w:r>
    </w:p>
    <w:p w14:paraId="37F5C70E" w14:textId="77777777" w:rsidR="00BC5263" w:rsidRDefault="00BC5263" w:rsidP="00BC5263">
      <w:pPr>
        <w:rPr>
          <w:rFonts w:cs="Arial"/>
          <w:b/>
          <w:szCs w:val="21"/>
        </w:rPr>
      </w:pPr>
    </w:p>
    <w:tbl>
      <w:tblPr>
        <w:tblW w:w="5380" w:type="dxa"/>
        <w:jc w:val="center"/>
        <w:tblLook w:val="04A0" w:firstRow="1" w:lastRow="0" w:firstColumn="1" w:lastColumn="0" w:noHBand="0" w:noVBand="1"/>
      </w:tblPr>
      <w:tblGrid>
        <w:gridCol w:w="1968"/>
        <w:gridCol w:w="1788"/>
        <w:gridCol w:w="1624"/>
      </w:tblGrid>
      <w:tr w:rsidR="005B7F43" w:rsidRPr="00364858" w14:paraId="37F5C710"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70F" w14:textId="77777777" w:rsidR="005B7F43" w:rsidRPr="00BD7983" w:rsidRDefault="005B7F43" w:rsidP="00F52DE5">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5B7F43" w:rsidRPr="00364858" w14:paraId="37F5C715"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711" w14:textId="77777777" w:rsidR="005B7F43" w:rsidRPr="00BD7983" w:rsidRDefault="005B7F43" w:rsidP="00F52DE5">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712" w14:textId="77777777" w:rsidR="005B7F43" w:rsidRPr="00BD7983" w:rsidRDefault="005B7F43" w:rsidP="00F52DE5">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713" w14:textId="77777777" w:rsidR="005B7F43" w:rsidRPr="00BD7983" w:rsidRDefault="005B7F43" w:rsidP="00F52DE5">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714" w14:textId="77777777" w:rsidR="005B7F43" w:rsidRPr="00BD7983" w:rsidRDefault="005B7F43" w:rsidP="00F52DE5">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D029C9" w:rsidRPr="00BC5263" w14:paraId="37F5C719"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16"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717"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56.2 </w:t>
            </w:r>
          </w:p>
        </w:tc>
        <w:tc>
          <w:tcPr>
            <w:tcW w:w="1624" w:type="dxa"/>
            <w:tcBorders>
              <w:top w:val="nil"/>
              <w:left w:val="nil"/>
              <w:bottom w:val="single" w:sz="4" w:space="0" w:color="auto"/>
              <w:right w:val="single" w:sz="4" w:space="0" w:color="auto"/>
            </w:tcBorders>
            <w:shd w:val="clear" w:color="auto" w:fill="auto"/>
            <w:noWrap/>
            <w:vAlign w:val="center"/>
            <w:hideMark/>
          </w:tcPr>
          <w:p w14:paraId="37F5C718"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57.9 </w:t>
            </w:r>
          </w:p>
        </w:tc>
      </w:tr>
      <w:tr w:rsidR="00D029C9" w:rsidRPr="00BC5263" w14:paraId="37F5C71D"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1A"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71B"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57.2 </w:t>
            </w:r>
          </w:p>
        </w:tc>
        <w:tc>
          <w:tcPr>
            <w:tcW w:w="1624" w:type="dxa"/>
            <w:tcBorders>
              <w:top w:val="nil"/>
              <w:left w:val="nil"/>
              <w:bottom w:val="single" w:sz="4" w:space="0" w:color="auto"/>
              <w:right w:val="single" w:sz="4" w:space="0" w:color="auto"/>
            </w:tcBorders>
            <w:shd w:val="clear" w:color="auto" w:fill="auto"/>
            <w:noWrap/>
            <w:vAlign w:val="center"/>
            <w:hideMark/>
          </w:tcPr>
          <w:p w14:paraId="37F5C71C"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58.9 </w:t>
            </w:r>
          </w:p>
        </w:tc>
      </w:tr>
      <w:tr w:rsidR="00D029C9" w:rsidRPr="00BC5263" w14:paraId="37F5C721"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1E"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71F"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58.2 </w:t>
            </w:r>
          </w:p>
        </w:tc>
        <w:tc>
          <w:tcPr>
            <w:tcW w:w="1624" w:type="dxa"/>
            <w:tcBorders>
              <w:top w:val="nil"/>
              <w:left w:val="nil"/>
              <w:bottom w:val="single" w:sz="4" w:space="0" w:color="auto"/>
              <w:right w:val="single" w:sz="4" w:space="0" w:color="auto"/>
            </w:tcBorders>
            <w:shd w:val="clear" w:color="auto" w:fill="auto"/>
            <w:noWrap/>
            <w:vAlign w:val="center"/>
            <w:hideMark/>
          </w:tcPr>
          <w:p w14:paraId="37F5C720"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59.9 </w:t>
            </w:r>
          </w:p>
        </w:tc>
      </w:tr>
      <w:tr w:rsidR="00D029C9" w:rsidRPr="00BC5263" w14:paraId="37F5C725"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22"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723"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59.1 </w:t>
            </w:r>
          </w:p>
        </w:tc>
        <w:tc>
          <w:tcPr>
            <w:tcW w:w="1624" w:type="dxa"/>
            <w:tcBorders>
              <w:top w:val="nil"/>
              <w:left w:val="nil"/>
              <w:bottom w:val="single" w:sz="4" w:space="0" w:color="auto"/>
              <w:right w:val="single" w:sz="4" w:space="0" w:color="auto"/>
            </w:tcBorders>
            <w:shd w:val="clear" w:color="auto" w:fill="auto"/>
            <w:noWrap/>
            <w:vAlign w:val="center"/>
            <w:hideMark/>
          </w:tcPr>
          <w:p w14:paraId="37F5C724"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60.9 </w:t>
            </w:r>
          </w:p>
        </w:tc>
      </w:tr>
      <w:tr w:rsidR="00D029C9" w:rsidRPr="00BC5263" w14:paraId="37F5C729"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26"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727"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60.1 </w:t>
            </w:r>
          </w:p>
        </w:tc>
        <w:tc>
          <w:tcPr>
            <w:tcW w:w="1624" w:type="dxa"/>
            <w:tcBorders>
              <w:top w:val="nil"/>
              <w:left w:val="nil"/>
              <w:bottom w:val="single" w:sz="4" w:space="0" w:color="auto"/>
              <w:right w:val="single" w:sz="4" w:space="0" w:color="auto"/>
            </w:tcBorders>
            <w:shd w:val="clear" w:color="auto" w:fill="auto"/>
            <w:noWrap/>
            <w:vAlign w:val="center"/>
            <w:hideMark/>
          </w:tcPr>
          <w:p w14:paraId="37F5C728"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61.9 </w:t>
            </w:r>
          </w:p>
        </w:tc>
      </w:tr>
      <w:tr w:rsidR="00D029C9" w:rsidRPr="00BC5263" w14:paraId="37F5C72D"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2A"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72B"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61.1 </w:t>
            </w:r>
          </w:p>
        </w:tc>
        <w:tc>
          <w:tcPr>
            <w:tcW w:w="1624" w:type="dxa"/>
            <w:tcBorders>
              <w:top w:val="nil"/>
              <w:left w:val="nil"/>
              <w:bottom w:val="single" w:sz="4" w:space="0" w:color="auto"/>
              <w:right w:val="single" w:sz="4" w:space="0" w:color="auto"/>
            </w:tcBorders>
            <w:shd w:val="clear" w:color="auto" w:fill="auto"/>
            <w:noWrap/>
            <w:vAlign w:val="center"/>
            <w:hideMark/>
          </w:tcPr>
          <w:p w14:paraId="37F5C72C"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62.8 </w:t>
            </w:r>
          </w:p>
        </w:tc>
      </w:tr>
      <w:tr w:rsidR="00D029C9" w:rsidRPr="00BC5263" w14:paraId="37F5C731"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2E"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72F"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62.1 </w:t>
            </w:r>
          </w:p>
        </w:tc>
        <w:tc>
          <w:tcPr>
            <w:tcW w:w="1624" w:type="dxa"/>
            <w:tcBorders>
              <w:top w:val="nil"/>
              <w:left w:val="nil"/>
              <w:bottom w:val="single" w:sz="4" w:space="0" w:color="auto"/>
              <w:right w:val="single" w:sz="4" w:space="0" w:color="auto"/>
            </w:tcBorders>
            <w:shd w:val="clear" w:color="auto" w:fill="auto"/>
            <w:noWrap/>
            <w:vAlign w:val="center"/>
            <w:hideMark/>
          </w:tcPr>
          <w:p w14:paraId="37F5C730"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63.8 </w:t>
            </w:r>
          </w:p>
        </w:tc>
      </w:tr>
      <w:tr w:rsidR="00D029C9" w:rsidRPr="00BC5263" w14:paraId="37F5C735"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32"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733"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63.1 </w:t>
            </w:r>
          </w:p>
        </w:tc>
        <w:tc>
          <w:tcPr>
            <w:tcW w:w="1624" w:type="dxa"/>
            <w:tcBorders>
              <w:top w:val="nil"/>
              <w:left w:val="nil"/>
              <w:bottom w:val="single" w:sz="4" w:space="0" w:color="auto"/>
              <w:right w:val="single" w:sz="4" w:space="0" w:color="auto"/>
            </w:tcBorders>
            <w:shd w:val="clear" w:color="auto" w:fill="auto"/>
            <w:noWrap/>
            <w:vAlign w:val="center"/>
            <w:hideMark/>
          </w:tcPr>
          <w:p w14:paraId="37F5C734"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64.8 </w:t>
            </w:r>
          </w:p>
        </w:tc>
      </w:tr>
      <w:tr w:rsidR="00D029C9" w:rsidRPr="00BC5263" w14:paraId="37F5C739"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36" w14:textId="77777777" w:rsidR="00D029C9" w:rsidRPr="00BC5263" w:rsidRDefault="00D029C9" w:rsidP="00F52DE5">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737"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59.1 </w:t>
            </w:r>
          </w:p>
        </w:tc>
        <w:tc>
          <w:tcPr>
            <w:tcW w:w="1624" w:type="dxa"/>
            <w:tcBorders>
              <w:top w:val="nil"/>
              <w:left w:val="nil"/>
              <w:bottom w:val="single" w:sz="4" w:space="0" w:color="auto"/>
              <w:right w:val="single" w:sz="4" w:space="0" w:color="auto"/>
            </w:tcBorders>
            <w:shd w:val="clear" w:color="auto" w:fill="auto"/>
            <w:noWrap/>
            <w:vAlign w:val="center"/>
            <w:hideMark/>
          </w:tcPr>
          <w:p w14:paraId="37F5C738"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60.8 </w:t>
            </w:r>
          </w:p>
        </w:tc>
      </w:tr>
      <w:tr w:rsidR="00D029C9" w:rsidRPr="00BC5263" w14:paraId="37F5C73D"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73A" w14:textId="77777777" w:rsidR="00D029C9" w:rsidRPr="00BC5263" w:rsidRDefault="00D029C9" w:rsidP="0013530C">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202</w:t>
            </w:r>
            <w:r>
              <w:rPr>
                <w:rFonts w:eastAsia="Times New Roman" w:cs="Arial"/>
                <w:color w:val="000000"/>
                <w:sz w:val="16"/>
                <w:szCs w:val="16"/>
                <w:lang w:eastAsia="en-AU"/>
              </w:rPr>
              <w:t>4</w:t>
            </w:r>
          </w:p>
        </w:tc>
        <w:tc>
          <w:tcPr>
            <w:tcW w:w="1788" w:type="dxa"/>
            <w:tcBorders>
              <w:top w:val="nil"/>
              <w:left w:val="nil"/>
              <w:bottom w:val="single" w:sz="4" w:space="0" w:color="auto"/>
              <w:right w:val="single" w:sz="4" w:space="0" w:color="auto"/>
            </w:tcBorders>
            <w:shd w:val="clear" w:color="auto" w:fill="auto"/>
            <w:noWrap/>
            <w:vAlign w:val="center"/>
            <w:hideMark/>
          </w:tcPr>
          <w:p w14:paraId="37F5C73B"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60.0 </w:t>
            </w:r>
          </w:p>
        </w:tc>
        <w:tc>
          <w:tcPr>
            <w:tcW w:w="1624" w:type="dxa"/>
            <w:tcBorders>
              <w:top w:val="nil"/>
              <w:left w:val="nil"/>
              <w:bottom w:val="single" w:sz="4" w:space="0" w:color="auto"/>
              <w:right w:val="single" w:sz="4" w:space="0" w:color="auto"/>
            </w:tcBorders>
            <w:shd w:val="clear" w:color="auto" w:fill="auto"/>
            <w:noWrap/>
            <w:vAlign w:val="center"/>
            <w:hideMark/>
          </w:tcPr>
          <w:p w14:paraId="37F5C73C" w14:textId="77777777" w:rsidR="00D029C9" w:rsidRPr="00D029C9" w:rsidRDefault="00D029C9" w:rsidP="00D029C9">
            <w:pPr>
              <w:spacing w:after="0" w:line="240" w:lineRule="auto"/>
              <w:rPr>
                <w:rFonts w:eastAsia="Times New Roman" w:cs="Arial"/>
                <w:color w:val="000000"/>
                <w:sz w:val="16"/>
                <w:szCs w:val="16"/>
                <w:lang w:eastAsia="en-AU"/>
              </w:rPr>
            </w:pPr>
            <w:r w:rsidRPr="00D029C9">
              <w:rPr>
                <w:rFonts w:eastAsia="Times New Roman" w:cs="Arial"/>
                <w:color w:val="000000"/>
                <w:sz w:val="16"/>
                <w:szCs w:val="16"/>
                <w:lang w:eastAsia="en-AU"/>
              </w:rPr>
              <w:t xml:space="preserve">           61.8 </w:t>
            </w:r>
          </w:p>
        </w:tc>
      </w:tr>
    </w:tbl>
    <w:p w14:paraId="37F5C73E" w14:textId="77777777" w:rsidR="009B7929" w:rsidRDefault="009B7929" w:rsidP="009B7929">
      <w:pPr>
        <w:pStyle w:val="ListParagraph"/>
        <w:ind w:left="360"/>
        <w:jc w:val="both"/>
        <w:rPr>
          <w:rFonts w:ascii="Arial" w:hAnsi="Arial" w:cs="Arial"/>
        </w:rPr>
      </w:pPr>
    </w:p>
    <w:p w14:paraId="37F5C73F" w14:textId="77777777" w:rsidR="009B7929" w:rsidRDefault="009B7929" w:rsidP="00E10EB9">
      <w:pPr>
        <w:pStyle w:val="ListParagraph"/>
        <w:numPr>
          <w:ilvl w:val="0"/>
          <w:numId w:val="4"/>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740" w14:textId="77777777" w:rsidR="00F52DE5" w:rsidRDefault="00D029C9" w:rsidP="00F52DE5">
      <w:pPr>
        <w:jc w:val="center"/>
        <w:rPr>
          <w:rFonts w:cs="Arial"/>
          <w:szCs w:val="21"/>
        </w:rPr>
      </w:pPr>
      <w:r>
        <w:rPr>
          <w:rFonts w:cs="Arial"/>
          <w:noProof/>
          <w:szCs w:val="21"/>
          <w:lang w:eastAsia="en-AU"/>
        </w:rPr>
        <w:drawing>
          <wp:inline distT="0" distB="0" distL="0" distR="0" wp14:anchorId="37F5D6CE" wp14:editId="37F5D6CF">
            <wp:extent cx="5274310" cy="527431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741" w14:textId="77777777" w:rsidR="009176A3" w:rsidRPr="00FA4895" w:rsidRDefault="007D5D12" w:rsidP="006463A1">
      <w:pPr>
        <w:spacing w:before="240"/>
        <w:rPr>
          <w:rFonts w:cs="Arial"/>
          <w:b/>
          <w:szCs w:val="21"/>
        </w:rPr>
      </w:pPr>
      <w:r>
        <w:rPr>
          <w:rFonts w:cs="Arial"/>
          <w:b/>
          <w:szCs w:val="21"/>
        </w:rPr>
        <w:t>Supporting Document: Block Load Data</w:t>
      </w:r>
    </w:p>
    <w:tbl>
      <w:tblPr>
        <w:tblW w:w="9513" w:type="dxa"/>
        <w:jc w:val="center"/>
        <w:tblInd w:w="93" w:type="dxa"/>
        <w:tblLayout w:type="fixed"/>
        <w:tblLook w:val="04A0" w:firstRow="1" w:lastRow="0" w:firstColumn="1" w:lastColumn="0" w:noHBand="0" w:noVBand="1"/>
      </w:tblPr>
      <w:tblGrid>
        <w:gridCol w:w="2709"/>
        <w:gridCol w:w="1701"/>
        <w:gridCol w:w="992"/>
        <w:gridCol w:w="1559"/>
        <w:gridCol w:w="1276"/>
        <w:gridCol w:w="1276"/>
      </w:tblGrid>
      <w:tr w:rsidR="007D5D12" w:rsidRPr="008D653B" w14:paraId="37F5C748" w14:textId="77777777" w:rsidTr="0037763B">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742" w14:textId="77777777" w:rsidR="007D5D12" w:rsidRPr="007D5D12" w:rsidRDefault="007D5D12" w:rsidP="0037763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C743" w14:textId="77777777" w:rsidR="007D5D12" w:rsidRPr="007D5D12" w:rsidRDefault="007D5D12" w:rsidP="0037763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C744" w14:textId="77777777" w:rsidR="007D5D12" w:rsidRPr="007D5D12" w:rsidRDefault="007D5D12" w:rsidP="0037763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745" w14:textId="77777777" w:rsidR="007D5D12" w:rsidRPr="007D5D12" w:rsidRDefault="007D5D12" w:rsidP="0037763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746" w14:textId="77777777" w:rsidR="007D5D12" w:rsidRPr="007D5D12" w:rsidRDefault="007D5D12" w:rsidP="0037763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747" w14:textId="77777777" w:rsidR="007D5D12" w:rsidRPr="007D5D12" w:rsidRDefault="007D5D12" w:rsidP="0037763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EE5A93" w:rsidRPr="008D653B" w14:paraId="37F5C74F"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749"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Commercial</w:t>
            </w:r>
          </w:p>
        </w:tc>
        <w:tc>
          <w:tcPr>
            <w:tcW w:w="1701" w:type="dxa"/>
            <w:tcBorders>
              <w:top w:val="nil"/>
              <w:left w:val="nil"/>
              <w:bottom w:val="single" w:sz="4" w:space="0" w:color="auto"/>
              <w:right w:val="single" w:sz="4" w:space="0" w:color="auto"/>
            </w:tcBorders>
            <w:shd w:val="clear" w:color="auto" w:fill="auto"/>
            <w:hideMark/>
          </w:tcPr>
          <w:p w14:paraId="37F5C74A"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Tilyard Feeder</w:t>
            </w:r>
          </w:p>
        </w:tc>
        <w:tc>
          <w:tcPr>
            <w:tcW w:w="992" w:type="dxa"/>
            <w:tcBorders>
              <w:top w:val="nil"/>
              <w:left w:val="nil"/>
              <w:bottom w:val="single" w:sz="4" w:space="0" w:color="auto"/>
              <w:right w:val="single" w:sz="4" w:space="0" w:color="auto"/>
            </w:tcBorders>
            <w:shd w:val="clear" w:color="auto" w:fill="auto"/>
            <w:hideMark/>
          </w:tcPr>
          <w:p w14:paraId="37F5C74B"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Latham</w:t>
            </w:r>
          </w:p>
        </w:tc>
        <w:tc>
          <w:tcPr>
            <w:tcW w:w="1559" w:type="dxa"/>
            <w:tcBorders>
              <w:top w:val="nil"/>
              <w:left w:val="nil"/>
              <w:bottom w:val="single" w:sz="4" w:space="0" w:color="auto"/>
              <w:right w:val="single" w:sz="4" w:space="0" w:color="auto"/>
            </w:tcBorders>
            <w:shd w:val="clear" w:color="auto" w:fill="auto"/>
            <w:hideMark/>
          </w:tcPr>
          <w:p w14:paraId="37F5C74C"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0.23</w:t>
            </w:r>
          </w:p>
        </w:tc>
        <w:tc>
          <w:tcPr>
            <w:tcW w:w="1276" w:type="dxa"/>
            <w:tcBorders>
              <w:top w:val="nil"/>
              <w:left w:val="nil"/>
              <w:bottom w:val="single" w:sz="4" w:space="0" w:color="auto"/>
              <w:right w:val="single" w:sz="4" w:space="0" w:color="auto"/>
            </w:tcBorders>
            <w:shd w:val="clear" w:color="auto" w:fill="auto"/>
            <w:hideMark/>
          </w:tcPr>
          <w:p w14:paraId="37F5C74D"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1/02/2014</w:t>
            </w:r>
          </w:p>
        </w:tc>
        <w:tc>
          <w:tcPr>
            <w:tcW w:w="1276" w:type="dxa"/>
            <w:tcBorders>
              <w:top w:val="nil"/>
              <w:left w:val="nil"/>
              <w:bottom w:val="single" w:sz="4" w:space="0" w:color="auto"/>
              <w:right w:val="single" w:sz="4" w:space="0" w:color="auto"/>
            </w:tcBorders>
            <w:shd w:val="clear" w:color="auto" w:fill="auto"/>
            <w:hideMark/>
          </w:tcPr>
          <w:p w14:paraId="37F5C74E"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90%</w:t>
            </w:r>
          </w:p>
        </w:tc>
      </w:tr>
      <w:tr w:rsidR="00EE5A93" w:rsidRPr="008D653B" w14:paraId="37F5C756"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750"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C751"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Conley  Feeder</w:t>
            </w:r>
          </w:p>
        </w:tc>
        <w:tc>
          <w:tcPr>
            <w:tcW w:w="992" w:type="dxa"/>
            <w:tcBorders>
              <w:top w:val="nil"/>
              <w:left w:val="nil"/>
              <w:bottom w:val="single" w:sz="4" w:space="0" w:color="auto"/>
              <w:right w:val="single" w:sz="4" w:space="0" w:color="auto"/>
            </w:tcBorders>
            <w:shd w:val="clear" w:color="auto" w:fill="auto"/>
            <w:hideMark/>
          </w:tcPr>
          <w:p w14:paraId="37F5C752"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Latham</w:t>
            </w:r>
          </w:p>
        </w:tc>
        <w:tc>
          <w:tcPr>
            <w:tcW w:w="1559" w:type="dxa"/>
            <w:tcBorders>
              <w:top w:val="nil"/>
              <w:left w:val="nil"/>
              <w:bottom w:val="single" w:sz="4" w:space="0" w:color="auto"/>
              <w:right w:val="single" w:sz="4" w:space="0" w:color="auto"/>
            </w:tcBorders>
            <w:shd w:val="clear" w:color="auto" w:fill="auto"/>
            <w:hideMark/>
          </w:tcPr>
          <w:p w14:paraId="37F5C753"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0.03</w:t>
            </w:r>
          </w:p>
        </w:tc>
        <w:tc>
          <w:tcPr>
            <w:tcW w:w="1276" w:type="dxa"/>
            <w:tcBorders>
              <w:top w:val="nil"/>
              <w:left w:val="nil"/>
              <w:bottom w:val="single" w:sz="4" w:space="0" w:color="auto"/>
              <w:right w:val="single" w:sz="4" w:space="0" w:color="auto"/>
            </w:tcBorders>
            <w:shd w:val="clear" w:color="auto" w:fill="auto"/>
            <w:hideMark/>
          </w:tcPr>
          <w:p w14:paraId="37F5C754"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1/08/2014</w:t>
            </w:r>
          </w:p>
        </w:tc>
        <w:tc>
          <w:tcPr>
            <w:tcW w:w="1276" w:type="dxa"/>
            <w:tcBorders>
              <w:top w:val="nil"/>
              <w:left w:val="nil"/>
              <w:bottom w:val="single" w:sz="4" w:space="0" w:color="auto"/>
              <w:right w:val="single" w:sz="4" w:space="0" w:color="auto"/>
            </w:tcBorders>
            <w:shd w:val="clear" w:color="auto" w:fill="auto"/>
            <w:hideMark/>
          </w:tcPr>
          <w:p w14:paraId="37F5C755"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90%</w:t>
            </w:r>
          </w:p>
        </w:tc>
      </w:tr>
      <w:tr w:rsidR="00EE5A93" w:rsidRPr="008D653B" w14:paraId="37F5C75D" w14:textId="77777777" w:rsidTr="00D029C9">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757"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Community</w:t>
            </w:r>
          </w:p>
        </w:tc>
        <w:tc>
          <w:tcPr>
            <w:tcW w:w="1701" w:type="dxa"/>
            <w:tcBorders>
              <w:top w:val="nil"/>
              <w:left w:val="nil"/>
              <w:bottom w:val="single" w:sz="4" w:space="0" w:color="auto"/>
              <w:right w:val="single" w:sz="4" w:space="0" w:color="auto"/>
            </w:tcBorders>
            <w:shd w:val="clear" w:color="auto" w:fill="auto"/>
            <w:hideMark/>
          </w:tcPr>
          <w:p w14:paraId="37F5C758"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Lhotsky  Feeder</w:t>
            </w:r>
          </w:p>
        </w:tc>
        <w:tc>
          <w:tcPr>
            <w:tcW w:w="992" w:type="dxa"/>
            <w:tcBorders>
              <w:top w:val="nil"/>
              <w:left w:val="nil"/>
              <w:bottom w:val="single" w:sz="4" w:space="0" w:color="auto"/>
              <w:right w:val="single" w:sz="4" w:space="0" w:color="auto"/>
            </w:tcBorders>
            <w:shd w:val="clear" w:color="auto" w:fill="auto"/>
            <w:hideMark/>
          </w:tcPr>
          <w:p w14:paraId="37F5C759"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Latham</w:t>
            </w:r>
          </w:p>
        </w:tc>
        <w:tc>
          <w:tcPr>
            <w:tcW w:w="1559" w:type="dxa"/>
            <w:tcBorders>
              <w:top w:val="nil"/>
              <w:left w:val="nil"/>
              <w:bottom w:val="single" w:sz="4" w:space="0" w:color="auto"/>
              <w:right w:val="single" w:sz="4" w:space="0" w:color="auto"/>
            </w:tcBorders>
            <w:shd w:val="clear" w:color="auto" w:fill="auto"/>
            <w:hideMark/>
          </w:tcPr>
          <w:p w14:paraId="37F5C75A"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0.07</w:t>
            </w:r>
          </w:p>
        </w:tc>
        <w:tc>
          <w:tcPr>
            <w:tcW w:w="1276" w:type="dxa"/>
            <w:tcBorders>
              <w:top w:val="nil"/>
              <w:left w:val="nil"/>
              <w:bottom w:val="single" w:sz="4" w:space="0" w:color="auto"/>
              <w:right w:val="single" w:sz="4" w:space="0" w:color="auto"/>
            </w:tcBorders>
            <w:shd w:val="clear" w:color="auto" w:fill="auto"/>
            <w:hideMark/>
          </w:tcPr>
          <w:p w14:paraId="37F5C75B"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1/02/2015</w:t>
            </w:r>
          </w:p>
        </w:tc>
        <w:tc>
          <w:tcPr>
            <w:tcW w:w="1276" w:type="dxa"/>
            <w:tcBorders>
              <w:top w:val="nil"/>
              <w:left w:val="nil"/>
              <w:bottom w:val="single" w:sz="4" w:space="0" w:color="auto"/>
              <w:right w:val="single" w:sz="4" w:space="0" w:color="auto"/>
            </w:tcBorders>
            <w:shd w:val="clear" w:color="auto" w:fill="auto"/>
            <w:hideMark/>
          </w:tcPr>
          <w:p w14:paraId="37F5C75C"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70%</w:t>
            </w:r>
          </w:p>
        </w:tc>
      </w:tr>
      <w:tr w:rsidR="00EE5A93" w:rsidRPr="008D653B" w14:paraId="37F5C764" w14:textId="77777777" w:rsidTr="00D029C9">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14:paraId="37F5C75E"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 xml:space="preserve">Residential </w:t>
            </w:r>
          </w:p>
        </w:tc>
        <w:tc>
          <w:tcPr>
            <w:tcW w:w="1701" w:type="dxa"/>
            <w:tcBorders>
              <w:top w:val="single" w:sz="4" w:space="0" w:color="auto"/>
              <w:left w:val="nil"/>
              <w:bottom w:val="single" w:sz="4" w:space="0" w:color="auto"/>
              <w:right w:val="single" w:sz="4" w:space="0" w:color="auto"/>
            </w:tcBorders>
            <w:shd w:val="clear" w:color="auto" w:fill="auto"/>
            <w:hideMark/>
          </w:tcPr>
          <w:p w14:paraId="37F5C75F"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Macrossan Feeder</w:t>
            </w:r>
          </w:p>
        </w:tc>
        <w:tc>
          <w:tcPr>
            <w:tcW w:w="992" w:type="dxa"/>
            <w:tcBorders>
              <w:top w:val="single" w:sz="4" w:space="0" w:color="auto"/>
              <w:left w:val="nil"/>
              <w:bottom w:val="single" w:sz="4" w:space="0" w:color="auto"/>
              <w:right w:val="single" w:sz="4" w:space="0" w:color="auto"/>
            </w:tcBorders>
            <w:shd w:val="clear" w:color="auto" w:fill="auto"/>
            <w:hideMark/>
          </w:tcPr>
          <w:p w14:paraId="37F5C760"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hideMark/>
          </w:tcPr>
          <w:p w14:paraId="37F5C761"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0.02</w:t>
            </w:r>
          </w:p>
        </w:tc>
        <w:tc>
          <w:tcPr>
            <w:tcW w:w="1276" w:type="dxa"/>
            <w:tcBorders>
              <w:top w:val="single" w:sz="4" w:space="0" w:color="auto"/>
              <w:left w:val="nil"/>
              <w:bottom w:val="single" w:sz="4" w:space="0" w:color="auto"/>
              <w:right w:val="single" w:sz="4" w:space="0" w:color="auto"/>
            </w:tcBorders>
            <w:shd w:val="clear" w:color="auto" w:fill="auto"/>
            <w:hideMark/>
          </w:tcPr>
          <w:p w14:paraId="37F5C762"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1/01/2016</w:t>
            </w:r>
          </w:p>
        </w:tc>
        <w:tc>
          <w:tcPr>
            <w:tcW w:w="1276" w:type="dxa"/>
            <w:tcBorders>
              <w:top w:val="single" w:sz="4" w:space="0" w:color="auto"/>
              <w:left w:val="nil"/>
              <w:bottom w:val="single" w:sz="4" w:space="0" w:color="auto"/>
              <w:right w:val="single" w:sz="4" w:space="0" w:color="auto"/>
            </w:tcBorders>
            <w:shd w:val="clear" w:color="auto" w:fill="auto"/>
            <w:hideMark/>
          </w:tcPr>
          <w:p w14:paraId="37F5C763" w14:textId="77777777" w:rsidR="00EE5A93" w:rsidRPr="007D5D12" w:rsidRDefault="00EE5A93" w:rsidP="0037763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90%</w:t>
            </w:r>
          </w:p>
        </w:tc>
      </w:tr>
      <w:tr w:rsidR="00D029C9" w:rsidRPr="008D653B" w14:paraId="37F5C76B" w14:textId="77777777" w:rsidTr="00DE3042">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765" w14:textId="77777777" w:rsidR="00D029C9" w:rsidRPr="008303BF" w:rsidRDefault="00D029C9" w:rsidP="00DE3042">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766" w14:textId="77777777" w:rsidR="00D029C9" w:rsidRPr="008303BF" w:rsidRDefault="00D029C9" w:rsidP="00DE3042">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767" w14:textId="77777777" w:rsidR="00D029C9" w:rsidRPr="008303BF" w:rsidRDefault="00D029C9" w:rsidP="00DE3042">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768" w14:textId="77777777" w:rsidR="00D029C9" w:rsidRPr="00EE5A93" w:rsidRDefault="00D029C9" w:rsidP="00DE3042">
            <w:pPr>
              <w:spacing w:after="0" w:line="240" w:lineRule="auto"/>
              <w:jc w:val="center"/>
              <w:rPr>
                <w:rFonts w:eastAsia="Times New Roman" w:cs="Arial"/>
                <w:sz w:val="16"/>
                <w:szCs w:val="16"/>
                <w:lang w:eastAsia="en-AU"/>
              </w:rPr>
            </w:pPr>
            <w:r>
              <w:rPr>
                <w:rFonts w:eastAsia="Times New Roman" w:cs="Arial"/>
                <w:sz w:val="16"/>
                <w:szCs w:val="16"/>
                <w:lang w:eastAsia="en-AU"/>
              </w:rPr>
              <w:t>-5.00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769" w14:textId="77777777" w:rsidR="00D029C9" w:rsidRPr="008303BF" w:rsidRDefault="00D029C9" w:rsidP="00DE3042">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1/07/202</w:t>
            </w:r>
            <w:r>
              <w:rPr>
                <w:rFonts w:eastAsia="Times New Roman" w:cs="Arial"/>
                <w:sz w:val="16"/>
                <w:szCs w:val="16"/>
                <w:lang w:eastAsia="en-AU"/>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76A" w14:textId="77777777" w:rsidR="00D029C9" w:rsidRPr="008303BF" w:rsidRDefault="00D029C9" w:rsidP="00DE3042">
            <w:pPr>
              <w:spacing w:after="0" w:line="240" w:lineRule="auto"/>
              <w:jc w:val="center"/>
              <w:rPr>
                <w:rFonts w:eastAsia="Times New Roman" w:cs="Arial"/>
                <w:sz w:val="16"/>
                <w:szCs w:val="16"/>
                <w:lang w:eastAsia="en-AU"/>
              </w:rPr>
            </w:pPr>
            <w:r w:rsidRPr="00A419A3">
              <w:rPr>
                <w:rFonts w:eastAsia="Times New Roman" w:cs="Arial"/>
                <w:sz w:val="16"/>
                <w:szCs w:val="16"/>
                <w:lang w:eastAsia="en-AU"/>
              </w:rPr>
              <w:t>100%</w:t>
            </w:r>
          </w:p>
        </w:tc>
      </w:tr>
    </w:tbl>
    <w:p w14:paraId="37F5C76C" w14:textId="77777777" w:rsidR="00183C5E" w:rsidRPr="00183C5E" w:rsidRDefault="00183C5E" w:rsidP="007E5D3B">
      <w:pPr>
        <w:pStyle w:val="ListParagraph"/>
        <w:ind w:left="360"/>
        <w:rPr>
          <w:rFonts w:ascii="Arial" w:hAnsi="Arial" w:cs="Arial"/>
          <w:sz w:val="21"/>
          <w:szCs w:val="21"/>
        </w:rPr>
      </w:pPr>
    </w:p>
    <w:p w14:paraId="37F5C76D" w14:textId="77777777" w:rsidR="0047183E" w:rsidRDefault="0047183E" w:rsidP="00093FD2">
      <w:pPr>
        <w:jc w:val="center"/>
        <w:rPr>
          <w:rFonts w:cs="Arial"/>
          <w:noProof/>
          <w:lang w:eastAsia="en-AU"/>
        </w:rPr>
        <w:sectPr w:rsidR="0047183E" w:rsidSect="00216A9E">
          <w:pgSz w:w="11900" w:h="16840"/>
          <w:pgMar w:top="1985" w:right="1797" w:bottom="1440" w:left="1797" w:header="709" w:footer="1826" w:gutter="0"/>
          <w:cols w:space="708"/>
          <w:docGrid w:linePitch="360"/>
        </w:sectPr>
      </w:pPr>
    </w:p>
    <w:p w14:paraId="37F5C76E" w14:textId="77777777" w:rsidR="0047183E" w:rsidRPr="00342CFB" w:rsidRDefault="00890D9E" w:rsidP="00D16A81">
      <w:pPr>
        <w:pStyle w:val="Heading4"/>
      </w:pPr>
      <w:r>
        <w:t xml:space="preserve">Latham Zone </w:t>
      </w:r>
      <w:r w:rsidR="00364858">
        <w:t xml:space="preserve">Substation </w:t>
      </w:r>
      <w:r w:rsidR="0047183E">
        <w:t>Winter Forecast</w:t>
      </w:r>
    </w:p>
    <w:p w14:paraId="37F5C76F" w14:textId="77777777" w:rsidR="0047183E" w:rsidRDefault="0047183E" w:rsidP="0047183E"/>
    <w:p w14:paraId="37F5C770" w14:textId="77777777" w:rsidR="00833E1E" w:rsidRPr="00221422" w:rsidRDefault="00833E1E" w:rsidP="00833E1E">
      <w:pPr>
        <w:jc w:val="both"/>
        <w:rPr>
          <w:rFonts w:cs="Arial"/>
          <w:szCs w:val="21"/>
        </w:rPr>
      </w:pPr>
      <w:r w:rsidRPr="00221422">
        <w:rPr>
          <w:rFonts w:cs="Arial"/>
          <w:b/>
          <w:szCs w:val="21"/>
        </w:rPr>
        <w:t>Model Selection</w:t>
      </w:r>
      <w:r w:rsidR="002A68AD">
        <w:rPr>
          <w:rFonts w:cs="Arial"/>
          <w:szCs w:val="21"/>
        </w:rPr>
        <w:t xml:space="preserve">: Model with variable </w:t>
      </w:r>
      <w:r w:rsidRPr="00221422">
        <w:rPr>
          <w:rFonts w:cs="Arial"/>
          <w:szCs w:val="21"/>
        </w:rPr>
        <w:t>3DayHDD, selected based on stepwise procedures and checking against other statistical criteria.</w:t>
      </w:r>
    </w:p>
    <w:p w14:paraId="37F5C771" w14:textId="77777777" w:rsidR="0047183E" w:rsidRPr="00FA4895" w:rsidRDefault="0047183E" w:rsidP="0047183E">
      <w:pPr>
        <w:jc w:val="both"/>
        <w:rPr>
          <w:rFonts w:cs="Arial"/>
          <w:szCs w:val="21"/>
        </w:rPr>
      </w:pPr>
    </w:p>
    <w:p w14:paraId="37F5C772" w14:textId="77777777" w:rsidR="0047183E" w:rsidRPr="00FA4895" w:rsidRDefault="0047183E" w:rsidP="0047183E">
      <w:pPr>
        <w:jc w:val="both"/>
        <w:rPr>
          <w:rFonts w:cs="Arial"/>
          <w:b/>
          <w:szCs w:val="21"/>
        </w:rPr>
      </w:pPr>
      <w:r w:rsidRPr="00FA4895">
        <w:rPr>
          <w:rFonts w:cs="Arial"/>
          <w:b/>
          <w:szCs w:val="21"/>
        </w:rPr>
        <w:t>Model/Forecast (before adding block loads):</w:t>
      </w:r>
    </w:p>
    <w:p w14:paraId="37F5C773" w14:textId="77777777" w:rsidR="0047183E" w:rsidRPr="00236F32" w:rsidRDefault="0047183E" w:rsidP="00E10EB9">
      <w:pPr>
        <w:pStyle w:val="ListParagraph"/>
        <w:numPr>
          <w:ilvl w:val="0"/>
          <w:numId w:val="5"/>
        </w:numPr>
        <w:jc w:val="both"/>
        <w:rPr>
          <w:rFonts w:ascii="Arial" w:hAnsi="Arial" w:cs="Arial"/>
          <w:sz w:val="21"/>
          <w:szCs w:val="21"/>
        </w:rPr>
      </w:pPr>
      <w:r w:rsidRPr="00236F32">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774" w14:textId="77777777" w:rsidR="0047183E" w:rsidRDefault="0047183E" w:rsidP="0047183E">
      <w:pPr>
        <w:pStyle w:val="ListParagraph"/>
        <w:ind w:left="360"/>
        <w:jc w:val="both"/>
        <w:rPr>
          <w:rFonts w:ascii="Arial" w:hAnsi="Arial" w:cs="Arial"/>
          <w:sz w:val="21"/>
          <w:szCs w:val="21"/>
        </w:rPr>
      </w:pPr>
    </w:p>
    <w:p w14:paraId="37F5C775" w14:textId="77777777" w:rsidR="0047183E" w:rsidRDefault="00A23F6A" w:rsidP="0047183E">
      <w:pPr>
        <w:pStyle w:val="ListParagraph"/>
        <w:ind w:left="360"/>
        <w:rPr>
          <w:rFonts w:ascii="Arial" w:hAnsi="Arial" w:cs="Arial"/>
          <w:sz w:val="21"/>
          <w:szCs w:val="21"/>
        </w:rPr>
      </w:pPr>
      <w:r>
        <w:rPr>
          <w:rFonts w:ascii="Arial" w:hAnsi="Arial" w:cs="Arial"/>
          <w:noProof/>
          <w:sz w:val="21"/>
          <w:szCs w:val="21"/>
          <w:lang w:eastAsia="en-AU"/>
        </w:rPr>
        <w:drawing>
          <wp:inline distT="0" distB="0" distL="0" distR="0" wp14:anchorId="37F5D6D0" wp14:editId="37F5D6D1">
            <wp:extent cx="5274310" cy="52743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776" w14:textId="77777777" w:rsidR="0047183E" w:rsidRDefault="00CD37AE" w:rsidP="0047183E">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45952" behindDoc="0" locked="0" layoutInCell="1" allowOverlap="1" wp14:anchorId="37F5D6D2" wp14:editId="37F5D6D3">
                <wp:simplePos x="0" y="0"/>
                <wp:positionH relativeFrom="column">
                  <wp:posOffset>867410</wp:posOffset>
                </wp:positionH>
                <wp:positionV relativeFrom="paragraph">
                  <wp:posOffset>132080</wp:posOffset>
                </wp:positionV>
                <wp:extent cx="2468245" cy="247650"/>
                <wp:effectExtent l="0" t="0" r="27305" b="19050"/>
                <wp:wrapNone/>
                <wp:docPr id="15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24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8.3pt;margin-top:10.4pt;width:194.35pt;height: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" filled="f"/>
            </w:pict>
          </mc:Fallback>
        </mc:AlternateContent>
      </w:r>
    </w:p>
    <w:p w14:paraId="37F5C777" w14:textId="77777777" w:rsidR="0047183E" w:rsidRPr="00182DBA" w:rsidRDefault="0047183E" w:rsidP="00182DBA">
      <w:pPr>
        <w:pStyle w:val="ListParagraph"/>
        <w:ind w:left="0"/>
        <w:rPr>
          <w:rFonts w:ascii="Arial" w:hAnsi="Arial" w:cs="Arial"/>
          <w:sz w:val="21"/>
          <w:szCs w:val="21"/>
        </w:rPr>
      </w:pPr>
      <w:r w:rsidRPr="00182DBA">
        <w:rPr>
          <w:rFonts w:ascii="Arial" w:hAnsi="Arial" w:cs="Arial"/>
          <w:sz w:val="21"/>
          <w:szCs w:val="21"/>
        </w:rPr>
        <w:t>Model Details:</w:t>
      </w:r>
      <w:r w:rsidRPr="00182DBA">
        <w:rPr>
          <w:rFonts w:ascii="Arial" w:hAnsi="Arial" w:cs="Arial"/>
          <w:sz w:val="21"/>
          <w:szCs w:val="21"/>
        </w:rPr>
        <w:tab/>
      </w:r>
      <w:r w:rsidR="00221422" w:rsidRPr="00182DBA">
        <w:rPr>
          <w:rFonts w:ascii="Arial" w:hAnsi="Arial" w:cs="Arial"/>
          <w:sz w:val="21"/>
          <w:szCs w:val="21"/>
        </w:rPr>
        <w:t>Demand = 62.</w:t>
      </w:r>
      <w:r w:rsidR="00A23F6A">
        <w:rPr>
          <w:rFonts w:ascii="Arial" w:hAnsi="Arial" w:cs="Arial"/>
          <w:sz w:val="21"/>
          <w:szCs w:val="21"/>
        </w:rPr>
        <w:t>984</w:t>
      </w:r>
      <w:r w:rsidR="00221422" w:rsidRPr="00182DBA">
        <w:rPr>
          <w:rFonts w:ascii="Arial" w:hAnsi="Arial" w:cs="Arial"/>
          <w:sz w:val="21"/>
          <w:szCs w:val="21"/>
        </w:rPr>
        <w:t>+ 0.2</w:t>
      </w:r>
      <w:r w:rsidR="00A23F6A">
        <w:rPr>
          <w:rFonts w:ascii="Arial" w:hAnsi="Arial" w:cs="Arial"/>
          <w:sz w:val="21"/>
          <w:szCs w:val="21"/>
        </w:rPr>
        <w:t>075</w:t>
      </w:r>
      <w:r w:rsidR="00221422" w:rsidRPr="00182DBA">
        <w:rPr>
          <w:rFonts w:ascii="Arial" w:hAnsi="Arial" w:cs="Arial"/>
          <w:sz w:val="21"/>
          <w:szCs w:val="21"/>
        </w:rPr>
        <w:t xml:space="preserve"> * 3DayHDD</w:t>
      </w:r>
    </w:p>
    <w:p w14:paraId="37F5C778" w14:textId="77777777" w:rsidR="0047183E" w:rsidRDefault="0047183E" w:rsidP="0047183E">
      <w:pPr>
        <w:pStyle w:val="ListParagraph"/>
        <w:ind w:left="0"/>
        <w:jc w:val="center"/>
        <w:rPr>
          <w:rFonts w:ascii="Arial" w:hAnsi="Arial" w:cs="Arial"/>
          <w:sz w:val="21"/>
          <w:szCs w:val="21"/>
        </w:rPr>
      </w:pPr>
    </w:p>
    <w:p w14:paraId="37F5C779" w14:textId="77777777" w:rsidR="00182DBA" w:rsidRDefault="00182DBA" w:rsidP="0047183E">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47183E" w14:paraId="37F5C77B" w14:textId="77777777" w:rsidTr="00B10330">
        <w:trPr>
          <w:trHeight w:hRule="exact" w:val="227"/>
          <w:jc w:val="center"/>
        </w:trPr>
        <w:tc>
          <w:tcPr>
            <w:tcW w:w="8162" w:type="dxa"/>
            <w:gridSpan w:val="5"/>
            <w:vAlign w:val="center"/>
          </w:tcPr>
          <w:p w14:paraId="37F5C77A" w14:textId="77777777" w:rsidR="0047183E" w:rsidRPr="00B10330" w:rsidRDefault="0047183E" w:rsidP="00B10330">
            <w:pPr>
              <w:pStyle w:val="ListParagraph"/>
              <w:ind w:left="0"/>
              <w:rPr>
                <w:rFonts w:ascii="Arial" w:hAnsi="Arial" w:cs="Arial"/>
                <w:sz w:val="16"/>
                <w:szCs w:val="16"/>
              </w:rPr>
            </w:pPr>
            <w:r w:rsidRPr="00B10330">
              <w:rPr>
                <w:rFonts w:ascii="Arial" w:hAnsi="Arial" w:cs="Arial"/>
                <w:sz w:val="16"/>
                <w:szCs w:val="16"/>
              </w:rPr>
              <w:t>Model Coefficients</w:t>
            </w:r>
          </w:p>
        </w:tc>
      </w:tr>
      <w:tr w:rsidR="00B10330" w14:paraId="37F5C781" w14:textId="77777777" w:rsidTr="00B10330">
        <w:trPr>
          <w:trHeight w:hRule="exact" w:val="227"/>
          <w:jc w:val="center"/>
        </w:trPr>
        <w:tc>
          <w:tcPr>
            <w:tcW w:w="2158" w:type="dxa"/>
            <w:vAlign w:val="center"/>
          </w:tcPr>
          <w:p w14:paraId="37F5C77C" w14:textId="77777777" w:rsidR="00B10330" w:rsidRPr="00B10330" w:rsidRDefault="00B10330" w:rsidP="00B10330">
            <w:pPr>
              <w:pStyle w:val="ListParagraph"/>
              <w:ind w:left="0"/>
              <w:rPr>
                <w:rFonts w:ascii="Arial" w:hAnsi="Arial" w:cs="Arial"/>
                <w:sz w:val="16"/>
                <w:szCs w:val="16"/>
              </w:rPr>
            </w:pPr>
            <w:r w:rsidRPr="00B10330">
              <w:rPr>
                <w:rFonts w:ascii="Arial" w:hAnsi="Arial" w:cs="Arial"/>
                <w:sz w:val="16"/>
                <w:szCs w:val="16"/>
              </w:rPr>
              <w:t> </w:t>
            </w:r>
          </w:p>
        </w:tc>
        <w:tc>
          <w:tcPr>
            <w:tcW w:w="1418" w:type="dxa"/>
            <w:vAlign w:val="center"/>
          </w:tcPr>
          <w:p w14:paraId="37F5C77D" w14:textId="77777777" w:rsidR="00B10330" w:rsidRPr="00B10330" w:rsidRDefault="00B10330" w:rsidP="00B10330">
            <w:pPr>
              <w:pStyle w:val="ListParagraph"/>
              <w:ind w:left="0"/>
              <w:rPr>
                <w:rFonts w:ascii="Arial" w:hAnsi="Arial" w:cs="Arial"/>
                <w:sz w:val="16"/>
                <w:szCs w:val="16"/>
              </w:rPr>
            </w:pPr>
            <w:r w:rsidRPr="00B10330">
              <w:rPr>
                <w:rFonts w:ascii="Arial" w:hAnsi="Arial" w:cs="Arial"/>
                <w:sz w:val="16"/>
                <w:szCs w:val="16"/>
              </w:rPr>
              <w:t>Estimate</w:t>
            </w:r>
          </w:p>
        </w:tc>
        <w:tc>
          <w:tcPr>
            <w:tcW w:w="1344" w:type="dxa"/>
            <w:vAlign w:val="center"/>
          </w:tcPr>
          <w:p w14:paraId="37F5C77E" w14:textId="77777777" w:rsidR="00B10330" w:rsidRPr="00B10330" w:rsidRDefault="00B10330" w:rsidP="00B10330">
            <w:pPr>
              <w:pStyle w:val="ListParagraph"/>
              <w:ind w:left="0"/>
              <w:rPr>
                <w:rFonts w:ascii="Arial" w:hAnsi="Arial" w:cs="Arial"/>
                <w:sz w:val="16"/>
                <w:szCs w:val="16"/>
              </w:rPr>
            </w:pPr>
            <w:r w:rsidRPr="00B10330">
              <w:rPr>
                <w:rFonts w:ascii="Arial" w:hAnsi="Arial" w:cs="Arial"/>
                <w:sz w:val="16"/>
                <w:szCs w:val="16"/>
              </w:rPr>
              <w:t>Std. Error</w:t>
            </w:r>
          </w:p>
        </w:tc>
        <w:tc>
          <w:tcPr>
            <w:tcW w:w="1621" w:type="dxa"/>
            <w:vAlign w:val="center"/>
          </w:tcPr>
          <w:p w14:paraId="37F5C77F" w14:textId="77777777" w:rsidR="00B10330" w:rsidRPr="00B10330" w:rsidRDefault="00B10330" w:rsidP="00B10330">
            <w:pPr>
              <w:pStyle w:val="ListParagraph"/>
              <w:ind w:left="0"/>
              <w:rPr>
                <w:rFonts w:ascii="Arial" w:hAnsi="Arial" w:cs="Arial"/>
                <w:sz w:val="16"/>
                <w:szCs w:val="16"/>
              </w:rPr>
            </w:pPr>
            <w:r w:rsidRPr="00B10330">
              <w:rPr>
                <w:rFonts w:ascii="Arial" w:hAnsi="Arial" w:cs="Arial"/>
                <w:sz w:val="16"/>
                <w:szCs w:val="16"/>
              </w:rPr>
              <w:t>t value</w:t>
            </w:r>
          </w:p>
        </w:tc>
        <w:tc>
          <w:tcPr>
            <w:tcW w:w="1621" w:type="dxa"/>
            <w:vAlign w:val="center"/>
          </w:tcPr>
          <w:p w14:paraId="37F5C780" w14:textId="77777777" w:rsidR="00B10330" w:rsidRPr="00B10330" w:rsidRDefault="00B10330" w:rsidP="00B10330">
            <w:pPr>
              <w:pStyle w:val="ListParagraph"/>
              <w:ind w:left="0"/>
              <w:rPr>
                <w:rFonts w:ascii="Arial" w:hAnsi="Arial" w:cs="Arial"/>
                <w:sz w:val="16"/>
                <w:szCs w:val="16"/>
              </w:rPr>
            </w:pPr>
            <w:r w:rsidRPr="00B10330">
              <w:rPr>
                <w:rFonts w:ascii="Arial" w:hAnsi="Arial" w:cs="Arial"/>
                <w:sz w:val="16"/>
                <w:szCs w:val="16"/>
              </w:rPr>
              <w:t>Pr(&gt;|t|)</w:t>
            </w:r>
          </w:p>
        </w:tc>
      </w:tr>
      <w:tr w:rsidR="00A23F6A" w14:paraId="37F5C787" w14:textId="77777777" w:rsidTr="004629BB">
        <w:trPr>
          <w:trHeight w:hRule="exact" w:val="227"/>
          <w:jc w:val="center"/>
        </w:trPr>
        <w:tc>
          <w:tcPr>
            <w:tcW w:w="2158" w:type="dxa"/>
            <w:vAlign w:val="center"/>
          </w:tcPr>
          <w:p w14:paraId="37F5C782" w14:textId="77777777" w:rsidR="00A23F6A" w:rsidRPr="00B10330" w:rsidRDefault="00A23F6A" w:rsidP="00B10330">
            <w:pPr>
              <w:pStyle w:val="ListParagraph"/>
              <w:ind w:left="0"/>
              <w:rPr>
                <w:rFonts w:ascii="Arial" w:hAnsi="Arial" w:cs="Arial"/>
                <w:sz w:val="16"/>
                <w:szCs w:val="16"/>
              </w:rPr>
            </w:pPr>
            <w:r w:rsidRPr="00B10330">
              <w:rPr>
                <w:rFonts w:ascii="Arial" w:hAnsi="Arial" w:cs="Arial"/>
                <w:sz w:val="16"/>
                <w:szCs w:val="16"/>
              </w:rPr>
              <w:t>(Intercept)</w:t>
            </w:r>
          </w:p>
        </w:tc>
        <w:tc>
          <w:tcPr>
            <w:tcW w:w="1418" w:type="dxa"/>
            <w:vAlign w:val="bottom"/>
          </w:tcPr>
          <w:p w14:paraId="37F5C783" w14:textId="77777777" w:rsidR="00A23F6A" w:rsidRDefault="00A23F6A" w:rsidP="00A23F6A">
            <w:pPr>
              <w:spacing w:line="240" w:lineRule="auto"/>
              <w:rPr>
                <w:rFonts w:cs="Arial"/>
                <w:color w:val="000000"/>
                <w:sz w:val="16"/>
                <w:szCs w:val="16"/>
              </w:rPr>
            </w:pPr>
            <w:r>
              <w:rPr>
                <w:rFonts w:cs="Arial"/>
                <w:color w:val="000000"/>
                <w:sz w:val="16"/>
                <w:szCs w:val="16"/>
              </w:rPr>
              <w:t>62.98406</w:t>
            </w:r>
          </w:p>
        </w:tc>
        <w:tc>
          <w:tcPr>
            <w:tcW w:w="1344" w:type="dxa"/>
            <w:vAlign w:val="bottom"/>
          </w:tcPr>
          <w:p w14:paraId="37F5C784" w14:textId="77777777" w:rsidR="00A23F6A" w:rsidRDefault="00A23F6A" w:rsidP="00A23F6A">
            <w:pPr>
              <w:spacing w:line="240" w:lineRule="auto"/>
              <w:rPr>
                <w:rFonts w:cs="Arial"/>
                <w:color w:val="000000"/>
                <w:sz w:val="16"/>
                <w:szCs w:val="16"/>
              </w:rPr>
            </w:pPr>
            <w:r>
              <w:rPr>
                <w:rFonts w:cs="Arial"/>
                <w:color w:val="000000"/>
                <w:sz w:val="16"/>
                <w:szCs w:val="16"/>
              </w:rPr>
              <w:t>1.97175</w:t>
            </w:r>
          </w:p>
        </w:tc>
        <w:tc>
          <w:tcPr>
            <w:tcW w:w="1621" w:type="dxa"/>
            <w:vAlign w:val="bottom"/>
          </w:tcPr>
          <w:p w14:paraId="37F5C785" w14:textId="77777777" w:rsidR="00A23F6A" w:rsidRDefault="00A23F6A" w:rsidP="00A23F6A">
            <w:pPr>
              <w:spacing w:line="240" w:lineRule="auto"/>
              <w:rPr>
                <w:rFonts w:cs="Arial"/>
                <w:color w:val="000000"/>
                <w:sz w:val="16"/>
                <w:szCs w:val="16"/>
              </w:rPr>
            </w:pPr>
            <w:r>
              <w:rPr>
                <w:rFonts w:cs="Arial"/>
                <w:color w:val="000000"/>
                <w:sz w:val="16"/>
                <w:szCs w:val="16"/>
              </w:rPr>
              <w:t>31.943</w:t>
            </w:r>
          </w:p>
        </w:tc>
        <w:tc>
          <w:tcPr>
            <w:tcW w:w="1621" w:type="dxa"/>
            <w:vAlign w:val="bottom"/>
          </w:tcPr>
          <w:p w14:paraId="37F5C786" w14:textId="77777777" w:rsidR="00A23F6A" w:rsidRDefault="00A23F6A" w:rsidP="00A23F6A">
            <w:pPr>
              <w:spacing w:line="240" w:lineRule="auto"/>
              <w:rPr>
                <w:rFonts w:cs="Arial"/>
                <w:color w:val="000000"/>
                <w:sz w:val="16"/>
                <w:szCs w:val="16"/>
              </w:rPr>
            </w:pPr>
            <w:r>
              <w:rPr>
                <w:rFonts w:cs="Arial"/>
                <w:color w:val="000000"/>
                <w:sz w:val="16"/>
                <w:szCs w:val="16"/>
              </w:rPr>
              <w:t>&lt; 2e-16</w:t>
            </w:r>
          </w:p>
        </w:tc>
      </w:tr>
      <w:tr w:rsidR="00A23F6A" w14:paraId="37F5C78D" w14:textId="77777777" w:rsidTr="004629BB">
        <w:trPr>
          <w:trHeight w:hRule="exact" w:val="227"/>
          <w:jc w:val="center"/>
        </w:trPr>
        <w:tc>
          <w:tcPr>
            <w:tcW w:w="2158" w:type="dxa"/>
            <w:vAlign w:val="center"/>
          </w:tcPr>
          <w:p w14:paraId="37F5C788" w14:textId="77777777" w:rsidR="00A23F6A" w:rsidRPr="00B10330" w:rsidRDefault="00A23F6A" w:rsidP="00B10330">
            <w:pPr>
              <w:pStyle w:val="ListParagraph"/>
              <w:ind w:left="0"/>
              <w:rPr>
                <w:rFonts w:ascii="Arial" w:hAnsi="Arial" w:cs="Arial"/>
                <w:sz w:val="16"/>
                <w:szCs w:val="16"/>
              </w:rPr>
            </w:pPr>
            <w:r w:rsidRPr="00B10330">
              <w:rPr>
                <w:rFonts w:ascii="Arial" w:hAnsi="Arial" w:cs="Arial"/>
                <w:sz w:val="16"/>
                <w:szCs w:val="16"/>
              </w:rPr>
              <w:t>3DayHDD</w:t>
            </w:r>
          </w:p>
        </w:tc>
        <w:tc>
          <w:tcPr>
            <w:tcW w:w="1418" w:type="dxa"/>
            <w:vAlign w:val="bottom"/>
          </w:tcPr>
          <w:p w14:paraId="37F5C789" w14:textId="77777777" w:rsidR="00A23F6A" w:rsidRDefault="00A23F6A" w:rsidP="00A23F6A">
            <w:pPr>
              <w:spacing w:line="240" w:lineRule="auto"/>
              <w:rPr>
                <w:rFonts w:cs="Arial"/>
                <w:color w:val="000000"/>
                <w:sz w:val="16"/>
                <w:szCs w:val="16"/>
              </w:rPr>
            </w:pPr>
            <w:r>
              <w:rPr>
                <w:rFonts w:cs="Arial"/>
                <w:color w:val="000000"/>
                <w:sz w:val="16"/>
                <w:szCs w:val="16"/>
              </w:rPr>
              <w:t>0.20751</w:t>
            </w:r>
          </w:p>
        </w:tc>
        <w:tc>
          <w:tcPr>
            <w:tcW w:w="1344" w:type="dxa"/>
            <w:vAlign w:val="bottom"/>
          </w:tcPr>
          <w:p w14:paraId="37F5C78A" w14:textId="77777777" w:rsidR="00A23F6A" w:rsidRDefault="00A23F6A" w:rsidP="00A23F6A">
            <w:pPr>
              <w:spacing w:line="240" w:lineRule="auto"/>
              <w:rPr>
                <w:rFonts w:cs="Arial"/>
                <w:color w:val="000000"/>
                <w:sz w:val="16"/>
                <w:szCs w:val="16"/>
              </w:rPr>
            </w:pPr>
            <w:r>
              <w:rPr>
                <w:rFonts w:cs="Arial"/>
                <w:color w:val="000000"/>
                <w:sz w:val="16"/>
                <w:szCs w:val="16"/>
              </w:rPr>
              <w:t>0.07278</w:t>
            </w:r>
          </w:p>
        </w:tc>
        <w:tc>
          <w:tcPr>
            <w:tcW w:w="1621" w:type="dxa"/>
            <w:vAlign w:val="bottom"/>
          </w:tcPr>
          <w:p w14:paraId="37F5C78B" w14:textId="77777777" w:rsidR="00A23F6A" w:rsidRDefault="00A23F6A" w:rsidP="00A23F6A">
            <w:pPr>
              <w:spacing w:line="240" w:lineRule="auto"/>
              <w:rPr>
                <w:rFonts w:cs="Arial"/>
                <w:color w:val="000000"/>
                <w:sz w:val="16"/>
                <w:szCs w:val="16"/>
              </w:rPr>
            </w:pPr>
            <w:r>
              <w:rPr>
                <w:rFonts w:cs="Arial"/>
                <w:color w:val="000000"/>
                <w:sz w:val="16"/>
                <w:szCs w:val="16"/>
              </w:rPr>
              <w:t>2.851</w:t>
            </w:r>
          </w:p>
        </w:tc>
        <w:tc>
          <w:tcPr>
            <w:tcW w:w="1621" w:type="dxa"/>
            <w:vAlign w:val="bottom"/>
          </w:tcPr>
          <w:p w14:paraId="37F5C78C" w14:textId="77777777" w:rsidR="00A23F6A" w:rsidRDefault="00A23F6A" w:rsidP="00A23F6A">
            <w:pPr>
              <w:spacing w:line="240" w:lineRule="auto"/>
              <w:rPr>
                <w:rFonts w:cs="Arial"/>
                <w:color w:val="000000"/>
                <w:sz w:val="16"/>
                <w:szCs w:val="16"/>
              </w:rPr>
            </w:pPr>
            <w:r>
              <w:rPr>
                <w:rFonts w:cs="Arial"/>
                <w:color w:val="000000"/>
                <w:sz w:val="16"/>
                <w:szCs w:val="16"/>
              </w:rPr>
              <w:t>0.00768</w:t>
            </w:r>
          </w:p>
        </w:tc>
      </w:tr>
      <w:tr w:rsidR="00A23F6A" w14:paraId="37F5C78F" w14:textId="77777777" w:rsidTr="00B10330">
        <w:trPr>
          <w:trHeight w:hRule="exact" w:val="227"/>
          <w:jc w:val="center"/>
        </w:trPr>
        <w:tc>
          <w:tcPr>
            <w:tcW w:w="8162" w:type="dxa"/>
            <w:gridSpan w:val="5"/>
            <w:vAlign w:val="center"/>
          </w:tcPr>
          <w:p w14:paraId="37F5C78E" w14:textId="77777777" w:rsidR="00A23F6A" w:rsidRDefault="00A23F6A" w:rsidP="00A23F6A">
            <w:pPr>
              <w:spacing w:line="240" w:lineRule="auto"/>
              <w:rPr>
                <w:rFonts w:cs="Arial"/>
                <w:color w:val="000000"/>
                <w:sz w:val="16"/>
                <w:szCs w:val="16"/>
              </w:rPr>
            </w:pPr>
            <w:r>
              <w:rPr>
                <w:rFonts w:cs="Arial"/>
                <w:color w:val="000000"/>
                <w:sz w:val="16"/>
                <w:szCs w:val="16"/>
              </w:rPr>
              <w:t>Residual standard error: 1.967 on 31 degrees of freedom</w:t>
            </w:r>
          </w:p>
        </w:tc>
      </w:tr>
      <w:tr w:rsidR="00A23F6A" w14:paraId="37F5C791" w14:textId="77777777" w:rsidTr="00B10330">
        <w:trPr>
          <w:trHeight w:hRule="exact" w:val="227"/>
          <w:jc w:val="center"/>
        </w:trPr>
        <w:tc>
          <w:tcPr>
            <w:tcW w:w="8162" w:type="dxa"/>
            <w:gridSpan w:val="5"/>
            <w:vAlign w:val="center"/>
          </w:tcPr>
          <w:p w14:paraId="37F5C790" w14:textId="77777777" w:rsidR="00A23F6A" w:rsidRDefault="00A23F6A" w:rsidP="00A23F6A">
            <w:pPr>
              <w:spacing w:line="240" w:lineRule="auto"/>
              <w:rPr>
                <w:rFonts w:cs="Arial"/>
                <w:color w:val="000000"/>
                <w:sz w:val="16"/>
                <w:szCs w:val="16"/>
              </w:rPr>
            </w:pPr>
            <w:r>
              <w:rPr>
                <w:rFonts w:cs="Arial"/>
                <w:color w:val="000000"/>
                <w:sz w:val="16"/>
                <w:szCs w:val="16"/>
              </w:rPr>
              <w:t xml:space="preserve">Multiple R-squared:  0.2078,    Adjusted R-squared:  0.1822 </w:t>
            </w:r>
          </w:p>
        </w:tc>
      </w:tr>
      <w:tr w:rsidR="00A23F6A" w14:paraId="37F5C793" w14:textId="77777777" w:rsidTr="00B10330">
        <w:trPr>
          <w:trHeight w:hRule="exact" w:val="227"/>
          <w:jc w:val="center"/>
        </w:trPr>
        <w:tc>
          <w:tcPr>
            <w:tcW w:w="8162" w:type="dxa"/>
            <w:gridSpan w:val="5"/>
            <w:vAlign w:val="center"/>
          </w:tcPr>
          <w:p w14:paraId="37F5C792" w14:textId="77777777" w:rsidR="00A23F6A" w:rsidRDefault="00A23F6A" w:rsidP="00A23F6A">
            <w:pPr>
              <w:spacing w:line="240" w:lineRule="auto"/>
              <w:rPr>
                <w:rFonts w:cs="Arial"/>
                <w:color w:val="000000"/>
                <w:sz w:val="16"/>
                <w:szCs w:val="16"/>
              </w:rPr>
            </w:pPr>
            <w:r>
              <w:rPr>
                <w:rFonts w:cs="Arial"/>
                <w:color w:val="000000"/>
                <w:sz w:val="16"/>
                <w:szCs w:val="16"/>
              </w:rPr>
              <w:t>F-statistic: 8.131 on 1 and 31 DF,  p-value: 0.007678</w:t>
            </w:r>
          </w:p>
        </w:tc>
      </w:tr>
    </w:tbl>
    <w:p w14:paraId="37F5C794" w14:textId="77777777" w:rsidR="0047183E" w:rsidRDefault="0047183E" w:rsidP="00056AF2">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795" w14:textId="77777777" w:rsidR="0047183E" w:rsidRDefault="00707EF2" w:rsidP="0047183E">
      <w:pPr>
        <w:jc w:val="center"/>
        <w:rPr>
          <w:rFonts w:cs="Arial"/>
          <w:noProof/>
          <w:lang w:eastAsia="en-AU"/>
        </w:rPr>
      </w:pPr>
      <w:r>
        <w:rPr>
          <w:rFonts w:cs="Arial"/>
          <w:noProof/>
          <w:lang w:eastAsia="en-AU"/>
        </w:rPr>
        <w:drawing>
          <wp:inline distT="0" distB="0" distL="0" distR="0" wp14:anchorId="37F5D6D4" wp14:editId="37F5D6D5">
            <wp:extent cx="3840480" cy="57607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40517" cy="5760776"/>
                    </a:xfrm>
                    <a:prstGeom prst="rect">
                      <a:avLst/>
                    </a:prstGeom>
                    <a:noFill/>
                    <a:ln>
                      <a:noFill/>
                    </a:ln>
                  </pic:spPr>
                </pic:pic>
              </a:graphicData>
            </a:graphic>
          </wp:inline>
        </w:drawing>
      </w:r>
    </w:p>
    <w:p w14:paraId="37F5C796" w14:textId="77777777" w:rsidR="0047183E" w:rsidRDefault="0047183E" w:rsidP="0047183E">
      <w:pPr>
        <w:pStyle w:val="ListParagraph"/>
        <w:ind w:left="360"/>
        <w:rPr>
          <w:rFonts w:ascii="Arial" w:hAnsi="Arial" w:cs="Arial"/>
          <w:sz w:val="21"/>
          <w:szCs w:val="21"/>
        </w:rPr>
      </w:pPr>
    </w:p>
    <w:p w14:paraId="37F5C797" w14:textId="77777777" w:rsidR="0047183E" w:rsidRDefault="0047183E" w:rsidP="0047183E">
      <w:pPr>
        <w:pStyle w:val="ListParagraph"/>
        <w:ind w:left="360"/>
        <w:rPr>
          <w:rFonts w:ascii="Arial" w:hAnsi="Arial" w:cs="Arial"/>
          <w:sz w:val="21"/>
          <w:szCs w:val="21"/>
        </w:rPr>
      </w:pPr>
    </w:p>
    <w:p w14:paraId="37F5C798" w14:textId="77777777" w:rsidR="0047183E" w:rsidRDefault="0047183E" w:rsidP="00E10EB9">
      <w:pPr>
        <w:pStyle w:val="ListParagraph"/>
        <w:numPr>
          <w:ilvl w:val="0"/>
          <w:numId w:val="5"/>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799" w14:textId="77777777" w:rsidR="0047183E" w:rsidRDefault="0047183E" w:rsidP="0047183E">
      <w:pPr>
        <w:pStyle w:val="ListParagraph"/>
        <w:ind w:left="360"/>
        <w:rPr>
          <w:rFonts w:ascii="Arial" w:hAnsi="Arial" w:cs="Arial"/>
          <w:sz w:val="21"/>
          <w:szCs w:val="21"/>
        </w:rPr>
      </w:pPr>
    </w:p>
    <w:p w14:paraId="37F5C79A" w14:textId="77777777" w:rsidR="0047183E" w:rsidRDefault="0033047C" w:rsidP="0047183E">
      <w:pPr>
        <w:pStyle w:val="ListParagraph"/>
        <w:ind w:left="360"/>
        <w:rPr>
          <w:rFonts w:ascii="Arial" w:hAnsi="Arial" w:cs="Arial"/>
          <w:sz w:val="21"/>
          <w:szCs w:val="21"/>
        </w:rPr>
      </w:pPr>
      <w:r>
        <w:rPr>
          <w:rFonts w:ascii="Arial" w:hAnsi="Arial" w:cs="Arial"/>
          <w:noProof/>
          <w:sz w:val="21"/>
          <w:szCs w:val="21"/>
          <w:lang w:eastAsia="en-AU"/>
        </w:rPr>
        <w:drawing>
          <wp:inline distT="0" distB="0" distL="0" distR="0" wp14:anchorId="37F5D6D6" wp14:editId="37F5D6D7">
            <wp:extent cx="4784141" cy="47841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84187" cy="4784187"/>
                    </a:xfrm>
                    <a:prstGeom prst="rect">
                      <a:avLst/>
                    </a:prstGeom>
                    <a:noFill/>
                    <a:ln>
                      <a:noFill/>
                    </a:ln>
                  </pic:spPr>
                </pic:pic>
              </a:graphicData>
            </a:graphic>
          </wp:inline>
        </w:drawing>
      </w:r>
    </w:p>
    <w:p w14:paraId="37F5C79B" w14:textId="77777777" w:rsidR="0047183E" w:rsidRDefault="0047183E" w:rsidP="0047183E">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47183E" w:rsidRPr="00364858" w14:paraId="37F5C7A1" w14:textId="77777777" w:rsidTr="00BD7983">
        <w:trPr>
          <w:trHeight w:val="454"/>
          <w:jc w:val="center"/>
        </w:trPr>
        <w:tc>
          <w:tcPr>
            <w:tcW w:w="1632" w:type="dxa"/>
            <w:shd w:val="clear" w:color="auto" w:fill="BFBFBF" w:themeFill="background1" w:themeFillShade="BF"/>
            <w:vAlign w:val="center"/>
          </w:tcPr>
          <w:p w14:paraId="37F5C79C" w14:textId="77777777" w:rsidR="0047183E" w:rsidRPr="00BD7983" w:rsidRDefault="0047183E" w:rsidP="00221422">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center"/>
          </w:tcPr>
          <w:p w14:paraId="37F5C79D" w14:textId="77777777" w:rsidR="0047183E" w:rsidRPr="00BD7983" w:rsidRDefault="0047183E" w:rsidP="00221422">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Latham Peak (MVA)</w:t>
            </w:r>
          </w:p>
        </w:tc>
        <w:tc>
          <w:tcPr>
            <w:tcW w:w="1632" w:type="dxa"/>
            <w:shd w:val="clear" w:color="auto" w:fill="BFBFBF" w:themeFill="background1" w:themeFillShade="BF"/>
            <w:vAlign w:val="center"/>
          </w:tcPr>
          <w:p w14:paraId="37F5C79E" w14:textId="77777777" w:rsidR="0047183E" w:rsidRPr="00BD7983" w:rsidRDefault="0047183E" w:rsidP="00221422">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center"/>
          </w:tcPr>
          <w:p w14:paraId="37F5C79F" w14:textId="77777777" w:rsidR="0047183E" w:rsidRPr="00BD7983" w:rsidRDefault="0047183E" w:rsidP="00221422">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center"/>
          </w:tcPr>
          <w:p w14:paraId="37F5C7A0" w14:textId="77777777" w:rsidR="0047183E" w:rsidRPr="00BD7983" w:rsidRDefault="0047183E" w:rsidP="00221422">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33047C" w14:paraId="37F5C7A7" w14:textId="77777777" w:rsidTr="003649E3">
        <w:trPr>
          <w:trHeight w:hRule="exact" w:val="227"/>
          <w:jc w:val="center"/>
        </w:trPr>
        <w:tc>
          <w:tcPr>
            <w:tcW w:w="1632" w:type="dxa"/>
            <w:vAlign w:val="center"/>
          </w:tcPr>
          <w:p w14:paraId="37F5C7A2"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2004</w:t>
            </w:r>
          </w:p>
        </w:tc>
        <w:tc>
          <w:tcPr>
            <w:tcW w:w="1632" w:type="dxa"/>
            <w:vAlign w:val="bottom"/>
          </w:tcPr>
          <w:p w14:paraId="37F5C7A3" w14:textId="77777777" w:rsidR="0033047C" w:rsidRDefault="0033047C" w:rsidP="0033047C">
            <w:pPr>
              <w:spacing w:line="240" w:lineRule="auto"/>
              <w:jc w:val="center"/>
              <w:rPr>
                <w:rFonts w:cs="Arial"/>
                <w:color w:val="000000"/>
                <w:sz w:val="16"/>
                <w:szCs w:val="16"/>
              </w:rPr>
            </w:pPr>
            <w:r>
              <w:rPr>
                <w:rFonts w:cs="Arial"/>
                <w:color w:val="000000"/>
                <w:sz w:val="16"/>
                <w:szCs w:val="16"/>
              </w:rPr>
              <w:t>68.4</w:t>
            </w:r>
          </w:p>
        </w:tc>
        <w:tc>
          <w:tcPr>
            <w:tcW w:w="1632" w:type="dxa"/>
            <w:vAlign w:val="bottom"/>
          </w:tcPr>
          <w:p w14:paraId="37F5C7A4" w14:textId="77777777" w:rsidR="0033047C" w:rsidRDefault="0033047C" w:rsidP="0033047C">
            <w:pPr>
              <w:spacing w:line="240" w:lineRule="auto"/>
              <w:jc w:val="center"/>
              <w:rPr>
                <w:rFonts w:cs="Arial"/>
                <w:color w:val="000000"/>
                <w:sz w:val="16"/>
                <w:szCs w:val="16"/>
              </w:rPr>
            </w:pPr>
            <w:r>
              <w:rPr>
                <w:rFonts w:cs="Arial"/>
                <w:color w:val="000000"/>
                <w:sz w:val="16"/>
                <w:szCs w:val="16"/>
              </w:rPr>
              <w:t>68.5</w:t>
            </w:r>
          </w:p>
        </w:tc>
        <w:tc>
          <w:tcPr>
            <w:tcW w:w="1633" w:type="dxa"/>
            <w:vAlign w:val="bottom"/>
          </w:tcPr>
          <w:p w14:paraId="37F5C7A5" w14:textId="77777777" w:rsidR="0033047C" w:rsidRDefault="0033047C" w:rsidP="0033047C">
            <w:pPr>
              <w:spacing w:line="240" w:lineRule="auto"/>
              <w:jc w:val="center"/>
              <w:rPr>
                <w:rFonts w:cs="Arial"/>
                <w:color w:val="000000"/>
                <w:sz w:val="16"/>
                <w:szCs w:val="16"/>
              </w:rPr>
            </w:pPr>
            <w:r>
              <w:rPr>
                <w:rFonts w:cs="Arial"/>
                <w:color w:val="000000"/>
                <w:sz w:val="16"/>
                <w:szCs w:val="16"/>
              </w:rPr>
              <w:t>0%</w:t>
            </w:r>
          </w:p>
        </w:tc>
        <w:tc>
          <w:tcPr>
            <w:tcW w:w="1633" w:type="dxa"/>
            <w:vAlign w:val="bottom"/>
          </w:tcPr>
          <w:p w14:paraId="37F5C7A6" w14:textId="77777777" w:rsidR="0033047C" w:rsidRDefault="0033047C" w:rsidP="0033047C">
            <w:pPr>
              <w:spacing w:line="240" w:lineRule="auto"/>
              <w:jc w:val="center"/>
              <w:rPr>
                <w:rFonts w:cs="Arial"/>
                <w:color w:val="000000"/>
                <w:sz w:val="16"/>
                <w:szCs w:val="16"/>
              </w:rPr>
            </w:pPr>
            <w:r>
              <w:rPr>
                <w:rFonts w:cs="Arial"/>
                <w:color w:val="000000"/>
                <w:sz w:val="16"/>
                <w:szCs w:val="16"/>
              </w:rPr>
              <w:t>0%</w:t>
            </w:r>
          </w:p>
        </w:tc>
      </w:tr>
      <w:tr w:rsidR="0033047C" w14:paraId="37F5C7AD" w14:textId="77777777" w:rsidTr="003649E3">
        <w:trPr>
          <w:trHeight w:hRule="exact" w:val="227"/>
          <w:jc w:val="center"/>
        </w:trPr>
        <w:tc>
          <w:tcPr>
            <w:tcW w:w="1632" w:type="dxa"/>
            <w:vAlign w:val="center"/>
          </w:tcPr>
          <w:p w14:paraId="37F5C7A8"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2005</w:t>
            </w:r>
          </w:p>
        </w:tc>
        <w:tc>
          <w:tcPr>
            <w:tcW w:w="1632" w:type="dxa"/>
            <w:vAlign w:val="bottom"/>
          </w:tcPr>
          <w:p w14:paraId="37F5C7A9" w14:textId="77777777" w:rsidR="0033047C" w:rsidRDefault="0033047C" w:rsidP="0033047C">
            <w:pPr>
              <w:spacing w:line="240" w:lineRule="auto"/>
              <w:jc w:val="center"/>
              <w:rPr>
                <w:rFonts w:cs="Arial"/>
                <w:color w:val="000000"/>
                <w:sz w:val="16"/>
                <w:szCs w:val="16"/>
              </w:rPr>
            </w:pPr>
            <w:r>
              <w:rPr>
                <w:rFonts w:cs="Arial"/>
                <w:color w:val="000000"/>
                <w:sz w:val="16"/>
                <w:szCs w:val="16"/>
              </w:rPr>
              <w:t>69.9</w:t>
            </w:r>
          </w:p>
        </w:tc>
        <w:tc>
          <w:tcPr>
            <w:tcW w:w="1632" w:type="dxa"/>
            <w:vAlign w:val="bottom"/>
          </w:tcPr>
          <w:p w14:paraId="37F5C7AA" w14:textId="77777777" w:rsidR="0033047C" w:rsidRDefault="0033047C" w:rsidP="0033047C">
            <w:pPr>
              <w:spacing w:line="240" w:lineRule="auto"/>
              <w:jc w:val="center"/>
              <w:rPr>
                <w:rFonts w:cs="Arial"/>
                <w:color w:val="000000"/>
                <w:sz w:val="16"/>
                <w:szCs w:val="16"/>
              </w:rPr>
            </w:pPr>
            <w:r>
              <w:rPr>
                <w:rFonts w:cs="Arial"/>
                <w:color w:val="000000"/>
                <w:sz w:val="16"/>
                <w:szCs w:val="16"/>
              </w:rPr>
              <w:t>67.6</w:t>
            </w:r>
          </w:p>
        </w:tc>
        <w:tc>
          <w:tcPr>
            <w:tcW w:w="1633" w:type="dxa"/>
            <w:vAlign w:val="bottom"/>
          </w:tcPr>
          <w:p w14:paraId="37F5C7AB" w14:textId="77777777" w:rsidR="0033047C" w:rsidRDefault="0033047C" w:rsidP="0033047C">
            <w:pPr>
              <w:spacing w:line="240" w:lineRule="auto"/>
              <w:jc w:val="center"/>
              <w:rPr>
                <w:rFonts w:cs="Arial"/>
                <w:color w:val="000000"/>
                <w:sz w:val="16"/>
                <w:szCs w:val="16"/>
              </w:rPr>
            </w:pPr>
            <w:r>
              <w:rPr>
                <w:rFonts w:cs="Arial"/>
                <w:color w:val="000000"/>
                <w:sz w:val="16"/>
                <w:szCs w:val="16"/>
              </w:rPr>
              <w:t>-3%</w:t>
            </w:r>
          </w:p>
        </w:tc>
        <w:tc>
          <w:tcPr>
            <w:tcW w:w="1633" w:type="dxa"/>
            <w:vAlign w:val="bottom"/>
          </w:tcPr>
          <w:p w14:paraId="37F5C7AC" w14:textId="77777777" w:rsidR="0033047C" w:rsidRDefault="0033047C" w:rsidP="0033047C">
            <w:pPr>
              <w:spacing w:line="240" w:lineRule="auto"/>
              <w:jc w:val="center"/>
              <w:rPr>
                <w:rFonts w:cs="Arial"/>
                <w:color w:val="000000"/>
                <w:sz w:val="16"/>
                <w:szCs w:val="16"/>
              </w:rPr>
            </w:pPr>
            <w:r>
              <w:rPr>
                <w:rFonts w:cs="Arial"/>
                <w:color w:val="000000"/>
                <w:sz w:val="16"/>
                <w:szCs w:val="16"/>
              </w:rPr>
              <w:t>3%</w:t>
            </w:r>
          </w:p>
        </w:tc>
      </w:tr>
      <w:tr w:rsidR="0033047C" w14:paraId="37F5C7B3" w14:textId="77777777" w:rsidTr="003649E3">
        <w:trPr>
          <w:trHeight w:hRule="exact" w:val="227"/>
          <w:jc w:val="center"/>
        </w:trPr>
        <w:tc>
          <w:tcPr>
            <w:tcW w:w="1632" w:type="dxa"/>
            <w:vAlign w:val="center"/>
          </w:tcPr>
          <w:p w14:paraId="37F5C7AE"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2006</w:t>
            </w:r>
          </w:p>
        </w:tc>
        <w:tc>
          <w:tcPr>
            <w:tcW w:w="1632" w:type="dxa"/>
            <w:vAlign w:val="bottom"/>
          </w:tcPr>
          <w:p w14:paraId="37F5C7AF" w14:textId="77777777" w:rsidR="0033047C" w:rsidRDefault="0033047C" w:rsidP="0033047C">
            <w:pPr>
              <w:spacing w:line="240" w:lineRule="auto"/>
              <w:jc w:val="center"/>
              <w:rPr>
                <w:rFonts w:cs="Arial"/>
                <w:color w:val="000000"/>
                <w:sz w:val="16"/>
                <w:szCs w:val="16"/>
              </w:rPr>
            </w:pPr>
            <w:r>
              <w:rPr>
                <w:rFonts w:cs="Arial"/>
                <w:color w:val="000000"/>
                <w:sz w:val="16"/>
                <w:szCs w:val="16"/>
              </w:rPr>
              <w:t>73.3</w:t>
            </w:r>
          </w:p>
        </w:tc>
        <w:tc>
          <w:tcPr>
            <w:tcW w:w="1632" w:type="dxa"/>
            <w:vAlign w:val="bottom"/>
          </w:tcPr>
          <w:p w14:paraId="37F5C7B0" w14:textId="77777777" w:rsidR="0033047C" w:rsidRDefault="0033047C" w:rsidP="0033047C">
            <w:pPr>
              <w:spacing w:line="240" w:lineRule="auto"/>
              <w:jc w:val="center"/>
              <w:rPr>
                <w:rFonts w:cs="Arial"/>
                <w:color w:val="000000"/>
                <w:sz w:val="16"/>
                <w:szCs w:val="16"/>
              </w:rPr>
            </w:pPr>
            <w:r>
              <w:rPr>
                <w:rFonts w:cs="Arial"/>
                <w:color w:val="000000"/>
                <w:sz w:val="16"/>
                <w:szCs w:val="16"/>
              </w:rPr>
              <w:t>70.1</w:t>
            </w:r>
          </w:p>
        </w:tc>
        <w:tc>
          <w:tcPr>
            <w:tcW w:w="1633" w:type="dxa"/>
            <w:vAlign w:val="bottom"/>
          </w:tcPr>
          <w:p w14:paraId="37F5C7B1" w14:textId="77777777" w:rsidR="0033047C" w:rsidRDefault="0033047C" w:rsidP="0033047C">
            <w:pPr>
              <w:spacing w:line="240" w:lineRule="auto"/>
              <w:jc w:val="center"/>
              <w:rPr>
                <w:rFonts w:cs="Arial"/>
                <w:color w:val="000000"/>
                <w:sz w:val="16"/>
                <w:szCs w:val="16"/>
              </w:rPr>
            </w:pPr>
            <w:r>
              <w:rPr>
                <w:rFonts w:cs="Arial"/>
                <w:color w:val="000000"/>
                <w:sz w:val="16"/>
                <w:szCs w:val="16"/>
              </w:rPr>
              <w:t>-4%</w:t>
            </w:r>
          </w:p>
        </w:tc>
        <w:tc>
          <w:tcPr>
            <w:tcW w:w="1633" w:type="dxa"/>
            <w:vAlign w:val="bottom"/>
          </w:tcPr>
          <w:p w14:paraId="37F5C7B2" w14:textId="77777777" w:rsidR="0033047C" w:rsidRDefault="0033047C" w:rsidP="0033047C">
            <w:pPr>
              <w:spacing w:line="240" w:lineRule="auto"/>
              <w:jc w:val="center"/>
              <w:rPr>
                <w:rFonts w:cs="Arial"/>
                <w:color w:val="000000"/>
                <w:sz w:val="16"/>
                <w:szCs w:val="16"/>
              </w:rPr>
            </w:pPr>
            <w:r>
              <w:rPr>
                <w:rFonts w:cs="Arial"/>
                <w:color w:val="000000"/>
                <w:sz w:val="16"/>
                <w:szCs w:val="16"/>
              </w:rPr>
              <w:t>4%</w:t>
            </w:r>
          </w:p>
        </w:tc>
      </w:tr>
      <w:tr w:rsidR="0033047C" w14:paraId="37F5C7B9" w14:textId="77777777" w:rsidTr="003649E3">
        <w:trPr>
          <w:trHeight w:hRule="exact" w:val="227"/>
          <w:jc w:val="center"/>
        </w:trPr>
        <w:tc>
          <w:tcPr>
            <w:tcW w:w="1632" w:type="dxa"/>
            <w:vAlign w:val="center"/>
          </w:tcPr>
          <w:p w14:paraId="37F5C7B4"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2007</w:t>
            </w:r>
          </w:p>
        </w:tc>
        <w:tc>
          <w:tcPr>
            <w:tcW w:w="1632" w:type="dxa"/>
            <w:vAlign w:val="bottom"/>
          </w:tcPr>
          <w:p w14:paraId="37F5C7B5" w14:textId="77777777" w:rsidR="0033047C" w:rsidRDefault="0033047C" w:rsidP="0033047C">
            <w:pPr>
              <w:spacing w:line="240" w:lineRule="auto"/>
              <w:jc w:val="center"/>
              <w:rPr>
                <w:rFonts w:cs="Arial"/>
                <w:color w:val="000000"/>
                <w:sz w:val="16"/>
                <w:szCs w:val="16"/>
              </w:rPr>
            </w:pPr>
            <w:r>
              <w:rPr>
                <w:rFonts w:cs="Arial"/>
                <w:color w:val="000000"/>
                <w:sz w:val="16"/>
                <w:szCs w:val="16"/>
              </w:rPr>
              <w:t>73.2</w:t>
            </w:r>
          </w:p>
        </w:tc>
        <w:tc>
          <w:tcPr>
            <w:tcW w:w="1632" w:type="dxa"/>
            <w:vAlign w:val="bottom"/>
          </w:tcPr>
          <w:p w14:paraId="37F5C7B6" w14:textId="77777777" w:rsidR="0033047C" w:rsidRDefault="0033047C" w:rsidP="0033047C">
            <w:pPr>
              <w:spacing w:line="240" w:lineRule="auto"/>
              <w:jc w:val="center"/>
              <w:rPr>
                <w:rFonts w:cs="Arial"/>
                <w:color w:val="000000"/>
                <w:sz w:val="16"/>
                <w:szCs w:val="16"/>
              </w:rPr>
            </w:pPr>
            <w:r>
              <w:rPr>
                <w:rFonts w:cs="Arial"/>
                <w:color w:val="000000"/>
                <w:sz w:val="16"/>
                <w:szCs w:val="16"/>
              </w:rPr>
              <w:t>70.4</w:t>
            </w:r>
          </w:p>
        </w:tc>
        <w:tc>
          <w:tcPr>
            <w:tcW w:w="1633" w:type="dxa"/>
            <w:vAlign w:val="bottom"/>
          </w:tcPr>
          <w:p w14:paraId="37F5C7B7" w14:textId="77777777" w:rsidR="0033047C" w:rsidRDefault="0033047C" w:rsidP="0033047C">
            <w:pPr>
              <w:spacing w:line="240" w:lineRule="auto"/>
              <w:jc w:val="center"/>
              <w:rPr>
                <w:rFonts w:cs="Arial"/>
                <w:color w:val="000000"/>
                <w:sz w:val="16"/>
                <w:szCs w:val="16"/>
              </w:rPr>
            </w:pPr>
            <w:r>
              <w:rPr>
                <w:rFonts w:cs="Arial"/>
                <w:color w:val="000000"/>
                <w:sz w:val="16"/>
                <w:szCs w:val="16"/>
              </w:rPr>
              <w:t>-4%</w:t>
            </w:r>
          </w:p>
        </w:tc>
        <w:tc>
          <w:tcPr>
            <w:tcW w:w="1633" w:type="dxa"/>
            <w:vAlign w:val="bottom"/>
          </w:tcPr>
          <w:p w14:paraId="37F5C7B8" w14:textId="77777777" w:rsidR="0033047C" w:rsidRDefault="0033047C" w:rsidP="0033047C">
            <w:pPr>
              <w:spacing w:line="240" w:lineRule="auto"/>
              <w:jc w:val="center"/>
              <w:rPr>
                <w:rFonts w:cs="Arial"/>
                <w:color w:val="000000"/>
                <w:sz w:val="16"/>
                <w:szCs w:val="16"/>
              </w:rPr>
            </w:pPr>
            <w:r>
              <w:rPr>
                <w:rFonts w:cs="Arial"/>
                <w:color w:val="000000"/>
                <w:sz w:val="16"/>
                <w:szCs w:val="16"/>
              </w:rPr>
              <w:t>4%</w:t>
            </w:r>
          </w:p>
        </w:tc>
      </w:tr>
      <w:tr w:rsidR="0033047C" w14:paraId="37F5C7BF" w14:textId="77777777" w:rsidTr="003649E3">
        <w:trPr>
          <w:trHeight w:hRule="exact" w:val="227"/>
          <w:jc w:val="center"/>
        </w:trPr>
        <w:tc>
          <w:tcPr>
            <w:tcW w:w="1632" w:type="dxa"/>
            <w:vAlign w:val="center"/>
          </w:tcPr>
          <w:p w14:paraId="37F5C7BA"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2008</w:t>
            </w:r>
          </w:p>
        </w:tc>
        <w:tc>
          <w:tcPr>
            <w:tcW w:w="1632" w:type="dxa"/>
            <w:vAlign w:val="bottom"/>
          </w:tcPr>
          <w:p w14:paraId="37F5C7BB" w14:textId="77777777" w:rsidR="0033047C" w:rsidRDefault="0033047C" w:rsidP="0033047C">
            <w:pPr>
              <w:spacing w:line="240" w:lineRule="auto"/>
              <w:jc w:val="center"/>
              <w:rPr>
                <w:rFonts w:cs="Arial"/>
                <w:color w:val="000000"/>
                <w:sz w:val="16"/>
                <w:szCs w:val="16"/>
              </w:rPr>
            </w:pPr>
            <w:r>
              <w:rPr>
                <w:rFonts w:cs="Arial"/>
                <w:color w:val="000000"/>
                <w:sz w:val="16"/>
                <w:szCs w:val="16"/>
              </w:rPr>
              <w:t>69.6</w:t>
            </w:r>
          </w:p>
        </w:tc>
        <w:tc>
          <w:tcPr>
            <w:tcW w:w="1632" w:type="dxa"/>
            <w:vAlign w:val="bottom"/>
          </w:tcPr>
          <w:p w14:paraId="37F5C7BC" w14:textId="77777777" w:rsidR="0033047C" w:rsidRDefault="0033047C" w:rsidP="0033047C">
            <w:pPr>
              <w:spacing w:line="240" w:lineRule="auto"/>
              <w:jc w:val="center"/>
              <w:rPr>
                <w:rFonts w:cs="Arial"/>
                <w:color w:val="000000"/>
                <w:sz w:val="16"/>
                <w:szCs w:val="16"/>
              </w:rPr>
            </w:pPr>
            <w:r>
              <w:rPr>
                <w:rFonts w:cs="Arial"/>
                <w:color w:val="000000"/>
                <w:sz w:val="16"/>
                <w:szCs w:val="16"/>
              </w:rPr>
              <w:t>70.3</w:t>
            </w:r>
          </w:p>
        </w:tc>
        <w:tc>
          <w:tcPr>
            <w:tcW w:w="1633" w:type="dxa"/>
            <w:vAlign w:val="bottom"/>
          </w:tcPr>
          <w:p w14:paraId="37F5C7BD" w14:textId="77777777" w:rsidR="0033047C" w:rsidRDefault="0033047C" w:rsidP="0033047C">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7BE" w14:textId="77777777" w:rsidR="0033047C" w:rsidRDefault="0033047C" w:rsidP="0033047C">
            <w:pPr>
              <w:spacing w:line="240" w:lineRule="auto"/>
              <w:jc w:val="center"/>
              <w:rPr>
                <w:rFonts w:cs="Arial"/>
                <w:color w:val="000000"/>
                <w:sz w:val="16"/>
                <w:szCs w:val="16"/>
              </w:rPr>
            </w:pPr>
            <w:r>
              <w:rPr>
                <w:rFonts w:cs="Arial"/>
                <w:color w:val="000000"/>
                <w:sz w:val="16"/>
                <w:szCs w:val="16"/>
              </w:rPr>
              <w:t>1%</w:t>
            </w:r>
          </w:p>
        </w:tc>
      </w:tr>
      <w:tr w:rsidR="0033047C" w14:paraId="37F5C7C5" w14:textId="77777777" w:rsidTr="003649E3">
        <w:trPr>
          <w:trHeight w:hRule="exact" w:val="227"/>
          <w:jc w:val="center"/>
        </w:trPr>
        <w:tc>
          <w:tcPr>
            <w:tcW w:w="1632" w:type="dxa"/>
            <w:vAlign w:val="center"/>
          </w:tcPr>
          <w:p w14:paraId="37F5C7C0"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2009</w:t>
            </w:r>
          </w:p>
        </w:tc>
        <w:tc>
          <w:tcPr>
            <w:tcW w:w="1632" w:type="dxa"/>
            <w:vAlign w:val="bottom"/>
          </w:tcPr>
          <w:p w14:paraId="37F5C7C1" w14:textId="77777777" w:rsidR="0033047C" w:rsidRDefault="0033047C" w:rsidP="0033047C">
            <w:pPr>
              <w:spacing w:line="240" w:lineRule="auto"/>
              <w:jc w:val="center"/>
              <w:rPr>
                <w:rFonts w:cs="Arial"/>
                <w:color w:val="000000"/>
                <w:sz w:val="16"/>
                <w:szCs w:val="16"/>
              </w:rPr>
            </w:pPr>
            <w:r>
              <w:rPr>
                <w:rFonts w:cs="Arial"/>
                <w:color w:val="000000"/>
                <w:sz w:val="16"/>
                <w:szCs w:val="16"/>
              </w:rPr>
              <w:t>68.0</w:t>
            </w:r>
          </w:p>
        </w:tc>
        <w:tc>
          <w:tcPr>
            <w:tcW w:w="1632" w:type="dxa"/>
            <w:vAlign w:val="bottom"/>
          </w:tcPr>
          <w:p w14:paraId="37F5C7C2" w14:textId="77777777" w:rsidR="0033047C" w:rsidRDefault="0033047C" w:rsidP="0033047C">
            <w:pPr>
              <w:spacing w:line="240" w:lineRule="auto"/>
              <w:jc w:val="center"/>
              <w:rPr>
                <w:rFonts w:cs="Arial"/>
                <w:color w:val="000000"/>
                <w:sz w:val="16"/>
                <w:szCs w:val="16"/>
              </w:rPr>
            </w:pPr>
            <w:r>
              <w:rPr>
                <w:rFonts w:cs="Arial"/>
                <w:color w:val="000000"/>
                <w:sz w:val="16"/>
                <w:szCs w:val="16"/>
              </w:rPr>
              <w:t>67.7</w:t>
            </w:r>
          </w:p>
        </w:tc>
        <w:tc>
          <w:tcPr>
            <w:tcW w:w="1633" w:type="dxa"/>
            <w:vAlign w:val="bottom"/>
          </w:tcPr>
          <w:p w14:paraId="37F5C7C3" w14:textId="77777777" w:rsidR="0033047C" w:rsidRDefault="0033047C" w:rsidP="0033047C">
            <w:pPr>
              <w:spacing w:line="240" w:lineRule="auto"/>
              <w:jc w:val="center"/>
              <w:rPr>
                <w:rFonts w:cs="Arial"/>
                <w:color w:val="000000"/>
                <w:sz w:val="16"/>
                <w:szCs w:val="16"/>
              </w:rPr>
            </w:pPr>
            <w:r>
              <w:rPr>
                <w:rFonts w:cs="Arial"/>
                <w:color w:val="000000"/>
                <w:sz w:val="16"/>
                <w:szCs w:val="16"/>
              </w:rPr>
              <w:t>0%</w:t>
            </w:r>
          </w:p>
        </w:tc>
        <w:tc>
          <w:tcPr>
            <w:tcW w:w="1633" w:type="dxa"/>
            <w:vAlign w:val="bottom"/>
          </w:tcPr>
          <w:p w14:paraId="37F5C7C4" w14:textId="77777777" w:rsidR="0033047C" w:rsidRDefault="0033047C" w:rsidP="0033047C">
            <w:pPr>
              <w:spacing w:line="240" w:lineRule="auto"/>
              <w:jc w:val="center"/>
              <w:rPr>
                <w:rFonts w:cs="Arial"/>
                <w:color w:val="000000"/>
                <w:sz w:val="16"/>
                <w:szCs w:val="16"/>
              </w:rPr>
            </w:pPr>
            <w:r>
              <w:rPr>
                <w:rFonts w:cs="Arial"/>
                <w:color w:val="000000"/>
                <w:sz w:val="16"/>
                <w:szCs w:val="16"/>
              </w:rPr>
              <w:t>0%</w:t>
            </w:r>
          </w:p>
        </w:tc>
      </w:tr>
      <w:tr w:rsidR="0033047C" w14:paraId="37F5C7CB" w14:textId="77777777" w:rsidTr="003649E3">
        <w:trPr>
          <w:trHeight w:hRule="exact" w:val="227"/>
          <w:jc w:val="center"/>
        </w:trPr>
        <w:tc>
          <w:tcPr>
            <w:tcW w:w="1632" w:type="dxa"/>
            <w:vAlign w:val="center"/>
          </w:tcPr>
          <w:p w14:paraId="37F5C7C6"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2010</w:t>
            </w:r>
          </w:p>
        </w:tc>
        <w:tc>
          <w:tcPr>
            <w:tcW w:w="1632" w:type="dxa"/>
            <w:vAlign w:val="bottom"/>
          </w:tcPr>
          <w:p w14:paraId="37F5C7C7" w14:textId="77777777" w:rsidR="0033047C" w:rsidRDefault="0033047C" w:rsidP="0033047C">
            <w:pPr>
              <w:spacing w:line="240" w:lineRule="auto"/>
              <w:jc w:val="center"/>
              <w:rPr>
                <w:rFonts w:cs="Arial"/>
                <w:color w:val="000000"/>
                <w:sz w:val="16"/>
                <w:szCs w:val="16"/>
              </w:rPr>
            </w:pPr>
            <w:r>
              <w:rPr>
                <w:rFonts w:cs="Arial"/>
                <w:color w:val="000000"/>
                <w:sz w:val="16"/>
                <w:szCs w:val="16"/>
              </w:rPr>
              <w:t>70.9</w:t>
            </w:r>
          </w:p>
        </w:tc>
        <w:tc>
          <w:tcPr>
            <w:tcW w:w="1632" w:type="dxa"/>
            <w:vAlign w:val="bottom"/>
          </w:tcPr>
          <w:p w14:paraId="37F5C7C8" w14:textId="77777777" w:rsidR="0033047C" w:rsidRDefault="0033047C" w:rsidP="0033047C">
            <w:pPr>
              <w:spacing w:line="240" w:lineRule="auto"/>
              <w:jc w:val="center"/>
              <w:rPr>
                <w:rFonts w:cs="Arial"/>
                <w:color w:val="000000"/>
                <w:sz w:val="16"/>
                <w:szCs w:val="16"/>
              </w:rPr>
            </w:pPr>
            <w:r>
              <w:rPr>
                <w:rFonts w:cs="Arial"/>
                <w:color w:val="000000"/>
                <w:sz w:val="16"/>
                <w:szCs w:val="16"/>
              </w:rPr>
              <w:t>69.0</w:t>
            </w:r>
          </w:p>
        </w:tc>
        <w:tc>
          <w:tcPr>
            <w:tcW w:w="1633" w:type="dxa"/>
            <w:vAlign w:val="bottom"/>
          </w:tcPr>
          <w:p w14:paraId="37F5C7C9" w14:textId="77777777" w:rsidR="0033047C" w:rsidRDefault="0033047C" w:rsidP="0033047C">
            <w:pPr>
              <w:spacing w:line="240" w:lineRule="auto"/>
              <w:jc w:val="center"/>
              <w:rPr>
                <w:rFonts w:cs="Arial"/>
                <w:color w:val="000000"/>
                <w:sz w:val="16"/>
                <w:szCs w:val="16"/>
              </w:rPr>
            </w:pPr>
            <w:r>
              <w:rPr>
                <w:rFonts w:cs="Arial"/>
                <w:color w:val="000000"/>
                <w:sz w:val="16"/>
                <w:szCs w:val="16"/>
              </w:rPr>
              <w:t>-3%</w:t>
            </w:r>
          </w:p>
        </w:tc>
        <w:tc>
          <w:tcPr>
            <w:tcW w:w="1633" w:type="dxa"/>
            <w:vAlign w:val="bottom"/>
          </w:tcPr>
          <w:p w14:paraId="37F5C7CA" w14:textId="77777777" w:rsidR="0033047C" w:rsidRDefault="0033047C" w:rsidP="0033047C">
            <w:pPr>
              <w:spacing w:line="240" w:lineRule="auto"/>
              <w:jc w:val="center"/>
              <w:rPr>
                <w:rFonts w:cs="Arial"/>
                <w:color w:val="000000"/>
                <w:sz w:val="16"/>
                <w:szCs w:val="16"/>
              </w:rPr>
            </w:pPr>
            <w:r>
              <w:rPr>
                <w:rFonts w:cs="Arial"/>
                <w:color w:val="000000"/>
                <w:sz w:val="16"/>
                <w:szCs w:val="16"/>
              </w:rPr>
              <w:t>3%</w:t>
            </w:r>
          </w:p>
        </w:tc>
      </w:tr>
      <w:tr w:rsidR="0033047C" w14:paraId="37F5C7D1" w14:textId="77777777" w:rsidTr="003649E3">
        <w:trPr>
          <w:trHeight w:hRule="exact" w:val="227"/>
          <w:jc w:val="center"/>
        </w:trPr>
        <w:tc>
          <w:tcPr>
            <w:tcW w:w="1632" w:type="dxa"/>
            <w:vAlign w:val="center"/>
          </w:tcPr>
          <w:p w14:paraId="37F5C7CC"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2011</w:t>
            </w:r>
          </w:p>
        </w:tc>
        <w:tc>
          <w:tcPr>
            <w:tcW w:w="1632" w:type="dxa"/>
            <w:vAlign w:val="bottom"/>
          </w:tcPr>
          <w:p w14:paraId="37F5C7CD" w14:textId="77777777" w:rsidR="0033047C" w:rsidRDefault="0033047C" w:rsidP="0033047C">
            <w:pPr>
              <w:spacing w:line="240" w:lineRule="auto"/>
              <w:jc w:val="center"/>
              <w:rPr>
                <w:rFonts w:cs="Arial"/>
                <w:color w:val="000000"/>
                <w:sz w:val="16"/>
                <w:szCs w:val="16"/>
              </w:rPr>
            </w:pPr>
            <w:r>
              <w:rPr>
                <w:rFonts w:cs="Arial"/>
                <w:color w:val="000000"/>
                <w:sz w:val="16"/>
                <w:szCs w:val="16"/>
              </w:rPr>
              <w:t>69.8</w:t>
            </w:r>
          </w:p>
        </w:tc>
        <w:tc>
          <w:tcPr>
            <w:tcW w:w="1632" w:type="dxa"/>
            <w:vAlign w:val="bottom"/>
          </w:tcPr>
          <w:p w14:paraId="37F5C7CE" w14:textId="77777777" w:rsidR="0033047C" w:rsidRDefault="0033047C" w:rsidP="0033047C">
            <w:pPr>
              <w:spacing w:line="240" w:lineRule="auto"/>
              <w:jc w:val="center"/>
              <w:rPr>
                <w:rFonts w:cs="Arial"/>
                <w:color w:val="000000"/>
                <w:sz w:val="16"/>
                <w:szCs w:val="16"/>
              </w:rPr>
            </w:pPr>
            <w:r>
              <w:rPr>
                <w:rFonts w:cs="Arial"/>
                <w:color w:val="000000"/>
                <w:sz w:val="16"/>
                <w:szCs w:val="16"/>
              </w:rPr>
              <w:t>69.5</w:t>
            </w:r>
          </w:p>
        </w:tc>
        <w:tc>
          <w:tcPr>
            <w:tcW w:w="1633" w:type="dxa"/>
            <w:vAlign w:val="bottom"/>
          </w:tcPr>
          <w:p w14:paraId="37F5C7CF" w14:textId="77777777" w:rsidR="0033047C" w:rsidRDefault="0033047C" w:rsidP="0033047C">
            <w:pPr>
              <w:spacing w:line="240" w:lineRule="auto"/>
              <w:jc w:val="center"/>
              <w:rPr>
                <w:rFonts w:cs="Arial"/>
                <w:color w:val="000000"/>
                <w:sz w:val="16"/>
                <w:szCs w:val="16"/>
              </w:rPr>
            </w:pPr>
            <w:r>
              <w:rPr>
                <w:rFonts w:cs="Arial"/>
                <w:color w:val="000000"/>
                <w:sz w:val="16"/>
                <w:szCs w:val="16"/>
              </w:rPr>
              <w:t>0%</w:t>
            </w:r>
          </w:p>
        </w:tc>
        <w:tc>
          <w:tcPr>
            <w:tcW w:w="1633" w:type="dxa"/>
            <w:vAlign w:val="bottom"/>
          </w:tcPr>
          <w:p w14:paraId="37F5C7D0" w14:textId="77777777" w:rsidR="0033047C" w:rsidRDefault="0033047C" w:rsidP="0033047C">
            <w:pPr>
              <w:spacing w:line="240" w:lineRule="auto"/>
              <w:jc w:val="center"/>
              <w:rPr>
                <w:rFonts w:cs="Arial"/>
                <w:color w:val="000000"/>
                <w:sz w:val="16"/>
                <w:szCs w:val="16"/>
              </w:rPr>
            </w:pPr>
            <w:r>
              <w:rPr>
                <w:rFonts w:cs="Arial"/>
                <w:color w:val="000000"/>
                <w:sz w:val="16"/>
                <w:szCs w:val="16"/>
              </w:rPr>
              <w:t>0%</w:t>
            </w:r>
          </w:p>
        </w:tc>
      </w:tr>
      <w:tr w:rsidR="0033047C" w14:paraId="37F5C7D7" w14:textId="77777777" w:rsidTr="003649E3">
        <w:trPr>
          <w:trHeight w:hRule="exact" w:val="227"/>
          <w:jc w:val="center"/>
        </w:trPr>
        <w:tc>
          <w:tcPr>
            <w:tcW w:w="1632" w:type="dxa"/>
            <w:tcBorders>
              <w:bottom w:val="single" w:sz="4" w:space="0" w:color="000000" w:themeColor="text1"/>
            </w:tcBorders>
            <w:vAlign w:val="center"/>
          </w:tcPr>
          <w:p w14:paraId="37F5C7D2"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C7D3" w14:textId="77777777" w:rsidR="0033047C" w:rsidRDefault="0033047C" w:rsidP="0033047C">
            <w:pPr>
              <w:spacing w:line="240" w:lineRule="auto"/>
              <w:jc w:val="center"/>
              <w:rPr>
                <w:rFonts w:cs="Arial"/>
                <w:color w:val="000000"/>
                <w:sz w:val="16"/>
                <w:szCs w:val="16"/>
              </w:rPr>
            </w:pPr>
            <w:r>
              <w:rPr>
                <w:rFonts w:cs="Arial"/>
                <w:color w:val="000000"/>
                <w:sz w:val="16"/>
                <w:szCs w:val="16"/>
              </w:rPr>
              <w:t>66.3</w:t>
            </w:r>
          </w:p>
        </w:tc>
        <w:tc>
          <w:tcPr>
            <w:tcW w:w="1632" w:type="dxa"/>
            <w:vAlign w:val="bottom"/>
          </w:tcPr>
          <w:p w14:paraId="37F5C7D4" w14:textId="77777777" w:rsidR="0033047C" w:rsidRDefault="0033047C" w:rsidP="0033047C">
            <w:pPr>
              <w:spacing w:line="240" w:lineRule="auto"/>
              <w:jc w:val="center"/>
              <w:rPr>
                <w:rFonts w:cs="Arial"/>
                <w:color w:val="000000"/>
                <w:sz w:val="16"/>
                <w:szCs w:val="16"/>
              </w:rPr>
            </w:pPr>
            <w:r>
              <w:rPr>
                <w:rFonts w:cs="Arial"/>
                <w:color w:val="000000"/>
                <w:sz w:val="16"/>
                <w:szCs w:val="16"/>
              </w:rPr>
              <w:t>69.5</w:t>
            </w:r>
          </w:p>
        </w:tc>
        <w:tc>
          <w:tcPr>
            <w:tcW w:w="1633" w:type="dxa"/>
            <w:vAlign w:val="bottom"/>
          </w:tcPr>
          <w:p w14:paraId="37F5C7D5" w14:textId="77777777" w:rsidR="0033047C" w:rsidRDefault="0033047C" w:rsidP="0033047C">
            <w:pPr>
              <w:spacing w:line="240" w:lineRule="auto"/>
              <w:jc w:val="center"/>
              <w:rPr>
                <w:rFonts w:cs="Arial"/>
                <w:color w:val="000000"/>
                <w:sz w:val="16"/>
                <w:szCs w:val="16"/>
              </w:rPr>
            </w:pPr>
            <w:r>
              <w:rPr>
                <w:rFonts w:cs="Arial"/>
                <w:color w:val="000000"/>
                <w:sz w:val="16"/>
                <w:szCs w:val="16"/>
              </w:rPr>
              <w:t>5%</w:t>
            </w:r>
          </w:p>
        </w:tc>
        <w:tc>
          <w:tcPr>
            <w:tcW w:w="1633" w:type="dxa"/>
            <w:vAlign w:val="bottom"/>
          </w:tcPr>
          <w:p w14:paraId="37F5C7D6" w14:textId="77777777" w:rsidR="0033047C" w:rsidRDefault="0033047C" w:rsidP="0033047C">
            <w:pPr>
              <w:spacing w:line="240" w:lineRule="auto"/>
              <w:jc w:val="center"/>
              <w:rPr>
                <w:rFonts w:cs="Arial"/>
                <w:color w:val="000000"/>
                <w:sz w:val="16"/>
                <w:szCs w:val="16"/>
              </w:rPr>
            </w:pPr>
            <w:r>
              <w:rPr>
                <w:rFonts w:cs="Arial"/>
                <w:color w:val="000000"/>
                <w:sz w:val="16"/>
                <w:szCs w:val="16"/>
              </w:rPr>
              <w:t>5%</w:t>
            </w:r>
          </w:p>
        </w:tc>
      </w:tr>
      <w:tr w:rsidR="0033047C" w14:paraId="37F5C7DD" w14:textId="77777777" w:rsidTr="003649E3">
        <w:trPr>
          <w:trHeight w:hRule="exact" w:val="227"/>
          <w:jc w:val="center"/>
        </w:trPr>
        <w:tc>
          <w:tcPr>
            <w:tcW w:w="1632" w:type="dxa"/>
            <w:tcBorders>
              <w:bottom w:val="single" w:sz="4" w:space="0" w:color="000000" w:themeColor="text1"/>
            </w:tcBorders>
            <w:vAlign w:val="center"/>
          </w:tcPr>
          <w:p w14:paraId="37F5C7D8"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C7D9" w14:textId="77777777" w:rsidR="0033047C" w:rsidRDefault="0033047C" w:rsidP="0033047C">
            <w:pPr>
              <w:spacing w:line="240" w:lineRule="auto"/>
              <w:jc w:val="center"/>
              <w:rPr>
                <w:rFonts w:cs="Arial"/>
                <w:color w:val="000000"/>
                <w:sz w:val="16"/>
                <w:szCs w:val="16"/>
              </w:rPr>
            </w:pPr>
            <w:r>
              <w:rPr>
                <w:rFonts w:cs="Arial"/>
                <w:color w:val="000000"/>
                <w:sz w:val="16"/>
                <w:szCs w:val="16"/>
              </w:rPr>
              <w:t>69.0</w:t>
            </w:r>
          </w:p>
        </w:tc>
        <w:tc>
          <w:tcPr>
            <w:tcW w:w="1632" w:type="dxa"/>
            <w:tcBorders>
              <w:bottom w:val="single" w:sz="4" w:space="0" w:color="000000" w:themeColor="text1"/>
            </w:tcBorders>
            <w:vAlign w:val="bottom"/>
          </w:tcPr>
          <w:p w14:paraId="37F5C7DA" w14:textId="77777777" w:rsidR="0033047C" w:rsidRDefault="0033047C" w:rsidP="0033047C">
            <w:pPr>
              <w:spacing w:line="240" w:lineRule="auto"/>
              <w:jc w:val="center"/>
              <w:rPr>
                <w:rFonts w:cs="Arial"/>
                <w:color w:val="000000"/>
                <w:sz w:val="16"/>
                <w:szCs w:val="16"/>
              </w:rPr>
            </w:pPr>
            <w:r>
              <w:rPr>
                <w:rFonts w:cs="Arial"/>
                <w:color w:val="000000"/>
                <w:sz w:val="16"/>
                <w:szCs w:val="16"/>
              </w:rPr>
              <w:t>69.7</w:t>
            </w:r>
          </w:p>
        </w:tc>
        <w:tc>
          <w:tcPr>
            <w:tcW w:w="1633" w:type="dxa"/>
            <w:vAlign w:val="bottom"/>
          </w:tcPr>
          <w:p w14:paraId="37F5C7DB" w14:textId="77777777" w:rsidR="0033047C" w:rsidRDefault="0033047C" w:rsidP="0033047C">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7DC" w14:textId="77777777" w:rsidR="0033047C" w:rsidRDefault="0033047C" w:rsidP="0033047C">
            <w:pPr>
              <w:spacing w:line="240" w:lineRule="auto"/>
              <w:jc w:val="center"/>
              <w:rPr>
                <w:rFonts w:cs="Arial"/>
                <w:color w:val="000000"/>
                <w:sz w:val="16"/>
                <w:szCs w:val="16"/>
              </w:rPr>
            </w:pPr>
            <w:r>
              <w:rPr>
                <w:rFonts w:cs="Arial"/>
                <w:color w:val="000000"/>
                <w:sz w:val="16"/>
                <w:szCs w:val="16"/>
              </w:rPr>
              <w:t>1%</w:t>
            </w:r>
          </w:p>
        </w:tc>
      </w:tr>
      <w:tr w:rsidR="0033047C" w14:paraId="37F5C7E3" w14:textId="77777777" w:rsidTr="003649E3">
        <w:trPr>
          <w:trHeight w:hRule="exact" w:val="227"/>
          <w:jc w:val="center"/>
        </w:trPr>
        <w:tc>
          <w:tcPr>
            <w:tcW w:w="1632" w:type="dxa"/>
            <w:tcBorders>
              <w:bottom w:val="single" w:sz="4" w:space="0" w:color="000000" w:themeColor="text1"/>
            </w:tcBorders>
            <w:vAlign w:val="center"/>
          </w:tcPr>
          <w:p w14:paraId="37F5C7DE" w14:textId="77777777" w:rsidR="0033047C" w:rsidRPr="002F2A95" w:rsidRDefault="0033047C" w:rsidP="00221422">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C7DF" w14:textId="77777777" w:rsidR="0033047C" w:rsidRDefault="0033047C" w:rsidP="0033047C">
            <w:pPr>
              <w:spacing w:line="240" w:lineRule="auto"/>
              <w:jc w:val="center"/>
              <w:rPr>
                <w:rFonts w:cs="Arial"/>
                <w:color w:val="000000"/>
                <w:sz w:val="16"/>
                <w:szCs w:val="16"/>
              </w:rPr>
            </w:pPr>
            <w:r>
              <w:rPr>
                <w:rFonts w:cs="Arial"/>
                <w:color w:val="000000"/>
                <w:sz w:val="16"/>
                <w:szCs w:val="16"/>
              </w:rPr>
              <w:t>68.1</w:t>
            </w:r>
          </w:p>
        </w:tc>
        <w:tc>
          <w:tcPr>
            <w:tcW w:w="1632" w:type="dxa"/>
            <w:tcBorders>
              <w:bottom w:val="single" w:sz="4" w:space="0" w:color="000000" w:themeColor="text1"/>
            </w:tcBorders>
            <w:vAlign w:val="bottom"/>
          </w:tcPr>
          <w:p w14:paraId="37F5C7E0" w14:textId="77777777" w:rsidR="0033047C" w:rsidRDefault="0033047C" w:rsidP="0033047C">
            <w:pPr>
              <w:spacing w:line="240" w:lineRule="auto"/>
              <w:jc w:val="center"/>
              <w:rPr>
                <w:rFonts w:cs="Arial"/>
                <w:color w:val="000000"/>
                <w:sz w:val="16"/>
                <w:szCs w:val="16"/>
              </w:rPr>
            </w:pPr>
            <w:r>
              <w:rPr>
                <w:rFonts w:cs="Arial"/>
                <w:color w:val="000000"/>
                <w:sz w:val="16"/>
                <w:szCs w:val="16"/>
              </w:rPr>
              <w:t>68.9</w:t>
            </w:r>
          </w:p>
        </w:tc>
        <w:tc>
          <w:tcPr>
            <w:tcW w:w="1633" w:type="dxa"/>
            <w:vAlign w:val="bottom"/>
          </w:tcPr>
          <w:p w14:paraId="37F5C7E1" w14:textId="77777777" w:rsidR="0033047C" w:rsidRDefault="0033047C" w:rsidP="0033047C">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7E2" w14:textId="77777777" w:rsidR="0033047C" w:rsidRDefault="0033047C" w:rsidP="0033047C">
            <w:pPr>
              <w:spacing w:line="240" w:lineRule="auto"/>
              <w:jc w:val="center"/>
              <w:rPr>
                <w:rFonts w:cs="Arial"/>
                <w:color w:val="000000"/>
                <w:sz w:val="16"/>
                <w:szCs w:val="16"/>
              </w:rPr>
            </w:pPr>
            <w:r>
              <w:rPr>
                <w:rFonts w:cs="Arial"/>
                <w:color w:val="000000"/>
                <w:sz w:val="16"/>
                <w:szCs w:val="16"/>
              </w:rPr>
              <w:t>1%</w:t>
            </w:r>
          </w:p>
        </w:tc>
      </w:tr>
      <w:tr w:rsidR="0033047C" w14:paraId="37F5C7E9" w14:textId="77777777" w:rsidTr="004629BB">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37F5C7E4" w14:textId="77777777" w:rsidR="0033047C" w:rsidRDefault="0033047C" w:rsidP="00221422">
            <w:pPr>
              <w:pStyle w:val="ListParagraph"/>
              <w:ind w:left="0"/>
              <w:rPr>
                <w:rFonts w:ascii="Arial" w:hAnsi="Arial" w:cs="Arial"/>
                <w:sz w:val="21"/>
                <w:szCs w:val="21"/>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Pr>
          <w:p w14:paraId="37F5C7E5" w14:textId="77777777" w:rsidR="0033047C" w:rsidRDefault="0033047C" w:rsidP="00221422">
            <w:pPr>
              <w:pStyle w:val="ListParagraph"/>
              <w:ind w:left="0"/>
              <w:rPr>
                <w:rFonts w:ascii="Arial" w:hAnsi="Arial" w:cs="Arial"/>
                <w:sz w:val="21"/>
                <w:szCs w:val="21"/>
              </w:rPr>
            </w:pPr>
          </w:p>
        </w:tc>
        <w:tc>
          <w:tcPr>
            <w:tcW w:w="1632" w:type="dxa"/>
            <w:tcBorders>
              <w:left w:val="single" w:sz="4" w:space="0" w:color="000000" w:themeColor="text1"/>
            </w:tcBorders>
            <w:shd w:val="clear" w:color="auto" w:fill="auto"/>
            <w:vAlign w:val="center"/>
          </w:tcPr>
          <w:p w14:paraId="37F5C7E6" w14:textId="77777777" w:rsidR="0033047C" w:rsidRPr="002F2A95" w:rsidRDefault="0033047C" w:rsidP="00221422">
            <w:pPr>
              <w:spacing w:after="0" w:line="240" w:lineRule="auto"/>
              <w:jc w:val="center"/>
              <w:rPr>
                <w:rFonts w:eastAsia="Times New Roman" w:cs="Arial"/>
                <w:color w:val="000000"/>
                <w:sz w:val="16"/>
                <w:szCs w:val="16"/>
                <w:lang w:eastAsia="en-AU"/>
              </w:rPr>
            </w:pPr>
            <w:r w:rsidRPr="002F2A95">
              <w:rPr>
                <w:rFonts w:eastAsia="Times New Roman" w:cs="Arial"/>
                <w:color w:val="000000"/>
                <w:sz w:val="16"/>
                <w:szCs w:val="16"/>
                <w:lang w:eastAsia="en-AU"/>
              </w:rPr>
              <w:t>Average</w:t>
            </w:r>
          </w:p>
        </w:tc>
        <w:tc>
          <w:tcPr>
            <w:tcW w:w="1633" w:type="dxa"/>
            <w:vAlign w:val="bottom"/>
          </w:tcPr>
          <w:p w14:paraId="37F5C7E7" w14:textId="77777777" w:rsidR="0033047C" w:rsidRPr="0033047C" w:rsidRDefault="0033047C" w:rsidP="0033047C">
            <w:pPr>
              <w:spacing w:line="240" w:lineRule="auto"/>
              <w:jc w:val="center"/>
              <w:rPr>
                <w:rFonts w:cs="Arial"/>
                <w:color w:val="000000"/>
                <w:sz w:val="16"/>
                <w:szCs w:val="16"/>
                <w:u w:val="single"/>
              </w:rPr>
            </w:pPr>
            <w:r w:rsidRPr="0033047C">
              <w:rPr>
                <w:rFonts w:cs="Arial"/>
                <w:color w:val="000000"/>
                <w:sz w:val="16"/>
                <w:szCs w:val="16"/>
                <w:u w:val="single"/>
              </w:rPr>
              <w:t>-0.6%</w:t>
            </w:r>
          </w:p>
        </w:tc>
        <w:tc>
          <w:tcPr>
            <w:tcW w:w="1633" w:type="dxa"/>
            <w:vAlign w:val="bottom"/>
          </w:tcPr>
          <w:p w14:paraId="37F5C7E8" w14:textId="77777777" w:rsidR="0033047C" w:rsidRPr="0033047C" w:rsidRDefault="0033047C" w:rsidP="0033047C">
            <w:pPr>
              <w:spacing w:line="240" w:lineRule="auto"/>
              <w:jc w:val="center"/>
              <w:rPr>
                <w:rFonts w:cs="Arial"/>
                <w:color w:val="000000"/>
                <w:sz w:val="16"/>
                <w:szCs w:val="16"/>
                <w:u w:val="single"/>
              </w:rPr>
            </w:pPr>
            <w:r w:rsidRPr="0033047C">
              <w:rPr>
                <w:rFonts w:cs="Arial"/>
                <w:color w:val="000000"/>
                <w:sz w:val="16"/>
                <w:szCs w:val="16"/>
                <w:u w:val="single"/>
              </w:rPr>
              <w:t>2.1%</w:t>
            </w:r>
          </w:p>
        </w:tc>
      </w:tr>
    </w:tbl>
    <w:p w14:paraId="37F5C7EA" w14:textId="77777777" w:rsidR="0047183E" w:rsidRDefault="0047183E" w:rsidP="0047183E">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7EB" w14:textId="77777777" w:rsidR="0047183E" w:rsidRPr="00FF151A" w:rsidRDefault="0047183E" w:rsidP="00E10EB9">
      <w:pPr>
        <w:pStyle w:val="ListParagraph"/>
        <w:numPr>
          <w:ilvl w:val="0"/>
          <w:numId w:val="5"/>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7EC" w14:textId="77777777" w:rsidR="0047183E" w:rsidRDefault="002C7966" w:rsidP="0047183E">
      <w:pPr>
        <w:jc w:val="center"/>
        <w:rPr>
          <w:rFonts w:cs="Arial"/>
          <w:b/>
          <w:szCs w:val="21"/>
        </w:rPr>
      </w:pPr>
      <w:r>
        <w:rPr>
          <w:rFonts w:cs="Arial"/>
          <w:b/>
          <w:noProof/>
          <w:szCs w:val="21"/>
          <w:lang w:eastAsia="en-AU"/>
        </w:rPr>
        <w:drawing>
          <wp:inline distT="0" distB="0" distL="0" distR="0" wp14:anchorId="37F5D6D8" wp14:editId="37F5D6D9">
            <wp:extent cx="4623759" cy="4623759"/>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26891" cy="4626891"/>
                    </a:xfrm>
                    <a:prstGeom prst="rect">
                      <a:avLst/>
                    </a:prstGeom>
                    <a:noFill/>
                    <a:ln>
                      <a:noFill/>
                    </a:ln>
                  </pic:spPr>
                </pic:pic>
              </a:graphicData>
            </a:graphic>
          </wp:inline>
        </w:drawing>
      </w:r>
    </w:p>
    <w:p w14:paraId="37F5C7ED" w14:textId="77777777" w:rsidR="0047183E" w:rsidRDefault="0047183E" w:rsidP="0047183E">
      <w:pPr>
        <w:rPr>
          <w:rFonts w:cs="Arial"/>
          <w:b/>
          <w:szCs w:val="21"/>
        </w:rPr>
      </w:pPr>
    </w:p>
    <w:tbl>
      <w:tblPr>
        <w:tblW w:w="5380" w:type="dxa"/>
        <w:jc w:val="center"/>
        <w:tblLook w:val="04A0" w:firstRow="1" w:lastRow="0" w:firstColumn="1" w:lastColumn="0" w:noHBand="0" w:noVBand="1"/>
      </w:tblPr>
      <w:tblGrid>
        <w:gridCol w:w="1968"/>
        <w:gridCol w:w="1788"/>
        <w:gridCol w:w="1624"/>
      </w:tblGrid>
      <w:tr w:rsidR="0047183E" w:rsidRPr="00364858" w14:paraId="37F5C7EF"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7EE" w14:textId="77777777" w:rsidR="0047183E" w:rsidRPr="00BD7983" w:rsidRDefault="0047183E" w:rsidP="00221422">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1A1C4B" w:rsidRPr="00364858" w14:paraId="37F5C7F3"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7F5C7F0" w14:textId="77777777" w:rsidR="001A1C4B" w:rsidRPr="00BD7983" w:rsidRDefault="001A1C4B" w:rsidP="001A1C4B">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bottom"/>
            <w:hideMark/>
          </w:tcPr>
          <w:p w14:paraId="37F5C7F1" w14:textId="77777777" w:rsidR="001A1C4B" w:rsidRPr="00BD7983" w:rsidRDefault="001A1C4B" w:rsidP="001A1C4B">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50% PoE (in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bottom"/>
            <w:hideMark/>
          </w:tcPr>
          <w:p w14:paraId="37F5C7F2" w14:textId="77777777" w:rsidR="001A1C4B" w:rsidRPr="00BD7983" w:rsidRDefault="001A1C4B" w:rsidP="001A1C4B">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50% PoE (in MVA)</w:t>
            </w:r>
          </w:p>
        </w:tc>
      </w:tr>
      <w:tr w:rsidR="002C7966" w:rsidRPr="00BC5263" w14:paraId="37F5C7F7"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7F4" w14:textId="77777777" w:rsidR="002C7966" w:rsidRDefault="002C7966" w:rsidP="00014FCE">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7F5" w14:textId="77777777" w:rsidR="002C7966" w:rsidRDefault="002C7966" w:rsidP="002C7966">
            <w:pPr>
              <w:spacing w:line="240" w:lineRule="auto"/>
              <w:jc w:val="center"/>
              <w:rPr>
                <w:rFonts w:cs="Arial"/>
                <w:color w:val="000000"/>
                <w:sz w:val="16"/>
                <w:szCs w:val="16"/>
              </w:rPr>
            </w:pPr>
            <w:r>
              <w:rPr>
                <w:rFonts w:cs="Arial"/>
                <w:color w:val="000000"/>
                <w:sz w:val="16"/>
                <w:szCs w:val="16"/>
              </w:rPr>
              <w:t>69.6</w:t>
            </w:r>
          </w:p>
        </w:tc>
        <w:tc>
          <w:tcPr>
            <w:tcW w:w="1624" w:type="dxa"/>
            <w:tcBorders>
              <w:top w:val="nil"/>
              <w:left w:val="nil"/>
              <w:bottom w:val="single" w:sz="4" w:space="0" w:color="auto"/>
              <w:right w:val="single" w:sz="4" w:space="0" w:color="auto"/>
            </w:tcBorders>
            <w:shd w:val="clear" w:color="auto" w:fill="auto"/>
            <w:noWrap/>
            <w:vAlign w:val="center"/>
            <w:hideMark/>
          </w:tcPr>
          <w:p w14:paraId="37F5C7F6" w14:textId="77777777" w:rsidR="002C7966" w:rsidRDefault="002C7966" w:rsidP="002C7966">
            <w:pPr>
              <w:spacing w:line="240" w:lineRule="auto"/>
              <w:jc w:val="center"/>
              <w:rPr>
                <w:rFonts w:cs="Arial"/>
                <w:color w:val="000000"/>
                <w:sz w:val="16"/>
                <w:szCs w:val="16"/>
              </w:rPr>
            </w:pPr>
            <w:r>
              <w:rPr>
                <w:rFonts w:cs="Arial"/>
                <w:color w:val="000000"/>
                <w:sz w:val="16"/>
                <w:szCs w:val="16"/>
              </w:rPr>
              <w:t>71.1</w:t>
            </w:r>
          </w:p>
        </w:tc>
      </w:tr>
      <w:tr w:rsidR="002C7966" w:rsidRPr="00BC5263" w14:paraId="37F5C7FB"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7F8" w14:textId="77777777" w:rsidR="002C7966" w:rsidRDefault="002C7966" w:rsidP="00014FCE">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7F9" w14:textId="77777777" w:rsidR="002C7966" w:rsidRDefault="002C7966" w:rsidP="002C7966">
            <w:pPr>
              <w:spacing w:line="240" w:lineRule="auto"/>
              <w:jc w:val="center"/>
              <w:rPr>
                <w:rFonts w:cs="Arial"/>
                <w:color w:val="000000"/>
                <w:sz w:val="16"/>
                <w:szCs w:val="16"/>
              </w:rPr>
            </w:pPr>
            <w:r>
              <w:rPr>
                <w:rFonts w:cs="Arial"/>
                <w:color w:val="000000"/>
                <w:sz w:val="16"/>
                <w:szCs w:val="16"/>
              </w:rPr>
              <w:t>70.6</w:t>
            </w:r>
          </w:p>
        </w:tc>
        <w:tc>
          <w:tcPr>
            <w:tcW w:w="1624" w:type="dxa"/>
            <w:tcBorders>
              <w:top w:val="nil"/>
              <w:left w:val="nil"/>
              <w:bottom w:val="single" w:sz="4" w:space="0" w:color="auto"/>
              <w:right w:val="single" w:sz="4" w:space="0" w:color="auto"/>
            </w:tcBorders>
            <w:shd w:val="clear" w:color="auto" w:fill="auto"/>
            <w:noWrap/>
            <w:vAlign w:val="center"/>
            <w:hideMark/>
          </w:tcPr>
          <w:p w14:paraId="37F5C7FA" w14:textId="77777777" w:rsidR="002C7966" w:rsidRDefault="002C7966" w:rsidP="002C7966">
            <w:pPr>
              <w:spacing w:line="240" w:lineRule="auto"/>
              <w:jc w:val="center"/>
              <w:rPr>
                <w:rFonts w:cs="Arial"/>
                <w:color w:val="000000"/>
                <w:sz w:val="16"/>
                <w:szCs w:val="16"/>
              </w:rPr>
            </w:pPr>
            <w:r>
              <w:rPr>
                <w:rFonts w:cs="Arial"/>
                <w:color w:val="000000"/>
                <w:sz w:val="16"/>
                <w:szCs w:val="16"/>
              </w:rPr>
              <w:t>72.1</w:t>
            </w:r>
          </w:p>
        </w:tc>
      </w:tr>
      <w:tr w:rsidR="002C7966" w:rsidRPr="00BC5263" w14:paraId="37F5C7FF"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7FC" w14:textId="77777777" w:rsidR="002C7966" w:rsidRDefault="002C7966" w:rsidP="00014FCE">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7FD" w14:textId="77777777" w:rsidR="002C7966" w:rsidRDefault="002C7966" w:rsidP="002C7966">
            <w:pPr>
              <w:spacing w:line="240" w:lineRule="auto"/>
              <w:jc w:val="center"/>
              <w:rPr>
                <w:rFonts w:cs="Arial"/>
                <w:color w:val="000000"/>
                <w:sz w:val="16"/>
                <w:szCs w:val="16"/>
              </w:rPr>
            </w:pPr>
            <w:r>
              <w:rPr>
                <w:rFonts w:cs="Arial"/>
                <w:color w:val="000000"/>
                <w:sz w:val="16"/>
                <w:szCs w:val="16"/>
              </w:rPr>
              <w:t>71.6</w:t>
            </w:r>
          </w:p>
        </w:tc>
        <w:tc>
          <w:tcPr>
            <w:tcW w:w="1624" w:type="dxa"/>
            <w:tcBorders>
              <w:top w:val="nil"/>
              <w:left w:val="nil"/>
              <w:bottom w:val="single" w:sz="4" w:space="0" w:color="auto"/>
              <w:right w:val="single" w:sz="4" w:space="0" w:color="auto"/>
            </w:tcBorders>
            <w:shd w:val="clear" w:color="auto" w:fill="auto"/>
            <w:noWrap/>
            <w:vAlign w:val="center"/>
            <w:hideMark/>
          </w:tcPr>
          <w:p w14:paraId="37F5C7FE" w14:textId="77777777" w:rsidR="002C7966" w:rsidRDefault="002C7966" w:rsidP="002C7966">
            <w:pPr>
              <w:spacing w:line="240" w:lineRule="auto"/>
              <w:jc w:val="center"/>
              <w:rPr>
                <w:rFonts w:cs="Arial"/>
                <w:color w:val="000000"/>
                <w:sz w:val="16"/>
                <w:szCs w:val="16"/>
              </w:rPr>
            </w:pPr>
            <w:r>
              <w:rPr>
                <w:rFonts w:cs="Arial"/>
                <w:color w:val="000000"/>
                <w:sz w:val="16"/>
                <w:szCs w:val="16"/>
              </w:rPr>
              <w:t>73.1</w:t>
            </w:r>
          </w:p>
        </w:tc>
      </w:tr>
      <w:tr w:rsidR="002C7966" w:rsidRPr="00BC5263" w14:paraId="37F5C803"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800" w14:textId="77777777" w:rsidR="002C7966" w:rsidRDefault="002C7966" w:rsidP="00014FCE">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801" w14:textId="77777777" w:rsidR="002C7966" w:rsidRDefault="002C7966" w:rsidP="002C7966">
            <w:pPr>
              <w:spacing w:line="240" w:lineRule="auto"/>
              <w:jc w:val="center"/>
              <w:rPr>
                <w:rFonts w:cs="Arial"/>
                <w:color w:val="000000"/>
                <w:sz w:val="16"/>
                <w:szCs w:val="16"/>
              </w:rPr>
            </w:pPr>
            <w:r>
              <w:rPr>
                <w:rFonts w:cs="Arial"/>
                <w:color w:val="000000"/>
                <w:sz w:val="16"/>
                <w:szCs w:val="16"/>
              </w:rPr>
              <w:t>72.6</w:t>
            </w:r>
          </w:p>
        </w:tc>
        <w:tc>
          <w:tcPr>
            <w:tcW w:w="1624" w:type="dxa"/>
            <w:tcBorders>
              <w:top w:val="nil"/>
              <w:left w:val="nil"/>
              <w:bottom w:val="single" w:sz="4" w:space="0" w:color="auto"/>
              <w:right w:val="single" w:sz="4" w:space="0" w:color="auto"/>
            </w:tcBorders>
            <w:shd w:val="clear" w:color="auto" w:fill="auto"/>
            <w:noWrap/>
            <w:vAlign w:val="center"/>
            <w:hideMark/>
          </w:tcPr>
          <w:p w14:paraId="37F5C802" w14:textId="77777777" w:rsidR="002C7966" w:rsidRDefault="002C7966" w:rsidP="002C7966">
            <w:pPr>
              <w:spacing w:line="240" w:lineRule="auto"/>
              <w:jc w:val="center"/>
              <w:rPr>
                <w:rFonts w:cs="Arial"/>
                <w:color w:val="000000"/>
                <w:sz w:val="16"/>
                <w:szCs w:val="16"/>
              </w:rPr>
            </w:pPr>
            <w:r>
              <w:rPr>
                <w:rFonts w:cs="Arial"/>
                <w:color w:val="000000"/>
                <w:sz w:val="16"/>
                <w:szCs w:val="16"/>
              </w:rPr>
              <w:t>74.1</w:t>
            </w:r>
          </w:p>
        </w:tc>
      </w:tr>
      <w:tr w:rsidR="002C7966" w:rsidRPr="00BC5263" w14:paraId="37F5C807"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804" w14:textId="77777777" w:rsidR="002C7966" w:rsidRDefault="002C7966" w:rsidP="00014FCE">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805" w14:textId="77777777" w:rsidR="002C7966" w:rsidRDefault="002C7966" w:rsidP="002C7966">
            <w:pPr>
              <w:spacing w:line="240" w:lineRule="auto"/>
              <w:jc w:val="center"/>
              <w:rPr>
                <w:rFonts w:cs="Arial"/>
                <w:color w:val="000000"/>
                <w:sz w:val="16"/>
                <w:szCs w:val="16"/>
              </w:rPr>
            </w:pPr>
            <w:r>
              <w:rPr>
                <w:rFonts w:cs="Arial"/>
                <w:color w:val="000000"/>
                <w:sz w:val="16"/>
                <w:szCs w:val="16"/>
              </w:rPr>
              <w:t>73.6</w:t>
            </w:r>
          </w:p>
        </w:tc>
        <w:tc>
          <w:tcPr>
            <w:tcW w:w="1624" w:type="dxa"/>
            <w:tcBorders>
              <w:top w:val="nil"/>
              <w:left w:val="nil"/>
              <w:bottom w:val="single" w:sz="4" w:space="0" w:color="auto"/>
              <w:right w:val="single" w:sz="4" w:space="0" w:color="auto"/>
            </w:tcBorders>
            <w:shd w:val="clear" w:color="auto" w:fill="auto"/>
            <w:noWrap/>
            <w:vAlign w:val="center"/>
            <w:hideMark/>
          </w:tcPr>
          <w:p w14:paraId="37F5C806" w14:textId="77777777" w:rsidR="002C7966" w:rsidRDefault="002C7966" w:rsidP="002C7966">
            <w:pPr>
              <w:spacing w:line="240" w:lineRule="auto"/>
              <w:jc w:val="center"/>
              <w:rPr>
                <w:rFonts w:cs="Arial"/>
                <w:color w:val="000000"/>
                <w:sz w:val="16"/>
                <w:szCs w:val="16"/>
              </w:rPr>
            </w:pPr>
            <w:r>
              <w:rPr>
                <w:rFonts w:cs="Arial"/>
                <w:color w:val="000000"/>
                <w:sz w:val="16"/>
                <w:szCs w:val="16"/>
              </w:rPr>
              <w:t>75.1</w:t>
            </w:r>
          </w:p>
        </w:tc>
      </w:tr>
      <w:tr w:rsidR="002C7966" w:rsidRPr="00BC5263" w14:paraId="37F5C80B"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808" w14:textId="77777777" w:rsidR="002C7966" w:rsidRDefault="002C7966" w:rsidP="00014FCE">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809" w14:textId="77777777" w:rsidR="002C7966" w:rsidRDefault="002C7966" w:rsidP="002C7966">
            <w:pPr>
              <w:spacing w:line="240" w:lineRule="auto"/>
              <w:jc w:val="center"/>
              <w:rPr>
                <w:rFonts w:cs="Arial"/>
                <w:color w:val="000000"/>
                <w:sz w:val="16"/>
                <w:szCs w:val="16"/>
              </w:rPr>
            </w:pPr>
            <w:r>
              <w:rPr>
                <w:rFonts w:cs="Arial"/>
                <w:color w:val="000000"/>
                <w:sz w:val="16"/>
                <w:szCs w:val="16"/>
              </w:rPr>
              <w:t>74.6</w:t>
            </w:r>
          </w:p>
        </w:tc>
        <w:tc>
          <w:tcPr>
            <w:tcW w:w="1624" w:type="dxa"/>
            <w:tcBorders>
              <w:top w:val="nil"/>
              <w:left w:val="nil"/>
              <w:bottom w:val="single" w:sz="4" w:space="0" w:color="auto"/>
              <w:right w:val="single" w:sz="4" w:space="0" w:color="auto"/>
            </w:tcBorders>
            <w:shd w:val="clear" w:color="auto" w:fill="auto"/>
            <w:noWrap/>
            <w:vAlign w:val="center"/>
            <w:hideMark/>
          </w:tcPr>
          <w:p w14:paraId="37F5C80A" w14:textId="77777777" w:rsidR="002C7966" w:rsidRDefault="002C7966" w:rsidP="002C7966">
            <w:pPr>
              <w:spacing w:line="240" w:lineRule="auto"/>
              <w:jc w:val="center"/>
              <w:rPr>
                <w:rFonts w:cs="Arial"/>
                <w:color w:val="000000"/>
                <w:sz w:val="16"/>
                <w:szCs w:val="16"/>
              </w:rPr>
            </w:pPr>
            <w:r>
              <w:rPr>
                <w:rFonts w:cs="Arial"/>
                <w:color w:val="000000"/>
                <w:sz w:val="16"/>
                <w:szCs w:val="16"/>
              </w:rPr>
              <w:t>76.1</w:t>
            </w:r>
          </w:p>
        </w:tc>
      </w:tr>
      <w:tr w:rsidR="002C7966" w:rsidRPr="00BC5263" w14:paraId="37F5C80F"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80C" w14:textId="77777777" w:rsidR="002C7966" w:rsidRDefault="002C7966" w:rsidP="00014FCE">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80D" w14:textId="77777777" w:rsidR="002C7966" w:rsidRDefault="002C7966" w:rsidP="002C7966">
            <w:pPr>
              <w:spacing w:line="240" w:lineRule="auto"/>
              <w:jc w:val="center"/>
              <w:rPr>
                <w:rFonts w:cs="Arial"/>
                <w:color w:val="000000"/>
                <w:sz w:val="16"/>
                <w:szCs w:val="16"/>
              </w:rPr>
            </w:pPr>
            <w:r>
              <w:rPr>
                <w:rFonts w:cs="Arial"/>
                <w:color w:val="000000"/>
                <w:sz w:val="16"/>
                <w:szCs w:val="16"/>
              </w:rPr>
              <w:t>75.6</w:t>
            </w:r>
          </w:p>
        </w:tc>
        <w:tc>
          <w:tcPr>
            <w:tcW w:w="1624" w:type="dxa"/>
            <w:tcBorders>
              <w:top w:val="nil"/>
              <w:left w:val="nil"/>
              <w:bottom w:val="single" w:sz="4" w:space="0" w:color="auto"/>
              <w:right w:val="single" w:sz="4" w:space="0" w:color="auto"/>
            </w:tcBorders>
            <w:shd w:val="clear" w:color="auto" w:fill="auto"/>
            <w:noWrap/>
            <w:vAlign w:val="center"/>
            <w:hideMark/>
          </w:tcPr>
          <w:p w14:paraId="37F5C80E" w14:textId="77777777" w:rsidR="002C7966" w:rsidRDefault="002C7966" w:rsidP="002C7966">
            <w:pPr>
              <w:spacing w:line="240" w:lineRule="auto"/>
              <w:jc w:val="center"/>
              <w:rPr>
                <w:rFonts w:cs="Arial"/>
                <w:color w:val="000000"/>
                <w:sz w:val="16"/>
                <w:szCs w:val="16"/>
              </w:rPr>
            </w:pPr>
            <w:r>
              <w:rPr>
                <w:rFonts w:cs="Arial"/>
                <w:color w:val="000000"/>
                <w:sz w:val="16"/>
                <w:szCs w:val="16"/>
              </w:rPr>
              <w:t>77.1</w:t>
            </w:r>
          </w:p>
        </w:tc>
      </w:tr>
      <w:tr w:rsidR="002C7966" w:rsidRPr="00BC5263" w14:paraId="37F5C813"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810" w14:textId="77777777" w:rsidR="002C7966" w:rsidRDefault="002C7966" w:rsidP="00014FCE">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811" w14:textId="77777777" w:rsidR="002C7966" w:rsidRDefault="002C7966" w:rsidP="002C7966">
            <w:pPr>
              <w:spacing w:line="240" w:lineRule="auto"/>
              <w:jc w:val="center"/>
              <w:rPr>
                <w:rFonts w:cs="Arial"/>
                <w:color w:val="000000"/>
                <w:sz w:val="16"/>
                <w:szCs w:val="16"/>
              </w:rPr>
            </w:pPr>
            <w:r>
              <w:rPr>
                <w:rFonts w:cs="Arial"/>
                <w:color w:val="000000"/>
                <w:sz w:val="16"/>
                <w:szCs w:val="16"/>
              </w:rPr>
              <w:t>70.6</w:t>
            </w:r>
          </w:p>
        </w:tc>
        <w:tc>
          <w:tcPr>
            <w:tcW w:w="1624" w:type="dxa"/>
            <w:tcBorders>
              <w:top w:val="nil"/>
              <w:left w:val="nil"/>
              <w:bottom w:val="single" w:sz="4" w:space="0" w:color="auto"/>
              <w:right w:val="single" w:sz="4" w:space="0" w:color="auto"/>
            </w:tcBorders>
            <w:shd w:val="clear" w:color="auto" w:fill="auto"/>
            <w:noWrap/>
            <w:vAlign w:val="center"/>
            <w:hideMark/>
          </w:tcPr>
          <w:p w14:paraId="37F5C812" w14:textId="77777777" w:rsidR="002C7966" w:rsidRDefault="002C7966" w:rsidP="002C7966">
            <w:pPr>
              <w:spacing w:line="240" w:lineRule="auto"/>
              <w:jc w:val="center"/>
              <w:rPr>
                <w:rFonts w:cs="Arial"/>
                <w:color w:val="000000"/>
                <w:sz w:val="16"/>
                <w:szCs w:val="16"/>
              </w:rPr>
            </w:pPr>
            <w:r>
              <w:rPr>
                <w:rFonts w:cs="Arial"/>
                <w:color w:val="000000"/>
                <w:sz w:val="16"/>
                <w:szCs w:val="16"/>
              </w:rPr>
              <w:t>72.1</w:t>
            </w:r>
          </w:p>
        </w:tc>
      </w:tr>
      <w:tr w:rsidR="002C7966" w:rsidRPr="00BC5263" w14:paraId="37F5C817"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814" w14:textId="77777777" w:rsidR="002C7966" w:rsidRDefault="002C7966" w:rsidP="00014FCE">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815" w14:textId="77777777" w:rsidR="002C7966" w:rsidRDefault="002C7966" w:rsidP="002C7966">
            <w:pPr>
              <w:spacing w:line="240" w:lineRule="auto"/>
              <w:jc w:val="center"/>
              <w:rPr>
                <w:rFonts w:cs="Arial"/>
                <w:color w:val="000000"/>
                <w:sz w:val="16"/>
                <w:szCs w:val="16"/>
              </w:rPr>
            </w:pPr>
            <w:r>
              <w:rPr>
                <w:rFonts w:cs="Arial"/>
                <w:color w:val="000000"/>
                <w:sz w:val="16"/>
                <w:szCs w:val="16"/>
              </w:rPr>
              <w:t>70.6</w:t>
            </w:r>
          </w:p>
        </w:tc>
        <w:tc>
          <w:tcPr>
            <w:tcW w:w="1624" w:type="dxa"/>
            <w:tcBorders>
              <w:top w:val="nil"/>
              <w:left w:val="nil"/>
              <w:bottom w:val="single" w:sz="4" w:space="0" w:color="auto"/>
              <w:right w:val="single" w:sz="4" w:space="0" w:color="auto"/>
            </w:tcBorders>
            <w:shd w:val="clear" w:color="auto" w:fill="auto"/>
            <w:noWrap/>
            <w:vAlign w:val="center"/>
            <w:hideMark/>
          </w:tcPr>
          <w:p w14:paraId="37F5C816" w14:textId="77777777" w:rsidR="002C7966" w:rsidRDefault="002C7966" w:rsidP="002C7966">
            <w:pPr>
              <w:spacing w:line="240" w:lineRule="auto"/>
              <w:jc w:val="center"/>
              <w:rPr>
                <w:rFonts w:cs="Arial"/>
                <w:color w:val="000000"/>
                <w:sz w:val="16"/>
                <w:szCs w:val="16"/>
              </w:rPr>
            </w:pPr>
            <w:r>
              <w:rPr>
                <w:rFonts w:cs="Arial"/>
                <w:color w:val="000000"/>
                <w:sz w:val="16"/>
                <w:szCs w:val="16"/>
              </w:rPr>
              <w:t>72.1</w:t>
            </w:r>
          </w:p>
        </w:tc>
      </w:tr>
      <w:tr w:rsidR="002C7966" w:rsidRPr="00BC5263" w14:paraId="37F5C81B" w14:textId="77777777" w:rsidTr="002C7966">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818" w14:textId="77777777" w:rsidR="002C7966" w:rsidRDefault="002C7966" w:rsidP="00014FCE">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819" w14:textId="77777777" w:rsidR="002C7966" w:rsidRDefault="002C7966" w:rsidP="002C7966">
            <w:pPr>
              <w:spacing w:line="240" w:lineRule="auto"/>
              <w:jc w:val="center"/>
              <w:rPr>
                <w:rFonts w:cs="Arial"/>
                <w:color w:val="000000"/>
                <w:sz w:val="16"/>
                <w:szCs w:val="16"/>
              </w:rPr>
            </w:pPr>
            <w:r>
              <w:rPr>
                <w:rFonts w:cs="Arial"/>
                <w:color w:val="000000"/>
                <w:sz w:val="16"/>
                <w:szCs w:val="16"/>
              </w:rPr>
              <w:t>70.6</w:t>
            </w:r>
          </w:p>
        </w:tc>
        <w:tc>
          <w:tcPr>
            <w:tcW w:w="1624" w:type="dxa"/>
            <w:tcBorders>
              <w:top w:val="nil"/>
              <w:left w:val="nil"/>
              <w:bottom w:val="single" w:sz="4" w:space="0" w:color="auto"/>
              <w:right w:val="single" w:sz="4" w:space="0" w:color="auto"/>
            </w:tcBorders>
            <w:shd w:val="clear" w:color="auto" w:fill="auto"/>
            <w:noWrap/>
            <w:vAlign w:val="center"/>
            <w:hideMark/>
          </w:tcPr>
          <w:p w14:paraId="37F5C81A" w14:textId="77777777" w:rsidR="002C7966" w:rsidRDefault="002C7966" w:rsidP="002C7966">
            <w:pPr>
              <w:spacing w:line="240" w:lineRule="auto"/>
              <w:jc w:val="center"/>
              <w:rPr>
                <w:rFonts w:cs="Arial"/>
                <w:color w:val="000000"/>
                <w:sz w:val="16"/>
                <w:szCs w:val="16"/>
              </w:rPr>
            </w:pPr>
            <w:r>
              <w:rPr>
                <w:rFonts w:cs="Arial"/>
                <w:color w:val="000000"/>
                <w:sz w:val="16"/>
                <w:szCs w:val="16"/>
              </w:rPr>
              <w:t>72.1</w:t>
            </w:r>
          </w:p>
        </w:tc>
      </w:tr>
    </w:tbl>
    <w:p w14:paraId="37F5C81C" w14:textId="77777777" w:rsidR="0047183E" w:rsidRDefault="0047183E" w:rsidP="0047183E">
      <w:pPr>
        <w:pStyle w:val="ListParagraph"/>
        <w:ind w:left="360"/>
        <w:jc w:val="both"/>
        <w:rPr>
          <w:rFonts w:ascii="Arial" w:hAnsi="Arial" w:cs="Arial"/>
        </w:rPr>
      </w:pPr>
    </w:p>
    <w:p w14:paraId="37F5C81D" w14:textId="77777777" w:rsidR="00D824C9" w:rsidRDefault="00D824C9" w:rsidP="0047183E">
      <w:pPr>
        <w:pStyle w:val="ListParagraph"/>
        <w:ind w:left="360"/>
        <w:jc w:val="both"/>
        <w:rPr>
          <w:rFonts w:ascii="Arial" w:hAnsi="Arial" w:cs="Arial"/>
        </w:rPr>
      </w:pPr>
    </w:p>
    <w:p w14:paraId="37F5C81E" w14:textId="77777777" w:rsidR="0047183E" w:rsidRDefault="0047183E" w:rsidP="00E10EB9">
      <w:pPr>
        <w:pStyle w:val="ListParagraph"/>
        <w:numPr>
          <w:ilvl w:val="0"/>
          <w:numId w:val="5"/>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81F" w14:textId="77777777" w:rsidR="0047183E" w:rsidRDefault="002C7966" w:rsidP="0047183E">
      <w:pPr>
        <w:jc w:val="center"/>
        <w:rPr>
          <w:rFonts w:cs="Arial"/>
          <w:szCs w:val="21"/>
        </w:rPr>
      </w:pPr>
      <w:r>
        <w:rPr>
          <w:rFonts w:cs="Arial"/>
          <w:noProof/>
          <w:szCs w:val="21"/>
          <w:lang w:eastAsia="en-AU"/>
        </w:rPr>
        <w:drawing>
          <wp:inline distT="0" distB="0" distL="0" distR="0" wp14:anchorId="37F5D6DA" wp14:editId="37F5D6DB">
            <wp:extent cx="5011947" cy="5011947"/>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15342" cy="5015342"/>
                    </a:xfrm>
                    <a:prstGeom prst="rect">
                      <a:avLst/>
                    </a:prstGeom>
                    <a:noFill/>
                    <a:ln>
                      <a:noFill/>
                    </a:ln>
                  </pic:spPr>
                </pic:pic>
              </a:graphicData>
            </a:graphic>
          </wp:inline>
        </w:drawing>
      </w:r>
    </w:p>
    <w:p w14:paraId="37F5C820" w14:textId="77777777" w:rsidR="0047183E" w:rsidRPr="00FA4895" w:rsidRDefault="0047183E" w:rsidP="0047183E">
      <w:pPr>
        <w:spacing w:before="240"/>
        <w:rPr>
          <w:rFonts w:cs="Arial"/>
          <w:b/>
          <w:szCs w:val="21"/>
        </w:rPr>
      </w:pPr>
      <w:r>
        <w:rPr>
          <w:rFonts w:cs="Arial"/>
          <w:b/>
          <w:szCs w:val="21"/>
        </w:rPr>
        <w:t>Supporting Document: Block Load Data</w:t>
      </w:r>
    </w:p>
    <w:tbl>
      <w:tblPr>
        <w:tblW w:w="9513" w:type="dxa"/>
        <w:jc w:val="center"/>
        <w:tblInd w:w="93" w:type="dxa"/>
        <w:tblLayout w:type="fixed"/>
        <w:tblLook w:val="04A0" w:firstRow="1" w:lastRow="0" w:firstColumn="1" w:lastColumn="0" w:noHBand="0" w:noVBand="1"/>
      </w:tblPr>
      <w:tblGrid>
        <w:gridCol w:w="2709"/>
        <w:gridCol w:w="1701"/>
        <w:gridCol w:w="992"/>
        <w:gridCol w:w="1559"/>
        <w:gridCol w:w="1276"/>
        <w:gridCol w:w="1276"/>
      </w:tblGrid>
      <w:tr w:rsidR="00B101D5" w:rsidRPr="008D653B" w14:paraId="37F5C827"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821" w14:textId="77777777" w:rsidR="00B101D5" w:rsidRPr="007D5D12" w:rsidRDefault="00B101D5"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822" w14:textId="77777777" w:rsidR="00B101D5" w:rsidRPr="007D5D12" w:rsidRDefault="00B101D5"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823" w14:textId="77777777" w:rsidR="00B101D5" w:rsidRPr="007D5D12" w:rsidRDefault="00B101D5"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824" w14:textId="77777777" w:rsidR="00B101D5" w:rsidRPr="007D5D12" w:rsidRDefault="00B101D5"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825" w14:textId="77777777" w:rsidR="00B101D5" w:rsidRPr="007D5D12" w:rsidRDefault="00B101D5"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826" w14:textId="77777777" w:rsidR="00B101D5" w:rsidRPr="007D5D12" w:rsidRDefault="00B101D5"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B101D5" w:rsidRPr="008D653B" w14:paraId="37F5C82E"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828"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C829"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Conley  Feeder</w:t>
            </w:r>
          </w:p>
        </w:tc>
        <w:tc>
          <w:tcPr>
            <w:tcW w:w="992" w:type="dxa"/>
            <w:tcBorders>
              <w:top w:val="nil"/>
              <w:left w:val="nil"/>
              <w:bottom w:val="single" w:sz="4" w:space="0" w:color="auto"/>
              <w:right w:val="single" w:sz="4" w:space="0" w:color="auto"/>
            </w:tcBorders>
            <w:shd w:val="clear" w:color="auto" w:fill="auto"/>
            <w:hideMark/>
          </w:tcPr>
          <w:p w14:paraId="37F5C82A"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Latham</w:t>
            </w:r>
          </w:p>
        </w:tc>
        <w:tc>
          <w:tcPr>
            <w:tcW w:w="1559" w:type="dxa"/>
            <w:tcBorders>
              <w:top w:val="nil"/>
              <w:left w:val="nil"/>
              <w:bottom w:val="single" w:sz="4" w:space="0" w:color="auto"/>
              <w:right w:val="single" w:sz="4" w:space="0" w:color="auto"/>
            </w:tcBorders>
            <w:shd w:val="clear" w:color="auto" w:fill="auto"/>
            <w:hideMark/>
          </w:tcPr>
          <w:p w14:paraId="37F5C82B"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0.03</w:t>
            </w:r>
          </w:p>
        </w:tc>
        <w:tc>
          <w:tcPr>
            <w:tcW w:w="1276" w:type="dxa"/>
            <w:tcBorders>
              <w:top w:val="nil"/>
              <w:left w:val="nil"/>
              <w:bottom w:val="single" w:sz="4" w:space="0" w:color="auto"/>
              <w:right w:val="single" w:sz="4" w:space="0" w:color="auto"/>
            </w:tcBorders>
            <w:shd w:val="clear" w:color="auto" w:fill="auto"/>
            <w:hideMark/>
          </w:tcPr>
          <w:p w14:paraId="37F5C82C"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1/08/2014</w:t>
            </w:r>
          </w:p>
        </w:tc>
        <w:tc>
          <w:tcPr>
            <w:tcW w:w="1276" w:type="dxa"/>
            <w:tcBorders>
              <w:top w:val="nil"/>
              <w:left w:val="nil"/>
              <w:bottom w:val="single" w:sz="4" w:space="0" w:color="auto"/>
              <w:right w:val="single" w:sz="4" w:space="0" w:color="auto"/>
            </w:tcBorders>
            <w:shd w:val="clear" w:color="auto" w:fill="auto"/>
            <w:hideMark/>
          </w:tcPr>
          <w:p w14:paraId="37F5C82D"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90%</w:t>
            </w:r>
          </w:p>
        </w:tc>
      </w:tr>
      <w:tr w:rsidR="00B101D5" w:rsidRPr="008D653B" w14:paraId="37F5C835"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82F"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Community</w:t>
            </w:r>
          </w:p>
        </w:tc>
        <w:tc>
          <w:tcPr>
            <w:tcW w:w="1701" w:type="dxa"/>
            <w:tcBorders>
              <w:top w:val="nil"/>
              <w:left w:val="nil"/>
              <w:bottom w:val="single" w:sz="4" w:space="0" w:color="auto"/>
              <w:right w:val="single" w:sz="4" w:space="0" w:color="auto"/>
            </w:tcBorders>
            <w:shd w:val="clear" w:color="auto" w:fill="auto"/>
            <w:hideMark/>
          </w:tcPr>
          <w:p w14:paraId="37F5C830"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Lhotsky  Feeder</w:t>
            </w:r>
          </w:p>
        </w:tc>
        <w:tc>
          <w:tcPr>
            <w:tcW w:w="992" w:type="dxa"/>
            <w:tcBorders>
              <w:top w:val="nil"/>
              <w:left w:val="nil"/>
              <w:bottom w:val="single" w:sz="4" w:space="0" w:color="auto"/>
              <w:right w:val="single" w:sz="4" w:space="0" w:color="auto"/>
            </w:tcBorders>
            <w:shd w:val="clear" w:color="auto" w:fill="auto"/>
            <w:hideMark/>
          </w:tcPr>
          <w:p w14:paraId="37F5C831"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Latham</w:t>
            </w:r>
          </w:p>
        </w:tc>
        <w:tc>
          <w:tcPr>
            <w:tcW w:w="1559" w:type="dxa"/>
            <w:tcBorders>
              <w:top w:val="nil"/>
              <w:left w:val="nil"/>
              <w:bottom w:val="single" w:sz="4" w:space="0" w:color="auto"/>
              <w:right w:val="single" w:sz="4" w:space="0" w:color="auto"/>
            </w:tcBorders>
            <w:shd w:val="clear" w:color="auto" w:fill="auto"/>
            <w:hideMark/>
          </w:tcPr>
          <w:p w14:paraId="37F5C832"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0.07</w:t>
            </w:r>
          </w:p>
        </w:tc>
        <w:tc>
          <w:tcPr>
            <w:tcW w:w="1276" w:type="dxa"/>
            <w:tcBorders>
              <w:top w:val="nil"/>
              <w:left w:val="nil"/>
              <w:bottom w:val="single" w:sz="4" w:space="0" w:color="auto"/>
              <w:right w:val="single" w:sz="4" w:space="0" w:color="auto"/>
            </w:tcBorders>
            <w:shd w:val="clear" w:color="auto" w:fill="auto"/>
            <w:hideMark/>
          </w:tcPr>
          <w:p w14:paraId="37F5C833"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1/02/2015</w:t>
            </w:r>
          </w:p>
        </w:tc>
        <w:tc>
          <w:tcPr>
            <w:tcW w:w="1276" w:type="dxa"/>
            <w:tcBorders>
              <w:top w:val="nil"/>
              <w:left w:val="nil"/>
              <w:bottom w:val="single" w:sz="4" w:space="0" w:color="auto"/>
              <w:right w:val="single" w:sz="4" w:space="0" w:color="auto"/>
            </w:tcBorders>
            <w:shd w:val="clear" w:color="auto" w:fill="auto"/>
            <w:hideMark/>
          </w:tcPr>
          <w:p w14:paraId="37F5C834"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70%</w:t>
            </w:r>
          </w:p>
        </w:tc>
      </w:tr>
      <w:tr w:rsidR="00B101D5" w:rsidRPr="008D653B" w14:paraId="37F5C83C" w14:textId="77777777" w:rsidTr="008303BF">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836"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C837"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Macrossan Feeder</w:t>
            </w:r>
          </w:p>
        </w:tc>
        <w:tc>
          <w:tcPr>
            <w:tcW w:w="992" w:type="dxa"/>
            <w:tcBorders>
              <w:top w:val="nil"/>
              <w:left w:val="nil"/>
              <w:bottom w:val="single" w:sz="4" w:space="0" w:color="auto"/>
              <w:right w:val="single" w:sz="4" w:space="0" w:color="auto"/>
            </w:tcBorders>
            <w:shd w:val="clear" w:color="auto" w:fill="auto"/>
            <w:hideMark/>
          </w:tcPr>
          <w:p w14:paraId="37F5C838"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Latham</w:t>
            </w:r>
          </w:p>
        </w:tc>
        <w:tc>
          <w:tcPr>
            <w:tcW w:w="1559" w:type="dxa"/>
            <w:tcBorders>
              <w:top w:val="nil"/>
              <w:left w:val="nil"/>
              <w:bottom w:val="single" w:sz="4" w:space="0" w:color="auto"/>
              <w:right w:val="single" w:sz="4" w:space="0" w:color="auto"/>
            </w:tcBorders>
            <w:shd w:val="clear" w:color="auto" w:fill="auto"/>
            <w:hideMark/>
          </w:tcPr>
          <w:p w14:paraId="37F5C839"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0.02</w:t>
            </w:r>
          </w:p>
        </w:tc>
        <w:tc>
          <w:tcPr>
            <w:tcW w:w="1276" w:type="dxa"/>
            <w:tcBorders>
              <w:top w:val="nil"/>
              <w:left w:val="nil"/>
              <w:bottom w:val="single" w:sz="4" w:space="0" w:color="auto"/>
              <w:right w:val="single" w:sz="4" w:space="0" w:color="auto"/>
            </w:tcBorders>
            <w:shd w:val="clear" w:color="auto" w:fill="auto"/>
            <w:hideMark/>
          </w:tcPr>
          <w:p w14:paraId="37F5C83A"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1/01/2016</w:t>
            </w:r>
          </w:p>
        </w:tc>
        <w:tc>
          <w:tcPr>
            <w:tcW w:w="1276" w:type="dxa"/>
            <w:tcBorders>
              <w:top w:val="nil"/>
              <w:left w:val="nil"/>
              <w:bottom w:val="single" w:sz="4" w:space="0" w:color="auto"/>
              <w:right w:val="single" w:sz="4" w:space="0" w:color="auto"/>
            </w:tcBorders>
            <w:shd w:val="clear" w:color="auto" w:fill="auto"/>
            <w:hideMark/>
          </w:tcPr>
          <w:p w14:paraId="37F5C83B" w14:textId="77777777" w:rsidR="00B101D5" w:rsidRPr="007D5D12" w:rsidRDefault="00B101D5" w:rsidP="004629BB">
            <w:pPr>
              <w:spacing w:after="0" w:line="240" w:lineRule="auto"/>
              <w:jc w:val="center"/>
              <w:rPr>
                <w:rFonts w:eastAsia="Times New Roman" w:cs="Arial"/>
                <w:sz w:val="16"/>
                <w:szCs w:val="16"/>
                <w:lang w:eastAsia="en-AU"/>
              </w:rPr>
            </w:pPr>
            <w:r w:rsidRPr="00EE5A93">
              <w:rPr>
                <w:rFonts w:eastAsia="Times New Roman" w:cs="Arial"/>
                <w:sz w:val="16"/>
                <w:szCs w:val="16"/>
                <w:lang w:eastAsia="en-AU"/>
              </w:rPr>
              <w:t>90%</w:t>
            </w:r>
          </w:p>
        </w:tc>
      </w:tr>
      <w:tr w:rsidR="008303BF" w:rsidRPr="008D653B" w14:paraId="37F5C843" w14:textId="77777777" w:rsidTr="008303B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83D" w14:textId="77777777" w:rsidR="008303BF" w:rsidRPr="00EE5A93" w:rsidRDefault="008303BF" w:rsidP="008303BF">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83E" w14:textId="77777777" w:rsidR="008303BF" w:rsidRPr="00EE5A93" w:rsidRDefault="008303BF" w:rsidP="008303BF">
            <w:pPr>
              <w:spacing w:after="0" w:line="240" w:lineRule="auto"/>
              <w:jc w:val="center"/>
              <w:rPr>
                <w:rFonts w:eastAsia="Times New Roman" w:cs="Arial"/>
                <w:sz w:val="16"/>
                <w:szCs w:val="16"/>
                <w:lang w:eastAsia="en-AU"/>
              </w:rPr>
            </w:pPr>
            <w:r>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83F" w14:textId="77777777" w:rsidR="008303BF" w:rsidRPr="008303BF" w:rsidRDefault="008303BF" w:rsidP="008303BF">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840" w14:textId="77777777" w:rsidR="008303BF" w:rsidRPr="00EE5A93" w:rsidRDefault="008303BF" w:rsidP="008303BF">
            <w:pPr>
              <w:spacing w:after="0" w:line="240" w:lineRule="auto"/>
              <w:jc w:val="center"/>
              <w:rPr>
                <w:rFonts w:eastAsia="Times New Roman" w:cs="Arial"/>
                <w:sz w:val="16"/>
                <w:szCs w:val="16"/>
                <w:lang w:eastAsia="en-AU"/>
              </w:rPr>
            </w:pPr>
            <w:r>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41" w14:textId="77777777" w:rsidR="008303BF" w:rsidRPr="008303BF" w:rsidRDefault="008303BF" w:rsidP="008303BF">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42" w14:textId="77777777" w:rsidR="008303BF" w:rsidRPr="00EE5A93" w:rsidRDefault="008303BF" w:rsidP="008303BF">
            <w:pPr>
              <w:spacing w:after="0" w:line="240" w:lineRule="auto"/>
              <w:jc w:val="center"/>
              <w:rPr>
                <w:rFonts w:eastAsia="Times New Roman" w:cs="Arial"/>
                <w:sz w:val="16"/>
                <w:szCs w:val="16"/>
                <w:lang w:eastAsia="en-AU"/>
              </w:rPr>
            </w:pPr>
            <w:r>
              <w:rPr>
                <w:rFonts w:eastAsia="Times New Roman" w:cs="Arial"/>
                <w:sz w:val="16"/>
                <w:szCs w:val="16"/>
                <w:lang w:eastAsia="en-AU"/>
              </w:rPr>
              <w:t>100%</w:t>
            </w:r>
          </w:p>
        </w:tc>
      </w:tr>
      <w:tr w:rsidR="008303BF" w:rsidRPr="008D653B" w14:paraId="37F5C84A" w14:textId="77777777" w:rsidTr="008303B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844" w14:textId="77777777" w:rsidR="008303BF" w:rsidRPr="008303BF" w:rsidRDefault="008303BF" w:rsidP="008303BF">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845" w14:textId="77777777" w:rsidR="008303BF" w:rsidRPr="008303BF" w:rsidRDefault="008303BF" w:rsidP="008303BF">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846" w14:textId="77777777" w:rsidR="008303BF" w:rsidRPr="008303BF" w:rsidRDefault="008303BF" w:rsidP="008303BF">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847" w14:textId="77777777" w:rsidR="008303BF" w:rsidRPr="008303BF" w:rsidRDefault="008303BF" w:rsidP="008303BF">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48" w14:textId="77777777" w:rsidR="008303BF" w:rsidRPr="008303BF" w:rsidRDefault="008303BF" w:rsidP="008303BF">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49" w14:textId="77777777" w:rsidR="008303BF" w:rsidRPr="008303BF" w:rsidRDefault="008303BF" w:rsidP="008303BF">
            <w:pPr>
              <w:spacing w:after="0" w:line="240" w:lineRule="auto"/>
              <w:jc w:val="center"/>
              <w:rPr>
                <w:rFonts w:eastAsia="Times New Roman" w:cs="Arial"/>
                <w:sz w:val="16"/>
                <w:szCs w:val="16"/>
                <w:lang w:eastAsia="en-AU"/>
              </w:rPr>
            </w:pPr>
            <w:r w:rsidRPr="00A419A3">
              <w:rPr>
                <w:rFonts w:eastAsia="Times New Roman" w:cs="Arial"/>
                <w:sz w:val="16"/>
                <w:szCs w:val="16"/>
                <w:lang w:eastAsia="en-AU"/>
              </w:rPr>
              <w:t>100%</w:t>
            </w:r>
          </w:p>
        </w:tc>
      </w:tr>
      <w:tr w:rsidR="008303BF" w:rsidRPr="008D653B" w14:paraId="37F5C851" w14:textId="77777777" w:rsidTr="008303B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84B" w14:textId="77777777" w:rsidR="008303BF" w:rsidRPr="008303BF" w:rsidRDefault="008303BF" w:rsidP="008303BF">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84C" w14:textId="77777777" w:rsidR="008303BF" w:rsidRPr="008303BF" w:rsidRDefault="008303BF" w:rsidP="008303BF">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84D" w14:textId="77777777" w:rsidR="008303BF" w:rsidRPr="008303BF" w:rsidRDefault="008303BF" w:rsidP="008303BF">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84E" w14:textId="77777777" w:rsidR="008303BF" w:rsidRPr="008303BF" w:rsidRDefault="008303BF" w:rsidP="008303BF">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4F" w14:textId="77777777" w:rsidR="008303BF" w:rsidRPr="008303BF" w:rsidRDefault="008303BF" w:rsidP="008303BF">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50" w14:textId="77777777" w:rsidR="008303BF" w:rsidRPr="008303BF" w:rsidRDefault="008303BF" w:rsidP="008303BF">
            <w:pPr>
              <w:spacing w:after="0" w:line="240" w:lineRule="auto"/>
              <w:jc w:val="center"/>
              <w:rPr>
                <w:rFonts w:eastAsia="Times New Roman" w:cs="Arial"/>
                <w:sz w:val="16"/>
                <w:szCs w:val="16"/>
                <w:lang w:eastAsia="en-AU"/>
              </w:rPr>
            </w:pPr>
            <w:r w:rsidRPr="00A419A3">
              <w:rPr>
                <w:rFonts w:eastAsia="Times New Roman" w:cs="Arial"/>
                <w:sz w:val="16"/>
                <w:szCs w:val="16"/>
                <w:lang w:eastAsia="en-AU"/>
              </w:rPr>
              <w:t>100%</w:t>
            </w:r>
          </w:p>
        </w:tc>
      </w:tr>
      <w:tr w:rsidR="008303BF" w:rsidRPr="008D653B" w14:paraId="37F5C858" w14:textId="77777777" w:rsidTr="008303B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852" w14:textId="77777777" w:rsidR="008303BF" w:rsidRPr="008303BF" w:rsidRDefault="008303BF" w:rsidP="008303BF">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853" w14:textId="77777777" w:rsidR="008303BF" w:rsidRPr="008303BF" w:rsidRDefault="008303BF" w:rsidP="008303BF">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854" w14:textId="77777777" w:rsidR="008303BF" w:rsidRPr="008303BF" w:rsidRDefault="008303BF" w:rsidP="008303BF">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855" w14:textId="77777777" w:rsidR="008303BF" w:rsidRPr="008303BF" w:rsidRDefault="008303BF" w:rsidP="008303BF">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56" w14:textId="77777777" w:rsidR="008303BF" w:rsidRPr="008303BF" w:rsidRDefault="008303BF" w:rsidP="008303BF">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57" w14:textId="77777777" w:rsidR="008303BF" w:rsidRPr="008303BF" w:rsidRDefault="008303BF" w:rsidP="008303BF">
            <w:pPr>
              <w:spacing w:after="0" w:line="240" w:lineRule="auto"/>
              <w:jc w:val="center"/>
              <w:rPr>
                <w:rFonts w:eastAsia="Times New Roman" w:cs="Arial"/>
                <w:sz w:val="16"/>
                <w:szCs w:val="16"/>
                <w:lang w:eastAsia="en-AU"/>
              </w:rPr>
            </w:pPr>
            <w:r w:rsidRPr="00A419A3">
              <w:rPr>
                <w:rFonts w:eastAsia="Times New Roman" w:cs="Arial"/>
                <w:sz w:val="16"/>
                <w:szCs w:val="16"/>
                <w:lang w:eastAsia="en-AU"/>
              </w:rPr>
              <w:t>100%</w:t>
            </w:r>
          </w:p>
        </w:tc>
      </w:tr>
      <w:tr w:rsidR="008303BF" w:rsidRPr="008D653B" w14:paraId="37F5C85F" w14:textId="77777777" w:rsidTr="008303B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859" w14:textId="77777777" w:rsidR="008303BF" w:rsidRPr="008303BF" w:rsidRDefault="008303BF" w:rsidP="008303BF">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85A" w14:textId="77777777" w:rsidR="008303BF" w:rsidRPr="008303BF" w:rsidRDefault="008303BF" w:rsidP="008303BF">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85B" w14:textId="77777777" w:rsidR="008303BF" w:rsidRPr="008303BF" w:rsidRDefault="008303BF" w:rsidP="008303BF">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85C" w14:textId="77777777" w:rsidR="008303BF" w:rsidRPr="008303BF" w:rsidRDefault="008303BF" w:rsidP="008303BF">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5D" w14:textId="77777777" w:rsidR="008303BF" w:rsidRPr="008303BF" w:rsidRDefault="008303BF" w:rsidP="008303BF">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1/07/2019</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5E" w14:textId="77777777" w:rsidR="008303BF" w:rsidRPr="008303BF" w:rsidRDefault="008303BF" w:rsidP="008303BF">
            <w:pPr>
              <w:spacing w:after="0" w:line="240" w:lineRule="auto"/>
              <w:jc w:val="center"/>
              <w:rPr>
                <w:rFonts w:eastAsia="Times New Roman" w:cs="Arial"/>
                <w:sz w:val="16"/>
                <w:szCs w:val="16"/>
                <w:lang w:eastAsia="en-AU"/>
              </w:rPr>
            </w:pPr>
            <w:r w:rsidRPr="00A419A3">
              <w:rPr>
                <w:rFonts w:eastAsia="Times New Roman" w:cs="Arial"/>
                <w:sz w:val="16"/>
                <w:szCs w:val="16"/>
                <w:lang w:eastAsia="en-AU"/>
              </w:rPr>
              <w:t>100%</w:t>
            </w:r>
          </w:p>
        </w:tc>
      </w:tr>
      <w:tr w:rsidR="008303BF" w:rsidRPr="008D653B" w14:paraId="37F5C866" w14:textId="77777777" w:rsidTr="008303B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860" w14:textId="77777777" w:rsidR="008303BF" w:rsidRPr="008303BF" w:rsidRDefault="008303BF" w:rsidP="008303BF">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861" w14:textId="77777777" w:rsidR="008303BF" w:rsidRPr="008303BF" w:rsidRDefault="008303BF" w:rsidP="008303BF">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862" w14:textId="77777777" w:rsidR="008303BF" w:rsidRPr="008303BF" w:rsidRDefault="008303BF" w:rsidP="008303BF">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863" w14:textId="77777777" w:rsidR="008303BF" w:rsidRPr="008303BF" w:rsidRDefault="008303BF" w:rsidP="008303BF">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64" w14:textId="77777777" w:rsidR="008303BF" w:rsidRPr="008303BF" w:rsidRDefault="008303BF" w:rsidP="008303BF">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65" w14:textId="77777777" w:rsidR="008303BF" w:rsidRPr="008303BF" w:rsidRDefault="008303BF" w:rsidP="008303BF">
            <w:pPr>
              <w:spacing w:after="0" w:line="240" w:lineRule="auto"/>
              <w:jc w:val="center"/>
              <w:rPr>
                <w:rFonts w:eastAsia="Times New Roman" w:cs="Arial"/>
                <w:sz w:val="16"/>
                <w:szCs w:val="16"/>
                <w:lang w:eastAsia="en-AU"/>
              </w:rPr>
            </w:pPr>
            <w:r w:rsidRPr="00A419A3">
              <w:rPr>
                <w:rFonts w:eastAsia="Times New Roman" w:cs="Arial"/>
                <w:sz w:val="16"/>
                <w:szCs w:val="16"/>
                <w:lang w:eastAsia="en-AU"/>
              </w:rPr>
              <w:t>100%</w:t>
            </w:r>
          </w:p>
        </w:tc>
      </w:tr>
      <w:tr w:rsidR="008303BF" w:rsidRPr="008D653B" w14:paraId="37F5C86D" w14:textId="77777777" w:rsidTr="008303B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867" w14:textId="77777777" w:rsidR="008303BF" w:rsidRPr="008303BF" w:rsidRDefault="008303BF" w:rsidP="008303BF">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868" w14:textId="77777777" w:rsidR="008303BF" w:rsidRPr="008303BF" w:rsidRDefault="008303BF" w:rsidP="008303BF">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869" w14:textId="77777777" w:rsidR="008303BF" w:rsidRPr="008303BF" w:rsidRDefault="008303BF" w:rsidP="008303BF">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86A" w14:textId="77777777" w:rsidR="008303BF" w:rsidRPr="00EE5A93" w:rsidRDefault="008303BF" w:rsidP="008303BF">
            <w:pPr>
              <w:spacing w:after="0" w:line="240" w:lineRule="auto"/>
              <w:jc w:val="center"/>
              <w:rPr>
                <w:rFonts w:eastAsia="Times New Roman" w:cs="Arial"/>
                <w:sz w:val="16"/>
                <w:szCs w:val="16"/>
                <w:lang w:eastAsia="en-AU"/>
              </w:rPr>
            </w:pPr>
            <w:r>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6B" w14:textId="77777777" w:rsidR="008303BF" w:rsidRPr="008303BF" w:rsidRDefault="008303BF" w:rsidP="008303BF">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1/07/2021</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6C" w14:textId="77777777" w:rsidR="008303BF" w:rsidRPr="008303BF" w:rsidRDefault="008303BF" w:rsidP="008303BF">
            <w:pPr>
              <w:spacing w:after="0" w:line="240" w:lineRule="auto"/>
              <w:jc w:val="center"/>
              <w:rPr>
                <w:rFonts w:eastAsia="Times New Roman" w:cs="Arial"/>
                <w:sz w:val="16"/>
                <w:szCs w:val="16"/>
                <w:lang w:eastAsia="en-AU"/>
              </w:rPr>
            </w:pPr>
            <w:r w:rsidRPr="00A419A3">
              <w:rPr>
                <w:rFonts w:eastAsia="Times New Roman" w:cs="Arial"/>
                <w:sz w:val="16"/>
                <w:szCs w:val="16"/>
                <w:lang w:eastAsia="en-AU"/>
              </w:rPr>
              <w:t>100%</w:t>
            </w:r>
          </w:p>
        </w:tc>
      </w:tr>
      <w:tr w:rsidR="008303BF" w:rsidRPr="008D653B" w14:paraId="37F5C874" w14:textId="77777777" w:rsidTr="008303B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86E" w14:textId="77777777" w:rsidR="008303BF" w:rsidRPr="008303BF" w:rsidRDefault="008303BF" w:rsidP="00DE3042">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86F" w14:textId="77777777" w:rsidR="008303BF" w:rsidRPr="008303BF" w:rsidRDefault="008303BF" w:rsidP="00DE3042">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870" w14:textId="77777777" w:rsidR="008303BF" w:rsidRPr="008303BF" w:rsidRDefault="008303BF" w:rsidP="00DE3042">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871" w14:textId="77777777" w:rsidR="008303BF" w:rsidRPr="00EE5A93" w:rsidRDefault="008303BF" w:rsidP="00DE3042">
            <w:pPr>
              <w:spacing w:after="0" w:line="240" w:lineRule="auto"/>
              <w:jc w:val="center"/>
              <w:rPr>
                <w:rFonts w:eastAsia="Times New Roman" w:cs="Arial"/>
                <w:sz w:val="16"/>
                <w:szCs w:val="16"/>
                <w:lang w:eastAsia="en-AU"/>
              </w:rPr>
            </w:pPr>
            <w:r>
              <w:rPr>
                <w:rFonts w:eastAsia="Times New Roman" w:cs="Arial"/>
                <w:sz w:val="16"/>
                <w:szCs w:val="16"/>
                <w:lang w:eastAsia="en-AU"/>
              </w:rPr>
              <w:t>-5.00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72" w14:textId="77777777" w:rsidR="008303BF" w:rsidRPr="008303BF" w:rsidRDefault="008303BF" w:rsidP="00DE3042">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1/07/202</w:t>
            </w:r>
            <w:r>
              <w:rPr>
                <w:rFonts w:eastAsia="Times New Roman" w:cs="Arial"/>
                <w:sz w:val="16"/>
                <w:szCs w:val="16"/>
                <w:lang w:eastAsia="en-AU"/>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873" w14:textId="77777777" w:rsidR="008303BF" w:rsidRPr="008303BF" w:rsidRDefault="008303BF" w:rsidP="00DE3042">
            <w:pPr>
              <w:spacing w:after="0" w:line="240" w:lineRule="auto"/>
              <w:jc w:val="center"/>
              <w:rPr>
                <w:rFonts w:eastAsia="Times New Roman" w:cs="Arial"/>
                <w:sz w:val="16"/>
                <w:szCs w:val="16"/>
                <w:lang w:eastAsia="en-AU"/>
              </w:rPr>
            </w:pPr>
            <w:r w:rsidRPr="00A419A3">
              <w:rPr>
                <w:rFonts w:eastAsia="Times New Roman" w:cs="Arial"/>
                <w:sz w:val="16"/>
                <w:szCs w:val="16"/>
                <w:lang w:eastAsia="en-AU"/>
              </w:rPr>
              <w:t>100%</w:t>
            </w:r>
          </w:p>
        </w:tc>
      </w:tr>
    </w:tbl>
    <w:p w14:paraId="37F5C875" w14:textId="77777777" w:rsidR="0047183E" w:rsidRDefault="0047183E" w:rsidP="0047183E">
      <w:pPr>
        <w:pStyle w:val="ListParagraph"/>
        <w:ind w:left="360"/>
        <w:rPr>
          <w:rFonts w:ascii="Arial" w:hAnsi="Arial" w:cs="Arial"/>
          <w:sz w:val="21"/>
          <w:szCs w:val="21"/>
        </w:rPr>
      </w:pPr>
    </w:p>
    <w:p w14:paraId="37F5C876" w14:textId="77777777" w:rsidR="00EB71A9" w:rsidRDefault="00EB71A9" w:rsidP="00EB71A9">
      <w:pPr>
        <w:pStyle w:val="Heading3"/>
        <w:spacing w:before="0"/>
      </w:pPr>
      <w:bookmarkStart w:id="71" w:name="_Toc405809701"/>
      <w:bookmarkStart w:id="72" w:name="_Toc405809972"/>
      <w:bookmarkStart w:id="73" w:name="_Toc408210806"/>
      <w:bookmarkEnd w:id="71"/>
      <w:bookmarkEnd w:id="72"/>
      <w:r>
        <w:t xml:space="preserve">Telopea Park Zone </w:t>
      </w:r>
      <w:r w:rsidR="00364858">
        <w:t>Substation</w:t>
      </w:r>
      <w:bookmarkEnd w:id="73"/>
    </w:p>
    <w:p w14:paraId="37F5C877" w14:textId="77777777" w:rsidR="00EB71A9" w:rsidRPr="00342CFB" w:rsidRDefault="00EB71A9" w:rsidP="00EB71A9">
      <w:pPr>
        <w:pStyle w:val="Heading4"/>
      </w:pPr>
      <w:r>
        <w:t xml:space="preserve">Telopea Park Zone </w:t>
      </w:r>
      <w:r w:rsidR="00364858">
        <w:t xml:space="preserve">Substation </w:t>
      </w:r>
      <w:r>
        <w:t>Summer Forecast</w:t>
      </w:r>
    </w:p>
    <w:p w14:paraId="37F5C878" w14:textId="77777777" w:rsidR="00EB71A9" w:rsidRDefault="00EB71A9" w:rsidP="00EB71A9"/>
    <w:p w14:paraId="37F5C879" w14:textId="77777777" w:rsidR="00EB71A9" w:rsidRPr="00FA4895" w:rsidRDefault="00EB71A9" w:rsidP="00EB71A9">
      <w:pPr>
        <w:jc w:val="both"/>
        <w:rPr>
          <w:rFonts w:cs="Arial"/>
          <w:szCs w:val="21"/>
        </w:rPr>
      </w:pPr>
      <w:r w:rsidRPr="00FA4895">
        <w:rPr>
          <w:rFonts w:cs="Arial"/>
          <w:b/>
          <w:szCs w:val="21"/>
        </w:rPr>
        <w:t>Model Selection</w:t>
      </w:r>
      <w:r w:rsidRPr="00FA4895">
        <w:rPr>
          <w:rFonts w:cs="Arial"/>
          <w:szCs w:val="21"/>
        </w:rPr>
        <w:t xml:space="preserve">: </w:t>
      </w:r>
      <w:r>
        <w:rPr>
          <w:rFonts w:cs="Arial"/>
        </w:rPr>
        <w:t>Model with variable</w:t>
      </w:r>
      <w:r w:rsidR="008A6CD1">
        <w:rPr>
          <w:rFonts w:cs="Arial"/>
        </w:rPr>
        <w:t>s Year,</w:t>
      </w:r>
      <w:r>
        <w:rPr>
          <w:rFonts w:cs="Arial"/>
        </w:rPr>
        <w:t xml:space="preserve"> </w:t>
      </w:r>
      <w:r w:rsidRPr="004930FD">
        <w:rPr>
          <w:rFonts w:cs="Arial"/>
        </w:rPr>
        <w:t>CDD</w:t>
      </w:r>
      <w:r w:rsidR="008A6CD1">
        <w:rPr>
          <w:rFonts w:cs="Arial"/>
        </w:rPr>
        <w:t xml:space="preserve"> and 3DayCDD</w:t>
      </w:r>
      <w:r w:rsidRPr="004930FD">
        <w:rPr>
          <w:rFonts w:cs="Arial"/>
        </w:rPr>
        <w:t xml:space="preserve"> selected based on stepwise procedures and checking against other statistical criteria.</w:t>
      </w:r>
      <w:r>
        <w:rPr>
          <w:rFonts w:cs="Arial"/>
        </w:rPr>
        <w:t xml:space="preserve"> </w:t>
      </w:r>
    </w:p>
    <w:p w14:paraId="37F5C87A" w14:textId="77777777" w:rsidR="00EB71A9" w:rsidRPr="00FA4895" w:rsidRDefault="00EB71A9" w:rsidP="00EB71A9">
      <w:pPr>
        <w:jc w:val="both"/>
        <w:rPr>
          <w:rFonts w:cs="Arial"/>
          <w:szCs w:val="21"/>
        </w:rPr>
      </w:pPr>
    </w:p>
    <w:p w14:paraId="37F5C87B" w14:textId="77777777" w:rsidR="00EB71A9" w:rsidRPr="00FA4895" w:rsidRDefault="00EB71A9" w:rsidP="00EB71A9">
      <w:pPr>
        <w:jc w:val="both"/>
        <w:rPr>
          <w:rFonts w:cs="Arial"/>
          <w:b/>
          <w:szCs w:val="21"/>
        </w:rPr>
      </w:pPr>
      <w:r w:rsidRPr="00FA4895">
        <w:rPr>
          <w:rFonts w:cs="Arial"/>
          <w:b/>
          <w:szCs w:val="21"/>
        </w:rPr>
        <w:t>Model/Forecast (before adding block loads):</w:t>
      </w:r>
    </w:p>
    <w:p w14:paraId="37F5C87C" w14:textId="77777777" w:rsidR="00EB71A9" w:rsidRPr="00F87FB7" w:rsidRDefault="00EB71A9" w:rsidP="00E10EB9">
      <w:pPr>
        <w:pStyle w:val="ListParagraph"/>
        <w:numPr>
          <w:ilvl w:val="0"/>
          <w:numId w:val="14"/>
        </w:numPr>
        <w:jc w:val="both"/>
        <w:rPr>
          <w:rFonts w:ascii="Arial" w:hAnsi="Arial" w:cs="Arial"/>
          <w:sz w:val="21"/>
          <w:szCs w:val="21"/>
        </w:rPr>
      </w:pPr>
      <w:r w:rsidRPr="00F87FB7">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87D" w14:textId="77777777" w:rsidR="00EB71A9" w:rsidRDefault="00EB71A9" w:rsidP="00EB71A9">
      <w:pPr>
        <w:pStyle w:val="ListParagraph"/>
        <w:ind w:left="360"/>
        <w:jc w:val="both"/>
        <w:rPr>
          <w:rFonts w:ascii="Arial" w:hAnsi="Arial" w:cs="Arial"/>
          <w:sz w:val="21"/>
          <w:szCs w:val="21"/>
        </w:rPr>
      </w:pPr>
    </w:p>
    <w:p w14:paraId="37F5C87E" w14:textId="77777777" w:rsidR="00EB71A9" w:rsidRDefault="00FA73F8" w:rsidP="00EB71A9">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DC" wp14:editId="37F5D6DD">
            <wp:extent cx="5111087" cy="51110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10554" cy="5110554"/>
                    </a:xfrm>
                    <a:prstGeom prst="rect">
                      <a:avLst/>
                    </a:prstGeom>
                    <a:noFill/>
                    <a:ln>
                      <a:noFill/>
                    </a:ln>
                  </pic:spPr>
                </pic:pic>
              </a:graphicData>
            </a:graphic>
          </wp:inline>
        </w:drawing>
      </w:r>
    </w:p>
    <w:p w14:paraId="37F5C87F" w14:textId="77777777" w:rsidR="00EB71A9" w:rsidRDefault="00CD37AE" w:rsidP="00EB71A9">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52096" behindDoc="0" locked="0" layoutInCell="1" allowOverlap="1" wp14:anchorId="37F5D6DE" wp14:editId="37F5D6DF">
                <wp:simplePos x="0" y="0"/>
                <wp:positionH relativeFrom="column">
                  <wp:posOffset>864870</wp:posOffset>
                </wp:positionH>
                <wp:positionV relativeFrom="paragraph">
                  <wp:posOffset>133350</wp:posOffset>
                </wp:positionV>
                <wp:extent cx="3098165" cy="247650"/>
                <wp:effectExtent l="0" t="0" r="26035" b="19050"/>
                <wp:wrapNone/>
                <wp:docPr id="1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8.1pt;margin-top:10.5pt;width:243.95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" filled="f"/>
            </w:pict>
          </mc:Fallback>
        </mc:AlternateContent>
      </w:r>
    </w:p>
    <w:p w14:paraId="37F5C880" w14:textId="77777777" w:rsidR="00EB71A9" w:rsidRDefault="00EB71A9" w:rsidP="00EB71A9">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E76D52">
        <w:rPr>
          <w:rFonts w:ascii="Arial" w:hAnsi="Arial" w:cs="Arial"/>
          <w:sz w:val="21"/>
          <w:szCs w:val="21"/>
        </w:rPr>
        <w:t>-</w:t>
      </w:r>
      <w:r w:rsidR="00A657BC">
        <w:rPr>
          <w:rFonts w:ascii="Arial" w:hAnsi="Arial" w:cs="Arial"/>
          <w:sz w:val="21"/>
          <w:szCs w:val="21"/>
        </w:rPr>
        <w:t>2263.92</w:t>
      </w:r>
      <w:r w:rsidR="00E76D52">
        <w:rPr>
          <w:rFonts w:ascii="Arial" w:hAnsi="Arial" w:cs="Arial"/>
          <w:sz w:val="21"/>
          <w:szCs w:val="21"/>
        </w:rPr>
        <w:t xml:space="preserve"> + 1.</w:t>
      </w:r>
      <w:r w:rsidR="00A657BC">
        <w:rPr>
          <w:rFonts w:ascii="Arial" w:hAnsi="Arial" w:cs="Arial"/>
          <w:sz w:val="21"/>
          <w:szCs w:val="21"/>
        </w:rPr>
        <w:t>167</w:t>
      </w:r>
      <w:r w:rsidR="00CD7B4D">
        <w:rPr>
          <w:rFonts w:ascii="Arial" w:hAnsi="Arial" w:cs="Arial"/>
          <w:sz w:val="21"/>
          <w:szCs w:val="21"/>
        </w:rPr>
        <w:t xml:space="preserve"> * Year + 1.</w:t>
      </w:r>
      <w:r w:rsidR="00A657BC">
        <w:rPr>
          <w:rFonts w:ascii="Arial" w:hAnsi="Arial" w:cs="Arial"/>
          <w:sz w:val="21"/>
          <w:szCs w:val="21"/>
        </w:rPr>
        <w:t>374</w:t>
      </w:r>
      <w:r w:rsidR="00CD7B4D">
        <w:rPr>
          <w:rFonts w:ascii="Arial" w:hAnsi="Arial" w:cs="Arial"/>
          <w:sz w:val="21"/>
          <w:szCs w:val="21"/>
        </w:rPr>
        <w:t xml:space="preserve"> * CDD </w:t>
      </w:r>
    </w:p>
    <w:p w14:paraId="37F5C881" w14:textId="77777777" w:rsidR="00EB71A9" w:rsidRDefault="00EB71A9" w:rsidP="00EB71A9">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EB71A9" w14:paraId="37F5C883" w14:textId="77777777" w:rsidTr="00C73DBE">
        <w:trPr>
          <w:trHeight w:hRule="exact" w:val="227"/>
          <w:jc w:val="center"/>
        </w:trPr>
        <w:tc>
          <w:tcPr>
            <w:tcW w:w="8162" w:type="dxa"/>
            <w:gridSpan w:val="5"/>
            <w:vAlign w:val="center"/>
          </w:tcPr>
          <w:p w14:paraId="37F5C882" w14:textId="77777777" w:rsidR="00EB71A9" w:rsidRPr="00093FD2" w:rsidRDefault="00EB71A9" w:rsidP="00C73DBE">
            <w:pPr>
              <w:pStyle w:val="ListParagraph"/>
              <w:ind w:left="0"/>
              <w:rPr>
                <w:rFonts w:ascii="Arial" w:hAnsi="Arial" w:cs="Arial"/>
                <w:sz w:val="16"/>
                <w:szCs w:val="16"/>
              </w:rPr>
            </w:pPr>
            <w:r w:rsidRPr="00093FD2">
              <w:rPr>
                <w:rFonts w:ascii="Arial" w:hAnsi="Arial" w:cs="Arial"/>
                <w:sz w:val="16"/>
                <w:szCs w:val="16"/>
              </w:rPr>
              <w:t>Model Coefficients</w:t>
            </w:r>
          </w:p>
        </w:tc>
      </w:tr>
      <w:tr w:rsidR="00EB71A9" w14:paraId="37F5C889" w14:textId="77777777" w:rsidTr="00C73DBE">
        <w:trPr>
          <w:trHeight w:hRule="exact" w:val="227"/>
          <w:jc w:val="center"/>
        </w:trPr>
        <w:tc>
          <w:tcPr>
            <w:tcW w:w="2158" w:type="dxa"/>
            <w:vAlign w:val="center"/>
          </w:tcPr>
          <w:p w14:paraId="37F5C884" w14:textId="77777777" w:rsidR="00EB71A9" w:rsidRPr="00093FD2" w:rsidRDefault="00EB71A9" w:rsidP="00C73DBE">
            <w:pPr>
              <w:pStyle w:val="ListParagraph"/>
              <w:ind w:left="0"/>
              <w:rPr>
                <w:rFonts w:ascii="Arial" w:hAnsi="Arial" w:cs="Arial"/>
                <w:sz w:val="16"/>
                <w:szCs w:val="16"/>
              </w:rPr>
            </w:pPr>
          </w:p>
        </w:tc>
        <w:tc>
          <w:tcPr>
            <w:tcW w:w="1418" w:type="dxa"/>
            <w:vAlign w:val="center"/>
          </w:tcPr>
          <w:p w14:paraId="37F5C885" w14:textId="77777777" w:rsidR="00EB71A9" w:rsidRPr="00093FD2" w:rsidRDefault="00EB71A9"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886" w14:textId="77777777" w:rsidR="00EB71A9" w:rsidRPr="00093FD2" w:rsidRDefault="00EB71A9"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887" w14:textId="77777777" w:rsidR="00EB71A9" w:rsidRPr="00093FD2" w:rsidRDefault="00EB71A9"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888" w14:textId="77777777" w:rsidR="00EB71A9" w:rsidRPr="00093FD2" w:rsidRDefault="00EB71A9"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FA73F8" w14:paraId="37F5C88F" w14:textId="77777777" w:rsidTr="002C33EF">
        <w:trPr>
          <w:trHeight w:hRule="exact" w:val="227"/>
          <w:jc w:val="center"/>
        </w:trPr>
        <w:tc>
          <w:tcPr>
            <w:tcW w:w="2158" w:type="dxa"/>
            <w:vAlign w:val="bottom"/>
          </w:tcPr>
          <w:p w14:paraId="37F5C88A" w14:textId="77777777" w:rsidR="00FA73F8" w:rsidRPr="00504268" w:rsidRDefault="00FA73F8" w:rsidP="00504268">
            <w:pPr>
              <w:pStyle w:val="ListParagraph"/>
              <w:ind w:left="0"/>
              <w:rPr>
                <w:rFonts w:ascii="Arial" w:hAnsi="Arial" w:cs="Arial"/>
                <w:sz w:val="16"/>
                <w:szCs w:val="16"/>
              </w:rPr>
            </w:pPr>
            <w:r w:rsidRPr="00504268">
              <w:rPr>
                <w:rFonts w:ascii="Arial" w:hAnsi="Arial" w:cs="Arial"/>
                <w:sz w:val="16"/>
                <w:szCs w:val="16"/>
              </w:rPr>
              <w:t>(Intercept)</w:t>
            </w:r>
          </w:p>
        </w:tc>
        <w:tc>
          <w:tcPr>
            <w:tcW w:w="1418" w:type="dxa"/>
            <w:vAlign w:val="center"/>
          </w:tcPr>
          <w:p w14:paraId="37F5C88B"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-2263.91970</w:t>
            </w:r>
          </w:p>
        </w:tc>
        <w:tc>
          <w:tcPr>
            <w:tcW w:w="1344" w:type="dxa"/>
            <w:vAlign w:val="center"/>
          </w:tcPr>
          <w:p w14:paraId="37F5C88C"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515.662</w:t>
            </w:r>
          </w:p>
        </w:tc>
        <w:tc>
          <w:tcPr>
            <w:tcW w:w="1621" w:type="dxa"/>
            <w:vAlign w:val="center"/>
          </w:tcPr>
          <w:p w14:paraId="37F5C88D"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-4.390</w:t>
            </w:r>
          </w:p>
        </w:tc>
        <w:tc>
          <w:tcPr>
            <w:tcW w:w="1621" w:type="dxa"/>
            <w:vAlign w:val="center"/>
          </w:tcPr>
          <w:p w14:paraId="37F5C88E"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0.000157</w:t>
            </w:r>
          </w:p>
        </w:tc>
      </w:tr>
      <w:tr w:rsidR="00FA73F8" w14:paraId="37F5C895" w14:textId="77777777" w:rsidTr="002C33EF">
        <w:trPr>
          <w:trHeight w:hRule="exact" w:val="227"/>
          <w:jc w:val="center"/>
        </w:trPr>
        <w:tc>
          <w:tcPr>
            <w:tcW w:w="2158" w:type="dxa"/>
            <w:vAlign w:val="bottom"/>
          </w:tcPr>
          <w:p w14:paraId="37F5C890" w14:textId="77777777" w:rsidR="00FA73F8" w:rsidRPr="00504268" w:rsidRDefault="00FA73F8" w:rsidP="00504268">
            <w:pPr>
              <w:pStyle w:val="ListParagraph"/>
              <w:ind w:left="0"/>
              <w:rPr>
                <w:rFonts w:ascii="Arial" w:hAnsi="Arial" w:cs="Arial"/>
                <w:sz w:val="16"/>
                <w:szCs w:val="16"/>
              </w:rPr>
            </w:pPr>
            <w:r w:rsidRPr="00504268">
              <w:rPr>
                <w:rFonts w:ascii="Arial" w:hAnsi="Arial" w:cs="Arial"/>
                <w:sz w:val="16"/>
                <w:szCs w:val="16"/>
              </w:rPr>
              <w:t>Year</w:t>
            </w:r>
          </w:p>
        </w:tc>
        <w:tc>
          <w:tcPr>
            <w:tcW w:w="1418" w:type="dxa"/>
            <w:vAlign w:val="center"/>
          </w:tcPr>
          <w:p w14:paraId="37F5C891"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1.16700</w:t>
            </w:r>
          </w:p>
        </w:tc>
        <w:tc>
          <w:tcPr>
            <w:tcW w:w="1344" w:type="dxa"/>
            <w:vAlign w:val="center"/>
          </w:tcPr>
          <w:p w14:paraId="37F5C892"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0.257</w:t>
            </w:r>
          </w:p>
        </w:tc>
        <w:tc>
          <w:tcPr>
            <w:tcW w:w="1621" w:type="dxa"/>
            <w:vAlign w:val="center"/>
          </w:tcPr>
          <w:p w14:paraId="37F5C893"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4.537</w:t>
            </w:r>
          </w:p>
        </w:tc>
        <w:tc>
          <w:tcPr>
            <w:tcW w:w="1621" w:type="dxa"/>
            <w:vAlign w:val="center"/>
          </w:tcPr>
          <w:p w14:paraId="37F5C894"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0.000106</w:t>
            </w:r>
          </w:p>
        </w:tc>
      </w:tr>
      <w:tr w:rsidR="00FA73F8" w14:paraId="37F5C89B" w14:textId="77777777" w:rsidTr="002C33EF">
        <w:trPr>
          <w:trHeight w:hRule="exact" w:val="227"/>
          <w:jc w:val="center"/>
        </w:trPr>
        <w:tc>
          <w:tcPr>
            <w:tcW w:w="2158" w:type="dxa"/>
            <w:vAlign w:val="bottom"/>
          </w:tcPr>
          <w:p w14:paraId="37F5C896" w14:textId="77777777" w:rsidR="00FA73F8" w:rsidRPr="00504268" w:rsidRDefault="00FA73F8" w:rsidP="00504268">
            <w:pPr>
              <w:pStyle w:val="ListParagraph"/>
              <w:ind w:left="0"/>
              <w:rPr>
                <w:rFonts w:ascii="Arial" w:hAnsi="Arial" w:cs="Arial"/>
                <w:sz w:val="16"/>
                <w:szCs w:val="16"/>
              </w:rPr>
            </w:pPr>
            <w:r w:rsidRPr="00504268">
              <w:rPr>
                <w:rFonts w:ascii="Arial" w:hAnsi="Arial" w:cs="Arial"/>
                <w:sz w:val="16"/>
                <w:szCs w:val="16"/>
              </w:rPr>
              <w:t>CDD</w:t>
            </w:r>
          </w:p>
        </w:tc>
        <w:tc>
          <w:tcPr>
            <w:tcW w:w="1418" w:type="dxa"/>
            <w:vAlign w:val="center"/>
          </w:tcPr>
          <w:p w14:paraId="37F5C897"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1.37350</w:t>
            </w:r>
          </w:p>
        </w:tc>
        <w:tc>
          <w:tcPr>
            <w:tcW w:w="1344" w:type="dxa"/>
            <w:vAlign w:val="center"/>
          </w:tcPr>
          <w:p w14:paraId="37F5C898"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0.529</w:t>
            </w:r>
          </w:p>
        </w:tc>
        <w:tc>
          <w:tcPr>
            <w:tcW w:w="1621" w:type="dxa"/>
            <w:vAlign w:val="center"/>
          </w:tcPr>
          <w:p w14:paraId="37F5C899"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2.598</w:t>
            </w:r>
          </w:p>
        </w:tc>
        <w:tc>
          <w:tcPr>
            <w:tcW w:w="1621" w:type="dxa"/>
            <w:vAlign w:val="center"/>
          </w:tcPr>
          <w:p w14:paraId="37F5C89A"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0.015016</w:t>
            </w:r>
          </w:p>
        </w:tc>
      </w:tr>
      <w:tr w:rsidR="00FA73F8" w14:paraId="37F5C89D" w14:textId="77777777" w:rsidTr="006F2E25">
        <w:trPr>
          <w:trHeight w:hRule="exact" w:val="227"/>
          <w:jc w:val="center"/>
        </w:trPr>
        <w:tc>
          <w:tcPr>
            <w:tcW w:w="8162" w:type="dxa"/>
            <w:gridSpan w:val="5"/>
            <w:vAlign w:val="center"/>
          </w:tcPr>
          <w:p w14:paraId="37F5C89C"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Residual standard error: 4.358 on 27 degrees of freedom</w:t>
            </w:r>
          </w:p>
        </w:tc>
      </w:tr>
      <w:tr w:rsidR="00FA73F8" w14:paraId="37F5C89F" w14:textId="77777777" w:rsidTr="006F2E25">
        <w:trPr>
          <w:trHeight w:hRule="exact" w:val="227"/>
          <w:jc w:val="center"/>
        </w:trPr>
        <w:tc>
          <w:tcPr>
            <w:tcW w:w="8162" w:type="dxa"/>
            <w:gridSpan w:val="5"/>
            <w:vAlign w:val="center"/>
          </w:tcPr>
          <w:p w14:paraId="37F5C89E"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 xml:space="preserve">Multiple R-squared:  0.5557,    Adjusted R-squared:  0.5227 </w:t>
            </w:r>
          </w:p>
        </w:tc>
      </w:tr>
      <w:tr w:rsidR="00FA73F8" w14:paraId="37F5C8A1" w14:textId="77777777" w:rsidTr="006F2E25">
        <w:trPr>
          <w:trHeight w:hRule="exact" w:val="227"/>
          <w:jc w:val="center"/>
        </w:trPr>
        <w:tc>
          <w:tcPr>
            <w:tcW w:w="8162" w:type="dxa"/>
            <w:gridSpan w:val="5"/>
            <w:vAlign w:val="center"/>
          </w:tcPr>
          <w:p w14:paraId="37F5C8A0" w14:textId="77777777" w:rsidR="00FA73F8" w:rsidRPr="00504268" w:rsidRDefault="00FA73F8" w:rsidP="00504268">
            <w:pPr>
              <w:pStyle w:val="ListParagraph"/>
              <w:ind w:left="0"/>
              <w:rPr>
                <w:rFonts w:ascii="Arial" w:hAnsi="Arial" w:cs="Arial"/>
                <w:sz w:val="16"/>
                <w:szCs w:val="16"/>
              </w:rPr>
            </w:pPr>
            <w:r>
              <w:rPr>
                <w:rFonts w:ascii="Arial" w:hAnsi="Arial" w:cs="Arial"/>
                <w:color w:val="000000"/>
                <w:sz w:val="16"/>
                <w:szCs w:val="16"/>
              </w:rPr>
              <w:t>F-statistic: 16.88 on 2 and 27 DF,  p-value: 1.755e-05</w:t>
            </w:r>
          </w:p>
        </w:tc>
      </w:tr>
    </w:tbl>
    <w:p w14:paraId="37F5C8A2" w14:textId="77777777" w:rsidR="00EB71A9" w:rsidRDefault="00EB71A9" w:rsidP="00FF50AE">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8A3" w14:textId="77777777" w:rsidR="00EB71A9" w:rsidRPr="00EC2B09" w:rsidRDefault="009D205E" w:rsidP="00EC2B09">
      <w:pPr>
        <w:jc w:val="center"/>
        <w:rPr>
          <w:rFonts w:cs="Arial"/>
          <w:noProof/>
          <w:lang w:eastAsia="en-AU"/>
        </w:rPr>
      </w:pPr>
      <w:r>
        <w:rPr>
          <w:rFonts w:cs="Arial"/>
          <w:noProof/>
          <w:lang w:eastAsia="en-AU"/>
        </w:rPr>
        <w:drawing>
          <wp:inline distT="0" distB="0" distL="0" distR="0" wp14:anchorId="37F5D6E0" wp14:editId="37F5D6E1">
            <wp:extent cx="3773606" cy="566040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82323" cy="5673483"/>
                    </a:xfrm>
                    <a:prstGeom prst="rect">
                      <a:avLst/>
                    </a:prstGeom>
                    <a:noFill/>
                    <a:ln>
                      <a:noFill/>
                    </a:ln>
                  </pic:spPr>
                </pic:pic>
              </a:graphicData>
            </a:graphic>
          </wp:inline>
        </w:drawing>
      </w:r>
    </w:p>
    <w:p w14:paraId="37F5C8A4" w14:textId="77777777" w:rsidR="00EB71A9" w:rsidRPr="00F87FB7" w:rsidRDefault="00EB71A9" w:rsidP="00E10EB9">
      <w:pPr>
        <w:pStyle w:val="ListParagraph"/>
        <w:numPr>
          <w:ilvl w:val="0"/>
          <w:numId w:val="14"/>
        </w:numPr>
        <w:jc w:val="both"/>
        <w:rPr>
          <w:rFonts w:ascii="Arial" w:hAnsi="Arial" w:cs="Arial"/>
          <w:sz w:val="21"/>
          <w:szCs w:val="21"/>
        </w:rPr>
      </w:pPr>
      <w:r w:rsidRPr="00F87FB7">
        <w:rPr>
          <w:rFonts w:ascii="Arial" w:hAnsi="Arial" w:cs="Arial"/>
          <w:sz w:val="21"/>
          <w:szCs w:val="21"/>
        </w:rPr>
        <w:t>Graph and statistics assessing the back-fit accuracy of the model. The back-fit forecast is compared to the single highest peak demand point from each year.</w:t>
      </w:r>
    </w:p>
    <w:p w14:paraId="37F5C8A5" w14:textId="77777777" w:rsidR="00EB71A9" w:rsidRDefault="00EB71A9" w:rsidP="00EB71A9">
      <w:pPr>
        <w:pStyle w:val="ListParagraph"/>
        <w:ind w:left="360"/>
        <w:rPr>
          <w:rFonts w:ascii="Arial" w:hAnsi="Arial" w:cs="Arial"/>
          <w:sz w:val="21"/>
          <w:szCs w:val="21"/>
        </w:rPr>
      </w:pPr>
    </w:p>
    <w:p w14:paraId="37F5C8A6" w14:textId="77777777" w:rsidR="00EB71A9" w:rsidRDefault="00C324EC" w:rsidP="00EB71A9">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E2" wp14:editId="37F5D6E3">
            <wp:extent cx="5008728" cy="5008728"/>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08207" cy="5008207"/>
                    </a:xfrm>
                    <a:prstGeom prst="rect">
                      <a:avLst/>
                    </a:prstGeom>
                    <a:noFill/>
                    <a:ln>
                      <a:noFill/>
                    </a:ln>
                  </pic:spPr>
                </pic:pic>
              </a:graphicData>
            </a:graphic>
          </wp:inline>
        </w:drawing>
      </w:r>
    </w:p>
    <w:p w14:paraId="37F5C8A7" w14:textId="77777777" w:rsidR="00EB71A9" w:rsidRDefault="00EB71A9" w:rsidP="00EB71A9">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241048" w:rsidRPr="00364858" w14:paraId="37F5C8AD" w14:textId="77777777" w:rsidTr="00BD7983">
        <w:trPr>
          <w:trHeight w:val="454"/>
          <w:jc w:val="center"/>
        </w:trPr>
        <w:tc>
          <w:tcPr>
            <w:tcW w:w="1632" w:type="dxa"/>
            <w:shd w:val="clear" w:color="auto" w:fill="BFBFBF" w:themeFill="background1" w:themeFillShade="BF"/>
            <w:vAlign w:val="bottom"/>
          </w:tcPr>
          <w:p w14:paraId="37F5C8A8" w14:textId="77777777" w:rsidR="00241048" w:rsidRPr="00BD7983" w:rsidRDefault="00241048" w:rsidP="002410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8A9" w14:textId="77777777" w:rsidR="00241048" w:rsidRPr="00BD7983" w:rsidRDefault="00241048" w:rsidP="002410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Telopea Park Peak (MVA)</w:t>
            </w:r>
          </w:p>
        </w:tc>
        <w:tc>
          <w:tcPr>
            <w:tcW w:w="1632" w:type="dxa"/>
            <w:shd w:val="clear" w:color="auto" w:fill="BFBFBF" w:themeFill="background1" w:themeFillShade="BF"/>
            <w:vAlign w:val="bottom"/>
          </w:tcPr>
          <w:p w14:paraId="37F5C8AA" w14:textId="77777777" w:rsidR="00241048" w:rsidRPr="00BD7983" w:rsidRDefault="00241048" w:rsidP="002410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8AB" w14:textId="77777777" w:rsidR="00241048" w:rsidRPr="00BD7983" w:rsidRDefault="00241048" w:rsidP="002410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8AC" w14:textId="77777777" w:rsidR="00241048" w:rsidRPr="00BD7983" w:rsidRDefault="00241048" w:rsidP="00241048">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AE0A33" w14:paraId="37F5C8B3" w14:textId="77777777" w:rsidTr="002C33EF">
        <w:trPr>
          <w:trHeight w:hRule="exact" w:val="227"/>
          <w:jc w:val="center"/>
        </w:trPr>
        <w:tc>
          <w:tcPr>
            <w:tcW w:w="1632" w:type="dxa"/>
            <w:vAlign w:val="bottom"/>
          </w:tcPr>
          <w:p w14:paraId="37F5C8AE"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2004</w:t>
            </w:r>
          </w:p>
        </w:tc>
        <w:tc>
          <w:tcPr>
            <w:tcW w:w="1632" w:type="dxa"/>
            <w:vAlign w:val="bottom"/>
          </w:tcPr>
          <w:p w14:paraId="37F5C8AF"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88.1</w:t>
            </w:r>
          </w:p>
        </w:tc>
        <w:tc>
          <w:tcPr>
            <w:tcW w:w="1632" w:type="dxa"/>
            <w:vAlign w:val="bottom"/>
          </w:tcPr>
          <w:p w14:paraId="37F5C8B0"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88.1</w:t>
            </w:r>
          </w:p>
        </w:tc>
        <w:tc>
          <w:tcPr>
            <w:tcW w:w="1633" w:type="dxa"/>
            <w:vAlign w:val="bottom"/>
          </w:tcPr>
          <w:p w14:paraId="37F5C8B1"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C8B2"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AE0A33" w14:paraId="37F5C8B9" w14:textId="77777777" w:rsidTr="002C33EF">
        <w:trPr>
          <w:trHeight w:hRule="exact" w:val="227"/>
          <w:jc w:val="center"/>
        </w:trPr>
        <w:tc>
          <w:tcPr>
            <w:tcW w:w="1632" w:type="dxa"/>
            <w:vAlign w:val="bottom"/>
          </w:tcPr>
          <w:p w14:paraId="37F5C8B4"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2005</w:t>
            </w:r>
          </w:p>
        </w:tc>
        <w:tc>
          <w:tcPr>
            <w:tcW w:w="1632" w:type="dxa"/>
            <w:vAlign w:val="bottom"/>
          </w:tcPr>
          <w:p w14:paraId="37F5C8B5"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87.3</w:t>
            </w:r>
          </w:p>
        </w:tc>
        <w:tc>
          <w:tcPr>
            <w:tcW w:w="1632" w:type="dxa"/>
            <w:vAlign w:val="bottom"/>
          </w:tcPr>
          <w:p w14:paraId="37F5C8B6"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86.9</w:t>
            </w:r>
          </w:p>
        </w:tc>
        <w:tc>
          <w:tcPr>
            <w:tcW w:w="1633" w:type="dxa"/>
            <w:vAlign w:val="bottom"/>
          </w:tcPr>
          <w:p w14:paraId="37F5C8B7"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C8B8"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AE0A33" w14:paraId="37F5C8BF" w14:textId="77777777" w:rsidTr="002C33EF">
        <w:trPr>
          <w:trHeight w:hRule="exact" w:val="227"/>
          <w:jc w:val="center"/>
        </w:trPr>
        <w:tc>
          <w:tcPr>
            <w:tcW w:w="1632" w:type="dxa"/>
            <w:vAlign w:val="bottom"/>
          </w:tcPr>
          <w:p w14:paraId="37F5C8BA"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2006</w:t>
            </w:r>
          </w:p>
        </w:tc>
        <w:tc>
          <w:tcPr>
            <w:tcW w:w="1632" w:type="dxa"/>
            <w:vAlign w:val="bottom"/>
          </w:tcPr>
          <w:p w14:paraId="37F5C8BB"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95.0</w:t>
            </w:r>
          </w:p>
        </w:tc>
        <w:tc>
          <w:tcPr>
            <w:tcW w:w="1632" w:type="dxa"/>
            <w:vAlign w:val="bottom"/>
          </w:tcPr>
          <w:p w14:paraId="37F5C8BC"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92.5</w:t>
            </w:r>
          </w:p>
        </w:tc>
        <w:tc>
          <w:tcPr>
            <w:tcW w:w="1633" w:type="dxa"/>
            <w:vAlign w:val="bottom"/>
          </w:tcPr>
          <w:p w14:paraId="37F5C8BD"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C8BE"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E0A33" w14:paraId="37F5C8C5" w14:textId="77777777" w:rsidTr="002C33EF">
        <w:trPr>
          <w:trHeight w:hRule="exact" w:val="227"/>
          <w:jc w:val="center"/>
        </w:trPr>
        <w:tc>
          <w:tcPr>
            <w:tcW w:w="1632" w:type="dxa"/>
            <w:vAlign w:val="bottom"/>
          </w:tcPr>
          <w:p w14:paraId="37F5C8C0"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2007</w:t>
            </w:r>
          </w:p>
        </w:tc>
        <w:tc>
          <w:tcPr>
            <w:tcW w:w="1632" w:type="dxa"/>
            <w:vAlign w:val="bottom"/>
          </w:tcPr>
          <w:p w14:paraId="37F5C8C1"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91.8</w:t>
            </w:r>
          </w:p>
        </w:tc>
        <w:tc>
          <w:tcPr>
            <w:tcW w:w="1632" w:type="dxa"/>
            <w:vAlign w:val="bottom"/>
          </w:tcPr>
          <w:p w14:paraId="37F5C8C2"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93.8</w:t>
            </w:r>
          </w:p>
        </w:tc>
        <w:tc>
          <w:tcPr>
            <w:tcW w:w="1633" w:type="dxa"/>
            <w:vAlign w:val="bottom"/>
          </w:tcPr>
          <w:p w14:paraId="37F5C8C3"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C8C4"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AE0A33" w14:paraId="37F5C8CB" w14:textId="77777777" w:rsidTr="002C33EF">
        <w:trPr>
          <w:trHeight w:hRule="exact" w:val="227"/>
          <w:jc w:val="center"/>
        </w:trPr>
        <w:tc>
          <w:tcPr>
            <w:tcW w:w="1632" w:type="dxa"/>
            <w:vAlign w:val="bottom"/>
          </w:tcPr>
          <w:p w14:paraId="37F5C8C6"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2008</w:t>
            </w:r>
          </w:p>
        </w:tc>
        <w:tc>
          <w:tcPr>
            <w:tcW w:w="1632" w:type="dxa"/>
            <w:vAlign w:val="bottom"/>
          </w:tcPr>
          <w:p w14:paraId="37F5C8C7"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88.6</w:t>
            </w:r>
          </w:p>
        </w:tc>
        <w:tc>
          <w:tcPr>
            <w:tcW w:w="1632" w:type="dxa"/>
            <w:vAlign w:val="bottom"/>
          </w:tcPr>
          <w:p w14:paraId="37F5C8C8"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91.4</w:t>
            </w:r>
          </w:p>
        </w:tc>
        <w:tc>
          <w:tcPr>
            <w:tcW w:w="1633" w:type="dxa"/>
            <w:vAlign w:val="bottom"/>
          </w:tcPr>
          <w:p w14:paraId="37F5C8C9"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C8CA"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E0A33" w14:paraId="37F5C8D1" w14:textId="77777777" w:rsidTr="002C33EF">
        <w:trPr>
          <w:trHeight w:hRule="exact" w:val="227"/>
          <w:jc w:val="center"/>
        </w:trPr>
        <w:tc>
          <w:tcPr>
            <w:tcW w:w="1632" w:type="dxa"/>
            <w:vAlign w:val="bottom"/>
          </w:tcPr>
          <w:p w14:paraId="37F5C8CC"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2009</w:t>
            </w:r>
          </w:p>
        </w:tc>
        <w:tc>
          <w:tcPr>
            <w:tcW w:w="1632" w:type="dxa"/>
            <w:vAlign w:val="bottom"/>
          </w:tcPr>
          <w:p w14:paraId="37F5C8CD"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99.7</w:t>
            </w:r>
          </w:p>
        </w:tc>
        <w:tc>
          <w:tcPr>
            <w:tcW w:w="1632" w:type="dxa"/>
            <w:vAlign w:val="bottom"/>
          </w:tcPr>
          <w:p w14:paraId="37F5C8CE"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97.4</w:t>
            </w:r>
          </w:p>
        </w:tc>
        <w:tc>
          <w:tcPr>
            <w:tcW w:w="1633" w:type="dxa"/>
            <w:vAlign w:val="bottom"/>
          </w:tcPr>
          <w:p w14:paraId="37F5C8CF"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C8D0"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AE0A33" w14:paraId="37F5C8D7" w14:textId="77777777" w:rsidTr="002C33EF">
        <w:trPr>
          <w:trHeight w:hRule="exact" w:val="227"/>
          <w:jc w:val="center"/>
        </w:trPr>
        <w:tc>
          <w:tcPr>
            <w:tcW w:w="1632" w:type="dxa"/>
            <w:vAlign w:val="bottom"/>
          </w:tcPr>
          <w:p w14:paraId="37F5C8D2"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2010</w:t>
            </w:r>
          </w:p>
        </w:tc>
        <w:tc>
          <w:tcPr>
            <w:tcW w:w="1632" w:type="dxa"/>
            <w:vAlign w:val="bottom"/>
          </w:tcPr>
          <w:p w14:paraId="37F5C8D3"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94.7</w:t>
            </w:r>
          </w:p>
        </w:tc>
        <w:tc>
          <w:tcPr>
            <w:tcW w:w="1632" w:type="dxa"/>
            <w:vAlign w:val="bottom"/>
          </w:tcPr>
          <w:p w14:paraId="37F5C8D4"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97.8</w:t>
            </w:r>
          </w:p>
        </w:tc>
        <w:tc>
          <w:tcPr>
            <w:tcW w:w="1633" w:type="dxa"/>
            <w:vAlign w:val="bottom"/>
          </w:tcPr>
          <w:p w14:paraId="37F5C8D5"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C8D6"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AE0A33" w14:paraId="37F5C8DD" w14:textId="77777777" w:rsidTr="002C33EF">
        <w:trPr>
          <w:trHeight w:hRule="exact" w:val="227"/>
          <w:jc w:val="center"/>
        </w:trPr>
        <w:tc>
          <w:tcPr>
            <w:tcW w:w="1632" w:type="dxa"/>
            <w:vAlign w:val="bottom"/>
          </w:tcPr>
          <w:p w14:paraId="37F5C8D8"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2011</w:t>
            </w:r>
          </w:p>
        </w:tc>
        <w:tc>
          <w:tcPr>
            <w:tcW w:w="1632" w:type="dxa"/>
            <w:vAlign w:val="bottom"/>
          </w:tcPr>
          <w:p w14:paraId="37F5C8D9"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107.0</w:t>
            </w:r>
          </w:p>
        </w:tc>
        <w:tc>
          <w:tcPr>
            <w:tcW w:w="1632" w:type="dxa"/>
            <w:vAlign w:val="bottom"/>
          </w:tcPr>
          <w:p w14:paraId="37F5C8DA"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97.2</w:t>
            </w:r>
          </w:p>
        </w:tc>
        <w:tc>
          <w:tcPr>
            <w:tcW w:w="1633" w:type="dxa"/>
            <w:vAlign w:val="bottom"/>
          </w:tcPr>
          <w:p w14:paraId="37F5C8DB"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w:t>
            </w:r>
          </w:p>
        </w:tc>
        <w:tc>
          <w:tcPr>
            <w:tcW w:w="1633" w:type="dxa"/>
            <w:vAlign w:val="bottom"/>
          </w:tcPr>
          <w:p w14:paraId="37F5C8DC"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w:t>
            </w:r>
          </w:p>
        </w:tc>
      </w:tr>
      <w:tr w:rsidR="00AE0A33" w14:paraId="37F5C8E3" w14:textId="77777777" w:rsidTr="002C33EF">
        <w:trPr>
          <w:trHeight w:hRule="exact" w:val="227"/>
          <w:jc w:val="center"/>
        </w:trPr>
        <w:tc>
          <w:tcPr>
            <w:tcW w:w="1632" w:type="dxa"/>
            <w:tcBorders>
              <w:bottom w:val="single" w:sz="4" w:space="0" w:color="000000" w:themeColor="text1"/>
            </w:tcBorders>
            <w:vAlign w:val="bottom"/>
          </w:tcPr>
          <w:p w14:paraId="37F5C8DE"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C8DF"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83.3</w:t>
            </w:r>
          </w:p>
        </w:tc>
        <w:tc>
          <w:tcPr>
            <w:tcW w:w="1632" w:type="dxa"/>
            <w:vAlign w:val="bottom"/>
          </w:tcPr>
          <w:p w14:paraId="37F5C8E0"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91.4</w:t>
            </w:r>
          </w:p>
        </w:tc>
        <w:tc>
          <w:tcPr>
            <w:tcW w:w="1633" w:type="dxa"/>
            <w:vAlign w:val="bottom"/>
          </w:tcPr>
          <w:p w14:paraId="37F5C8E1"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10%</w:t>
            </w:r>
          </w:p>
        </w:tc>
        <w:tc>
          <w:tcPr>
            <w:tcW w:w="1633" w:type="dxa"/>
            <w:vAlign w:val="bottom"/>
          </w:tcPr>
          <w:p w14:paraId="37F5C8E2"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10%</w:t>
            </w:r>
          </w:p>
        </w:tc>
      </w:tr>
      <w:tr w:rsidR="00AE0A33" w14:paraId="37F5C8E9" w14:textId="77777777" w:rsidTr="002C33EF">
        <w:trPr>
          <w:trHeight w:hRule="exact" w:val="227"/>
          <w:jc w:val="center"/>
        </w:trPr>
        <w:tc>
          <w:tcPr>
            <w:tcW w:w="1632" w:type="dxa"/>
            <w:tcBorders>
              <w:bottom w:val="single" w:sz="4" w:space="0" w:color="000000" w:themeColor="text1"/>
            </w:tcBorders>
            <w:vAlign w:val="bottom"/>
          </w:tcPr>
          <w:p w14:paraId="37F5C8E4"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C8E5"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97.5</w:t>
            </w:r>
          </w:p>
        </w:tc>
        <w:tc>
          <w:tcPr>
            <w:tcW w:w="1632" w:type="dxa"/>
            <w:tcBorders>
              <w:bottom w:val="single" w:sz="4" w:space="0" w:color="000000" w:themeColor="text1"/>
            </w:tcBorders>
            <w:vAlign w:val="bottom"/>
          </w:tcPr>
          <w:p w14:paraId="37F5C8E6"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98.8</w:t>
            </w:r>
          </w:p>
        </w:tc>
        <w:tc>
          <w:tcPr>
            <w:tcW w:w="1633" w:type="dxa"/>
            <w:vAlign w:val="bottom"/>
          </w:tcPr>
          <w:p w14:paraId="37F5C8E7"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bottom"/>
          </w:tcPr>
          <w:p w14:paraId="37F5C8E8"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AE0A33" w14:paraId="37F5C8EF" w14:textId="77777777" w:rsidTr="002C33EF">
        <w:trPr>
          <w:trHeight w:hRule="exact" w:val="227"/>
          <w:jc w:val="center"/>
        </w:trPr>
        <w:tc>
          <w:tcPr>
            <w:tcW w:w="1632" w:type="dxa"/>
            <w:tcBorders>
              <w:bottom w:val="single" w:sz="4" w:space="0" w:color="000000" w:themeColor="text1"/>
            </w:tcBorders>
            <w:vAlign w:val="bottom"/>
          </w:tcPr>
          <w:p w14:paraId="37F5C8EA"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C8EB"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99.7</w:t>
            </w:r>
          </w:p>
        </w:tc>
        <w:tc>
          <w:tcPr>
            <w:tcW w:w="1632" w:type="dxa"/>
            <w:tcBorders>
              <w:bottom w:val="single" w:sz="4" w:space="0" w:color="000000" w:themeColor="text1"/>
            </w:tcBorders>
            <w:vAlign w:val="bottom"/>
          </w:tcPr>
          <w:p w14:paraId="37F5C8EC"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99.7</w:t>
            </w:r>
          </w:p>
        </w:tc>
        <w:tc>
          <w:tcPr>
            <w:tcW w:w="1633" w:type="dxa"/>
            <w:vAlign w:val="bottom"/>
          </w:tcPr>
          <w:p w14:paraId="37F5C8ED"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C8EE" w14:textId="77777777" w:rsidR="00AE0A33" w:rsidRPr="00241048" w:rsidRDefault="00AE0A33" w:rsidP="00241048">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AE0A33" w14:paraId="37F5C8F5" w14:textId="77777777" w:rsidTr="002C33EF">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8F0" w14:textId="77777777" w:rsidR="00AE0A33" w:rsidRPr="00241048" w:rsidRDefault="00AE0A33" w:rsidP="00241048">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8F1" w14:textId="77777777" w:rsidR="00AE0A33" w:rsidRPr="00241048" w:rsidRDefault="00AE0A33" w:rsidP="00241048">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8F2" w14:textId="77777777" w:rsidR="00AE0A33" w:rsidRPr="00241048" w:rsidRDefault="00AE0A33" w:rsidP="00241048">
            <w:pPr>
              <w:spacing w:after="0" w:line="240" w:lineRule="auto"/>
              <w:jc w:val="center"/>
              <w:rPr>
                <w:rFonts w:eastAsia="Times New Roman" w:cs="Arial"/>
                <w:color w:val="000000"/>
                <w:sz w:val="16"/>
                <w:szCs w:val="16"/>
                <w:lang w:eastAsia="en-AU"/>
              </w:rPr>
            </w:pPr>
            <w:r w:rsidRPr="00241048">
              <w:rPr>
                <w:rFonts w:eastAsia="Times New Roman" w:cs="Arial"/>
                <w:color w:val="000000"/>
                <w:sz w:val="16"/>
                <w:szCs w:val="16"/>
                <w:lang w:eastAsia="en-AU"/>
              </w:rPr>
              <w:t>Average</w:t>
            </w:r>
          </w:p>
        </w:tc>
        <w:tc>
          <w:tcPr>
            <w:tcW w:w="1633" w:type="dxa"/>
            <w:vAlign w:val="bottom"/>
          </w:tcPr>
          <w:p w14:paraId="37F5C8F3" w14:textId="77777777" w:rsidR="00AE0A33" w:rsidRPr="00241048" w:rsidRDefault="00AE0A33" w:rsidP="00241048">
            <w:pPr>
              <w:spacing w:after="0" w:line="240" w:lineRule="auto"/>
              <w:jc w:val="center"/>
              <w:rPr>
                <w:rFonts w:eastAsia="Times New Roman" w:cs="Arial"/>
                <w:color w:val="000000"/>
                <w:sz w:val="16"/>
                <w:szCs w:val="16"/>
                <w:u w:val="single"/>
                <w:lang w:eastAsia="en-AU"/>
              </w:rPr>
            </w:pPr>
            <w:r>
              <w:rPr>
                <w:rFonts w:cs="Arial"/>
                <w:color w:val="000000"/>
                <w:sz w:val="16"/>
                <w:szCs w:val="16"/>
              </w:rPr>
              <w:t>0.5%</w:t>
            </w:r>
          </w:p>
        </w:tc>
        <w:tc>
          <w:tcPr>
            <w:tcW w:w="1633" w:type="dxa"/>
            <w:vAlign w:val="bottom"/>
          </w:tcPr>
          <w:p w14:paraId="37F5C8F4" w14:textId="77777777" w:rsidR="00AE0A33" w:rsidRPr="00241048" w:rsidRDefault="00AE0A33" w:rsidP="00241048">
            <w:pPr>
              <w:spacing w:after="0" w:line="240" w:lineRule="auto"/>
              <w:jc w:val="center"/>
              <w:rPr>
                <w:rFonts w:eastAsia="Times New Roman" w:cs="Arial"/>
                <w:color w:val="000000"/>
                <w:sz w:val="16"/>
                <w:szCs w:val="16"/>
                <w:u w:val="single"/>
                <w:lang w:eastAsia="en-AU"/>
              </w:rPr>
            </w:pPr>
            <w:r>
              <w:rPr>
                <w:rFonts w:cs="Arial"/>
                <w:color w:val="000000"/>
                <w:sz w:val="16"/>
                <w:szCs w:val="16"/>
              </w:rPr>
              <w:t>3.1%</w:t>
            </w:r>
          </w:p>
        </w:tc>
      </w:tr>
    </w:tbl>
    <w:p w14:paraId="37F5C8F6" w14:textId="77777777" w:rsidR="00EB71A9" w:rsidRDefault="00EB71A9" w:rsidP="00EB71A9">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8F7" w14:textId="77777777" w:rsidR="00EB71A9" w:rsidRPr="00FF151A" w:rsidRDefault="00EB71A9" w:rsidP="00E10EB9">
      <w:pPr>
        <w:pStyle w:val="ListParagraph"/>
        <w:numPr>
          <w:ilvl w:val="0"/>
          <w:numId w:val="14"/>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8F8" w14:textId="77777777" w:rsidR="00EB71A9" w:rsidRDefault="00C324EC" w:rsidP="00EB71A9">
      <w:pPr>
        <w:jc w:val="center"/>
        <w:rPr>
          <w:rFonts w:cs="Arial"/>
          <w:b/>
          <w:szCs w:val="21"/>
        </w:rPr>
      </w:pPr>
      <w:r>
        <w:rPr>
          <w:rFonts w:cs="Arial"/>
          <w:b/>
          <w:noProof/>
          <w:szCs w:val="21"/>
          <w:lang w:eastAsia="en-AU"/>
        </w:rPr>
        <w:drawing>
          <wp:inline distT="0" distB="0" distL="0" distR="0" wp14:anchorId="37F5D6E4" wp14:editId="37F5D6E5">
            <wp:extent cx="4981433" cy="498143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80914" cy="4980914"/>
                    </a:xfrm>
                    <a:prstGeom prst="rect">
                      <a:avLst/>
                    </a:prstGeom>
                    <a:noFill/>
                    <a:ln>
                      <a:noFill/>
                    </a:ln>
                  </pic:spPr>
                </pic:pic>
              </a:graphicData>
            </a:graphic>
          </wp:inline>
        </w:drawing>
      </w:r>
    </w:p>
    <w:p w14:paraId="37F5C8F9" w14:textId="77777777" w:rsidR="00EB71A9" w:rsidRDefault="00EB71A9" w:rsidP="00EB71A9">
      <w:pPr>
        <w:rPr>
          <w:rFonts w:cs="Arial"/>
          <w:b/>
          <w:szCs w:val="21"/>
        </w:rPr>
      </w:pPr>
    </w:p>
    <w:tbl>
      <w:tblPr>
        <w:tblW w:w="5380" w:type="dxa"/>
        <w:jc w:val="center"/>
        <w:tblLook w:val="04A0" w:firstRow="1" w:lastRow="0" w:firstColumn="1" w:lastColumn="0" w:noHBand="0" w:noVBand="1"/>
      </w:tblPr>
      <w:tblGrid>
        <w:gridCol w:w="1968"/>
        <w:gridCol w:w="1788"/>
        <w:gridCol w:w="1624"/>
      </w:tblGrid>
      <w:tr w:rsidR="00EB71A9" w:rsidRPr="00364858" w14:paraId="37F5C8FB"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8FA" w14:textId="77777777" w:rsidR="00EB71A9" w:rsidRPr="00BD7983" w:rsidRDefault="00EB71A9"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EB71A9" w:rsidRPr="00364858" w14:paraId="37F5C900"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8FC" w14:textId="77777777" w:rsidR="00EB71A9" w:rsidRPr="00BD7983" w:rsidRDefault="00EB71A9"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8FD" w14:textId="77777777" w:rsidR="00EB71A9" w:rsidRPr="00BD7983" w:rsidRDefault="00EB71A9"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8FE" w14:textId="77777777" w:rsidR="00EB71A9" w:rsidRPr="00BD7983" w:rsidRDefault="00EB71A9"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8FF" w14:textId="77777777" w:rsidR="00EB71A9" w:rsidRPr="00BD7983" w:rsidRDefault="00EB71A9"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564BA8" w:rsidRPr="00BC5263" w14:paraId="37F5C904"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01"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902"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100.0</w:t>
            </w:r>
          </w:p>
        </w:tc>
        <w:tc>
          <w:tcPr>
            <w:tcW w:w="1624" w:type="dxa"/>
            <w:tcBorders>
              <w:top w:val="nil"/>
              <w:left w:val="nil"/>
              <w:bottom w:val="single" w:sz="4" w:space="0" w:color="auto"/>
              <w:right w:val="single" w:sz="4" w:space="0" w:color="auto"/>
            </w:tcBorders>
            <w:shd w:val="clear" w:color="auto" w:fill="auto"/>
            <w:noWrap/>
            <w:vAlign w:val="center"/>
            <w:hideMark/>
          </w:tcPr>
          <w:p w14:paraId="37F5C903"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103.1</w:t>
            </w:r>
          </w:p>
        </w:tc>
      </w:tr>
      <w:tr w:rsidR="00564BA8" w:rsidRPr="00BC5263" w14:paraId="37F5C908"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05"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906"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103.3</w:t>
            </w:r>
          </w:p>
        </w:tc>
        <w:tc>
          <w:tcPr>
            <w:tcW w:w="1624" w:type="dxa"/>
            <w:tcBorders>
              <w:top w:val="nil"/>
              <w:left w:val="nil"/>
              <w:bottom w:val="single" w:sz="4" w:space="0" w:color="auto"/>
              <w:right w:val="single" w:sz="4" w:space="0" w:color="auto"/>
            </w:tcBorders>
            <w:shd w:val="clear" w:color="auto" w:fill="auto"/>
            <w:noWrap/>
            <w:vAlign w:val="center"/>
            <w:hideMark/>
          </w:tcPr>
          <w:p w14:paraId="37F5C907"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106.4</w:t>
            </w:r>
          </w:p>
        </w:tc>
      </w:tr>
      <w:tr w:rsidR="00564BA8" w:rsidRPr="00BC5263" w14:paraId="37F5C90C"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09"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90A"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104.4</w:t>
            </w:r>
          </w:p>
        </w:tc>
        <w:tc>
          <w:tcPr>
            <w:tcW w:w="1624" w:type="dxa"/>
            <w:tcBorders>
              <w:top w:val="nil"/>
              <w:left w:val="nil"/>
              <w:bottom w:val="single" w:sz="4" w:space="0" w:color="auto"/>
              <w:right w:val="single" w:sz="4" w:space="0" w:color="auto"/>
            </w:tcBorders>
            <w:shd w:val="clear" w:color="auto" w:fill="auto"/>
            <w:noWrap/>
            <w:vAlign w:val="center"/>
            <w:hideMark/>
          </w:tcPr>
          <w:p w14:paraId="37F5C90B"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107.5</w:t>
            </w:r>
          </w:p>
        </w:tc>
      </w:tr>
      <w:tr w:rsidR="00564BA8" w:rsidRPr="00BC5263" w14:paraId="37F5C910"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0D"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90E"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105.6</w:t>
            </w:r>
          </w:p>
        </w:tc>
        <w:tc>
          <w:tcPr>
            <w:tcW w:w="1624" w:type="dxa"/>
            <w:tcBorders>
              <w:top w:val="nil"/>
              <w:left w:val="nil"/>
              <w:bottom w:val="single" w:sz="4" w:space="0" w:color="auto"/>
              <w:right w:val="single" w:sz="4" w:space="0" w:color="auto"/>
            </w:tcBorders>
            <w:shd w:val="clear" w:color="auto" w:fill="auto"/>
            <w:noWrap/>
            <w:vAlign w:val="center"/>
            <w:hideMark/>
          </w:tcPr>
          <w:p w14:paraId="37F5C90F"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108.7</w:t>
            </w:r>
          </w:p>
        </w:tc>
      </w:tr>
      <w:tr w:rsidR="00564BA8" w:rsidRPr="00BC5263" w14:paraId="37F5C914"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11"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912"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106.8</w:t>
            </w:r>
          </w:p>
        </w:tc>
        <w:tc>
          <w:tcPr>
            <w:tcW w:w="1624" w:type="dxa"/>
            <w:tcBorders>
              <w:top w:val="nil"/>
              <w:left w:val="nil"/>
              <w:bottom w:val="single" w:sz="4" w:space="0" w:color="auto"/>
              <w:right w:val="single" w:sz="4" w:space="0" w:color="auto"/>
            </w:tcBorders>
            <w:shd w:val="clear" w:color="auto" w:fill="auto"/>
            <w:noWrap/>
            <w:vAlign w:val="center"/>
            <w:hideMark/>
          </w:tcPr>
          <w:p w14:paraId="37F5C913"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109.9</w:t>
            </w:r>
          </w:p>
        </w:tc>
      </w:tr>
      <w:tr w:rsidR="00564BA8" w:rsidRPr="00BC5263" w14:paraId="37F5C918"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15"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916"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107.9</w:t>
            </w:r>
          </w:p>
        </w:tc>
        <w:tc>
          <w:tcPr>
            <w:tcW w:w="1624" w:type="dxa"/>
            <w:tcBorders>
              <w:top w:val="nil"/>
              <w:left w:val="nil"/>
              <w:bottom w:val="single" w:sz="4" w:space="0" w:color="auto"/>
              <w:right w:val="single" w:sz="4" w:space="0" w:color="auto"/>
            </w:tcBorders>
            <w:shd w:val="clear" w:color="auto" w:fill="auto"/>
            <w:noWrap/>
            <w:vAlign w:val="center"/>
            <w:hideMark/>
          </w:tcPr>
          <w:p w14:paraId="37F5C917"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111.0</w:t>
            </w:r>
          </w:p>
        </w:tc>
      </w:tr>
      <w:tr w:rsidR="00564BA8" w:rsidRPr="00BC5263" w14:paraId="37F5C91C"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19"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91A"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109.1</w:t>
            </w:r>
          </w:p>
        </w:tc>
        <w:tc>
          <w:tcPr>
            <w:tcW w:w="1624" w:type="dxa"/>
            <w:tcBorders>
              <w:top w:val="nil"/>
              <w:left w:val="nil"/>
              <w:bottom w:val="single" w:sz="4" w:space="0" w:color="auto"/>
              <w:right w:val="single" w:sz="4" w:space="0" w:color="auto"/>
            </w:tcBorders>
            <w:shd w:val="clear" w:color="auto" w:fill="auto"/>
            <w:noWrap/>
            <w:vAlign w:val="center"/>
            <w:hideMark/>
          </w:tcPr>
          <w:p w14:paraId="37F5C91B"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112.2</w:t>
            </w:r>
          </w:p>
        </w:tc>
      </w:tr>
      <w:tr w:rsidR="00564BA8" w:rsidRPr="00BC5263" w14:paraId="37F5C920"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1D"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91E"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110.3</w:t>
            </w:r>
          </w:p>
        </w:tc>
        <w:tc>
          <w:tcPr>
            <w:tcW w:w="1624" w:type="dxa"/>
            <w:tcBorders>
              <w:top w:val="nil"/>
              <w:left w:val="nil"/>
              <w:bottom w:val="single" w:sz="4" w:space="0" w:color="auto"/>
              <w:right w:val="single" w:sz="4" w:space="0" w:color="auto"/>
            </w:tcBorders>
            <w:shd w:val="clear" w:color="auto" w:fill="auto"/>
            <w:noWrap/>
            <w:vAlign w:val="center"/>
            <w:hideMark/>
          </w:tcPr>
          <w:p w14:paraId="37F5C91F"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113.4</w:t>
            </w:r>
          </w:p>
        </w:tc>
      </w:tr>
      <w:tr w:rsidR="00564BA8" w:rsidRPr="00BC5263" w14:paraId="37F5C924"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21"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922"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111.4</w:t>
            </w:r>
          </w:p>
        </w:tc>
        <w:tc>
          <w:tcPr>
            <w:tcW w:w="1624" w:type="dxa"/>
            <w:tcBorders>
              <w:top w:val="nil"/>
              <w:left w:val="nil"/>
              <w:bottom w:val="single" w:sz="4" w:space="0" w:color="auto"/>
              <w:right w:val="single" w:sz="4" w:space="0" w:color="auto"/>
            </w:tcBorders>
            <w:shd w:val="clear" w:color="auto" w:fill="auto"/>
            <w:noWrap/>
            <w:vAlign w:val="center"/>
            <w:hideMark/>
          </w:tcPr>
          <w:p w14:paraId="37F5C923"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114.5</w:t>
            </w:r>
          </w:p>
        </w:tc>
      </w:tr>
      <w:tr w:rsidR="00564BA8" w:rsidRPr="00BC5263" w14:paraId="37F5C928" w14:textId="77777777" w:rsidTr="006F2E25">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925" w14:textId="77777777" w:rsidR="00564BA8" w:rsidRPr="00BC5263" w:rsidRDefault="00564BA8" w:rsidP="00C73DBE">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926"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112.6</w:t>
            </w:r>
          </w:p>
        </w:tc>
        <w:tc>
          <w:tcPr>
            <w:tcW w:w="1624" w:type="dxa"/>
            <w:tcBorders>
              <w:top w:val="nil"/>
              <w:left w:val="nil"/>
              <w:bottom w:val="single" w:sz="4" w:space="0" w:color="auto"/>
              <w:right w:val="single" w:sz="4" w:space="0" w:color="auto"/>
            </w:tcBorders>
            <w:shd w:val="clear" w:color="auto" w:fill="auto"/>
            <w:noWrap/>
            <w:vAlign w:val="center"/>
            <w:hideMark/>
          </w:tcPr>
          <w:p w14:paraId="37F5C927" w14:textId="77777777" w:rsidR="00564BA8" w:rsidRPr="00241048" w:rsidRDefault="00564BA8" w:rsidP="00241048">
            <w:pPr>
              <w:spacing w:after="0" w:line="240" w:lineRule="auto"/>
              <w:jc w:val="center"/>
              <w:rPr>
                <w:rFonts w:eastAsia="Times New Roman" w:cs="Arial"/>
                <w:color w:val="000000"/>
                <w:sz w:val="16"/>
                <w:szCs w:val="16"/>
                <w:lang w:eastAsia="en-AU"/>
              </w:rPr>
            </w:pPr>
            <w:r>
              <w:rPr>
                <w:rFonts w:cs="Arial"/>
                <w:color w:val="000000"/>
                <w:sz w:val="16"/>
                <w:szCs w:val="16"/>
              </w:rPr>
              <w:t>115.7</w:t>
            </w:r>
          </w:p>
        </w:tc>
      </w:tr>
    </w:tbl>
    <w:p w14:paraId="37F5C929" w14:textId="77777777" w:rsidR="00EB71A9" w:rsidRDefault="00EB71A9" w:rsidP="00EB71A9">
      <w:pPr>
        <w:pStyle w:val="ListParagraph"/>
        <w:ind w:left="360"/>
        <w:jc w:val="both"/>
        <w:rPr>
          <w:rFonts w:ascii="Arial" w:hAnsi="Arial" w:cs="Arial"/>
        </w:rPr>
      </w:pPr>
    </w:p>
    <w:p w14:paraId="37F5C92A" w14:textId="77777777" w:rsidR="00EB71A9" w:rsidRDefault="00EB71A9" w:rsidP="00E10EB9">
      <w:pPr>
        <w:pStyle w:val="ListParagraph"/>
        <w:numPr>
          <w:ilvl w:val="0"/>
          <w:numId w:val="14"/>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92B" w14:textId="77777777" w:rsidR="00EB71A9" w:rsidRDefault="009D205E" w:rsidP="00EB71A9">
      <w:pPr>
        <w:jc w:val="center"/>
        <w:rPr>
          <w:rFonts w:cs="Arial"/>
          <w:szCs w:val="21"/>
        </w:rPr>
      </w:pPr>
      <w:r>
        <w:rPr>
          <w:rFonts w:cs="Arial"/>
          <w:noProof/>
          <w:szCs w:val="21"/>
          <w:lang w:eastAsia="en-AU"/>
        </w:rPr>
        <w:drawing>
          <wp:inline distT="0" distB="0" distL="0" distR="0" wp14:anchorId="37F5D6E6" wp14:editId="37F5D6E7">
            <wp:extent cx="5274310" cy="5274310"/>
            <wp:effectExtent l="0" t="0" r="0" b="254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92C" w14:textId="77777777" w:rsidR="0034654F" w:rsidRDefault="0034654F">
      <w:pPr>
        <w:spacing w:after="0" w:line="240" w:lineRule="auto"/>
        <w:rPr>
          <w:rFonts w:cs="Arial"/>
          <w:szCs w:val="21"/>
        </w:rPr>
      </w:pPr>
      <w:r>
        <w:rPr>
          <w:rFonts w:cs="Arial"/>
          <w:szCs w:val="21"/>
        </w:rPr>
        <w:br w:type="page"/>
      </w:r>
    </w:p>
    <w:p w14:paraId="37F5C92D" w14:textId="77777777" w:rsidR="00EB71A9" w:rsidRPr="00FA4895" w:rsidRDefault="00EB71A9" w:rsidP="00EB71A9">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EB71A9" w:rsidRPr="008D653B" w14:paraId="37F5C934"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92E" w14:textId="77777777" w:rsidR="00EB71A9" w:rsidRPr="007D5D12" w:rsidRDefault="00EB71A9" w:rsidP="00F433E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92F" w14:textId="77777777" w:rsidR="00EB71A9" w:rsidRPr="007D5D12" w:rsidRDefault="00EB71A9" w:rsidP="00F433E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930" w14:textId="77777777" w:rsidR="00EB71A9" w:rsidRPr="007D5D12" w:rsidRDefault="00EB71A9" w:rsidP="00F433E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931" w14:textId="77777777" w:rsidR="00EB71A9" w:rsidRPr="007D5D12" w:rsidRDefault="00EB71A9" w:rsidP="00F433E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932" w14:textId="77777777" w:rsidR="00EB71A9" w:rsidRPr="007D5D12" w:rsidRDefault="00EB71A9" w:rsidP="00F433E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933" w14:textId="77777777" w:rsidR="00EB71A9" w:rsidRPr="007D5D12" w:rsidRDefault="00EB71A9" w:rsidP="00F433E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76691C" w:rsidRPr="008D653B" w14:paraId="37F5C93B"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35"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C936"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 xml:space="preserve">Mundaring </w:t>
            </w:r>
          </w:p>
        </w:tc>
        <w:tc>
          <w:tcPr>
            <w:tcW w:w="992" w:type="dxa"/>
            <w:tcBorders>
              <w:top w:val="nil"/>
              <w:left w:val="nil"/>
              <w:bottom w:val="single" w:sz="4" w:space="0" w:color="auto"/>
              <w:right w:val="single" w:sz="4" w:space="0" w:color="auto"/>
            </w:tcBorders>
            <w:shd w:val="clear" w:color="auto" w:fill="auto"/>
            <w:hideMark/>
          </w:tcPr>
          <w:p w14:paraId="37F5C937"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38"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0.26</w:t>
            </w:r>
          </w:p>
        </w:tc>
        <w:tc>
          <w:tcPr>
            <w:tcW w:w="1276" w:type="dxa"/>
            <w:tcBorders>
              <w:top w:val="nil"/>
              <w:left w:val="nil"/>
              <w:bottom w:val="single" w:sz="4" w:space="0" w:color="auto"/>
              <w:right w:val="single" w:sz="4" w:space="0" w:color="auto"/>
            </w:tcBorders>
            <w:shd w:val="clear" w:color="auto" w:fill="auto"/>
            <w:hideMark/>
          </w:tcPr>
          <w:p w14:paraId="37F5C939"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1/03/2015</w:t>
            </w:r>
          </w:p>
        </w:tc>
        <w:tc>
          <w:tcPr>
            <w:tcW w:w="1276" w:type="dxa"/>
            <w:tcBorders>
              <w:top w:val="nil"/>
              <w:left w:val="nil"/>
              <w:bottom w:val="single" w:sz="4" w:space="0" w:color="auto"/>
              <w:right w:val="single" w:sz="4" w:space="0" w:color="auto"/>
            </w:tcBorders>
            <w:shd w:val="clear" w:color="auto" w:fill="auto"/>
            <w:hideMark/>
          </w:tcPr>
          <w:p w14:paraId="37F5C93A"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90%</w:t>
            </w:r>
          </w:p>
        </w:tc>
      </w:tr>
      <w:tr w:rsidR="0076691C" w:rsidRPr="008D653B" w14:paraId="37F5C942"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3C"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hideMark/>
          </w:tcPr>
          <w:p w14:paraId="37F5C93D"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Mundaring</w:t>
            </w:r>
          </w:p>
        </w:tc>
        <w:tc>
          <w:tcPr>
            <w:tcW w:w="992" w:type="dxa"/>
            <w:tcBorders>
              <w:top w:val="nil"/>
              <w:left w:val="nil"/>
              <w:bottom w:val="single" w:sz="4" w:space="0" w:color="auto"/>
              <w:right w:val="single" w:sz="4" w:space="0" w:color="auto"/>
            </w:tcBorders>
            <w:shd w:val="clear" w:color="auto" w:fill="auto"/>
            <w:hideMark/>
          </w:tcPr>
          <w:p w14:paraId="37F5C93E"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3F"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0.05</w:t>
            </w:r>
          </w:p>
        </w:tc>
        <w:tc>
          <w:tcPr>
            <w:tcW w:w="1276" w:type="dxa"/>
            <w:tcBorders>
              <w:top w:val="nil"/>
              <w:left w:val="nil"/>
              <w:bottom w:val="single" w:sz="4" w:space="0" w:color="auto"/>
              <w:right w:val="single" w:sz="4" w:space="0" w:color="auto"/>
            </w:tcBorders>
            <w:shd w:val="clear" w:color="auto" w:fill="auto"/>
            <w:hideMark/>
          </w:tcPr>
          <w:p w14:paraId="37F5C940"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1/03/2014</w:t>
            </w:r>
          </w:p>
        </w:tc>
        <w:tc>
          <w:tcPr>
            <w:tcW w:w="1276" w:type="dxa"/>
            <w:tcBorders>
              <w:top w:val="nil"/>
              <w:left w:val="nil"/>
              <w:bottom w:val="single" w:sz="4" w:space="0" w:color="auto"/>
              <w:right w:val="single" w:sz="4" w:space="0" w:color="auto"/>
            </w:tcBorders>
            <w:shd w:val="clear" w:color="auto" w:fill="auto"/>
            <w:hideMark/>
          </w:tcPr>
          <w:p w14:paraId="37F5C941"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90%</w:t>
            </w:r>
          </w:p>
        </w:tc>
      </w:tr>
      <w:tr w:rsidR="0076691C" w:rsidRPr="008D653B" w14:paraId="37F5C949"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43"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944"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Belmore 2</w:t>
            </w:r>
          </w:p>
        </w:tc>
        <w:tc>
          <w:tcPr>
            <w:tcW w:w="992" w:type="dxa"/>
            <w:tcBorders>
              <w:top w:val="nil"/>
              <w:left w:val="nil"/>
              <w:bottom w:val="single" w:sz="4" w:space="0" w:color="auto"/>
              <w:right w:val="single" w:sz="4" w:space="0" w:color="auto"/>
            </w:tcBorders>
            <w:shd w:val="clear" w:color="auto" w:fill="auto"/>
            <w:hideMark/>
          </w:tcPr>
          <w:p w14:paraId="37F5C945"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46"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0.19</w:t>
            </w:r>
          </w:p>
        </w:tc>
        <w:tc>
          <w:tcPr>
            <w:tcW w:w="1276" w:type="dxa"/>
            <w:tcBorders>
              <w:top w:val="nil"/>
              <w:left w:val="nil"/>
              <w:bottom w:val="single" w:sz="4" w:space="0" w:color="auto"/>
              <w:right w:val="single" w:sz="4" w:space="0" w:color="auto"/>
            </w:tcBorders>
            <w:shd w:val="clear" w:color="auto" w:fill="auto"/>
            <w:hideMark/>
          </w:tcPr>
          <w:p w14:paraId="37F5C947"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30/06/2014</w:t>
            </w:r>
          </w:p>
        </w:tc>
        <w:tc>
          <w:tcPr>
            <w:tcW w:w="1276" w:type="dxa"/>
            <w:tcBorders>
              <w:top w:val="nil"/>
              <w:left w:val="nil"/>
              <w:bottom w:val="single" w:sz="4" w:space="0" w:color="auto"/>
              <w:right w:val="single" w:sz="4" w:space="0" w:color="auto"/>
            </w:tcBorders>
            <w:shd w:val="clear" w:color="auto" w:fill="auto"/>
            <w:hideMark/>
          </w:tcPr>
          <w:p w14:paraId="37F5C948"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100%</w:t>
            </w:r>
          </w:p>
        </w:tc>
      </w:tr>
      <w:tr w:rsidR="0076691C" w:rsidRPr="008D653B" w14:paraId="37F5C950"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4A"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hideMark/>
          </w:tcPr>
          <w:p w14:paraId="37F5C94B"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Dairy South</w:t>
            </w:r>
          </w:p>
        </w:tc>
        <w:tc>
          <w:tcPr>
            <w:tcW w:w="992" w:type="dxa"/>
            <w:tcBorders>
              <w:top w:val="nil"/>
              <w:left w:val="nil"/>
              <w:bottom w:val="single" w:sz="4" w:space="0" w:color="auto"/>
              <w:right w:val="single" w:sz="4" w:space="0" w:color="auto"/>
            </w:tcBorders>
            <w:shd w:val="clear" w:color="auto" w:fill="auto"/>
            <w:hideMark/>
          </w:tcPr>
          <w:p w14:paraId="37F5C94C"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4D"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0.12</w:t>
            </w:r>
          </w:p>
        </w:tc>
        <w:tc>
          <w:tcPr>
            <w:tcW w:w="1276" w:type="dxa"/>
            <w:tcBorders>
              <w:top w:val="nil"/>
              <w:left w:val="nil"/>
              <w:bottom w:val="single" w:sz="4" w:space="0" w:color="auto"/>
              <w:right w:val="single" w:sz="4" w:space="0" w:color="auto"/>
            </w:tcBorders>
            <w:shd w:val="clear" w:color="auto" w:fill="auto"/>
            <w:hideMark/>
          </w:tcPr>
          <w:p w14:paraId="37F5C94E"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30/06/2015</w:t>
            </w:r>
          </w:p>
        </w:tc>
        <w:tc>
          <w:tcPr>
            <w:tcW w:w="1276" w:type="dxa"/>
            <w:tcBorders>
              <w:top w:val="nil"/>
              <w:left w:val="nil"/>
              <w:bottom w:val="single" w:sz="4" w:space="0" w:color="auto"/>
              <w:right w:val="single" w:sz="4" w:space="0" w:color="auto"/>
            </w:tcBorders>
            <w:shd w:val="clear" w:color="auto" w:fill="auto"/>
            <w:hideMark/>
          </w:tcPr>
          <w:p w14:paraId="37F5C94F"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90%</w:t>
            </w:r>
          </w:p>
        </w:tc>
      </w:tr>
      <w:tr w:rsidR="0076691C" w:rsidRPr="008D653B" w14:paraId="37F5C957"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51"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952"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Jardine</w:t>
            </w:r>
          </w:p>
        </w:tc>
        <w:tc>
          <w:tcPr>
            <w:tcW w:w="992" w:type="dxa"/>
            <w:tcBorders>
              <w:top w:val="nil"/>
              <w:left w:val="nil"/>
              <w:bottom w:val="single" w:sz="4" w:space="0" w:color="auto"/>
              <w:right w:val="single" w:sz="4" w:space="0" w:color="auto"/>
            </w:tcBorders>
            <w:shd w:val="clear" w:color="auto" w:fill="auto"/>
            <w:hideMark/>
          </w:tcPr>
          <w:p w14:paraId="37F5C953"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54"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0.12</w:t>
            </w:r>
          </w:p>
        </w:tc>
        <w:tc>
          <w:tcPr>
            <w:tcW w:w="1276" w:type="dxa"/>
            <w:tcBorders>
              <w:top w:val="nil"/>
              <w:left w:val="nil"/>
              <w:bottom w:val="single" w:sz="4" w:space="0" w:color="auto"/>
              <w:right w:val="single" w:sz="4" w:space="0" w:color="auto"/>
            </w:tcBorders>
            <w:shd w:val="clear" w:color="auto" w:fill="auto"/>
            <w:hideMark/>
          </w:tcPr>
          <w:p w14:paraId="37F5C955"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956"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90%</w:t>
            </w:r>
          </w:p>
        </w:tc>
      </w:tr>
      <w:tr w:rsidR="0076691C" w:rsidRPr="008D653B" w14:paraId="37F5C95E"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58"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C959"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Mundarin</w:t>
            </w:r>
          </w:p>
        </w:tc>
        <w:tc>
          <w:tcPr>
            <w:tcW w:w="992" w:type="dxa"/>
            <w:tcBorders>
              <w:top w:val="nil"/>
              <w:left w:val="nil"/>
              <w:bottom w:val="single" w:sz="4" w:space="0" w:color="auto"/>
              <w:right w:val="single" w:sz="4" w:space="0" w:color="auto"/>
            </w:tcBorders>
            <w:shd w:val="clear" w:color="auto" w:fill="auto"/>
            <w:hideMark/>
          </w:tcPr>
          <w:p w14:paraId="37F5C95A"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5B"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0.45</w:t>
            </w:r>
          </w:p>
        </w:tc>
        <w:tc>
          <w:tcPr>
            <w:tcW w:w="1276" w:type="dxa"/>
            <w:tcBorders>
              <w:top w:val="nil"/>
              <w:left w:val="nil"/>
              <w:bottom w:val="single" w:sz="4" w:space="0" w:color="auto"/>
              <w:right w:val="single" w:sz="4" w:space="0" w:color="auto"/>
            </w:tcBorders>
            <w:shd w:val="clear" w:color="auto" w:fill="auto"/>
            <w:hideMark/>
          </w:tcPr>
          <w:p w14:paraId="37F5C95C"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95D"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90%</w:t>
            </w:r>
          </w:p>
        </w:tc>
      </w:tr>
      <w:tr w:rsidR="0076691C" w:rsidRPr="008D653B" w14:paraId="37F5C965"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5F"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Commercial / Residential</w:t>
            </w:r>
          </w:p>
        </w:tc>
        <w:tc>
          <w:tcPr>
            <w:tcW w:w="1701" w:type="dxa"/>
            <w:tcBorders>
              <w:top w:val="nil"/>
              <w:left w:val="nil"/>
              <w:bottom w:val="single" w:sz="4" w:space="0" w:color="auto"/>
              <w:right w:val="single" w:sz="4" w:space="0" w:color="auto"/>
            </w:tcBorders>
            <w:shd w:val="clear" w:color="auto" w:fill="auto"/>
            <w:hideMark/>
          </w:tcPr>
          <w:p w14:paraId="37F5C960"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STURT</w:t>
            </w:r>
          </w:p>
        </w:tc>
        <w:tc>
          <w:tcPr>
            <w:tcW w:w="992" w:type="dxa"/>
            <w:tcBorders>
              <w:top w:val="nil"/>
              <w:left w:val="nil"/>
              <w:bottom w:val="single" w:sz="4" w:space="0" w:color="auto"/>
              <w:right w:val="single" w:sz="4" w:space="0" w:color="auto"/>
            </w:tcBorders>
            <w:shd w:val="clear" w:color="auto" w:fill="auto"/>
            <w:hideMark/>
          </w:tcPr>
          <w:p w14:paraId="37F5C961"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62"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0.18</w:t>
            </w:r>
          </w:p>
        </w:tc>
        <w:tc>
          <w:tcPr>
            <w:tcW w:w="1276" w:type="dxa"/>
            <w:tcBorders>
              <w:top w:val="nil"/>
              <w:left w:val="nil"/>
              <w:bottom w:val="single" w:sz="4" w:space="0" w:color="auto"/>
              <w:right w:val="single" w:sz="4" w:space="0" w:color="auto"/>
            </w:tcBorders>
            <w:shd w:val="clear" w:color="auto" w:fill="auto"/>
            <w:hideMark/>
          </w:tcPr>
          <w:p w14:paraId="37F5C963"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964"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90%</w:t>
            </w:r>
          </w:p>
        </w:tc>
      </w:tr>
      <w:tr w:rsidR="0076691C" w:rsidRPr="008D653B" w14:paraId="37F5C96C"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66"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967"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Ovens</w:t>
            </w:r>
          </w:p>
        </w:tc>
        <w:tc>
          <w:tcPr>
            <w:tcW w:w="992" w:type="dxa"/>
            <w:tcBorders>
              <w:top w:val="nil"/>
              <w:left w:val="nil"/>
              <w:bottom w:val="single" w:sz="4" w:space="0" w:color="auto"/>
              <w:right w:val="single" w:sz="4" w:space="0" w:color="auto"/>
            </w:tcBorders>
            <w:shd w:val="clear" w:color="auto" w:fill="auto"/>
            <w:hideMark/>
          </w:tcPr>
          <w:p w14:paraId="37F5C968"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69"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0.41</w:t>
            </w:r>
          </w:p>
        </w:tc>
        <w:tc>
          <w:tcPr>
            <w:tcW w:w="1276" w:type="dxa"/>
            <w:tcBorders>
              <w:top w:val="nil"/>
              <w:left w:val="nil"/>
              <w:bottom w:val="single" w:sz="4" w:space="0" w:color="auto"/>
              <w:right w:val="single" w:sz="4" w:space="0" w:color="auto"/>
            </w:tcBorders>
            <w:shd w:val="clear" w:color="auto" w:fill="auto"/>
            <w:hideMark/>
          </w:tcPr>
          <w:p w14:paraId="37F5C96A"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96B"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70%</w:t>
            </w:r>
          </w:p>
        </w:tc>
      </w:tr>
      <w:tr w:rsidR="0076691C" w:rsidRPr="008D653B" w14:paraId="37F5C973"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6D"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96E"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Ovens</w:t>
            </w:r>
          </w:p>
        </w:tc>
        <w:tc>
          <w:tcPr>
            <w:tcW w:w="992" w:type="dxa"/>
            <w:tcBorders>
              <w:top w:val="nil"/>
              <w:left w:val="nil"/>
              <w:bottom w:val="single" w:sz="4" w:space="0" w:color="auto"/>
              <w:right w:val="single" w:sz="4" w:space="0" w:color="auto"/>
            </w:tcBorders>
            <w:shd w:val="clear" w:color="auto" w:fill="auto"/>
            <w:hideMark/>
          </w:tcPr>
          <w:p w14:paraId="37F5C96F"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70"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0.31</w:t>
            </w:r>
          </w:p>
        </w:tc>
        <w:tc>
          <w:tcPr>
            <w:tcW w:w="1276" w:type="dxa"/>
            <w:tcBorders>
              <w:top w:val="nil"/>
              <w:left w:val="nil"/>
              <w:bottom w:val="single" w:sz="4" w:space="0" w:color="auto"/>
              <w:right w:val="single" w:sz="4" w:space="0" w:color="auto"/>
            </w:tcBorders>
            <w:shd w:val="clear" w:color="auto" w:fill="auto"/>
            <w:hideMark/>
          </w:tcPr>
          <w:p w14:paraId="37F5C971"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972"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70%</w:t>
            </w:r>
          </w:p>
        </w:tc>
      </w:tr>
      <w:tr w:rsidR="0076691C" w:rsidRPr="008D653B" w14:paraId="37F5C97A"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974"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tcPr>
          <w:p w14:paraId="37F5C975"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Ovens</w:t>
            </w:r>
          </w:p>
        </w:tc>
        <w:tc>
          <w:tcPr>
            <w:tcW w:w="992" w:type="dxa"/>
            <w:tcBorders>
              <w:top w:val="nil"/>
              <w:left w:val="nil"/>
              <w:bottom w:val="single" w:sz="4" w:space="0" w:color="auto"/>
              <w:right w:val="single" w:sz="4" w:space="0" w:color="auto"/>
            </w:tcBorders>
            <w:shd w:val="clear" w:color="auto" w:fill="auto"/>
          </w:tcPr>
          <w:p w14:paraId="37F5C976"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977"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0.13</w:t>
            </w:r>
          </w:p>
        </w:tc>
        <w:tc>
          <w:tcPr>
            <w:tcW w:w="1276" w:type="dxa"/>
            <w:tcBorders>
              <w:top w:val="nil"/>
              <w:left w:val="nil"/>
              <w:bottom w:val="single" w:sz="4" w:space="0" w:color="auto"/>
              <w:right w:val="single" w:sz="4" w:space="0" w:color="auto"/>
            </w:tcBorders>
            <w:shd w:val="clear" w:color="auto" w:fill="auto"/>
          </w:tcPr>
          <w:p w14:paraId="37F5C978"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979"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70%</w:t>
            </w:r>
          </w:p>
        </w:tc>
      </w:tr>
      <w:tr w:rsidR="0076691C" w:rsidRPr="008D653B" w14:paraId="37F5C981"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97B"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tcPr>
          <w:p w14:paraId="37F5C97C"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Ovens</w:t>
            </w:r>
          </w:p>
        </w:tc>
        <w:tc>
          <w:tcPr>
            <w:tcW w:w="992" w:type="dxa"/>
            <w:tcBorders>
              <w:top w:val="nil"/>
              <w:left w:val="nil"/>
              <w:bottom w:val="single" w:sz="4" w:space="0" w:color="auto"/>
              <w:right w:val="single" w:sz="4" w:space="0" w:color="auto"/>
            </w:tcBorders>
            <w:shd w:val="clear" w:color="auto" w:fill="auto"/>
          </w:tcPr>
          <w:p w14:paraId="37F5C97D"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97E"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0.41</w:t>
            </w:r>
          </w:p>
        </w:tc>
        <w:tc>
          <w:tcPr>
            <w:tcW w:w="1276" w:type="dxa"/>
            <w:tcBorders>
              <w:top w:val="nil"/>
              <w:left w:val="nil"/>
              <w:bottom w:val="single" w:sz="4" w:space="0" w:color="auto"/>
              <w:right w:val="single" w:sz="4" w:space="0" w:color="auto"/>
            </w:tcBorders>
            <w:shd w:val="clear" w:color="auto" w:fill="auto"/>
          </w:tcPr>
          <w:p w14:paraId="37F5C97F"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980"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70%</w:t>
            </w:r>
          </w:p>
        </w:tc>
      </w:tr>
      <w:tr w:rsidR="0076691C" w:rsidRPr="008D653B" w14:paraId="37F5C988"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982"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tcPr>
          <w:p w14:paraId="37F5C983"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 xml:space="preserve">Throsby </w:t>
            </w:r>
          </w:p>
        </w:tc>
        <w:tc>
          <w:tcPr>
            <w:tcW w:w="992" w:type="dxa"/>
            <w:tcBorders>
              <w:top w:val="nil"/>
              <w:left w:val="nil"/>
              <w:bottom w:val="single" w:sz="4" w:space="0" w:color="auto"/>
              <w:right w:val="single" w:sz="4" w:space="0" w:color="auto"/>
            </w:tcBorders>
            <w:shd w:val="clear" w:color="auto" w:fill="auto"/>
          </w:tcPr>
          <w:p w14:paraId="37F5C984"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985"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0.45</w:t>
            </w:r>
          </w:p>
        </w:tc>
        <w:tc>
          <w:tcPr>
            <w:tcW w:w="1276" w:type="dxa"/>
            <w:tcBorders>
              <w:top w:val="nil"/>
              <w:left w:val="nil"/>
              <w:bottom w:val="single" w:sz="4" w:space="0" w:color="auto"/>
              <w:right w:val="single" w:sz="4" w:space="0" w:color="auto"/>
            </w:tcBorders>
            <w:shd w:val="clear" w:color="auto" w:fill="auto"/>
          </w:tcPr>
          <w:p w14:paraId="37F5C986"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10/04/2015</w:t>
            </w:r>
          </w:p>
        </w:tc>
        <w:tc>
          <w:tcPr>
            <w:tcW w:w="1276" w:type="dxa"/>
            <w:tcBorders>
              <w:top w:val="nil"/>
              <w:left w:val="nil"/>
              <w:bottom w:val="single" w:sz="4" w:space="0" w:color="auto"/>
              <w:right w:val="single" w:sz="4" w:space="0" w:color="auto"/>
            </w:tcBorders>
            <w:shd w:val="clear" w:color="auto" w:fill="auto"/>
          </w:tcPr>
          <w:p w14:paraId="37F5C987"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90%</w:t>
            </w:r>
          </w:p>
        </w:tc>
      </w:tr>
      <w:tr w:rsidR="0076691C" w:rsidRPr="008D653B" w14:paraId="37F5C98F"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989"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Commercial / Residential</w:t>
            </w:r>
          </w:p>
        </w:tc>
        <w:tc>
          <w:tcPr>
            <w:tcW w:w="1701" w:type="dxa"/>
            <w:tcBorders>
              <w:top w:val="nil"/>
              <w:left w:val="nil"/>
              <w:bottom w:val="single" w:sz="4" w:space="0" w:color="auto"/>
              <w:right w:val="single" w:sz="4" w:space="0" w:color="auto"/>
            </w:tcBorders>
            <w:shd w:val="clear" w:color="auto" w:fill="auto"/>
          </w:tcPr>
          <w:p w14:paraId="37F5C98A"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Young</w:t>
            </w:r>
          </w:p>
        </w:tc>
        <w:tc>
          <w:tcPr>
            <w:tcW w:w="992" w:type="dxa"/>
            <w:tcBorders>
              <w:top w:val="nil"/>
              <w:left w:val="nil"/>
              <w:bottom w:val="single" w:sz="4" w:space="0" w:color="auto"/>
              <w:right w:val="single" w:sz="4" w:space="0" w:color="auto"/>
            </w:tcBorders>
            <w:shd w:val="clear" w:color="auto" w:fill="auto"/>
          </w:tcPr>
          <w:p w14:paraId="37F5C98B"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98C"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0.79</w:t>
            </w:r>
          </w:p>
        </w:tc>
        <w:tc>
          <w:tcPr>
            <w:tcW w:w="1276" w:type="dxa"/>
            <w:tcBorders>
              <w:top w:val="nil"/>
              <w:left w:val="nil"/>
              <w:bottom w:val="single" w:sz="4" w:space="0" w:color="auto"/>
              <w:right w:val="single" w:sz="4" w:space="0" w:color="auto"/>
            </w:tcBorders>
            <w:shd w:val="clear" w:color="auto" w:fill="auto"/>
          </w:tcPr>
          <w:p w14:paraId="37F5C98D"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98E"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100%</w:t>
            </w:r>
          </w:p>
        </w:tc>
      </w:tr>
      <w:tr w:rsidR="0076691C" w:rsidRPr="008D653B" w14:paraId="37F5C996"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990"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tcPr>
          <w:p w14:paraId="37F5C991"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 Park East</w:t>
            </w:r>
          </w:p>
        </w:tc>
        <w:tc>
          <w:tcPr>
            <w:tcW w:w="992" w:type="dxa"/>
            <w:tcBorders>
              <w:top w:val="nil"/>
              <w:left w:val="nil"/>
              <w:bottom w:val="single" w:sz="4" w:space="0" w:color="auto"/>
              <w:right w:val="single" w:sz="4" w:space="0" w:color="auto"/>
            </w:tcBorders>
            <w:shd w:val="clear" w:color="auto" w:fill="auto"/>
          </w:tcPr>
          <w:p w14:paraId="37F5C992"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993"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0.11</w:t>
            </w:r>
          </w:p>
        </w:tc>
        <w:tc>
          <w:tcPr>
            <w:tcW w:w="1276" w:type="dxa"/>
            <w:tcBorders>
              <w:top w:val="nil"/>
              <w:left w:val="nil"/>
              <w:bottom w:val="single" w:sz="4" w:space="0" w:color="auto"/>
              <w:right w:val="single" w:sz="4" w:space="0" w:color="auto"/>
            </w:tcBorders>
            <w:shd w:val="clear" w:color="auto" w:fill="auto"/>
          </w:tcPr>
          <w:p w14:paraId="37F5C994"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995"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90%</w:t>
            </w:r>
          </w:p>
        </w:tc>
      </w:tr>
      <w:tr w:rsidR="0076691C" w:rsidRPr="008D653B" w14:paraId="37F5C99D" w14:textId="77777777" w:rsidTr="006F2E25">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997"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 xml:space="preserve">Embassy </w:t>
            </w:r>
          </w:p>
        </w:tc>
        <w:tc>
          <w:tcPr>
            <w:tcW w:w="1701" w:type="dxa"/>
            <w:tcBorders>
              <w:top w:val="nil"/>
              <w:left w:val="nil"/>
              <w:bottom w:val="single" w:sz="4" w:space="0" w:color="auto"/>
              <w:right w:val="single" w:sz="4" w:space="0" w:color="auto"/>
            </w:tcBorders>
            <w:shd w:val="clear" w:color="auto" w:fill="auto"/>
            <w:hideMark/>
          </w:tcPr>
          <w:p w14:paraId="37F5C998"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Empire 2</w:t>
            </w:r>
          </w:p>
        </w:tc>
        <w:tc>
          <w:tcPr>
            <w:tcW w:w="992" w:type="dxa"/>
            <w:tcBorders>
              <w:top w:val="nil"/>
              <w:left w:val="nil"/>
              <w:bottom w:val="single" w:sz="4" w:space="0" w:color="auto"/>
              <w:right w:val="single" w:sz="4" w:space="0" w:color="auto"/>
            </w:tcBorders>
            <w:shd w:val="clear" w:color="auto" w:fill="auto"/>
            <w:hideMark/>
          </w:tcPr>
          <w:p w14:paraId="37F5C999"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99A"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0.11</w:t>
            </w:r>
          </w:p>
        </w:tc>
        <w:tc>
          <w:tcPr>
            <w:tcW w:w="1276" w:type="dxa"/>
            <w:tcBorders>
              <w:top w:val="nil"/>
              <w:left w:val="nil"/>
              <w:bottom w:val="single" w:sz="4" w:space="0" w:color="auto"/>
              <w:right w:val="single" w:sz="4" w:space="0" w:color="auto"/>
            </w:tcBorders>
            <w:shd w:val="clear" w:color="auto" w:fill="auto"/>
            <w:hideMark/>
          </w:tcPr>
          <w:p w14:paraId="37F5C99B"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25/04/2015</w:t>
            </w:r>
          </w:p>
        </w:tc>
        <w:tc>
          <w:tcPr>
            <w:tcW w:w="1276" w:type="dxa"/>
            <w:tcBorders>
              <w:top w:val="nil"/>
              <w:left w:val="nil"/>
              <w:bottom w:val="single" w:sz="4" w:space="0" w:color="auto"/>
              <w:right w:val="single" w:sz="4" w:space="0" w:color="auto"/>
            </w:tcBorders>
            <w:shd w:val="clear" w:color="auto" w:fill="auto"/>
            <w:hideMark/>
          </w:tcPr>
          <w:p w14:paraId="37F5C99C" w14:textId="77777777" w:rsidR="0076691C" w:rsidRPr="00F433E3" w:rsidRDefault="0076691C" w:rsidP="00F433E3">
            <w:pPr>
              <w:spacing w:after="0" w:line="240" w:lineRule="auto"/>
              <w:jc w:val="center"/>
              <w:rPr>
                <w:rFonts w:eastAsia="Times New Roman" w:cs="Arial"/>
                <w:sz w:val="16"/>
                <w:szCs w:val="16"/>
                <w:lang w:eastAsia="en-AU"/>
              </w:rPr>
            </w:pPr>
            <w:r>
              <w:rPr>
                <w:rFonts w:cs="Arial"/>
                <w:sz w:val="16"/>
                <w:szCs w:val="16"/>
              </w:rPr>
              <w:t>70%</w:t>
            </w:r>
          </w:p>
        </w:tc>
      </w:tr>
    </w:tbl>
    <w:p w14:paraId="37F5C99E" w14:textId="77777777" w:rsidR="00EB71A9" w:rsidRPr="00183C5E" w:rsidRDefault="00EB71A9" w:rsidP="00EB71A9">
      <w:pPr>
        <w:pStyle w:val="ListParagraph"/>
        <w:ind w:left="360"/>
        <w:rPr>
          <w:rFonts w:ascii="Arial" w:hAnsi="Arial" w:cs="Arial"/>
          <w:sz w:val="21"/>
          <w:szCs w:val="21"/>
        </w:rPr>
      </w:pPr>
    </w:p>
    <w:p w14:paraId="37F5C99F" w14:textId="77777777" w:rsidR="00EB71A9" w:rsidRDefault="00EB71A9" w:rsidP="00EB71A9">
      <w:pPr>
        <w:jc w:val="center"/>
        <w:rPr>
          <w:rFonts w:cs="Arial"/>
          <w:noProof/>
          <w:lang w:eastAsia="en-AU"/>
        </w:rPr>
        <w:sectPr w:rsidR="00EB71A9" w:rsidSect="00216A9E">
          <w:pgSz w:w="11900" w:h="16840"/>
          <w:pgMar w:top="1985" w:right="1797" w:bottom="1440" w:left="1797" w:header="709" w:footer="1826" w:gutter="0"/>
          <w:cols w:space="708"/>
          <w:docGrid w:linePitch="360"/>
        </w:sectPr>
      </w:pPr>
    </w:p>
    <w:p w14:paraId="37F5C9A0" w14:textId="77777777" w:rsidR="00EB71A9" w:rsidRPr="00342CFB" w:rsidRDefault="00395C77" w:rsidP="00EB71A9">
      <w:pPr>
        <w:pStyle w:val="Heading4"/>
        <w:spacing w:before="0"/>
        <w:ind w:left="862" w:hanging="862"/>
      </w:pPr>
      <w:r>
        <w:t>Telopea Park</w:t>
      </w:r>
      <w:r w:rsidR="00EB71A9">
        <w:t xml:space="preserve"> Zone</w:t>
      </w:r>
      <w:r w:rsidR="0034654F">
        <w:t xml:space="preserve"> Substation</w:t>
      </w:r>
      <w:r w:rsidR="00EB71A9">
        <w:t xml:space="preserve"> Winter Forecast</w:t>
      </w:r>
    </w:p>
    <w:p w14:paraId="37F5C9A1" w14:textId="77777777" w:rsidR="00EB71A9" w:rsidRDefault="00EB71A9" w:rsidP="00EB71A9"/>
    <w:p w14:paraId="37F5C9A2" w14:textId="77777777" w:rsidR="00EB71A9" w:rsidRDefault="00EB71A9" w:rsidP="00EB71A9">
      <w:pPr>
        <w:jc w:val="both"/>
        <w:rPr>
          <w:rFonts w:cs="Arial"/>
        </w:rPr>
      </w:pPr>
      <w:r w:rsidRPr="00F67BDB">
        <w:rPr>
          <w:rFonts w:cs="Arial"/>
          <w:b/>
        </w:rPr>
        <w:t>Model Selection</w:t>
      </w:r>
      <w:r w:rsidRPr="004930FD">
        <w:rPr>
          <w:rFonts w:cs="Arial"/>
        </w:rPr>
        <w:t xml:space="preserve">: Model </w:t>
      </w:r>
      <w:r>
        <w:rPr>
          <w:rFonts w:cs="Arial"/>
        </w:rPr>
        <w:t>with variable</w:t>
      </w:r>
      <w:r w:rsidR="00D0423A">
        <w:rPr>
          <w:rFonts w:cs="Arial"/>
        </w:rPr>
        <w:t>s Year and 3Day</w:t>
      </w:r>
      <w:r>
        <w:rPr>
          <w:rFonts w:cs="Arial"/>
        </w:rPr>
        <w:t>H</w:t>
      </w:r>
      <w:r w:rsidRPr="004930FD">
        <w:rPr>
          <w:rFonts w:cs="Arial"/>
        </w:rPr>
        <w:t>DD</w:t>
      </w:r>
      <w:r>
        <w:rPr>
          <w:rFonts w:cs="Arial"/>
        </w:rPr>
        <w:t>,</w:t>
      </w:r>
      <w:r w:rsidRPr="004930FD">
        <w:rPr>
          <w:rFonts w:cs="Arial"/>
        </w:rPr>
        <w:t xml:space="preserve"> selected based on stepwise procedures and checking against other statistical criteria.</w:t>
      </w:r>
      <w:r>
        <w:rPr>
          <w:rFonts w:cs="Arial"/>
        </w:rPr>
        <w:t xml:space="preserve"> </w:t>
      </w:r>
    </w:p>
    <w:p w14:paraId="37F5C9A3" w14:textId="77777777" w:rsidR="00EB71A9" w:rsidRPr="00FA4895" w:rsidRDefault="00EB71A9" w:rsidP="00EB71A9">
      <w:pPr>
        <w:jc w:val="both"/>
        <w:rPr>
          <w:rFonts w:cs="Arial"/>
          <w:szCs w:val="21"/>
        </w:rPr>
      </w:pPr>
    </w:p>
    <w:p w14:paraId="37F5C9A4" w14:textId="77777777" w:rsidR="00EB71A9" w:rsidRPr="00FA4895" w:rsidRDefault="00EB71A9" w:rsidP="00EB71A9">
      <w:pPr>
        <w:jc w:val="both"/>
        <w:rPr>
          <w:rFonts w:cs="Arial"/>
          <w:b/>
          <w:szCs w:val="21"/>
        </w:rPr>
      </w:pPr>
      <w:r w:rsidRPr="00FA4895">
        <w:rPr>
          <w:rFonts w:cs="Arial"/>
          <w:b/>
          <w:szCs w:val="21"/>
        </w:rPr>
        <w:t>Model/Forecast (before adding block loads):</w:t>
      </w:r>
    </w:p>
    <w:p w14:paraId="37F5C9A5" w14:textId="77777777" w:rsidR="00EB71A9" w:rsidRPr="00051825" w:rsidRDefault="00EB71A9" w:rsidP="00E10EB9">
      <w:pPr>
        <w:pStyle w:val="ListParagraph"/>
        <w:numPr>
          <w:ilvl w:val="0"/>
          <w:numId w:val="15"/>
        </w:numPr>
        <w:jc w:val="both"/>
        <w:rPr>
          <w:rFonts w:ascii="Arial" w:hAnsi="Arial" w:cs="Arial"/>
          <w:sz w:val="21"/>
          <w:szCs w:val="21"/>
        </w:rPr>
      </w:pPr>
      <w:r w:rsidRPr="00051825">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9A6" w14:textId="77777777" w:rsidR="00EB71A9" w:rsidRDefault="00EB71A9" w:rsidP="00EB71A9">
      <w:pPr>
        <w:pStyle w:val="ListParagraph"/>
        <w:ind w:left="360"/>
        <w:jc w:val="both"/>
        <w:rPr>
          <w:rFonts w:ascii="Arial" w:hAnsi="Arial" w:cs="Arial"/>
          <w:sz w:val="21"/>
          <w:szCs w:val="21"/>
        </w:rPr>
      </w:pPr>
    </w:p>
    <w:p w14:paraId="37F5C9A7" w14:textId="77777777" w:rsidR="00EB71A9" w:rsidRDefault="00F55DBF" w:rsidP="00EB71A9">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E8" wp14:editId="37F5D6E9">
            <wp:extent cx="5274310" cy="52743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9A8" w14:textId="77777777" w:rsidR="00EB71A9" w:rsidRDefault="00CD37AE" w:rsidP="00EB71A9">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53120" behindDoc="0" locked="0" layoutInCell="1" allowOverlap="1" wp14:anchorId="37F5D6EA" wp14:editId="37F5D6EB">
                <wp:simplePos x="0" y="0"/>
                <wp:positionH relativeFrom="column">
                  <wp:posOffset>867410</wp:posOffset>
                </wp:positionH>
                <wp:positionV relativeFrom="paragraph">
                  <wp:posOffset>132080</wp:posOffset>
                </wp:positionV>
                <wp:extent cx="3324225" cy="247650"/>
                <wp:effectExtent l="0" t="0" r="28575" b="19050"/>
                <wp:wrapNone/>
                <wp:docPr id="15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68.3pt;margin-top:10.4pt;width:261.75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" filled="f"/>
            </w:pict>
          </mc:Fallback>
        </mc:AlternateContent>
      </w:r>
    </w:p>
    <w:p w14:paraId="37F5C9A9" w14:textId="77777777" w:rsidR="00EB71A9" w:rsidRDefault="00EB71A9" w:rsidP="00EB71A9">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7C48D7">
        <w:rPr>
          <w:rFonts w:ascii="Arial" w:hAnsi="Arial" w:cs="Arial"/>
          <w:sz w:val="21"/>
          <w:szCs w:val="21"/>
        </w:rPr>
        <w:t>-</w:t>
      </w:r>
      <w:r w:rsidR="000431BC">
        <w:rPr>
          <w:rFonts w:ascii="Arial" w:hAnsi="Arial" w:cs="Arial"/>
          <w:sz w:val="21"/>
          <w:szCs w:val="21"/>
        </w:rPr>
        <w:t>2115.62</w:t>
      </w:r>
      <w:r w:rsidR="007C48D7">
        <w:rPr>
          <w:rFonts w:ascii="Arial" w:hAnsi="Arial" w:cs="Arial"/>
          <w:sz w:val="21"/>
          <w:szCs w:val="21"/>
        </w:rPr>
        <w:t xml:space="preserve"> + 1.</w:t>
      </w:r>
      <w:r w:rsidR="000431BC">
        <w:rPr>
          <w:rFonts w:ascii="Arial" w:hAnsi="Arial" w:cs="Arial"/>
          <w:sz w:val="21"/>
          <w:szCs w:val="21"/>
        </w:rPr>
        <w:t>09</w:t>
      </w:r>
      <w:r w:rsidR="007C48D7">
        <w:rPr>
          <w:rFonts w:ascii="Arial" w:hAnsi="Arial" w:cs="Arial"/>
          <w:sz w:val="21"/>
          <w:szCs w:val="21"/>
        </w:rPr>
        <w:t xml:space="preserve"> * </w:t>
      </w:r>
      <w:r w:rsidR="000431BC">
        <w:rPr>
          <w:rFonts w:ascii="Arial" w:hAnsi="Arial" w:cs="Arial"/>
          <w:sz w:val="21"/>
          <w:szCs w:val="21"/>
        </w:rPr>
        <w:t>Year + 0.338</w:t>
      </w:r>
      <w:r w:rsidR="007C48D7">
        <w:rPr>
          <w:rFonts w:ascii="Arial" w:hAnsi="Arial" w:cs="Arial"/>
          <w:sz w:val="21"/>
          <w:szCs w:val="21"/>
        </w:rPr>
        <w:t xml:space="preserve"> * 3DayHDD </w:t>
      </w:r>
    </w:p>
    <w:p w14:paraId="37F5C9AA" w14:textId="77777777" w:rsidR="00EB71A9" w:rsidRDefault="00EB71A9" w:rsidP="00EB71A9">
      <w:pPr>
        <w:pStyle w:val="ListParagraph"/>
        <w:ind w:left="0"/>
        <w:rPr>
          <w:rFonts w:ascii="Arial" w:hAnsi="Arial" w:cs="Arial"/>
          <w:sz w:val="21"/>
          <w:szCs w:val="21"/>
        </w:rPr>
      </w:pPr>
    </w:p>
    <w:p w14:paraId="37F5C9AB" w14:textId="77777777" w:rsidR="00EB71A9" w:rsidRDefault="00EB71A9" w:rsidP="00EB71A9">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EB71A9" w14:paraId="37F5C9AD" w14:textId="77777777" w:rsidTr="00C73DBE">
        <w:trPr>
          <w:trHeight w:hRule="exact" w:val="227"/>
          <w:jc w:val="center"/>
        </w:trPr>
        <w:tc>
          <w:tcPr>
            <w:tcW w:w="8162" w:type="dxa"/>
            <w:gridSpan w:val="5"/>
            <w:vAlign w:val="center"/>
          </w:tcPr>
          <w:p w14:paraId="37F5C9AC" w14:textId="77777777" w:rsidR="00EB71A9" w:rsidRPr="00093FD2" w:rsidRDefault="00EB71A9" w:rsidP="00C73DBE">
            <w:pPr>
              <w:pStyle w:val="ListParagraph"/>
              <w:ind w:left="0"/>
              <w:rPr>
                <w:rFonts w:ascii="Arial" w:hAnsi="Arial" w:cs="Arial"/>
                <w:sz w:val="16"/>
                <w:szCs w:val="16"/>
              </w:rPr>
            </w:pPr>
            <w:r w:rsidRPr="00093FD2">
              <w:rPr>
                <w:rFonts w:ascii="Arial" w:hAnsi="Arial" w:cs="Arial"/>
                <w:sz w:val="16"/>
                <w:szCs w:val="16"/>
              </w:rPr>
              <w:t>Model Coefficients</w:t>
            </w:r>
          </w:p>
        </w:tc>
      </w:tr>
      <w:tr w:rsidR="00EB71A9" w14:paraId="37F5C9B3" w14:textId="77777777" w:rsidTr="00C73DBE">
        <w:trPr>
          <w:trHeight w:hRule="exact" w:val="227"/>
          <w:jc w:val="center"/>
        </w:trPr>
        <w:tc>
          <w:tcPr>
            <w:tcW w:w="2158" w:type="dxa"/>
            <w:vAlign w:val="center"/>
          </w:tcPr>
          <w:p w14:paraId="37F5C9AE" w14:textId="77777777" w:rsidR="00EB71A9" w:rsidRPr="00093FD2" w:rsidRDefault="00EB71A9" w:rsidP="00C73DBE">
            <w:pPr>
              <w:pStyle w:val="ListParagraph"/>
              <w:ind w:left="0"/>
              <w:rPr>
                <w:rFonts w:ascii="Arial" w:hAnsi="Arial" w:cs="Arial"/>
                <w:sz w:val="16"/>
                <w:szCs w:val="16"/>
              </w:rPr>
            </w:pPr>
          </w:p>
        </w:tc>
        <w:tc>
          <w:tcPr>
            <w:tcW w:w="1418" w:type="dxa"/>
            <w:vAlign w:val="center"/>
          </w:tcPr>
          <w:p w14:paraId="37F5C9AF" w14:textId="77777777" w:rsidR="00EB71A9" w:rsidRPr="00093FD2" w:rsidRDefault="00EB71A9"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9B0" w14:textId="77777777" w:rsidR="00EB71A9" w:rsidRPr="00093FD2" w:rsidRDefault="00EB71A9"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9B1" w14:textId="77777777" w:rsidR="00EB71A9" w:rsidRPr="00093FD2" w:rsidRDefault="00EB71A9"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9B2" w14:textId="77777777" w:rsidR="00EB71A9" w:rsidRPr="00093FD2" w:rsidRDefault="00EB71A9"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0431BC" w14:paraId="37F5C9B9" w14:textId="77777777" w:rsidTr="004629BB">
        <w:trPr>
          <w:trHeight w:hRule="exact" w:val="227"/>
          <w:jc w:val="center"/>
        </w:trPr>
        <w:tc>
          <w:tcPr>
            <w:tcW w:w="2158" w:type="dxa"/>
            <w:vAlign w:val="bottom"/>
          </w:tcPr>
          <w:p w14:paraId="37F5C9B4" w14:textId="77777777" w:rsidR="000431BC" w:rsidRPr="007C48D7" w:rsidRDefault="000431BC" w:rsidP="007C48D7">
            <w:pPr>
              <w:pStyle w:val="ListParagraph"/>
              <w:ind w:left="0"/>
              <w:rPr>
                <w:rFonts w:ascii="Arial" w:hAnsi="Arial" w:cs="Arial"/>
                <w:sz w:val="16"/>
                <w:szCs w:val="16"/>
              </w:rPr>
            </w:pPr>
            <w:r w:rsidRPr="007C48D7">
              <w:rPr>
                <w:rFonts w:ascii="Arial" w:hAnsi="Arial" w:cs="Arial"/>
                <w:sz w:val="16"/>
                <w:szCs w:val="16"/>
              </w:rPr>
              <w:t>(Intercept)</w:t>
            </w:r>
          </w:p>
        </w:tc>
        <w:tc>
          <w:tcPr>
            <w:tcW w:w="1418" w:type="dxa"/>
            <w:vAlign w:val="center"/>
          </w:tcPr>
          <w:p w14:paraId="37F5C9B5" w14:textId="77777777" w:rsidR="000431BC" w:rsidRDefault="000431BC" w:rsidP="000431BC">
            <w:pPr>
              <w:spacing w:line="240" w:lineRule="auto"/>
              <w:jc w:val="center"/>
              <w:rPr>
                <w:rFonts w:cs="Arial"/>
                <w:color w:val="000000"/>
                <w:sz w:val="16"/>
                <w:szCs w:val="16"/>
              </w:rPr>
            </w:pPr>
            <w:r>
              <w:rPr>
                <w:rFonts w:cs="Arial"/>
                <w:color w:val="000000"/>
                <w:sz w:val="16"/>
                <w:szCs w:val="16"/>
              </w:rPr>
              <w:t>-2115.6229</w:t>
            </w:r>
          </w:p>
        </w:tc>
        <w:tc>
          <w:tcPr>
            <w:tcW w:w="1344" w:type="dxa"/>
            <w:vAlign w:val="center"/>
          </w:tcPr>
          <w:p w14:paraId="37F5C9B6" w14:textId="77777777" w:rsidR="000431BC" w:rsidRDefault="000431BC" w:rsidP="000431BC">
            <w:pPr>
              <w:spacing w:line="240" w:lineRule="auto"/>
              <w:jc w:val="center"/>
              <w:rPr>
                <w:rFonts w:cs="Arial"/>
                <w:color w:val="000000"/>
                <w:sz w:val="16"/>
                <w:szCs w:val="16"/>
              </w:rPr>
            </w:pPr>
            <w:r>
              <w:rPr>
                <w:rFonts w:cs="Arial"/>
                <w:color w:val="000000"/>
                <w:sz w:val="16"/>
                <w:szCs w:val="16"/>
              </w:rPr>
              <w:t>369.7447</w:t>
            </w:r>
          </w:p>
        </w:tc>
        <w:tc>
          <w:tcPr>
            <w:tcW w:w="1621" w:type="dxa"/>
            <w:vAlign w:val="center"/>
          </w:tcPr>
          <w:p w14:paraId="37F5C9B7" w14:textId="77777777" w:rsidR="000431BC" w:rsidRDefault="000431BC" w:rsidP="000431BC">
            <w:pPr>
              <w:spacing w:line="240" w:lineRule="auto"/>
              <w:jc w:val="center"/>
              <w:rPr>
                <w:rFonts w:cs="Arial"/>
                <w:color w:val="000000"/>
                <w:sz w:val="16"/>
                <w:szCs w:val="16"/>
              </w:rPr>
            </w:pPr>
            <w:r>
              <w:rPr>
                <w:rFonts w:cs="Arial"/>
                <w:color w:val="000000"/>
                <w:sz w:val="16"/>
                <w:szCs w:val="16"/>
              </w:rPr>
              <w:t>-5.722</w:t>
            </w:r>
          </w:p>
        </w:tc>
        <w:tc>
          <w:tcPr>
            <w:tcW w:w="1621" w:type="dxa"/>
            <w:vAlign w:val="center"/>
          </w:tcPr>
          <w:p w14:paraId="37F5C9B8" w14:textId="77777777" w:rsidR="000431BC" w:rsidRDefault="000431BC" w:rsidP="000431BC">
            <w:pPr>
              <w:spacing w:line="240" w:lineRule="auto"/>
              <w:jc w:val="center"/>
              <w:rPr>
                <w:rFonts w:cs="Arial"/>
                <w:color w:val="000000"/>
                <w:sz w:val="16"/>
                <w:szCs w:val="16"/>
              </w:rPr>
            </w:pPr>
            <w:r>
              <w:rPr>
                <w:rFonts w:cs="Arial"/>
                <w:color w:val="000000"/>
                <w:sz w:val="16"/>
                <w:szCs w:val="16"/>
              </w:rPr>
              <w:t>3.04E-06</w:t>
            </w:r>
          </w:p>
        </w:tc>
      </w:tr>
      <w:tr w:rsidR="000431BC" w14:paraId="37F5C9BF" w14:textId="77777777" w:rsidTr="004629BB">
        <w:trPr>
          <w:trHeight w:hRule="exact" w:val="227"/>
          <w:jc w:val="center"/>
        </w:trPr>
        <w:tc>
          <w:tcPr>
            <w:tcW w:w="2158" w:type="dxa"/>
            <w:vAlign w:val="bottom"/>
          </w:tcPr>
          <w:p w14:paraId="37F5C9BA" w14:textId="77777777" w:rsidR="000431BC" w:rsidRPr="007C48D7" w:rsidRDefault="000431BC" w:rsidP="007C48D7">
            <w:pPr>
              <w:pStyle w:val="ListParagraph"/>
              <w:ind w:left="0"/>
              <w:rPr>
                <w:rFonts w:ascii="Arial" w:hAnsi="Arial" w:cs="Arial"/>
                <w:sz w:val="16"/>
                <w:szCs w:val="16"/>
              </w:rPr>
            </w:pPr>
            <w:r w:rsidRPr="007C48D7">
              <w:rPr>
                <w:rFonts w:ascii="Arial" w:hAnsi="Arial" w:cs="Arial"/>
                <w:sz w:val="16"/>
                <w:szCs w:val="16"/>
              </w:rPr>
              <w:t>Year</w:t>
            </w:r>
          </w:p>
        </w:tc>
        <w:tc>
          <w:tcPr>
            <w:tcW w:w="1418" w:type="dxa"/>
            <w:vAlign w:val="center"/>
          </w:tcPr>
          <w:p w14:paraId="37F5C9BB" w14:textId="77777777" w:rsidR="000431BC" w:rsidRDefault="000431BC" w:rsidP="000431BC">
            <w:pPr>
              <w:spacing w:line="240" w:lineRule="auto"/>
              <w:jc w:val="center"/>
              <w:rPr>
                <w:rFonts w:cs="Arial"/>
                <w:color w:val="000000"/>
                <w:sz w:val="16"/>
                <w:szCs w:val="16"/>
              </w:rPr>
            </w:pPr>
            <w:r>
              <w:rPr>
                <w:rFonts w:cs="Arial"/>
                <w:color w:val="000000"/>
                <w:sz w:val="16"/>
                <w:szCs w:val="16"/>
              </w:rPr>
              <w:t>1.0914</w:t>
            </w:r>
          </w:p>
        </w:tc>
        <w:tc>
          <w:tcPr>
            <w:tcW w:w="1344" w:type="dxa"/>
            <w:vAlign w:val="center"/>
          </w:tcPr>
          <w:p w14:paraId="37F5C9BC" w14:textId="77777777" w:rsidR="000431BC" w:rsidRDefault="000431BC" w:rsidP="000431BC">
            <w:pPr>
              <w:spacing w:line="240" w:lineRule="auto"/>
              <w:jc w:val="center"/>
              <w:rPr>
                <w:rFonts w:cs="Arial"/>
                <w:color w:val="000000"/>
                <w:sz w:val="16"/>
                <w:szCs w:val="16"/>
              </w:rPr>
            </w:pPr>
            <w:r>
              <w:rPr>
                <w:rFonts w:cs="Arial"/>
                <w:color w:val="000000"/>
                <w:sz w:val="16"/>
                <w:szCs w:val="16"/>
              </w:rPr>
              <w:t>0.1832</w:t>
            </w:r>
          </w:p>
        </w:tc>
        <w:tc>
          <w:tcPr>
            <w:tcW w:w="1621" w:type="dxa"/>
            <w:vAlign w:val="center"/>
          </w:tcPr>
          <w:p w14:paraId="37F5C9BD" w14:textId="77777777" w:rsidR="000431BC" w:rsidRDefault="000431BC" w:rsidP="000431BC">
            <w:pPr>
              <w:spacing w:line="240" w:lineRule="auto"/>
              <w:jc w:val="center"/>
              <w:rPr>
                <w:rFonts w:cs="Arial"/>
                <w:color w:val="000000"/>
                <w:sz w:val="16"/>
                <w:szCs w:val="16"/>
              </w:rPr>
            </w:pPr>
            <w:r>
              <w:rPr>
                <w:rFonts w:cs="Arial"/>
                <w:color w:val="000000"/>
                <w:sz w:val="16"/>
                <w:szCs w:val="16"/>
              </w:rPr>
              <w:t>5.959</w:t>
            </w:r>
          </w:p>
        </w:tc>
        <w:tc>
          <w:tcPr>
            <w:tcW w:w="1621" w:type="dxa"/>
            <w:vAlign w:val="center"/>
          </w:tcPr>
          <w:p w14:paraId="37F5C9BE" w14:textId="77777777" w:rsidR="000431BC" w:rsidRDefault="000431BC" w:rsidP="000431BC">
            <w:pPr>
              <w:spacing w:line="240" w:lineRule="auto"/>
              <w:jc w:val="center"/>
              <w:rPr>
                <w:rFonts w:cs="Arial"/>
                <w:color w:val="000000"/>
                <w:sz w:val="16"/>
                <w:szCs w:val="16"/>
              </w:rPr>
            </w:pPr>
            <w:r>
              <w:rPr>
                <w:rFonts w:cs="Arial"/>
                <w:color w:val="000000"/>
                <w:sz w:val="16"/>
                <w:szCs w:val="16"/>
              </w:rPr>
              <w:t>1.57E-06</w:t>
            </w:r>
          </w:p>
        </w:tc>
      </w:tr>
      <w:tr w:rsidR="000431BC" w14:paraId="37F5C9C5" w14:textId="77777777" w:rsidTr="004629BB">
        <w:trPr>
          <w:trHeight w:hRule="exact" w:val="227"/>
          <w:jc w:val="center"/>
        </w:trPr>
        <w:tc>
          <w:tcPr>
            <w:tcW w:w="2158" w:type="dxa"/>
            <w:vAlign w:val="bottom"/>
          </w:tcPr>
          <w:p w14:paraId="37F5C9C0" w14:textId="77777777" w:rsidR="000431BC" w:rsidRPr="007C48D7" w:rsidRDefault="000431BC" w:rsidP="007C48D7">
            <w:pPr>
              <w:pStyle w:val="ListParagraph"/>
              <w:ind w:left="0"/>
              <w:rPr>
                <w:rFonts w:ascii="Arial" w:hAnsi="Arial" w:cs="Arial"/>
                <w:sz w:val="16"/>
                <w:szCs w:val="16"/>
              </w:rPr>
            </w:pPr>
            <w:r w:rsidRPr="007C48D7">
              <w:rPr>
                <w:rFonts w:ascii="Arial" w:hAnsi="Arial" w:cs="Arial"/>
                <w:sz w:val="16"/>
                <w:szCs w:val="16"/>
              </w:rPr>
              <w:t>3DayHDD</w:t>
            </w:r>
          </w:p>
        </w:tc>
        <w:tc>
          <w:tcPr>
            <w:tcW w:w="1418" w:type="dxa"/>
            <w:vAlign w:val="center"/>
          </w:tcPr>
          <w:p w14:paraId="37F5C9C1" w14:textId="77777777" w:rsidR="000431BC" w:rsidRDefault="000431BC" w:rsidP="000431BC">
            <w:pPr>
              <w:spacing w:line="240" w:lineRule="auto"/>
              <w:jc w:val="center"/>
              <w:rPr>
                <w:rFonts w:cs="Arial"/>
                <w:color w:val="000000"/>
                <w:sz w:val="16"/>
                <w:szCs w:val="16"/>
              </w:rPr>
            </w:pPr>
            <w:r>
              <w:rPr>
                <w:rFonts w:cs="Arial"/>
                <w:color w:val="000000"/>
                <w:sz w:val="16"/>
                <w:szCs w:val="16"/>
              </w:rPr>
              <w:t>0.3381</w:t>
            </w:r>
          </w:p>
        </w:tc>
        <w:tc>
          <w:tcPr>
            <w:tcW w:w="1344" w:type="dxa"/>
            <w:vAlign w:val="center"/>
          </w:tcPr>
          <w:p w14:paraId="37F5C9C2" w14:textId="77777777" w:rsidR="000431BC" w:rsidRDefault="000431BC" w:rsidP="000431BC">
            <w:pPr>
              <w:spacing w:line="240" w:lineRule="auto"/>
              <w:jc w:val="center"/>
              <w:rPr>
                <w:rFonts w:cs="Arial"/>
                <w:color w:val="000000"/>
                <w:sz w:val="16"/>
                <w:szCs w:val="16"/>
              </w:rPr>
            </w:pPr>
            <w:r>
              <w:rPr>
                <w:rFonts w:cs="Arial"/>
                <w:color w:val="000000"/>
                <w:sz w:val="16"/>
                <w:szCs w:val="16"/>
              </w:rPr>
              <w:t>0.1321</w:t>
            </w:r>
          </w:p>
        </w:tc>
        <w:tc>
          <w:tcPr>
            <w:tcW w:w="1621" w:type="dxa"/>
            <w:vAlign w:val="center"/>
          </w:tcPr>
          <w:p w14:paraId="37F5C9C3" w14:textId="77777777" w:rsidR="000431BC" w:rsidRDefault="000431BC" w:rsidP="000431BC">
            <w:pPr>
              <w:spacing w:line="240" w:lineRule="auto"/>
              <w:jc w:val="center"/>
              <w:rPr>
                <w:rFonts w:cs="Arial"/>
                <w:color w:val="000000"/>
                <w:sz w:val="16"/>
                <w:szCs w:val="16"/>
              </w:rPr>
            </w:pPr>
            <w:r>
              <w:rPr>
                <w:rFonts w:cs="Arial"/>
                <w:color w:val="000000"/>
                <w:sz w:val="16"/>
                <w:szCs w:val="16"/>
              </w:rPr>
              <w:t>2.56</w:t>
            </w:r>
          </w:p>
        </w:tc>
        <w:tc>
          <w:tcPr>
            <w:tcW w:w="1621" w:type="dxa"/>
            <w:vAlign w:val="center"/>
          </w:tcPr>
          <w:p w14:paraId="37F5C9C4" w14:textId="77777777" w:rsidR="000431BC" w:rsidRDefault="000431BC" w:rsidP="000431BC">
            <w:pPr>
              <w:spacing w:line="240" w:lineRule="auto"/>
              <w:jc w:val="center"/>
              <w:rPr>
                <w:rFonts w:cs="Arial"/>
                <w:color w:val="000000"/>
                <w:sz w:val="16"/>
                <w:szCs w:val="16"/>
              </w:rPr>
            </w:pPr>
            <w:r>
              <w:rPr>
                <w:rFonts w:cs="Arial"/>
                <w:color w:val="000000"/>
                <w:sz w:val="16"/>
                <w:szCs w:val="16"/>
              </w:rPr>
              <w:t>0.0157</w:t>
            </w:r>
          </w:p>
        </w:tc>
      </w:tr>
      <w:tr w:rsidR="000431BC" w14:paraId="37F5C9C7" w14:textId="77777777" w:rsidTr="004629BB">
        <w:trPr>
          <w:trHeight w:hRule="exact" w:val="227"/>
          <w:jc w:val="center"/>
        </w:trPr>
        <w:tc>
          <w:tcPr>
            <w:tcW w:w="8162" w:type="dxa"/>
            <w:gridSpan w:val="5"/>
            <w:vAlign w:val="center"/>
          </w:tcPr>
          <w:p w14:paraId="37F5C9C6" w14:textId="77777777" w:rsidR="000431BC" w:rsidRDefault="000431BC" w:rsidP="000431BC">
            <w:pPr>
              <w:spacing w:line="240" w:lineRule="auto"/>
              <w:rPr>
                <w:rFonts w:cs="Arial"/>
                <w:color w:val="000000"/>
                <w:sz w:val="16"/>
                <w:szCs w:val="16"/>
              </w:rPr>
            </w:pPr>
            <w:r>
              <w:rPr>
                <w:rFonts w:cs="Arial"/>
                <w:color w:val="000000"/>
                <w:sz w:val="16"/>
                <w:szCs w:val="16"/>
              </w:rPr>
              <w:t>Residual standard error: 2.935 on 30 degrees of freedom</w:t>
            </w:r>
          </w:p>
        </w:tc>
      </w:tr>
      <w:tr w:rsidR="000431BC" w14:paraId="37F5C9C9" w14:textId="77777777" w:rsidTr="004629BB">
        <w:trPr>
          <w:trHeight w:hRule="exact" w:val="227"/>
          <w:jc w:val="center"/>
        </w:trPr>
        <w:tc>
          <w:tcPr>
            <w:tcW w:w="8162" w:type="dxa"/>
            <w:gridSpan w:val="5"/>
            <w:vAlign w:val="center"/>
          </w:tcPr>
          <w:p w14:paraId="37F5C9C8" w14:textId="77777777" w:rsidR="000431BC" w:rsidRDefault="000431BC" w:rsidP="000431BC">
            <w:pPr>
              <w:spacing w:line="240" w:lineRule="auto"/>
              <w:rPr>
                <w:rFonts w:cs="Arial"/>
                <w:color w:val="000000"/>
                <w:sz w:val="16"/>
                <w:szCs w:val="16"/>
              </w:rPr>
            </w:pPr>
            <w:r>
              <w:rPr>
                <w:rFonts w:cs="Arial"/>
                <w:color w:val="000000"/>
                <w:sz w:val="16"/>
                <w:szCs w:val="16"/>
              </w:rPr>
              <w:t xml:space="preserve">Multiple R-squared:  0.5426,    Adjusted R-squared:  0.5121 </w:t>
            </w:r>
          </w:p>
        </w:tc>
      </w:tr>
      <w:tr w:rsidR="000431BC" w14:paraId="37F5C9CB" w14:textId="77777777" w:rsidTr="004629BB">
        <w:trPr>
          <w:trHeight w:hRule="exact" w:val="227"/>
          <w:jc w:val="center"/>
        </w:trPr>
        <w:tc>
          <w:tcPr>
            <w:tcW w:w="8162" w:type="dxa"/>
            <w:gridSpan w:val="5"/>
            <w:vAlign w:val="center"/>
          </w:tcPr>
          <w:p w14:paraId="37F5C9CA" w14:textId="77777777" w:rsidR="000431BC" w:rsidRDefault="000431BC" w:rsidP="000431BC">
            <w:pPr>
              <w:spacing w:line="240" w:lineRule="auto"/>
              <w:rPr>
                <w:rFonts w:cs="Arial"/>
                <w:color w:val="000000"/>
                <w:sz w:val="16"/>
                <w:szCs w:val="16"/>
              </w:rPr>
            </w:pPr>
            <w:r>
              <w:rPr>
                <w:rFonts w:cs="Arial"/>
                <w:color w:val="000000"/>
                <w:sz w:val="16"/>
                <w:szCs w:val="16"/>
              </w:rPr>
              <w:t>F-statistic: 17.79 on 2 and 30 DF,  p-value: 8.038e-06</w:t>
            </w:r>
          </w:p>
        </w:tc>
      </w:tr>
    </w:tbl>
    <w:p w14:paraId="37F5C9CC" w14:textId="77777777" w:rsidR="00EB71A9" w:rsidRDefault="00EB71A9" w:rsidP="00FF50AE">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9CD" w14:textId="77777777" w:rsidR="00EB71A9" w:rsidRDefault="000431BC" w:rsidP="00EB71A9">
      <w:pPr>
        <w:jc w:val="center"/>
        <w:rPr>
          <w:rFonts w:cs="Arial"/>
          <w:noProof/>
          <w:lang w:eastAsia="en-AU"/>
        </w:rPr>
      </w:pPr>
      <w:r>
        <w:rPr>
          <w:rFonts w:cs="Arial"/>
          <w:noProof/>
          <w:lang w:eastAsia="en-AU"/>
        </w:rPr>
        <w:drawing>
          <wp:inline distT="0" distB="0" distL="0" distR="0" wp14:anchorId="37F5D6EC" wp14:editId="37F5D6ED">
            <wp:extent cx="3452774" cy="51791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57381" cy="5186075"/>
                    </a:xfrm>
                    <a:prstGeom prst="rect">
                      <a:avLst/>
                    </a:prstGeom>
                    <a:noFill/>
                    <a:ln>
                      <a:noFill/>
                    </a:ln>
                  </pic:spPr>
                </pic:pic>
              </a:graphicData>
            </a:graphic>
          </wp:inline>
        </w:drawing>
      </w:r>
    </w:p>
    <w:p w14:paraId="37F5C9CE" w14:textId="77777777" w:rsidR="00EB71A9" w:rsidRDefault="00EB71A9" w:rsidP="00EB71A9">
      <w:pPr>
        <w:pStyle w:val="ListParagraph"/>
        <w:ind w:left="360"/>
        <w:rPr>
          <w:rFonts w:ascii="Arial" w:hAnsi="Arial" w:cs="Arial"/>
          <w:sz w:val="21"/>
          <w:szCs w:val="21"/>
        </w:rPr>
      </w:pPr>
    </w:p>
    <w:p w14:paraId="37F5C9CF" w14:textId="77777777" w:rsidR="00EB71A9" w:rsidRDefault="00EB71A9" w:rsidP="00EB71A9">
      <w:pPr>
        <w:pStyle w:val="ListParagraph"/>
        <w:ind w:left="360"/>
        <w:rPr>
          <w:rFonts w:ascii="Arial" w:hAnsi="Arial" w:cs="Arial"/>
          <w:sz w:val="21"/>
          <w:szCs w:val="21"/>
        </w:rPr>
      </w:pPr>
    </w:p>
    <w:p w14:paraId="37F5C9D0" w14:textId="77777777" w:rsidR="00EB71A9" w:rsidRDefault="00EB71A9" w:rsidP="00E10EB9">
      <w:pPr>
        <w:pStyle w:val="ListParagraph"/>
        <w:numPr>
          <w:ilvl w:val="0"/>
          <w:numId w:val="15"/>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9D1" w14:textId="77777777" w:rsidR="00EB71A9" w:rsidRDefault="00EB71A9" w:rsidP="00EB71A9">
      <w:pPr>
        <w:pStyle w:val="ListParagraph"/>
        <w:ind w:left="360"/>
        <w:rPr>
          <w:rFonts w:ascii="Arial" w:hAnsi="Arial" w:cs="Arial"/>
          <w:sz w:val="21"/>
          <w:szCs w:val="21"/>
        </w:rPr>
      </w:pPr>
    </w:p>
    <w:p w14:paraId="37F5C9D2" w14:textId="77777777" w:rsidR="00EB71A9" w:rsidRDefault="00BB50E0" w:rsidP="00EB71A9">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EE" wp14:editId="37F5D6EF">
            <wp:extent cx="4850296" cy="485029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52684" cy="4852684"/>
                    </a:xfrm>
                    <a:prstGeom prst="rect">
                      <a:avLst/>
                    </a:prstGeom>
                    <a:noFill/>
                    <a:ln>
                      <a:noFill/>
                    </a:ln>
                  </pic:spPr>
                </pic:pic>
              </a:graphicData>
            </a:graphic>
          </wp:inline>
        </w:drawing>
      </w:r>
    </w:p>
    <w:p w14:paraId="37F5C9D3" w14:textId="77777777" w:rsidR="00EB71A9" w:rsidRDefault="00EB71A9" w:rsidP="00EB71A9">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353A3F" w:rsidRPr="0034654F" w14:paraId="37F5C9D9" w14:textId="77777777" w:rsidTr="00BD7983">
        <w:trPr>
          <w:trHeight w:val="454"/>
          <w:jc w:val="center"/>
        </w:trPr>
        <w:tc>
          <w:tcPr>
            <w:tcW w:w="1632" w:type="dxa"/>
            <w:shd w:val="clear" w:color="auto" w:fill="BFBFBF" w:themeFill="background1" w:themeFillShade="BF"/>
            <w:vAlign w:val="bottom"/>
          </w:tcPr>
          <w:p w14:paraId="37F5C9D4" w14:textId="77777777" w:rsidR="00353A3F" w:rsidRPr="00BD7983" w:rsidRDefault="00353A3F" w:rsidP="00353A3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9D5" w14:textId="77777777" w:rsidR="00353A3F" w:rsidRPr="00BD7983" w:rsidRDefault="00353A3F" w:rsidP="00353A3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Telopea Park Peak (MVA)</w:t>
            </w:r>
          </w:p>
        </w:tc>
        <w:tc>
          <w:tcPr>
            <w:tcW w:w="1632" w:type="dxa"/>
            <w:shd w:val="clear" w:color="auto" w:fill="BFBFBF" w:themeFill="background1" w:themeFillShade="BF"/>
            <w:vAlign w:val="bottom"/>
          </w:tcPr>
          <w:p w14:paraId="37F5C9D6" w14:textId="77777777" w:rsidR="00353A3F" w:rsidRPr="00BD7983" w:rsidRDefault="00353A3F" w:rsidP="00353A3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9D7" w14:textId="77777777" w:rsidR="00353A3F" w:rsidRPr="00BD7983" w:rsidRDefault="00353A3F" w:rsidP="00353A3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9D8" w14:textId="77777777" w:rsidR="00353A3F" w:rsidRPr="00BD7983" w:rsidRDefault="00353A3F" w:rsidP="00353A3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713DDA" w14:paraId="37F5C9DF" w14:textId="77777777" w:rsidTr="004629BB">
        <w:trPr>
          <w:trHeight w:hRule="exact" w:val="227"/>
          <w:jc w:val="center"/>
        </w:trPr>
        <w:tc>
          <w:tcPr>
            <w:tcW w:w="1632" w:type="dxa"/>
            <w:vAlign w:val="bottom"/>
          </w:tcPr>
          <w:p w14:paraId="37F5C9DA"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2004</w:t>
            </w:r>
          </w:p>
        </w:tc>
        <w:tc>
          <w:tcPr>
            <w:tcW w:w="1632" w:type="dxa"/>
            <w:vAlign w:val="center"/>
          </w:tcPr>
          <w:p w14:paraId="37F5C9DB" w14:textId="77777777" w:rsidR="00713DDA" w:rsidRDefault="00713DDA" w:rsidP="00713DDA">
            <w:pPr>
              <w:spacing w:line="240" w:lineRule="auto"/>
              <w:jc w:val="center"/>
              <w:rPr>
                <w:rFonts w:cs="Arial"/>
                <w:color w:val="000000"/>
                <w:sz w:val="16"/>
                <w:szCs w:val="16"/>
              </w:rPr>
            </w:pPr>
            <w:r>
              <w:rPr>
                <w:rFonts w:cs="Arial"/>
                <w:color w:val="000000"/>
                <w:sz w:val="16"/>
                <w:szCs w:val="16"/>
              </w:rPr>
              <w:t>81.7</w:t>
            </w:r>
          </w:p>
        </w:tc>
        <w:tc>
          <w:tcPr>
            <w:tcW w:w="1632" w:type="dxa"/>
            <w:vAlign w:val="center"/>
          </w:tcPr>
          <w:p w14:paraId="37F5C9DC" w14:textId="77777777" w:rsidR="00713DDA" w:rsidRDefault="00713DDA" w:rsidP="00713DDA">
            <w:pPr>
              <w:spacing w:line="240" w:lineRule="auto"/>
              <w:jc w:val="center"/>
              <w:rPr>
                <w:rFonts w:cs="Arial"/>
                <w:color w:val="000000"/>
                <w:sz w:val="16"/>
                <w:szCs w:val="16"/>
              </w:rPr>
            </w:pPr>
            <w:r>
              <w:rPr>
                <w:rFonts w:cs="Arial"/>
                <w:color w:val="000000"/>
                <w:sz w:val="16"/>
                <w:szCs w:val="16"/>
              </w:rPr>
              <w:t>83.4</w:t>
            </w:r>
          </w:p>
        </w:tc>
        <w:tc>
          <w:tcPr>
            <w:tcW w:w="1633" w:type="dxa"/>
            <w:vAlign w:val="center"/>
          </w:tcPr>
          <w:p w14:paraId="37F5C9DD" w14:textId="77777777" w:rsidR="00713DDA" w:rsidRDefault="00713DDA" w:rsidP="00713DDA">
            <w:pPr>
              <w:spacing w:line="240" w:lineRule="auto"/>
              <w:jc w:val="center"/>
              <w:rPr>
                <w:rFonts w:cs="Arial"/>
                <w:color w:val="000000"/>
                <w:sz w:val="16"/>
                <w:szCs w:val="16"/>
              </w:rPr>
            </w:pPr>
            <w:r>
              <w:rPr>
                <w:rFonts w:cs="Arial"/>
                <w:color w:val="000000"/>
                <w:sz w:val="16"/>
                <w:szCs w:val="16"/>
              </w:rPr>
              <w:t>2%</w:t>
            </w:r>
          </w:p>
        </w:tc>
        <w:tc>
          <w:tcPr>
            <w:tcW w:w="1633" w:type="dxa"/>
            <w:vAlign w:val="center"/>
          </w:tcPr>
          <w:p w14:paraId="37F5C9DE" w14:textId="77777777" w:rsidR="00713DDA" w:rsidRDefault="00713DDA" w:rsidP="00713DDA">
            <w:pPr>
              <w:spacing w:line="240" w:lineRule="auto"/>
              <w:jc w:val="center"/>
              <w:rPr>
                <w:rFonts w:cs="Arial"/>
                <w:color w:val="000000"/>
                <w:sz w:val="16"/>
                <w:szCs w:val="16"/>
              </w:rPr>
            </w:pPr>
            <w:r>
              <w:rPr>
                <w:rFonts w:cs="Arial"/>
                <w:color w:val="000000"/>
                <w:sz w:val="16"/>
                <w:szCs w:val="16"/>
              </w:rPr>
              <w:t>2%</w:t>
            </w:r>
          </w:p>
        </w:tc>
      </w:tr>
      <w:tr w:rsidR="00713DDA" w14:paraId="37F5C9E5" w14:textId="77777777" w:rsidTr="004629BB">
        <w:trPr>
          <w:trHeight w:hRule="exact" w:val="227"/>
          <w:jc w:val="center"/>
        </w:trPr>
        <w:tc>
          <w:tcPr>
            <w:tcW w:w="1632" w:type="dxa"/>
            <w:vAlign w:val="bottom"/>
          </w:tcPr>
          <w:p w14:paraId="37F5C9E0"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2005</w:t>
            </w:r>
          </w:p>
        </w:tc>
        <w:tc>
          <w:tcPr>
            <w:tcW w:w="1632" w:type="dxa"/>
            <w:vAlign w:val="center"/>
          </w:tcPr>
          <w:p w14:paraId="37F5C9E1" w14:textId="77777777" w:rsidR="00713DDA" w:rsidRDefault="00713DDA" w:rsidP="00713DDA">
            <w:pPr>
              <w:spacing w:line="240" w:lineRule="auto"/>
              <w:jc w:val="center"/>
              <w:rPr>
                <w:rFonts w:cs="Arial"/>
                <w:color w:val="000000"/>
                <w:sz w:val="16"/>
                <w:szCs w:val="16"/>
              </w:rPr>
            </w:pPr>
            <w:r>
              <w:rPr>
                <w:rFonts w:cs="Arial"/>
                <w:color w:val="000000"/>
                <w:sz w:val="16"/>
                <w:szCs w:val="16"/>
              </w:rPr>
              <w:t>79.8</w:t>
            </w:r>
          </w:p>
        </w:tc>
        <w:tc>
          <w:tcPr>
            <w:tcW w:w="1632" w:type="dxa"/>
            <w:vAlign w:val="center"/>
          </w:tcPr>
          <w:p w14:paraId="37F5C9E2" w14:textId="77777777" w:rsidR="00713DDA" w:rsidRDefault="00713DDA" w:rsidP="00713DDA">
            <w:pPr>
              <w:spacing w:line="240" w:lineRule="auto"/>
              <w:jc w:val="center"/>
              <w:rPr>
                <w:rFonts w:cs="Arial"/>
                <w:color w:val="000000"/>
                <w:sz w:val="16"/>
                <w:szCs w:val="16"/>
              </w:rPr>
            </w:pPr>
            <w:r>
              <w:rPr>
                <w:rFonts w:cs="Arial"/>
                <w:color w:val="000000"/>
                <w:sz w:val="16"/>
                <w:szCs w:val="16"/>
              </w:rPr>
              <w:t>83.0</w:t>
            </w:r>
          </w:p>
        </w:tc>
        <w:tc>
          <w:tcPr>
            <w:tcW w:w="1633" w:type="dxa"/>
            <w:vAlign w:val="center"/>
          </w:tcPr>
          <w:p w14:paraId="37F5C9E3" w14:textId="77777777" w:rsidR="00713DDA" w:rsidRDefault="00713DDA" w:rsidP="00713DDA">
            <w:pPr>
              <w:spacing w:line="240" w:lineRule="auto"/>
              <w:jc w:val="center"/>
              <w:rPr>
                <w:rFonts w:cs="Arial"/>
                <w:color w:val="000000"/>
                <w:sz w:val="16"/>
                <w:szCs w:val="16"/>
              </w:rPr>
            </w:pPr>
            <w:r>
              <w:rPr>
                <w:rFonts w:cs="Arial"/>
                <w:color w:val="000000"/>
                <w:sz w:val="16"/>
                <w:szCs w:val="16"/>
              </w:rPr>
              <w:t>4%</w:t>
            </w:r>
          </w:p>
        </w:tc>
        <w:tc>
          <w:tcPr>
            <w:tcW w:w="1633" w:type="dxa"/>
            <w:vAlign w:val="center"/>
          </w:tcPr>
          <w:p w14:paraId="37F5C9E4" w14:textId="77777777" w:rsidR="00713DDA" w:rsidRDefault="00713DDA" w:rsidP="00713DDA">
            <w:pPr>
              <w:spacing w:line="240" w:lineRule="auto"/>
              <w:jc w:val="center"/>
              <w:rPr>
                <w:rFonts w:cs="Arial"/>
                <w:color w:val="000000"/>
                <w:sz w:val="16"/>
                <w:szCs w:val="16"/>
              </w:rPr>
            </w:pPr>
            <w:r>
              <w:rPr>
                <w:rFonts w:cs="Arial"/>
                <w:color w:val="000000"/>
                <w:sz w:val="16"/>
                <w:szCs w:val="16"/>
              </w:rPr>
              <w:t>4%</w:t>
            </w:r>
          </w:p>
        </w:tc>
      </w:tr>
      <w:tr w:rsidR="00713DDA" w14:paraId="37F5C9EB" w14:textId="77777777" w:rsidTr="004629BB">
        <w:trPr>
          <w:trHeight w:hRule="exact" w:val="227"/>
          <w:jc w:val="center"/>
        </w:trPr>
        <w:tc>
          <w:tcPr>
            <w:tcW w:w="1632" w:type="dxa"/>
            <w:vAlign w:val="bottom"/>
          </w:tcPr>
          <w:p w14:paraId="37F5C9E6"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2006</w:t>
            </w:r>
          </w:p>
        </w:tc>
        <w:tc>
          <w:tcPr>
            <w:tcW w:w="1632" w:type="dxa"/>
            <w:vAlign w:val="center"/>
          </w:tcPr>
          <w:p w14:paraId="37F5C9E7" w14:textId="77777777" w:rsidR="00713DDA" w:rsidRDefault="00713DDA" w:rsidP="00713DDA">
            <w:pPr>
              <w:spacing w:line="240" w:lineRule="auto"/>
              <w:jc w:val="center"/>
              <w:rPr>
                <w:rFonts w:cs="Arial"/>
                <w:color w:val="000000"/>
                <w:sz w:val="16"/>
                <w:szCs w:val="16"/>
              </w:rPr>
            </w:pPr>
            <w:r>
              <w:rPr>
                <w:rFonts w:cs="Arial"/>
                <w:color w:val="000000"/>
                <w:sz w:val="16"/>
                <w:szCs w:val="16"/>
              </w:rPr>
              <w:t>90.9</w:t>
            </w:r>
          </w:p>
        </w:tc>
        <w:tc>
          <w:tcPr>
            <w:tcW w:w="1632" w:type="dxa"/>
            <w:vAlign w:val="center"/>
          </w:tcPr>
          <w:p w14:paraId="37F5C9E8" w14:textId="77777777" w:rsidR="00713DDA" w:rsidRDefault="00713DDA" w:rsidP="00713DDA">
            <w:pPr>
              <w:spacing w:line="240" w:lineRule="auto"/>
              <w:jc w:val="center"/>
              <w:rPr>
                <w:rFonts w:cs="Arial"/>
                <w:color w:val="000000"/>
                <w:sz w:val="16"/>
                <w:szCs w:val="16"/>
              </w:rPr>
            </w:pPr>
            <w:r>
              <w:rPr>
                <w:rFonts w:cs="Arial"/>
                <w:color w:val="000000"/>
                <w:sz w:val="16"/>
                <w:szCs w:val="16"/>
              </w:rPr>
              <w:t>86.5</w:t>
            </w:r>
          </w:p>
        </w:tc>
        <w:tc>
          <w:tcPr>
            <w:tcW w:w="1633" w:type="dxa"/>
            <w:vAlign w:val="center"/>
          </w:tcPr>
          <w:p w14:paraId="37F5C9E9" w14:textId="77777777" w:rsidR="00713DDA" w:rsidRDefault="00713DDA" w:rsidP="00713DDA">
            <w:pPr>
              <w:spacing w:line="240" w:lineRule="auto"/>
              <w:jc w:val="center"/>
              <w:rPr>
                <w:rFonts w:cs="Arial"/>
                <w:color w:val="000000"/>
                <w:sz w:val="16"/>
                <w:szCs w:val="16"/>
              </w:rPr>
            </w:pPr>
            <w:r>
              <w:rPr>
                <w:rFonts w:cs="Arial"/>
                <w:color w:val="000000"/>
                <w:sz w:val="16"/>
                <w:szCs w:val="16"/>
              </w:rPr>
              <w:t>-5%</w:t>
            </w:r>
          </w:p>
        </w:tc>
        <w:tc>
          <w:tcPr>
            <w:tcW w:w="1633" w:type="dxa"/>
            <w:vAlign w:val="center"/>
          </w:tcPr>
          <w:p w14:paraId="37F5C9EA" w14:textId="77777777" w:rsidR="00713DDA" w:rsidRDefault="00713DDA" w:rsidP="00713DDA">
            <w:pPr>
              <w:spacing w:line="240" w:lineRule="auto"/>
              <w:jc w:val="center"/>
              <w:rPr>
                <w:rFonts w:cs="Arial"/>
                <w:color w:val="000000"/>
                <w:sz w:val="16"/>
                <w:szCs w:val="16"/>
              </w:rPr>
            </w:pPr>
            <w:r>
              <w:rPr>
                <w:rFonts w:cs="Arial"/>
                <w:color w:val="000000"/>
                <w:sz w:val="16"/>
                <w:szCs w:val="16"/>
              </w:rPr>
              <w:t>5%</w:t>
            </w:r>
          </w:p>
        </w:tc>
      </w:tr>
      <w:tr w:rsidR="00713DDA" w14:paraId="37F5C9F1" w14:textId="77777777" w:rsidTr="004629BB">
        <w:trPr>
          <w:trHeight w:hRule="exact" w:val="227"/>
          <w:jc w:val="center"/>
        </w:trPr>
        <w:tc>
          <w:tcPr>
            <w:tcW w:w="1632" w:type="dxa"/>
            <w:vAlign w:val="bottom"/>
          </w:tcPr>
          <w:p w14:paraId="37F5C9EC"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2007</w:t>
            </w:r>
          </w:p>
        </w:tc>
        <w:tc>
          <w:tcPr>
            <w:tcW w:w="1632" w:type="dxa"/>
            <w:vAlign w:val="center"/>
          </w:tcPr>
          <w:p w14:paraId="37F5C9ED" w14:textId="77777777" w:rsidR="00713DDA" w:rsidRDefault="00713DDA" w:rsidP="00713DDA">
            <w:pPr>
              <w:spacing w:line="240" w:lineRule="auto"/>
              <w:jc w:val="center"/>
              <w:rPr>
                <w:rFonts w:cs="Arial"/>
                <w:color w:val="000000"/>
                <w:sz w:val="16"/>
                <w:szCs w:val="16"/>
              </w:rPr>
            </w:pPr>
            <w:r>
              <w:rPr>
                <w:rFonts w:cs="Arial"/>
                <w:color w:val="000000"/>
                <w:sz w:val="16"/>
                <w:szCs w:val="16"/>
              </w:rPr>
              <w:t>89.0</w:t>
            </w:r>
          </w:p>
        </w:tc>
        <w:tc>
          <w:tcPr>
            <w:tcW w:w="1632" w:type="dxa"/>
            <w:vAlign w:val="center"/>
          </w:tcPr>
          <w:p w14:paraId="37F5C9EE" w14:textId="77777777" w:rsidR="00713DDA" w:rsidRDefault="00713DDA" w:rsidP="00713DDA">
            <w:pPr>
              <w:spacing w:line="240" w:lineRule="auto"/>
              <w:jc w:val="center"/>
              <w:rPr>
                <w:rFonts w:cs="Arial"/>
                <w:color w:val="000000"/>
                <w:sz w:val="16"/>
                <w:szCs w:val="16"/>
              </w:rPr>
            </w:pPr>
            <w:r>
              <w:rPr>
                <w:rFonts w:cs="Arial"/>
                <w:color w:val="000000"/>
                <w:sz w:val="16"/>
                <w:szCs w:val="16"/>
              </w:rPr>
              <w:t>86.9</w:t>
            </w:r>
          </w:p>
        </w:tc>
        <w:tc>
          <w:tcPr>
            <w:tcW w:w="1633" w:type="dxa"/>
            <w:vAlign w:val="center"/>
          </w:tcPr>
          <w:p w14:paraId="37F5C9EF" w14:textId="77777777" w:rsidR="00713DDA" w:rsidRDefault="00713DDA" w:rsidP="00713DDA">
            <w:pPr>
              <w:spacing w:line="240" w:lineRule="auto"/>
              <w:jc w:val="center"/>
              <w:rPr>
                <w:rFonts w:cs="Arial"/>
                <w:color w:val="000000"/>
                <w:sz w:val="16"/>
                <w:szCs w:val="16"/>
              </w:rPr>
            </w:pPr>
            <w:r>
              <w:rPr>
                <w:rFonts w:cs="Arial"/>
                <w:color w:val="000000"/>
                <w:sz w:val="16"/>
                <w:szCs w:val="16"/>
              </w:rPr>
              <w:t>-2%</w:t>
            </w:r>
          </w:p>
        </w:tc>
        <w:tc>
          <w:tcPr>
            <w:tcW w:w="1633" w:type="dxa"/>
            <w:vAlign w:val="center"/>
          </w:tcPr>
          <w:p w14:paraId="37F5C9F0" w14:textId="77777777" w:rsidR="00713DDA" w:rsidRDefault="00713DDA" w:rsidP="00713DDA">
            <w:pPr>
              <w:spacing w:line="240" w:lineRule="auto"/>
              <w:jc w:val="center"/>
              <w:rPr>
                <w:rFonts w:cs="Arial"/>
                <w:color w:val="000000"/>
                <w:sz w:val="16"/>
                <w:szCs w:val="16"/>
              </w:rPr>
            </w:pPr>
            <w:r>
              <w:rPr>
                <w:rFonts w:cs="Arial"/>
                <w:color w:val="000000"/>
                <w:sz w:val="16"/>
                <w:szCs w:val="16"/>
              </w:rPr>
              <w:t>2%</w:t>
            </w:r>
          </w:p>
        </w:tc>
      </w:tr>
      <w:tr w:rsidR="00713DDA" w14:paraId="37F5C9F7" w14:textId="77777777" w:rsidTr="004629BB">
        <w:trPr>
          <w:trHeight w:hRule="exact" w:val="227"/>
          <w:jc w:val="center"/>
        </w:trPr>
        <w:tc>
          <w:tcPr>
            <w:tcW w:w="1632" w:type="dxa"/>
            <w:vAlign w:val="bottom"/>
          </w:tcPr>
          <w:p w14:paraId="37F5C9F2"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2008</w:t>
            </w:r>
          </w:p>
        </w:tc>
        <w:tc>
          <w:tcPr>
            <w:tcW w:w="1632" w:type="dxa"/>
            <w:vAlign w:val="center"/>
          </w:tcPr>
          <w:p w14:paraId="37F5C9F3" w14:textId="77777777" w:rsidR="00713DDA" w:rsidRDefault="00713DDA" w:rsidP="00713DDA">
            <w:pPr>
              <w:spacing w:line="240" w:lineRule="auto"/>
              <w:jc w:val="center"/>
              <w:rPr>
                <w:rFonts w:cs="Arial"/>
                <w:color w:val="000000"/>
                <w:sz w:val="16"/>
                <w:szCs w:val="16"/>
              </w:rPr>
            </w:pPr>
            <w:r>
              <w:rPr>
                <w:rFonts w:cs="Arial"/>
                <w:color w:val="000000"/>
                <w:sz w:val="16"/>
                <w:szCs w:val="16"/>
              </w:rPr>
              <w:t>85.7</w:t>
            </w:r>
          </w:p>
        </w:tc>
        <w:tc>
          <w:tcPr>
            <w:tcW w:w="1632" w:type="dxa"/>
            <w:vAlign w:val="center"/>
          </w:tcPr>
          <w:p w14:paraId="37F5C9F4" w14:textId="77777777" w:rsidR="00713DDA" w:rsidRDefault="00713DDA" w:rsidP="00713DDA">
            <w:pPr>
              <w:spacing w:line="240" w:lineRule="auto"/>
              <w:jc w:val="center"/>
              <w:rPr>
                <w:rFonts w:cs="Arial"/>
                <w:color w:val="000000"/>
                <w:sz w:val="16"/>
                <w:szCs w:val="16"/>
              </w:rPr>
            </w:pPr>
            <w:r>
              <w:rPr>
                <w:rFonts w:cs="Arial"/>
                <w:color w:val="000000"/>
                <w:sz w:val="16"/>
                <w:szCs w:val="16"/>
              </w:rPr>
              <w:t>86.3</w:t>
            </w:r>
          </w:p>
        </w:tc>
        <w:tc>
          <w:tcPr>
            <w:tcW w:w="1633" w:type="dxa"/>
            <w:vAlign w:val="center"/>
          </w:tcPr>
          <w:p w14:paraId="37F5C9F5" w14:textId="77777777" w:rsidR="00713DDA" w:rsidRDefault="00713DDA" w:rsidP="00713DDA">
            <w:pPr>
              <w:spacing w:line="240" w:lineRule="auto"/>
              <w:jc w:val="center"/>
              <w:rPr>
                <w:rFonts w:cs="Arial"/>
                <w:color w:val="000000"/>
                <w:sz w:val="16"/>
                <w:szCs w:val="16"/>
              </w:rPr>
            </w:pPr>
            <w:r>
              <w:rPr>
                <w:rFonts w:cs="Arial"/>
                <w:color w:val="000000"/>
                <w:sz w:val="16"/>
                <w:szCs w:val="16"/>
              </w:rPr>
              <w:t>1%</w:t>
            </w:r>
          </w:p>
        </w:tc>
        <w:tc>
          <w:tcPr>
            <w:tcW w:w="1633" w:type="dxa"/>
            <w:vAlign w:val="center"/>
          </w:tcPr>
          <w:p w14:paraId="37F5C9F6" w14:textId="77777777" w:rsidR="00713DDA" w:rsidRDefault="00713DDA" w:rsidP="00713DDA">
            <w:pPr>
              <w:spacing w:line="240" w:lineRule="auto"/>
              <w:jc w:val="center"/>
              <w:rPr>
                <w:rFonts w:cs="Arial"/>
                <w:color w:val="000000"/>
                <w:sz w:val="16"/>
                <w:szCs w:val="16"/>
              </w:rPr>
            </w:pPr>
            <w:r>
              <w:rPr>
                <w:rFonts w:cs="Arial"/>
                <w:color w:val="000000"/>
                <w:sz w:val="16"/>
                <w:szCs w:val="16"/>
              </w:rPr>
              <w:t>1%</w:t>
            </w:r>
          </w:p>
        </w:tc>
      </w:tr>
      <w:tr w:rsidR="00713DDA" w14:paraId="37F5C9FD" w14:textId="77777777" w:rsidTr="004629BB">
        <w:trPr>
          <w:trHeight w:hRule="exact" w:val="227"/>
          <w:jc w:val="center"/>
        </w:trPr>
        <w:tc>
          <w:tcPr>
            <w:tcW w:w="1632" w:type="dxa"/>
            <w:vAlign w:val="bottom"/>
          </w:tcPr>
          <w:p w14:paraId="37F5C9F8"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2009</w:t>
            </w:r>
          </w:p>
        </w:tc>
        <w:tc>
          <w:tcPr>
            <w:tcW w:w="1632" w:type="dxa"/>
            <w:vAlign w:val="center"/>
          </w:tcPr>
          <w:p w14:paraId="37F5C9F9" w14:textId="77777777" w:rsidR="00713DDA" w:rsidRDefault="00713DDA" w:rsidP="00713DDA">
            <w:pPr>
              <w:spacing w:line="240" w:lineRule="auto"/>
              <w:jc w:val="center"/>
              <w:rPr>
                <w:rFonts w:cs="Arial"/>
                <w:color w:val="000000"/>
                <w:sz w:val="16"/>
                <w:szCs w:val="16"/>
              </w:rPr>
            </w:pPr>
            <w:r>
              <w:rPr>
                <w:rFonts w:cs="Arial"/>
                <w:color w:val="000000"/>
                <w:sz w:val="16"/>
                <w:szCs w:val="16"/>
              </w:rPr>
              <w:t>86.3</w:t>
            </w:r>
          </w:p>
        </w:tc>
        <w:tc>
          <w:tcPr>
            <w:tcW w:w="1632" w:type="dxa"/>
            <w:vAlign w:val="center"/>
          </w:tcPr>
          <w:p w14:paraId="37F5C9FA" w14:textId="77777777" w:rsidR="00713DDA" w:rsidRDefault="00713DDA" w:rsidP="00713DDA">
            <w:pPr>
              <w:spacing w:line="240" w:lineRule="auto"/>
              <w:jc w:val="center"/>
              <w:rPr>
                <w:rFonts w:cs="Arial"/>
                <w:color w:val="000000"/>
                <w:sz w:val="16"/>
                <w:szCs w:val="16"/>
              </w:rPr>
            </w:pPr>
            <w:r>
              <w:rPr>
                <w:rFonts w:cs="Arial"/>
                <w:color w:val="000000"/>
                <w:sz w:val="16"/>
                <w:szCs w:val="16"/>
              </w:rPr>
              <w:t>87.5</w:t>
            </w:r>
          </w:p>
        </w:tc>
        <w:tc>
          <w:tcPr>
            <w:tcW w:w="1633" w:type="dxa"/>
            <w:vAlign w:val="center"/>
          </w:tcPr>
          <w:p w14:paraId="37F5C9FB" w14:textId="77777777" w:rsidR="00713DDA" w:rsidRDefault="00713DDA" w:rsidP="00713DDA">
            <w:pPr>
              <w:spacing w:line="240" w:lineRule="auto"/>
              <w:jc w:val="center"/>
              <w:rPr>
                <w:rFonts w:cs="Arial"/>
                <w:color w:val="000000"/>
                <w:sz w:val="16"/>
                <w:szCs w:val="16"/>
              </w:rPr>
            </w:pPr>
            <w:r>
              <w:rPr>
                <w:rFonts w:cs="Arial"/>
                <w:color w:val="000000"/>
                <w:sz w:val="16"/>
                <w:szCs w:val="16"/>
              </w:rPr>
              <w:t>1%</w:t>
            </w:r>
          </w:p>
        </w:tc>
        <w:tc>
          <w:tcPr>
            <w:tcW w:w="1633" w:type="dxa"/>
            <w:vAlign w:val="center"/>
          </w:tcPr>
          <w:p w14:paraId="37F5C9FC" w14:textId="77777777" w:rsidR="00713DDA" w:rsidRDefault="00713DDA" w:rsidP="00713DDA">
            <w:pPr>
              <w:spacing w:line="240" w:lineRule="auto"/>
              <w:jc w:val="center"/>
              <w:rPr>
                <w:rFonts w:cs="Arial"/>
                <w:color w:val="000000"/>
                <w:sz w:val="16"/>
                <w:szCs w:val="16"/>
              </w:rPr>
            </w:pPr>
            <w:r>
              <w:rPr>
                <w:rFonts w:cs="Arial"/>
                <w:color w:val="000000"/>
                <w:sz w:val="16"/>
                <w:szCs w:val="16"/>
              </w:rPr>
              <w:t>1%</w:t>
            </w:r>
          </w:p>
        </w:tc>
      </w:tr>
      <w:tr w:rsidR="00713DDA" w14:paraId="37F5CA03" w14:textId="77777777" w:rsidTr="004629BB">
        <w:trPr>
          <w:trHeight w:hRule="exact" w:val="227"/>
          <w:jc w:val="center"/>
        </w:trPr>
        <w:tc>
          <w:tcPr>
            <w:tcW w:w="1632" w:type="dxa"/>
            <w:vAlign w:val="bottom"/>
          </w:tcPr>
          <w:p w14:paraId="37F5C9FE"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2010</w:t>
            </w:r>
          </w:p>
        </w:tc>
        <w:tc>
          <w:tcPr>
            <w:tcW w:w="1632" w:type="dxa"/>
            <w:vAlign w:val="center"/>
          </w:tcPr>
          <w:p w14:paraId="37F5C9FF" w14:textId="77777777" w:rsidR="00713DDA" w:rsidRDefault="00713DDA" w:rsidP="00713DDA">
            <w:pPr>
              <w:spacing w:line="240" w:lineRule="auto"/>
              <w:jc w:val="center"/>
              <w:rPr>
                <w:rFonts w:cs="Arial"/>
                <w:color w:val="000000"/>
                <w:sz w:val="16"/>
                <w:szCs w:val="16"/>
              </w:rPr>
            </w:pPr>
            <w:r>
              <w:rPr>
                <w:rFonts w:cs="Arial"/>
                <w:color w:val="000000"/>
                <w:sz w:val="16"/>
                <w:szCs w:val="16"/>
              </w:rPr>
              <w:t>90.8</w:t>
            </w:r>
          </w:p>
        </w:tc>
        <w:tc>
          <w:tcPr>
            <w:tcW w:w="1632" w:type="dxa"/>
            <w:vAlign w:val="center"/>
          </w:tcPr>
          <w:p w14:paraId="37F5CA00" w14:textId="77777777" w:rsidR="00713DDA" w:rsidRDefault="00713DDA" w:rsidP="00713DDA">
            <w:pPr>
              <w:spacing w:line="240" w:lineRule="auto"/>
              <w:jc w:val="center"/>
              <w:rPr>
                <w:rFonts w:cs="Arial"/>
                <w:color w:val="000000"/>
                <w:sz w:val="16"/>
                <w:szCs w:val="16"/>
              </w:rPr>
            </w:pPr>
            <w:r>
              <w:rPr>
                <w:rFonts w:cs="Arial"/>
                <w:color w:val="000000"/>
                <w:sz w:val="16"/>
                <w:szCs w:val="16"/>
              </w:rPr>
              <w:t>89.3</w:t>
            </w:r>
          </w:p>
        </w:tc>
        <w:tc>
          <w:tcPr>
            <w:tcW w:w="1633" w:type="dxa"/>
            <w:vAlign w:val="center"/>
          </w:tcPr>
          <w:p w14:paraId="37F5CA01" w14:textId="77777777" w:rsidR="00713DDA" w:rsidRDefault="00713DDA" w:rsidP="00713DDA">
            <w:pPr>
              <w:spacing w:line="240" w:lineRule="auto"/>
              <w:jc w:val="center"/>
              <w:rPr>
                <w:rFonts w:cs="Arial"/>
                <w:color w:val="000000"/>
                <w:sz w:val="16"/>
                <w:szCs w:val="16"/>
              </w:rPr>
            </w:pPr>
            <w:r>
              <w:rPr>
                <w:rFonts w:cs="Arial"/>
                <w:color w:val="000000"/>
                <w:sz w:val="16"/>
                <w:szCs w:val="16"/>
              </w:rPr>
              <w:t>-2%</w:t>
            </w:r>
          </w:p>
        </w:tc>
        <w:tc>
          <w:tcPr>
            <w:tcW w:w="1633" w:type="dxa"/>
            <w:vAlign w:val="center"/>
          </w:tcPr>
          <w:p w14:paraId="37F5CA02" w14:textId="77777777" w:rsidR="00713DDA" w:rsidRDefault="00713DDA" w:rsidP="00713DDA">
            <w:pPr>
              <w:spacing w:line="240" w:lineRule="auto"/>
              <w:jc w:val="center"/>
              <w:rPr>
                <w:rFonts w:cs="Arial"/>
                <w:color w:val="000000"/>
                <w:sz w:val="16"/>
                <w:szCs w:val="16"/>
              </w:rPr>
            </w:pPr>
            <w:r>
              <w:rPr>
                <w:rFonts w:cs="Arial"/>
                <w:color w:val="000000"/>
                <w:sz w:val="16"/>
                <w:szCs w:val="16"/>
              </w:rPr>
              <w:t>2%</w:t>
            </w:r>
          </w:p>
        </w:tc>
      </w:tr>
      <w:tr w:rsidR="00713DDA" w14:paraId="37F5CA09" w14:textId="77777777" w:rsidTr="004629BB">
        <w:trPr>
          <w:trHeight w:hRule="exact" w:val="227"/>
          <w:jc w:val="center"/>
        </w:trPr>
        <w:tc>
          <w:tcPr>
            <w:tcW w:w="1632" w:type="dxa"/>
            <w:vAlign w:val="bottom"/>
          </w:tcPr>
          <w:p w14:paraId="37F5CA04"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2011</w:t>
            </w:r>
          </w:p>
        </w:tc>
        <w:tc>
          <w:tcPr>
            <w:tcW w:w="1632" w:type="dxa"/>
            <w:vAlign w:val="center"/>
          </w:tcPr>
          <w:p w14:paraId="37F5CA05" w14:textId="77777777" w:rsidR="00713DDA" w:rsidRDefault="00713DDA" w:rsidP="00713DDA">
            <w:pPr>
              <w:spacing w:line="240" w:lineRule="auto"/>
              <w:jc w:val="center"/>
              <w:rPr>
                <w:rFonts w:cs="Arial"/>
                <w:color w:val="000000"/>
                <w:sz w:val="16"/>
                <w:szCs w:val="16"/>
              </w:rPr>
            </w:pPr>
            <w:r>
              <w:rPr>
                <w:rFonts w:cs="Arial"/>
                <w:color w:val="000000"/>
                <w:sz w:val="16"/>
                <w:szCs w:val="16"/>
              </w:rPr>
              <w:t>89.7</w:t>
            </w:r>
          </w:p>
        </w:tc>
        <w:tc>
          <w:tcPr>
            <w:tcW w:w="1632" w:type="dxa"/>
            <w:vAlign w:val="center"/>
          </w:tcPr>
          <w:p w14:paraId="37F5CA06" w14:textId="77777777" w:rsidR="00713DDA" w:rsidRDefault="00713DDA" w:rsidP="00713DDA">
            <w:pPr>
              <w:spacing w:line="240" w:lineRule="auto"/>
              <w:jc w:val="center"/>
              <w:rPr>
                <w:rFonts w:cs="Arial"/>
                <w:color w:val="000000"/>
                <w:sz w:val="16"/>
                <w:szCs w:val="16"/>
              </w:rPr>
            </w:pPr>
            <w:r>
              <w:rPr>
                <w:rFonts w:cs="Arial"/>
                <w:color w:val="000000"/>
                <w:sz w:val="16"/>
                <w:szCs w:val="16"/>
              </w:rPr>
              <w:t>88.9</w:t>
            </w:r>
          </w:p>
        </w:tc>
        <w:tc>
          <w:tcPr>
            <w:tcW w:w="1633" w:type="dxa"/>
            <w:vAlign w:val="center"/>
          </w:tcPr>
          <w:p w14:paraId="37F5CA07" w14:textId="77777777" w:rsidR="00713DDA" w:rsidRDefault="00713DDA" w:rsidP="00713DDA">
            <w:pPr>
              <w:spacing w:line="240" w:lineRule="auto"/>
              <w:jc w:val="center"/>
              <w:rPr>
                <w:rFonts w:cs="Arial"/>
                <w:color w:val="000000"/>
                <w:sz w:val="16"/>
                <w:szCs w:val="16"/>
              </w:rPr>
            </w:pPr>
            <w:r>
              <w:rPr>
                <w:rFonts w:cs="Arial"/>
                <w:color w:val="000000"/>
                <w:sz w:val="16"/>
                <w:szCs w:val="16"/>
              </w:rPr>
              <w:t>-1%</w:t>
            </w:r>
          </w:p>
        </w:tc>
        <w:tc>
          <w:tcPr>
            <w:tcW w:w="1633" w:type="dxa"/>
            <w:vAlign w:val="center"/>
          </w:tcPr>
          <w:p w14:paraId="37F5CA08" w14:textId="77777777" w:rsidR="00713DDA" w:rsidRDefault="00713DDA" w:rsidP="00713DDA">
            <w:pPr>
              <w:spacing w:line="240" w:lineRule="auto"/>
              <w:jc w:val="center"/>
              <w:rPr>
                <w:rFonts w:cs="Arial"/>
                <w:color w:val="000000"/>
                <w:sz w:val="16"/>
                <w:szCs w:val="16"/>
              </w:rPr>
            </w:pPr>
            <w:r>
              <w:rPr>
                <w:rFonts w:cs="Arial"/>
                <w:color w:val="000000"/>
                <w:sz w:val="16"/>
                <w:szCs w:val="16"/>
              </w:rPr>
              <w:t>1%</w:t>
            </w:r>
          </w:p>
        </w:tc>
      </w:tr>
      <w:tr w:rsidR="00713DDA" w14:paraId="37F5CA0F" w14:textId="77777777" w:rsidTr="004629BB">
        <w:trPr>
          <w:trHeight w:hRule="exact" w:val="227"/>
          <w:jc w:val="center"/>
        </w:trPr>
        <w:tc>
          <w:tcPr>
            <w:tcW w:w="1632" w:type="dxa"/>
            <w:tcBorders>
              <w:bottom w:val="single" w:sz="4" w:space="0" w:color="000000" w:themeColor="text1"/>
            </w:tcBorders>
            <w:vAlign w:val="bottom"/>
          </w:tcPr>
          <w:p w14:paraId="37F5CA0A"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CA0B" w14:textId="77777777" w:rsidR="00713DDA" w:rsidRDefault="00713DDA" w:rsidP="00713DDA">
            <w:pPr>
              <w:spacing w:line="240" w:lineRule="auto"/>
              <w:jc w:val="center"/>
              <w:rPr>
                <w:rFonts w:cs="Arial"/>
                <w:color w:val="000000"/>
                <w:sz w:val="16"/>
                <w:szCs w:val="16"/>
              </w:rPr>
            </w:pPr>
            <w:r>
              <w:rPr>
                <w:rFonts w:cs="Arial"/>
                <w:color w:val="000000"/>
                <w:sz w:val="16"/>
                <w:szCs w:val="16"/>
              </w:rPr>
              <w:t>89.4</w:t>
            </w:r>
          </w:p>
        </w:tc>
        <w:tc>
          <w:tcPr>
            <w:tcW w:w="1632" w:type="dxa"/>
            <w:vAlign w:val="center"/>
          </w:tcPr>
          <w:p w14:paraId="37F5CA0C" w14:textId="77777777" w:rsidR="00713DDA" w:rsidRDefault="00713DDA" w:rsidP="00713DDA">
            <w:pPr>
              <w:spacing w:line="240" w:lineRule="auto"/>
              <w:jc w:val="center"/>
              <w:rPr>
                <w:rFonts w:cs="Arial"/>
                <w:color w:val="000000"/>
                <w:sz w:val="16"/>
                <w:szCs w:val="16"/>
              </w:rPr>
            </w:pPr>
            <w:r>
              <w:rPr>
                <w:rFonts w:cs="Arial"/>
                <w:color w:val="000000"/>
                <w:sz w:val="16"/>
                <w:szCs w:val="16"/>
              </w:rPr>
              <w:t>89.8</w:t>
            </w:r>
          </w:p>
        </w:tc>
        <w:tc>
          <w:tcPr>
            <w:tcW w:w="1633" w:type="dxa"/>
            <w:vAlign w:val="center"/>
          </w:tcPr>
          <w:p w14:paraId="37F5CA0D" w14:textId="77777777" w:rsidR="00713DDA" w:rsidRDefault="00713DDA" w:rsidP="00713DDA">
            <w:pPr>
              <w:spacing w:line="240" w:lineRule="auto"/>
              <w:jc w:val="center"/>
              <w:rPr>
                <w:rFonts w:cs="Arial"/>
                <w:color w:val="000000"/>
                <w:sz w:val="16"/>
                <w:szCs w:val="16"/>
              </w:rPr>
            </w:pPr>
            <w:r>
              <w:rPr>
                <w:rFonts w:cs="Arial"/>
                <w:color w:val="000000"/>
                <w:sz w:val="16"/>
                <w:szCs w:val="16"/>
              </w:rPr>
              <w:t>0%</w:t>
            </w:r>
          </w:p>
        </w:tc>
        <w:tc>
          <w:tcPr>
            <w:tcW w:w="1633" w:type="dxa"/>
            <w:vAlign w:val="center"/>
          </w:tcPr>
          <w:p w14:paraId="37F5CA0E" w14:textId="77777777" w:rsidR="00713DDA" w:rsidRDefault="00713DDA" w:rsidP="00713DDA">
            <w:pPr>
              <w:spacing w:line="240" w:lineRule="auto"/>
              <w:jc w:val="center"/>
              <w:rPr>
                <w:rFonts w:cs="Arial"/>
                <w:color w:val="000000"/>
                <w:sz w:val="16"/>
                <w:szCs w:val="16"/>
              </w:rPr>
            </w:pPr>
            <w:r>
              <w:rPr>
                <w:rFonts w:cs="Arial"/>
                <w:color w:val="000000"/>
                <w:sz w:val="16"/>
                <w:szCs w:val="16"/>
              </w:rPr>
              <w:t>0%</w:t>
            </w:r>
          </w:p>
        </w:tc>
      </w:tr>
      <w:tr w:rsidR="00713DDA" w14:paraId="37F5CA15" w14:textId="77777777" w:rsidTr="004629BB">
        <w:trPr>
          <w:trHeight w:hRule="exact" w:val="227"/>
          <w:jc w:val="center"/>
        </w:trPr>
        <w:tc>
          <w:tcPr>
            <w:tcW w:w="1632" w:type="dxa"/>
            <w:tcBorders>
              <w:bottom w:val="single" w:sz="4" w:space="0" w:color="000000" w:themeColor="text1"/>
            </w:tcBorders>
            <w:vAlign w:val="bottom"/>
          </w:tcPr>
          <w:p w14:paraId="37F5CA10"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CA11" w14:textId="77777777" w:rsidR="00713DDA" w:rsidRDefault="00713DDA" w:rsidP="00713DDA">
            <w:pPr>
              <w:spacing w:line="240" w:lineRule="auto"/>
              <w:jc w:val="center"/>
              <w:rPr>
                <w:rFonts w:cs="Arial"/>
                <w:color w:val="000000"/>
                <w:sz w:val="16"/>
                <w:szCs w:val="16"/>
              </w:rPr>
            </w:pPr>
            <w:r>
              <w:rPr>
                <w:rFonts w:cs="Arial"/>
                <w:color w:val="000000"/>
                <w:sz w:val="16"/>
                <w:szCs w:val="16"/>
              </w:rPr>
              <w:t>88.2</w:t>
            </w:r>
          </w:p>
        </w:tc>
        <w:tc>
          <w:tcPr>
            <w:tcW w:w="1632" w:type="dxa"/>
            <w:tcBorders>
              <w:bottom w:val="single" w:sz="4" w:space="0" w:color="000000" w:themeColor="text1"/>
            </w:tcBorders>
            <w:vAlign w:val="center"/>
          </w:tcPr>
          <w:p w14:paraId="37F5CA12" w14:textId="77777777" w:rsidR="00713DDA" w:rsidRDefault="00713DDA" w:rsidP="00713DDA">
            <w:pPr>
              <w:spacing w:line="240" w:lineRule="auto"/>
              <w:jc w:val="center"/>
              <w:rPr>
                <w:rFonts w:cs="Arial"/>
                <w:color w:val="000000"/>
                <w:sz w:val="16"/>
                <w:szCs w:val="16"/>
              </w:rPr>
            </w:pPr>
            <w:r>
              <w:rPr>
                <w:rFonts w:cs="Arial"/>
                <w:color w:val="000000"/>
                <w:sz w:val="16"/>
                <w:szCs w:val="16"/>
              </w:rPr>
              <w:t>90.5</w:t>
            </w:r>
          </w:p>
        </w:tc>
        <w:tc>
          <w:tcPr>
            <w:tcW w:w="1633" w:type="dxa"/>
            <w:vAlign w:val="center"/>
          </w:tcPr>
          <w:p w14:paraId="37F5CA13" w14:textId="77777777" w:rsidR="00713DDA" w:rsidRDefault="00713DDA" w:rsidP="00713DDA">
            <w:pPr>
              <w:spacing w:line="240" w:lineRule="auto"/>
              <w:jc w:val="center"/>
              <w:rPr>
                <w:rFonts w:cs="Arial"/>
                <w:color w:val="000000"/>
                <w:sz w:val="16"/>
                <w:szCs w:val="16"/>
              </w:rPr>
            </w:pPr>
            <w:r>
              <w:rPr>
                <w:rFonts w:cs="Arial"/>
                <w:color w:val="000000"/>
                <w:sz w:val="16"/>
                <w:szCs w:val="16"/>
              </w:rPr>
              <w:t>3%</w:t>
            </w:r>
          </w:p>
        </w:tc>
        <w:tc>
          <w:tcPr>
            <w:tcW w:w="1633" w:type="dxa"/>
            <w:vAlign w:val="center"/>
          </w:tcPr>
          <w:p w14:paraId="37F5CA14" w14:textId="77777777" w:rsidR="00713DDA" w:rsidRDefault="00713DDA" w:rsidP="00713DDA">
            <w:pPr>
              <w:spacing w:line="240" w:lineRule="auto"/>
              <w:jc w:val="center"/>
              <w:rPr>
                <w:rFonts w:cs="Arial"/>
                <w:color w:val="000000"/>
                <w:sz w:val="16"/>
                <w:szCs w:val="16"/>
              </w:rPr>
            </w:pPr>
            <w:r>
              <w:rPr>
                <w:rFonts w:cs="Arial"/>
                <w:color w:val="000000"/>
                <w:sz w:val="16"/>
                <w:szCs w:val="16"/>
              </w:rPr>
              <w:t>3%</w:t>
            </w:r>
          </w:p>
        </w:tc>
      </w:tr>
      <w:tr w:rsidR="00713DDA" w14:paraId="37F5CA1B" w14:textId="77777777" w:rsidTr="004629BB">
        <w:trPr>
          <w:trHeight w:hRule="exact" w:val="227"/>
          <w:jc w:val="center"/>
        </w:trPr>
        <w:tc>
          <w:tcPr>
            <w:tcW w:w="1632" w:type="dxa"/>
            <w:tcBorders>
              <w:bottom w:val="single" w:sz="4" w:space="0" w:color="000000" w:themeColor="text1"/>
            </w:tcBorders>
            <w:vAlign w:val="bottom"/>
          </w:tcPr>
          <w:p w14:paraId="37F5CA16" w14:textId="77777777" w:rsidR="00713DDA" w:rsidRPr="00353A3F" w:rsidRDefault="00713DDA" w:rsidP="00353A3F">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CA17" w14:textId="77777777" w:rsidR="00713DDA" w:rsidRDefault="00713DDA" w:rsidP="00713DDA">
            <w:pPr>
              <w:spacing w:line="240" w:lineRule="auto"/>
              <w:jc w:val="center"/>
              <w:rPr>
                <w:rFonts w:cs="Arial"/>
                <w:color w:val="000000"/>
                <w:sz w:val="16"/>
                <w:szCs w:val="16"/>
              </w:rPr>
            </w:pPr>
            <w:r>
              <w:rPr>
                <w:rFonts w:cs="Arial"/>
                <w:color w:val="000000"/>
                <w:sz w:val="16"/>
                <w:szCs w:val="16"/>
              </w:rPr>
              <w:t>93.9</w:t>
            </w:r>
          </w:p>
        </w:tc>
        <w:tc>
          <w:tcPr>
            <w:tcW w:w="1632" w:type="dxa"/>
            <w:tcBorders>
              <w:bottom w:val="single" w:sz="4" w:space="0" w:color="000000" w:themeColor="text1"/>
            </w:tcBorders>
            <w:vAlign w:val="center"/>
          </w:tcPr>
          <w:p w14:paraId="37F5CA18" w14:textId="77777777" w:rsidR="00713DDA" w:rsidRDefault="00713DDA" w:rsidP="00713DDA">
            <w:pPr>
              <w:spacing w:line="240" w:lineRule="auto"/>
              <w:jc w:val="center"/>
              <w:rPr>
                <w:rFonts w:cs="Arial"/>
                <w:color w:val="000000"/>
                <w:sz w:val="16"/>
                <w:szCs w:val="16"/>
              </w:rPr>
            </w:pPr>
            <w:r>
              <w:rPr>
                <w:rFonts w:cs="Arial"/>
                <w:color w:val="000000"/>
                <w:sz w:val="16"/>
                <w:szCs w:val="16"/>
              </w:rPr>
              <w:t>92.2</w:t>
            </w:r>
          </w:p>
        </w:tc>
        <w:tc>
          <w:tcPr>
            <w:tcW w:w="1633" w:type="dxa"/>
            <w:vAlign w:val="center"/>
          </w:tcPr>
          <w:p w14:paraId="37F5CA19" w14:textId="77777777" w:rsidR="00713DDA" w:rsidRDefault="00713DDA" w:rsidP="00713DDA">
            <w:pPr>
              <w:spacing w:line="240" w:lineRule="auto"/>
              <w:jc w:val="center"/>
              <w:rPr>
                <w:rFonts w:cs="Arial"/>
                <w:color w:val="000000"/>
                <w:sz w:val="16"/>
                <w:szCs w:val="16"/>
              </w:rPr>
            </w:pPr>
            <w:r>
              <w:rPr>
                <w:rFonts w:cs="Arial"/>
                <w:color w:val="000000"/>
                <w:sz w:val="16"/>
                <w:szCs w:val="16"/>
              </w:rPr>
              <w:t>-2%</w:t>
            </w:r>
          </w:p>
        </w:tc>
        <w:tc>
          <w:tcPr>
            <w:tcW w:w="1633" w:type="dxa"/>
            <w:vAlign w:val="center"/>
          </w:tcPr>
          <w:p w14:paraId="37F5CA1A" w14:textId="77777777" w:rsidR="00713DDA" w:rsidRDefault="00713DDA" w:rsidP="00713DDA">
            <w:pPr>
              <w:spacing w:line="240" w:lineRule="auto"/>
              <w:jc w:val="center"/>
              <w:rPr>
                <w:rFonts w:cs="Arial"/>
                <w:color w:val="000000"/>
                <w:sz w:val="16"/>
                <w:szCs w:val="16"/>
              </w:rPr>
            </w:pPr>
            <w:r>
              <w:rPr>
                <w:rFonts w:cs="Arial"/>
                <w:color w:val="000000"/>
                <w:sz w:val="16"/>
                <w:szCs w:val="16"/>
              </w:rPr>
              <w:t>2%</w:t>
            </w:r>
          </w:p>
        </w:tc>
      </w:tr>
      <w:tr w:rsidR="00713DDA" w14:paraId="37F5CA21" w14:textId="77777777" w:rsidTr="004629BB">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A1C" w14:textId="77777777" w:rsidR="00713DDA" w:rsidRPr="00353A3F" w:rsidRDefault="00713DDA" w:rsidP="00353A3F">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A1D" w14:textId="77777777" w:rsidR="00713DDA" w:rsidRPr="00353A3F" w:rsidRDefault="00713DDA" w:rsidP="00353A3F">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A1E" w14:textId="77777777" w:rsidR="00713DDA" w:rsidRPr="00353A3F" w:rsidRDefault="00713DDA" w:rsidP="00353A3F">
            <w:pPr>
              <w:spacing w:after="0" w:line="240" w:lineRule="auto"/>
              <w:jc w:val="center"/>
              <w:rPr>
                <w:rFonts w:eastAsia="Times New Roman" w:cs="Arial"/>
                <w:color w:val="000000"/>
                <w:sz w:val="16"/>
                <w:szCs w:val="16"/>
                <w:lang w:eastAsia="en-AU"/>
              </w:rPr>
            </w:pPr>
            <w:r w:rsidRPr="00353A3F">
              <w:rPr>
                <w:rFonts w:eastAsia="Times New Roman" w:cs="Arial"/>
                <w:color w:val="000000"/>
                <w:sz w:val="16"/>
                <w:szCs w:val="16"/>
                <w:lang w:eastAsia="en-AU"/>
              </w:rPr>
              <w:t>Average</w:t>
            </w:r>
          </w:p>
        </w:tc>
        <w:tc>
          <w:tcPr>
            <w:tcW w:w="1633" w:type="dxa"/>
            <w:vAlign w:val="center"/>
          </w:tcPr>
          <w:p w14:paraId="37F5CA1F" w14:textId="77777777" w:rsidR="00713DDA" w:rsidRPr="00713DDA" w:rsidRDefault="00713DDA" w:rsidP="00713DDA">
            <w:pPr>
              <w:spacing w:line="240" w:lineRule="auto"/>
              <w:jc w:val="center"/>
              <w:rPr>
                <w:rFonts w:cs="Arial"/>
                <w:color w:val="000000"/>
                <w:sz w:val="16"/>
                <w:szCs w:val="16"/>
                <w:u w:val="single"/>
              </w:rPr>
            </w:pPr>
            <w:r w:rsidRPr="00713DDA">
              <w:rPr>
                <w:rFonts w:cs="Arial"/>
                <w:color w:val="000000"/>
                <w:sz w:val="16"/>
                <w:szCs w:val="16"/>
                <w:u w:val="single"/>
              </w:rPr>
              <w:t>0.0%</w:t>
            </w:r>
          </w:p>
        </w:tc>
        <w:tc>
          <w:tcPr>
            <w:tcW w:w="1633" w:type="dxa"/>
            <w:vAlign w:val="center"/>
          </w:tcPr>
          <w:p w14:paraId="37F5CA20" w14:textId="77777777" w:rsidR="00713DDA" w:rsidRPr="00713DDA" w:rsidRDefault="00713DDA" w:rsidP="00713DDA">
            <w:pPr>
              <w:spacing w:line="240" w:lineRule="auto"/>
              <w:jc w:val="center"/>
              <w:rPr>
                <w:rFonts w:cs="Arial"/>
                <w:color w:val="000000"/>
                <w:sz w:val="16"/>
                <w:szCs w:val="16"/>
                <w:u w:val="single"/>
              </w:rPr>
            </w:pPr>
            <w:r w:rsidRPr="00713DDA">
              <w:rPr>
                <w:rFonts w:cs="Arial"/>
                <w:color w:val="000000"/>
                <w:sz w:val="16"/>
                <w:szCs w:val="16"/>
                <w:u w:val="single"/>
              </w:rPr>
              <w:t>2.1%</w:t>
            </w:r>
          </w:p>
        </w:tc>
      </w:tr>
    </w:tbl>
    <w:p w14:paraId="37F5CA22" w14:textId="77777777" w:rsidR="00713DDA" w:rsidRDefault="00713DDA" w:rsidP="00EB71A9">
      <w:pPr>
        <w:jc w:val="both"/>
        <w:rPr>
          <w:rFonts w:cs="Arial"/>
          <w:b/>
          <w:szCs w:val="21"/>
        </w:rPr>
      </w:pPr>
    </w:p>
    <w:p w14:paraId="37F5CA23" w14:textId="77777777" w:rsidR="00EB71A9" w:rsidRDefault="00EB71A9" w:rsidP="00EB71A9">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A24" w14:textId="77777777" w:rsidR="00EB71A9" w:rsidRPr="00FF151A" w:rsidRDefault="00EB71A9" w:rsidP="00E10EB9">
      <w:pPr>
        <w:pStyle w:val="ListParagraph"/>
        <w:numPr>
          <w:ilvl w:val="0"/>
          <w:numId w:val="15"/>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A25" w14:textId="77777777" w:rsidR="00EB71A9" w:rsidRDefault="00617BCD" w:rsidP="00EB71A9">
      <w:pPr>
        <w:jc w:val="center"/>
        <w:rPr>
          <w:rFonts w:cs="Arial"/>
          <w:b/>
          <w:szCs w:val="21"/>
        </w:rPr>
      </w:pPr>
      <w:r>
        <w:rPr>
          <w:rFonts w:cs="Arial"/>
          <w:b/>
          <w:noProof/>
          <w:szCs w:val="21"/>
          <w:lang w:eastAsia="en-AU"/>
        </w:rPr>
        <w:drawing>
          <wp:inline distT="0" distB="0" distL="0" distR="0" wp14:anchorId="37F5D6F0" wp14:editId="37F5D6F1">
            <wp:extent cx="4842344" cy="484234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44728" cy="4844728"/>
                    </a:xfrm>
                    <a:prstGeom prst="rect">
                      <a:avLst/>
                    </a:prstGeom>
                    <a:noFill/>
                    <a:ln>
                      <a:noFill/>
                    </a:ln>
                  </pic:spPr>
                </pic:pic>
              </a:graphicData>
            </a:graphic>
          </wp:inline>
        </w:drawing>
      </w:r>
    </w:p>
    <w:p w14:paraId="37F5CA26" w14:textId="77777777" w:rsidR="00EB71A9" w:rsidRDefault="00EB71A9" w:rsidP="00EB71A9">
      <w:pPr>
        <w:rPr>
          <w:rFonts w:cs="Arial"/>
          <w:b/>
          <w:szCs w:val="21"/>
        </w:rPr>
      </w:pPr>
    </w:p>
    <w:tbl>
      <w:tblPr>
        <w:tblW w:w="5380" w:type="dxa"/>
        <w:jc w:val="center"/>
        <w:tblLook w:val="04A0" w:firstRow="1" w:lastRow="0" w:firstColumn="1" w:lastColumn="0" w:noHBand="0" w:noVBand="1"/>
      </w:tblPr>
      <w:tblGrid>
        <w:gridCol w:w="1968"/>
        <w:gridCol w:w="1788"/>
        <w:gridCol w:w="1624"/>
      </w:tblGrid>
      <w:tr w:rsidR="00EB71A9" w:rsidRPr="00BC5263" w14:paraId="37F5CA28" w14:textId="77777777" w:rsidTr="00C73DBE">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5CA27" w14:textId="77777777" w:rsidR="00EB71A9" w:rsidRPr="00BC5263" w:rsidRDefault="00EB71A9" w:rsidP="00C73DBE">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Final Forecast (Incorporating Block Loads)</w:t>
            </w:r>
          </w:p>
        </w:tc>
      </w:tr>
      <w:tr w:rsidR="00EB71A9" w:rsidRPr="00BC5263" w14:paraId="37F5CA2D" w14:textId="77777777" w:rsidTr="00C73DBE">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A29" w14:textId="77777777" w:rsidR="00EB71A9" w:rsidRPr="00BC5263" w:rsidRDefault="00EB71A9" w:rsidP="00C73DBE">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auto"/>
            <w:noWrap/>
            <w:vAlign w:val="center"/>
            <w:hideMark/>
          </w:tcPr>
          <w:p w14:paraId="37F5CA2A" w14:textId="77777777" w:rsidR="00EB71A9" w:rsidRPr="00BC5263" w:rsidRDefault="00EB71A9" w:rsidP="00C73DBE">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 xml:space="preserve">50% PoE </w:t>
            </w:r>
            <w:r w:rsidRPr="00BC5263">
              <w:rPr>
                <w:rFonts w:eastAsia="Times New Roman" w:cs="Arial"/>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auto"/>
            <w:noWrap/>
            <w:vAlign w:val="center"/>
            <w:hideMark/>
          </w:tcPr>
          <w:p w14:paraId="37F5CA2B" w14:textId="77777777" w:rsidR="00EB71A9" w:rsidRPr="00BC5263" w:rsidRDefault="00EB71A9" w:rsidP="00C73DBE">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10% PoE</w:t>
            </w:r>
          </w:p>
          <w:p w14:paraId="37F5CA2C" w14:textId="77777777" w:rsidR="00EB71A9" w:rsidRPr="00BC5263" w:rsidRDefault="00EB71A9" w:rsidP="00C73DBE">
            <w:pPr>
              <w:spacing w:after="0" w:line="240" w:lineRule="auto"/>
              <w:jc w:val="center"/>
              <w:rPr>
                <w:rFonts w:eastAsia="Times New Roman" w:cs="Arial"/>
                <w:color w:val="000000"/>
                <w:sz w:val="16"/>
                <w:szCs w:val="16"/>
                <w:lang w:eastAsia="en-AU"/>
              </w:rPr>
            </w:pPr>
            <w:r w:rsidRPr="00BC5263">
              <w:rPr>
                <w:rFonts w:eastAsia="Times New Roman" w:cs="Arial"/>
                <w:color w:val="000000"/>
                <w:sz w:val="16"/>
                <w:szCs w:val="16"/>
                <w:lang w:eastAsia="en-AU"/>
              </w:rPr>
              <w:t>(in MVA)</w:t>
            </w:r>
          </w:p>
        </w:tc>
      </w:tr>
      <w:tr w:rsidR="00D97A19" w:rsidRPr="00BC5263" w14:paraId="37F5CA31"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2E" w14:textId="77777777" w:rsidR="00D97A19" w:rsidRDefault="00D97A19" w:rsidP="00713DDA">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A2F" w14:textId="77777777" w:rsidR="00D97A19" w:rsidRDefault="00D97A19" w:rsidP="00D97A19">
            <w:pPr>
              <w:spacing w:line="240" w:lineRule="auto"/>
              <w:jc w:val="center"/>
              <w:rPr>
                <w:rFonts w:cs="Arial"/>
                <w:color w:val="000000"/>
                <w:sz w:val="16"/>
                <w:szCs w:val="16"/>
              </w:rPr>
            </w:pPr>
            <w:r>
              <w:rPr>
                <w:rFonts w:cs="Arial"/>
                <w:color w:val="000000"/>
                <w:sz w:val="16"/>
                <w:szCs w:val="16"/>
              </w:rPr>
              <w:t>93.9</w:t>
            </w:r>
          </w:p>
        </w:tc>
        <w:tc>
          <w:tcPr>
            <w:tcW w:w="1624" w:type="dxa"/>
            <w:tcBorders>
              <w:top w:val="nil"/>
              <w:left w:val="nil"/>
              <w:bottom w:val="single" w:sz="4" w:space="0" w:color="auto"/>
              <w:right w:val="single" w:sz="4" w:space="0" w:color="auto"/>
            </w:tcBorders>
            <w:shd w:val="clear" w:color="auto" w:fill="auto"/>
            <w:noWrap/>
            <w:vAlign w:val="center"/>
            <w:hideMark/>
          </w:tcPr>
          <w:p w14:paraId="37F5CA30" w14:textId="77777777" w:rsidR="00D97A19" w:rsidRDefault="00D97A19" w:rsidP="00D97A19">
            <w:pPr>
              <w:spacing w:line="240" w:lineRule="auto"/>
              <w:jc w:val="center"/>
              <w:rPr>
                <w:rFonts w:cs="Arial"/>
                <w:color w:val="000000"/>
                <w:sz w:val="16"/>
                <w:szCs w:val="16"/>
              </w:rPr>
            </w:pPr>
            <w:r>
              <w:rPr>
                <w:rFonts w:cs="Arial"/>
                <w:color w:val="000000"/>
                <w:sz w:val="16"/>
                <w:szCs w:val="16"/>
              </w:rPr>
              <w:t>95.0</w:t>
            </w:r>
          </w:p>
        </w:tc>
      </w:tr>
      <w:tr w:rsidR="00D97A19" w:rsidRPr="00BC5263" w14:paraId="37F5CA35"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32" w14:textId="77777777" w:rsidR="00D97A19" w:rsidRDefault="00D97A19" w:rsidP="00713DDA">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A33" w14:textId="77777777" w:rsidR="00D97A19" w:rsidRDefault="00D97A19" w:rsidP="00D97A19">
            <w:pPr>
              <w:spacing w:line="240" w:lineRule="auto"/>
              <w:jc w:val="center"/>
              <w:rPr>
                <w:rFonts w:cs="Arial"/>
                <w:color w:val="000000"/>
                <w:sz w:val="16"/>
                <w:szCs w:val="16"/>
              </w:rPr>
            </w:pPr>
            <w:r>
              <w:rPr>
                <w:rFonts w:cs="Arial"/>
                <w:color w:val="000000"/>
                <w:sz w:val="16"/>
                <w:szCs w:val="16"/>
              </w:rPr>
              <w:t>96.4</w:t>
            </w:r>
          </w:p>
        </w:tc>
        <w:tc>
          <w:tcPr>
            <w:tcW w:w="1624" w:type="dxa"/>
            <w:tcBorders>
              <w:top w:val="nil"/>
              <w:left w:val="nil"/>
              <w:bottom w:val="single" w:sz="4" w:space="0" w:color="auto"/>
              <w:right w:val="single" w:sz="4" w:space="0" w:color="auto"/>
            </w:tcBorders>
            <w:shd w:val="clear" w:color="auto" w:fill="auto"/>
            <w:noWrap/>
            <w:vAlign w:val="center"/>
            <w:hideMark/>
          </w:tcPr>
          <w:p w14:paraId="37F5CA34" w14:textId="77777777" w:rsidR="00D97A19" w:rsidRDefault="00D97A19" w:rsidP="00D97A19">
            <w:pPr>
              <w:spacing w:line="240" w:lineRule="auto"/>
              <w:jc w:val="center"/>
              <w:rPr>
                <w:rFonts w:cs="Arial"/>
                <w:color w:val="000000"/>
                <w:sz w:val="16"/>
                <w:szCs w:val="16"/>
              </w:rPr>
            </w:pPr>
            <w:r>
              <w:rPr>
                <w:rFonts w:cs="Arial"/>
                <w:color w:val="000000"/>
                <w:sz w:val="16"/>
                <w:szCs w:val="16"/>
              </w:rPr>
              <w:t>97.4</w:t>
            </w:r>
          </w:p>
        </w:tc>
      </w:tr>
      <w:tr w:rsidR="00D97A19" w:rsidRPr="00BC5263" w14:paraId="37F5CA39"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36" w14:textId="77777777" w:rsidR="00D97A19" w:rsidRDefault="00D97A19" w:rsidP="00713DDA">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A37" w14:textId="77777777" w:rsidR="00D97A19" w:rsidRDefault="00D97A19" w:rsidP="00D97A19">
            <w:pPr>
              <w:spacing w:line="240" w:lineRule="auto"/>
              <w:jc w:val="center"/>
              <w:rPr>
                <w:rFonts w:cs="Arial"/>
                <w:color w:val="000000"/>
                <w:sz w:val="16"/>
                <w:szCs w:val="16"/>
              </w:rPr>
            </w:pPr>
            <w:r>
              <w:rPr>
                <w:rFonts w:cs="Arial"/>
                <w:color w:val="000000"/>
                <w:sz w:val="16"/>
                <w:szCs w:val="16"/>
              </w:rPr>
              <w:t>97.5</w:t>
            </w:r>
          </w:p>
        </w:tc>
        <w:tc>
          <w:tcPr>
            <w:tcW w:w="1624" w:type="dxa"/>
            <w:tcBorders>
              <w:top w:val="nil"/>
              <w:left w:val="nil"/>
              <w:bottom w:val="single" w:sz="4" w:space="0" w:color="auto"/>
              <w:right w:val="single" w:sz="4" w:space="0" w:color="auto"/>
            </w:tcBorders>
            <w:shd w:val="clear" w:color="auto" w:fill="auto"/>
            <w:noWrap/>
            <w:vAlign w:val="center"/>
            <w:hideMark/>
          </w:tcPr>
          <w:p w14:paraId="37F5CA38" w14:textId="77777777" w:rsidR="00D97A19" w:rsidRDefault="00D97A19" w:rsidP="00D97A19">
            <w:pPr>
              <w:spacing w:line="240" w:lineRule="auto"/>
              <w:jc w:val="center"/>
              <w:rPr>
                <w:rFonts w:cs="Arial"/>
                <w:color w:val="000000"/>
                <w:sz w:val="16"/>
                <w:szCs w:val="16"/>
              </w:rPr>
            </w:pPr>
            <w:r>
              <w:rPr>
                <w:rFonts w:cs="Arial"/>
                <w:color w:val="000000"/>
                <w:sz w:val="16"/>
                <w:szCs w:val="16"/>
              </w:rPr>
              <w:t>98.5</w:t>
            </w:r>
          </w:p>
        </w:tc>
      </w:tr>
      <w:tr w:rsidR="00D97A19" w:rsidRPr="00BC5263" w14:paraId="37F5CA3D"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3A" w14:textId="77777777" w:rsidR="00D97A19" w:rsidRDefault="00D97A19" w:rsidP="00713DDA">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A3B" w14:textId="77777777" w:rsidR="00D97A19" w:rsidRDefault="00D97A19" w:rsidP="00D97A19">
            <w:pPr>
              <w:spacing w:line="240" w:lineRule="auto"/>
              <w:jc w:val="center"/>
              <w:rPr>
                <w:rFonts w:cs="Arial"/>
                <w:color w:val="000000"/>
                <w:sz w:val="16"/>
                <w:szCs w:val="16"/>
              </w:rPr>
            </w:pPr>
            <w:r>
              <w:rPr>
                <w:rFonts w:cs="Arial"/>
                <w:color w:val="000000"/>
                <w:sz w:val="16"/>
                <w:szCs w:val="16"/>
              </w:rPr>
              <w:t>98.6</w:t>
            </w:r>
          </w:p>
        </w:tc>
        <w:tc>
          <w:tcPr>
            <w:tcW w:w="1624" w:type="dxa"/>
            <w:tcBorders>
              <w:top w:val="nil"/>
              <w:left w:val="nil"/>
              <w:bottom w:val="single" w:sz="4" w:space="0" w:color="auto"/>
              <w:right w:val="single" w:sz="4" w:space="0" w:color="auto"/>
            </w:tcBorders>
            <w:shd w:val="clear" w:color="auto" w:fill="auto"/>
            <w:noWrap/>
            <w:vAlign w:val="center"/>
            <w:hideMark/>
          </w:tcPr>
          <w:p w14:paraId="37F5CA3C" w14:textId="77777777" w:rsidR="00D97A19" w:rsidRDefault="00D97A19" w:rsidP="00D97A19">
            <w:pPr>
              <w:spacing w:line="240" w:lineRule="auto"/>
              <w:jc w:val="center"/>
              <w:rPr>
                <w:rFonts w:cs="Arial"/>
                <w:color w:val="000000"/>
                <w:sz w:val="16"/>
                <w:szCs w:val="16"/>
              </w:rPr>
            </w:pPr>
            <w:r>
              <w:rPr>
                <w:rFonts w:cs="Arial"/>
                <w:color w:val="000000"/>
                <w:sz w:val="16"/>
                <w:szCs w:val="16"/>
              </w:rPr>
              <w:t>99.6</w:t>
            </w:r>
          </w:p>
        </w:tc>
      </w:tr>
      <w:tr w:rsidR="00D97A19" w:rsidRPr="00BC5263" w14:paraId="37F5CA41"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3E" w14:textId="77777777" w:rsidR="00D97A19" w:rsidRDefault="00D97A19" w:rsidP="00713DDA">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A3F" w14:textId="77777777" w:rsidR="00D97A19" w:rsidRDefault="00D97A19" w:rsidP="00D97A19">
            <w:pPr>
              <w:spacing w:line="240" w:lineRule="auto"/>
              <w:jc w:val="center"/>
              <w:rPr>
                <w:rFonts w:cs="Arial"/>
                <w:color w:val="000000"/>
                <w:sz w:val="16"/>
                <w:szCs w:val="16"/>
              </w:rPr>
            </w:pPr>
            <w:r>
              <w:rPr>
                <w:rFonts w:cs="Arial"/>
                <w:color w:val="000000"/>
                <w:sz w:val="16"/>
                <w:szCs w:val="16"/>
              </w:rPr>
              <w:t>99.7</w:t>
            </w:r>
          </w:p>
        </w:tc>
        <w:tc>
          <w:tcPr>
            <w:tcW w:w="1624" w:type="dxa"/>
            <w:tcBorders>
              <w:top w:val="nil"/>
              <w:left w:val="nil"/>
              <w:bottom w:val="single" w:sz="4" w:space="0" w:color="auto"/>
              <w:right w:val="single" w:sz="4" w:space="0" w:color="auto"/>
            </w:tcBorders>
            <w:shd w:val="clear" w:color="auto" w:fill="auto"/>
            <w:noWrap/>
            <w:vAlign w:val="center"/>
            <w:hideMark/>
          </w:tcPr>
          <w:p w14:paraId="37F5CA40" w14:textId="77777777" w:rsidR="00D97A19" w:rsidRDefault="00D97A19" w:rsidP="00D97A19">
            <w:pPr>
              <w:spacing w:line="240" w:lineRule="auto"/>
              <w:jc w:val="center"/>
              <w:rPr>
                <w:rFonts w:cs="Arial"/>
                <w:color w:val="000000"/>
                <w:sz w:val="16"/>
                <w:szCs w:val="16"/>
              </w:rPr>
            </w:pPr>
            <w:r>
              <w:rPr>
                <w:rFonts w:cs="Arial"/>
                <w:color w:val="000000"/>
                <w:sz w:val="16"/>
                <w:szCs w:val="16"/>
              </w:rPr>
              <w:t>100.7</w:t>
            </w:r>
          </w:p>
        </w:tc>
      </w:tr>
      <w:tr w:rsidR="00D97A19" w:rsidRPr="00BC5263" w14:paraId="37F5CA45"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42" w14:textId="77777777" w:rsidR="00D97A19" w:rsidRDefault="00D97A19" w:rsidP="00713DDA">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A43" w14:textId="77777777" w:rsidR="00D97A19" w:rsidRDefault="00D97A19" w:rsidP="00D97A19">
            <w:pPr>
              <w:spacing w:line="240" w:lineRule="auto"/>
              <w:jc w:val="center"/>
              <w:rPr>
                <w:rFonts w:cs="Arial"/>
                <w:color w:val="000000"/>
                <w:sz w:val="16"/>
                <w:szCs w:val="16"/>
              </w:rPr>
            </w:pPr>
            <w:r>
              <w:rPr>
                <w:rFonts w:cs="Arial"/>
                <w:color w:val="000000"/>
                <w:sz w:val="16"/>
                <w:szCs w:val="16"/>
              </w:rPr>
              <w:t>100.7</w:t>
            </w:r>
          </w:p>
        </w:tc>
        <w:tc>
          <w:tcPr>
            <w:tcW w:w="1624" w:type="dxa"/>
            <w:tcBorders>
              <w:top w:val="nil"/>
              <w:left w:val="nil"/>
              <w:bottom w:val="single" w:sz="4" w:space="0" w:color="auto"/>
              <w:right w:val="single" w:sz="4" w:space="0" w:color="auto"/>
            </w:tcBorders>
            <w:shd w:val="clear" w:color="auto" w:fill="auto"/>
            <w:noWrap/>
            <w:vAlign w:val="center"/>
            <w:hideMark/>
          </w:tcPr>
          <w:p w14:paraId="37F5CA44" w14:textId="77777777" w:rsidR="00D97A19" w:rsidRDefault="00D97A19" w:rsidP="00D97A19">
            <w:pPr>
              <w:spacing w:line="240" w:lineRule="auto"/>
              <w:jc w:val="center"/>
              <w:rPr>
                <w:rFonts w:cs="Arial"/>
                <w:color w:val="000000"/>
                <w:sz w:val="16"/>
                <w:szCs w:val="16"/>
              </w:rPr>
            </w:pPr>
            <w:r>
              <w:rPr>
                <w:rFonts w:cs="Arial"/>
                <w:color w:val="000000"/>
                <w:sz w:val="16"/>
                <w:szCs w:val="16"/>
              </w:rPr>
              <w:t>101.8</w:t>
            </w:r>
          </w:p>
        </w:tc>
      </w:tr>
      <w:tr w:rsidR="00D97A19" w:rsidRPr="00BC5263" w14:paraId="37F5CA49"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46" w14:textId="77777777" w:rsidR="00D97A19" w:rsidRDefault="00D97A19" w:rsidP="00713DDA">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A47" w14:textId="77777777" w:rsidR="00D97A19" w:rsidRDefault="00D97A19" w:rsidP="00D97A19">
            <w:pPr>
              <w:spacing w:line="240" w:lineRule="auto"/>
              <w:jc w:val="center"/>
              <w:rPr>
                <w:rFonts w:cs="Arial"/>
                <w:color w:val="000000"/>
                <w:sz w:val="16"/>
                <w:szCs w:val="16"/>
              </w:rPr>
            </w:pPr>
            <w:r>
              <w:rPr>
                <w:rFonts w:cs="Arial"/>
                <w:color w:val="000000"/>
                <w:sz w:val="16"/>
                <w:szCs w:val="16"/>
              </w:rPr>
              <w:t>101.8</w:t>
            </w:r>
          </w:p>
        </w:tc>
        <w:tc>
          <w:tcPr>
            <w:tcW w:w="1624" w:type="dxa"/>
            <w:tcBorders>
              <w:top w:val="nil"/>
              <w:left w:val="nil"/>
              <w:bottom w:val="single" w:sz="4" w:space="0" w:color="auto"/>
              <w:right w:val="single" w:sz="4" w:space="0" w:color="auto"/>
            </w:tcBorders>
            <w:shd w:val="clear" w:color="auto" w:fill="auto"/>
            <w:noWrap/>
            <w:vAlign w:val="center"/>
            <w:hideMark/>
          </w:tcPr>
          <w:p w14:paraId="37F5CA48" w14:textId="77777777" w:rsidR="00D97A19" w:rsidRDefault="00D97A19" w:rsidP="00D97A19">
            <w:pPr>
              <w:spacing w:line="240" w:lineRule="auto"/>
              <w:jc w:val="center"/>
              <w:rPr>
                <w:rFonts w:cs="Arial"/>
                <w:color w:val="000000"/>
                <w:sz w:val="16"/>
                <w:szCs w:val="16"/>
              </w:rPr>
            </w:pPr>
            <w:r>
              <w:rPr>
                <w:rFonts w:cs="Arial"/>
                <w:color w:val="000000"/>
                <w:sz w:val="16"/>
                <w:szCs w:val="16"/>
              </w:rPr>
              <w:t>102.9</w:t>
            </w:r>
          </w:p>
        </w:tc>
      </w:tr>
      <w:tr w:rsidR="00D97A19" w:rsidRPr="00BC5263" w14:paraId="37F5CA4D"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4A" w14:textId="77777777" w:rsidR="00D97A19" w:rsidRDefault="00D97A19" w:rsidP="00713DDA">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A4B" w14:textId="77777777" w:rsidR="00D97A19" w:rsidRDefault="00D97A19" w:rsidP="00D97A19">
            <w:pPr>
              <w:spacing w:line="240" w:lineRule="auto"/>
              <w:jc w:val="center"/>
              <w:rPr>
                <w:rFonts w:cs="Arial"/>
                <w:color w:val="000000"/>
                <w:sz w:val="16"/>
                <w:szCs w:val="16"/>
              </w:rPr>
            </w:pPr>
            <w:r>
              <w:rPr>
                <w:rFonts w:cs="Arial"/>
                <w:color w:val="000000"/>
                <w:sz w:val="16"/>
                <w:szCs w:val="16"/>
              </w:rPr>
              <w:t>102.9</w:t>
            </w:r>
          </w:p>
        </w:tc>
        <w:tc>
          <w:tcPr>
            <w:tcW w:w="1624" w:type="dxa"/>
            <w:tcBorders>
              <w:top w:val="nil"/>
              <w:left w:val="nil"/>
              <w:bottom w:val="single" w:sz="4" w:space="0" w:color="auto"/>
              <w:right w:val="single" w:sz="4" w:space="0" w:color="auto"/>
            </w:tcBorders>
            <w:shd w:val="clear" w:color="auto" w:fill="auto"/>
            <w:noWrap/>
            <w:vAlign w:val="center"/>
            <w:hideMark/>
          </w:tcPr>
          <w:p w14:paraId="37F5CA4C" w14:textId="77777777" w:rsidR="00D97A19" w:rsidRDefault="00D97A19" w:rsidP="00D97A19">
            <w:pPr>
              <w:spacing w:line="240" w:lineRule="auto"/>
              <w:jc w:val="center"/>
              <w:rPr>
                <w:rFonts w:cs="Arial"/>
                <w:color w:val="000000"/>
                <w:sz w:val="16"/>
                <w:szCs w:val="16"/>
              </w:rPr>
            </w:pPr>
            <w:r>
              <w:rPr>
                <w:rFonts w:cs="Arial"/>
                <w:color w:val="000000"/>
                <w:sz w:val="16"/>
                <w:szCs w:val="16"/>
              </w:rPr>
              <w:t>104.0</w:t>
            </w:r>
          </w:p>
        </w:tc>
      </w:tr>
      <w:tr w:rsidR="00D97A19" w:rsidRPr="00BC5263" w14:paraId="37F5CA51"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4E" w14:textId="77777777" w:rsidR="00D97A19" w:rsidRDefault="00D97A19" w:rsidP="00713DDA">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A4F" w14:textId="77777777" w:rsidR="00D97A19" w:rsidRDefault="00D97A19" w:rsidP="00D97A19">
            <w:pPr>
              <w:spacing w:line="240" w:lineRule="auto"/>
              <w:jc w:val="center"/>
              <w:rPr>
                <w:rFonts w:cs="Arial"/>
                <w:color w:val="000000"/>
                <w:sz w:val="16"/>
                <w:szCs w:val="16"/>
              </w:rPr>
            </w:pPr>
            <w:r>
              <w:rPr>
                <w:rFonts w:cs="Arial"/>
                <w:color w:val="000000"/>
                <w:sz w:val="16"/>
                <w:szCs w:val="16"/>
              </w:rPr>
              <w:t>104.0</w:t>
            </w:r>
          </w:p>
        </w:tc>
        <w:tc>
          <w:tcPr>
            <w:tcW w:w="1624" w:type="dxa"/>
            <w:tcBorders>
              <w:top w:val="nil"/>
              <w:left w:val="nil"/>
              <w:bottom w:val="single" w:sz="4" w:space="0" w:color="auto"/>
              <w:right w:val="single" w:sz="4" w:space="0" w:color="auto"/>
            </w:tcBorders>
            <w:shd w:val="clear" w:color="auto" w:fill="auto"/>
            <w:noWrap/>
            <w:vAlign w:val="center"/>
            <w:hideMark/>
          </w:tcPr>
          <w:p w14:paraId="37F5CA50" w14:textId="77777777" w:rsidR="00D97A19" w:rsidRDefault="00D97A19" w:rsidP="00D97A19">
            <w:pPr>
              <w:spacing w:line="240" w:lineRule="auto"/>
              <w:jc w:val="center"/>
              <w:rPr>
                <w:rFonts w:cs="Arial"/>
                <w:color w:val="000000"/>
                <w:sz w:val="16"/>
                <w:szCs w:val="16"/>
              </w:rPr>
            </w:pPr>
            <w:r>
              <w:rPr>
                <w:rFonts w:cs="Arial"/>
                <w:color w:val="000000"/>
                <w:sz w:val="16"/>
                <w:szCs w:val="16"/>
              </w:rPr>
              <w:t>105.1</w:t>
            </w:r>
          </w:p>
        </w:tc>
      </w:tr>
      <w:tr w:rsidR="00D97A19" w:rsidRPr="00BC5263" w14:paraId="37F5CA55"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A52" w14:textId="77777777" w:rsidR="00D97A19" w:rsidRDefault="00D97A19" w:rsidP="00713DDA">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A53" w14:textId="77777777" w:rsidR="00D97A19" w:rsidRDefault="00D97A19" w:rsidP="00D97A19">
            <w:pPr>
              <w:spacing w:line="240" w:lineRule="auto"/>
              <w:jc w:val="center"/>
              <w:rPr>
                <w:rFonts w:cs="Arial"/>
                <w:color w:val="000000"/>
                <w:sz w:val="16"/>
                <w:szCs w:val="16"/>
              </w:rPr>
            </w:pPr>
            <w:r>
              <w:rPr>
                <w:rFonts w:cs="Arial"/>
                <w:color w:val="000000"/>
                <w:sz w:val="16"/>
                <w:szCs w:val="16"/>
              </w:rPr>
              <w:t>105.1</w:t>
            </w:r>
          </w:p>
        </w:tc>
        <w:tc>
          <w:tcPr>
            <w:tcW w:w="1624" w:type="dxa"/>
            <w:tcBorders>
              <w:top w:val="nil"/>
              <w:left w:val="nil"/>
              <w:bottom w:val="single" w:sz="4" w:space="0" w:color="auto"/>
              <w:right w:val="single" w:sz="4" w:space="0" w:color="auto"/>
            </w:tcBorders>
            <w:shd w:val="clear" w:color="auto" w:fill="auto"/>
            <w:noWrap/>
            <w:vAlign w:val="center"/>
            <w:hideMark/>
          </w:tcPr>
          <w:p w14:paraId="37F5CA54" w14:textId="77777777" w:rsidR="00D97A19" w:rsidRDefault="00D97A19" w:rsidP="00D97A19">
            <w:pPr>
              <w:spacing w:line="240" w:lineRule="auto"/>
              <w:jc w:val="center"/>
              <w:rPr>
                <w:rFonts w:cs="Arial"/>
                <w:color w:val="000000"/>
                <w:sz w:val="16"/>
                <w:szCs w:val="16"/>
              </w:rPr>
            </w:pPr>
            <w:r>
              <w:rPr>
                <w:rFonts w:cs="Arial"/>
                <w:color w:val="000000"/>
                <w:sz w:val="16"/>
                <w:szCs w:val="16"/>
              </w:rPr>
              <w:t>106.2</w:t>
            </w:r>
          </w:p>
        </w:tc>
      </w:tr>
    </w:tbl>
    <w:p w14:paraId="37F5CA56" w14:textId="77777777" w:rsidR="00EB71A9" w:rsidRDefault="00EB71A9" w:rsidP="00EB71A9">
      <w:pPr>
        <w:pStyle w:val="ListParagraph"/>
        <w:ind w:left="360"/>
        <w:jc w:val="both"/>
        <w:rPr>
          <w:rFonts w:ascii="Arial" w:hAnsi="Arial" w:cs="Arial"/>
        </w:rPr>
      </w:pPr>
    </w:p>
    <w:p w14:paraId="37F5CA57" w14:textId="77777777" w:rsidR="00EB71A9" w:rsidRDefault="00EB71A9" w:rsidP="00E10EB9">
      <w:pPr>
        <w:pStyle w:val="ListParagraph"/>
        <w:numPr>
          <w:ilvl w:val="0"/>
          <w:numId w:val="15"/>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A58" w14:textId="77777777" w:rsidR="00EB71A9" w:rsidRDefault="00617BCD" w:rsidP="00EB71A9">
      <w:pPr>
        <w:jc w:val="center"/>
        <w:rPr>
          <w:rFonts w:cs="Arial"/>
          <w:szCs w:val="21"/>
        </w:rPr>
      </w:pPr>
      <w:r>
        <w:rPr>
          <w:rFonts w:cs="Arial"/>
          <w:noProof/>
          <w:szCs w:val="21"/>
          <w:lang w:eastAsia="en-AU"/>
        </w:rPr>
        <w:drawing>
          <wp:inline distT="0" distB="0" distL="0" distR="0" wp14:anchorId="37F5D6F2" wp14:editId="37F5D6F3">
            <wp:extent cx="4484536" cy="448453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86744" cy="4486744"/>
                    </a:xfrm>
                    <a:prstGeom prst="rect">
                      <a:avLst/>
                    </a:prstGeom>
                    <a:noFill/>
                    <a:ln>
                      <a:noFill/>
                    </a:ln>
                  </pic:spPr>
                </pic:pic>
              </a:graphicData>
            </a:graphic>
          </wp:inline>
        </w:drawing>
      </w:r>
    </w:p>
    <w:p w14:paraId="37F5CA59" w14:textId="77777777" w:rsidR="00EB71A9" w:rsidRPr="00FA4895" w:rsidRDefault="00EB71A9" w:rsidP="00EB71A9">
      <w:pPr>
        <w:spacing w:before="240"/>
        <w:rPr>
          <w:rFonts w:cs="Arial"/>
          <w:b/>
          <w:szCs w:val="21"/>
        </w:rPr>
      </w:pPr>
      <w:r>
        <w:rPr>
          <w:rFonts w:cs="Arial"/>
          <w:b/>
          <w:szCs w:val="21"/>
        </w:rPr>
        <w:t>Supporting Document: Block Load Data</w:t>
      </w:r>
    </w:p>
    <w:p w14:paraId="37F5CA5A" w14:textId="77777777" w:rsidR="00EB71A9" w:rsidRDefault="00EB71A9" w:rsidP="00445B58"/>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112DC0" w:rsidRPr="008D653B" w14:paraId="37F5CA61"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A5B" w14:textId="77777777" w:rsidR="00112DC0" w:rsidRPr="007D5D12" w:rsidRDefault="00112DC0"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A5C" w14:textId="77777777" w:rsidR="00112DC0" w:rsidRPr="007D5D12" w:rsidRDefault="00112DC0"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A5D" w14:textId="77777777" w:rsidR="00112DC0" w:rsidRPr="007D5D12" w:rsidRDefault="00112DC0"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A5E" w14:textId="77777777" w:rsidR="00112DC0" w:rsidRPr="007D5D12" w:rsidRDefault="00112DC0"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A5F" w14:textId="77777777" w:rsidR="00112DC0" w:rsidRPr="007D5D12" w:rsidRDefault="00112DC0"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A60" w14:textId="77777777" w:rsidR="00112DC0" w:rsidRPr="007D5D12" w:rsidRDefault="00112DC0"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112DC0" w:rsidRPr="008D653B" w14:paraId="37F5CA68"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A62"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CA63"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 xml:space="preserve">Mundaring </w:t>
            </w:r>
          </w:p>
        </w:tc>
        <w:tc>
          <w:tcPr>
            <w:tcW w:w="992" w:type="dxa"/>
            <w:tcBorders>
              <w:top w:val="nil"/>
              <w:left w:val="nil"/>
              <w:bottom w:val="single" w:sz="4" w:space="0" w:color="auto"/>
              <w:right w:val="single" w:sz="4" w:space="0" w:color="auto"/>
            </w:tcBorders>
            <w:shd w:val="clear" w:color="auto" w:fill="auto"/>
            <w:hideMark/>
          </w:tcPr>
          <w:p w14:paraId="37F5CA64"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A65"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0.26</w:t>
            </w:r>
          </w:p>
        </w:tc>
        <w:tc>
          <w:tcPr>
            <w:tcW w:w="1276" w:type="dxa"/>
            <w:tcBorders>
              <w:top w:val="nil"/>
              <w:left w:val="nil"/>
              <w:bottom w:val="single" w:sz="4" w:space="0" w:color="auto"/>
              <w:right w:val="single" w:sz="4" w:space="0" w:color="auto"/>
            </w:tcBorders>
            <w:shd w:val="clear" w:color="auto" w:fill="auto"/>
            <w:hideMark/>
          </w:tcPr>
          <w:p w14:paraId="37F5CA66"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1/03/2015</w:t>
            </w:r>
          </w:p>
        </w:tc>
        <w:tc>
          <w:tcPr>
            <w:tcW w:w="1276" w:type="dxa"/>
            <w:tcBorders>
              <w:top w:val="nil"/>
              <w:left w:val="nil"/>
              <w:bottom w:val="single" w:sz="4" w:space="0" w:color="auto"/>
              <w:right w:val="single" w:sz="4" w:space="0" w:color="auto"/>
            </w:tcBorders>
            <w:shd w:val="clear" w:color="auto" w:fill="auto"/>
            <w:hideMark/>
          </w:tcPr>
          <w:p w14:paraId="37F5CA67"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90%</w:t>
            </w:r>
          </w:p>
        </w:tc>
      </w:tr>
      <w:tr w:rsidR="00112DC0" w:rsidRPr="008D653B" w14:paraId="37F5CA6F"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A69"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hideMark/>
          </w:tcPr>
          <w:p w14:paraId="37F5CA6A"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Dairy South</w:t>
            </w:r>
          </w:p>
        </w:tc>
        <w:tc>
          <w:tcPr>
            <w:tcW w:w="992" w:type="dxa"/>
            <w:tcBorders>
              <w:top w:val="nil"/>
              <w:left w:val="nil"/>
              <w:bottom w:val="single" w:sz="4" w:space="0" w:color="auto"/>
              <w:right w:val="single" w:sz="4" w:space="0" w:color="auto"/>
            </w:tcBorders>
            <w:shd w:val="clear" w:color="auto" w:fill="auto"/>
            <w:hideMark/>
          </w:tcPr>
          <w:p w14:paraId="37F5CA6B"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A6C"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0.12</w:t>
            </w:r>
          </w:p>
        </w:tc>
        <w:tc>
          <w:tcPr>
            <w:tcW w:w="1276" w:type="dxa"/>
            <w:tcBorders>
              <w:top w:val="nil"/>
              <w:left w:val="nil"/>
              <w:bottom w:val="single" w:sz="4" w:space="0" w:color="auto"/>
              <w:right w:val="single" w:sz="4" w:space="0" w:color="auto"/>
            </w:tcBorders>
            <w:shd w:val="clear" w:color="auto" w:fill="auto"/>
            <w:hideMark/>
          </w:tcPr>
          <w:p w14:paraId="37F5CA6D"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30/06/2015</w:t>
            </w:r>
          </w:p>
        </w:tc>
        <w:tc>
          <w:tcPr>
            <w:tcW w:w="1276" w:type="dxa"/>
            <w:tcBorders>
              <w:top w:val="nil"/>
              <w:left w:val="nil"/>
              <w:bottom w:val="single" w:sz="4" w:space="0" w:color="auto"/>
              <w:right w:val="single" w:sz="4" w:space="0" w:color="auto"/>
            </w:tcBorders>
            <w:shd w:val="clear" w:color="auto" w:fill="auto"/>
            <w:hideMark/>
          </w:tcPr>
          <w:p w14:paraId="37F5CA6E"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90%</w:t>
            </w:r>
          </w:p>
        </w:tc>
      </w:tr>
      <w:tr w:rsidR="00112DC0" w:rsidRPr="008D653B" w14:paraId="37F5CA76"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A70"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A71"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Jardine</w:t>
            </w:r>
          </w:p>
        </w:tc>
        <w:tc>
          <w:tcPr>
            <w:tcW w:w="992" w:type="dxa"/>
            <w:tcBorders>
              <w:top w:val="nil"/>
              <w:left w:val="nil"/>
              <w:bottom w:val="single" w:sz="4" w:space="0" w:color="auto"/>
              <w:right w:val="single" w:sz="4" w:space="0" w:color="auto"/>
            </w:tcBorders>
            <w:shd w:val="clear" w:color="auto" w:fill="auto"/>
            <w:hideMark/>
          </w:tcPr>
          <w:p w14:paraId="37F5CA72"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A73"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0.12</w:t>
            </w:r>
          </w:p>
        </w:tc>
        <w:tc>
          <w:tcPr>
            <w:tcW w:w="1276" w:type="dxa"/>
            <w:tcBorders>
              <w:top w:val="nil"/>
              <w:left w:val="nil"/>
              <w:bottom w:val="single" w:sz="4" w:space="0" w:color="auto"/>
              <w:right w:val="single" w:sz="4" w:space="0" w:color="auto"/>
            </w:tcBorders>
            <w:shd w:val="clear" w:color="auto" w:fill="auto"/>
            <w:hideMark/>
          </w:tcPr>
          <w:p w14:paraId="37F5CA74"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A75"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90%</w:t>
            </w:r>
          </w:p>
        </w:tc>
      </w:tr>
      <w:tr w:rsidR="00112DC0" w:rsidRPr="008D653B" w14:paraId="37F5CA7D"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A77"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hideMark/>
          </w:tcPr>
          <w:p w14:paraId="37F5CA78"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Mundarin</w:t>
            </w:r>
          </w:p>
        </w:tc>
        <w:tc>
          <w:tcPr>
            <w:tcW w:w="992" w:type="dxa"/>
            <w:tcBorders>
              <w:top w:val="nil"/>
              <w:left w:val="nil"/>
              <w:bottom w:val="single" w:sz="4" w:space="0" w:color="auto"/>
              <w:right w:val="single" w:sz="4" w:space="0" w:color="auto"/>
            </w:tcBorders>
            <w:shd w:val="clear" w:color="auto" w:fill="auto"/>
            <w:hideMark/>
          </w:tcPr>
          <w:p w14:paraId="37F5CA79"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A7A"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0.45</w:t>
            </w:r>
          </w:p>
        </w:tc>
        <w:tc>
          <w:tcPr>
            <w:tcW w:w="1276" w:type="dxa"/>
            <w:tcBorders>
              <w:top w:val="nil"/>
              <w:left w:val="nil"/>
              <w:bottom w:val="single" w:sz="4" w:space="0" w:color="auto"/>
              <w:right w:val="single" w:sz="4" w:space="0" w:color="auto"/>
            </w:tcBorders>
            <w:shd w:val="clear" w:color="auto" w:fill="auto"/>
            <w:hideMark/>
          </w:tcPr>
          <w:p w14:paraId="37F5CA7B"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A7C"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90%</w:t>
            </w:r>
          </w:p>
        </w:tc>
      </w:tr>
      <w:tr w:rsidR="00112DC0" w:rsidRPr="008D653B" w14:paraId="37F5CA84"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A7E"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Commercial / Residential</w:t>
            </w:r>
          </w:p>
        </w:tc>
        <w:tc>
          <w:tcPr>
            <w:tcW w:w="1701" w:type="dxa"/>
            <w:tcBorders>
              <w:top w:val="nil"/>
              <w:left w:val="nil"/>
              <w:bottom w:val="single" w:sz="4" w:space="0" w:color="auto"/>
              <w:right w:val="single" w:sz="4" w:space="0" w:color="auto"/>
            </w:tcBorders>
            <w:shd w:val="clear" w:color="auto" w:fill="auto"/>
            <w:hideMark/>
          </w:tcPr>
          <w:p w14:paraId="37F5CA7F"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STURT</w:t>
            </w:r>
          </w:p>
        </w:tc>
        <w:tc>
          <w:tcPr>
            <w:tcW w:w="992" w:type="dxa"/>
            <w:tcBorders>
              <w:top w:val="nil"/>
              <w:left w:val="nil"/>
              <w:bottom w:val="single" w:sz="4" w:space="0" w:color="auto"/>
              <w:right w:val="single" w:sz="4" w:space="0" w:color="auto"/>
            </w:tcBorders>
            <w:shd w:val="clear" w:color="auto" w:fill="auto"/>
            <w:hideMark/>
          </w:tcPr>
          <w:p w14:paraId="37F5CA80"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A81"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0.18</w:t>
            </w:r>
          </w:p>
        </w:tc>
        <w:tc>
          <w:tcPr>
            <w:tcW w:w="1276" w:type="dxa"/>
            <w:tcBorders>
              <w:top w:val="nil"/>
              <w:left w:val="nil"/>
              <w:bottom w:val="single" w:sz="4" w:space="0" w:color="auto"/>
              <w:right w:val="single" w:sz="4" w:space="0" w:color="auto"/>
            </w:tcBorders>
            <w:shd w:val="clear" w:color="auto" w:fill="auto"/>
            <w:hideMark/>
          </w:tcPr>
          <w:p w14:paraId="37F5CA82"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A83"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90%</w:t>
            </w:r>
          </w:p>
        </w:tc>
      </w:tr>
      <w:tr w:rsidR="00112DC0" w:rsidRPr="008D653B" w14:paraId="37F5CA8B"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A85"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A86"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Ovens</w:t>
            </w:r>
          </w:p>
        </w:tc>
        <w:tc>
          <w:tcPr>
            <w:tcW w:w="992" w:type="dxa"/>
            <w:tcBorders>
              <w:top w:val="nil"/>
              <w:left w:val="nil"/>
              <w:bottom w:val="single" w:sz="4" w:space="0" w:color="auto"/>
              <w:right w:val="single" w:sz="4" w:space="0" w:color="auto"/>
            </w:tcBorders>
            <w:shd w:val="clear" w:color="auto" w:fill="auto"/>
            <w:hideMark/>
          </w:tcPr>
          <w:p w14:paraId="37F5CA87"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A88"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0.41</w:t>
            </w:r>
          </w:p>
        </w:tc>
        <w:tc>
          <w:tcPr>
            <w:tcW w:w="1276" w:type="dxa"/>
            <w:tcBorders>
              <w:top w:val="nil"/>
              <w:left w:val="nil"/>
              <w:bottom w:val="single" w:sz="4" w:space="0" w:color="auto"/>
              <w:right w:val="single" w:sz="4" w:space="0" w:color="auto"/>
            </w:tcBorders>
            <w:shd w:val="clear" w:color="auto" w:fill="auto"/>
            <w:hideMark/>
          </w:tcPr>
          <w:p w14:paraId="37F5CA89"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A8A"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70%</w:t>
            </w:r>
          </w:p>
        </w:tc>
      </w:tr>
      <w:tr w:rsidR="00112DC0" w:rsidRPr="008D653B" w14:paraId="37F5CA92"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A8C"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A8D"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Ovens</w:t>
            </w:r>
          </w:p>
        </w:tc>
        <w:tc>
          <w:tcPr>
            <w:tcW w:w="992" w:type="dxa"/>
            <w:tcBorders>
              <w:top w:val="nil"/>
              <w:left w:val="nil"/>
              <w:bottom w:val="single" w:sz="4" w:space="0" w:color="auto"/>
              <w:right w:val="single" w:sz="4" w:space="0" w:color="auto"/>
            </w:tcBorders>
            <w:shd w:val="clear" w:color="auto" w:fill="auto"/>
            <w:hideMark/>
          </w:tcPr>
          <w:p w14:paraId="37F5CA8E"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A8F"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0.31</w:t>
            </w:r>
          </w:p>
        </w:tc>
        <w:tc>
          <w:tcPr>
            <w:tcW w:w="1276" w:type="dxa"/>
            <w:tcBorders>
              <w:top w:val="nil"/>
              <w:left w:val="nil"/>
              <w:bottom w:val="single" w:sz="4" w:space="0" w:color="auto"/>
              <w:right w:val="single" w:sz="4" w:space="0" w:color="auto"/>
            </w:tcBorders>
            <w:shd w:val="clear" w:color="auto" w:fill="auto"/>
            <w:hideMark/>
          </w:tcPr>
          <w:p w14:paraId="37F5CA90"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hideMark/>
          </w:tcPr>
          <w:p w14:paraId="37F5CA91"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70%</w:t>
            </w:r>
          </w:p>
        </w:tc>
      </w:tr>
      <w:tr w:rsidR="00112DC0" w:rsidRPr="008D653B" w14:paraId="37F5CA99"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A93"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tcPr>
          <w:p w14:paraId="37F5CA94"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Ovens</w:t>
            </w:r>
          </w:p>
        </w:tc>
        <w:tc>
          <w:tcPr>
            <w:tcW w:w="992" w:type="dxa"/>
            <w:tcBorders>
              <w:top w:val="nil"/>
              <w:left w:val="nil"/>
              <w:bottom w:val="single" w:sz="4" w:space="0" w:color="auto"/>
              <w:right w:val="single" w:sz="4" w:space="0" w:color="auto"/>
            </w:tcBorders>
            <w:shd w:val="clear" w:color="auto" w:fill="auto"/>
          </w:tcPr>
          <w:p w14:paraId="37F5CA95"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A96"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0.13</w:t>
            </w:r>
          </w:p>
        </w:tc>
        <w:tc>
          <w:tcPr>
            <w:tcW w:w="1276" w:type="dxa"/>
            <w:tcBorders>
              <w:top w:val="nil"/>
              <w:left w:val="nil"/>
              <w:bottom w:val="single" w:sz="4" w:space="0" w:color="auto"/>
              <w:right w:val="single" w:sz="4" w:space="0" w:color="auto"/>
            </w:tcBorders>
            <w:shd w:val="clear" w:color="auto" w:fill="auto"/>
          </w:tcPr>
          <w:p w14:paraId="37F5CA97"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A98"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70%</w:t>
            </w:r>
          </w:p>
        </w:tc>
      </w:tr>
      <w:tr w:rsidR="00112DC0" w:rsidRPr="008D653B" w14:paraId="37F5CAA0"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A9A"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tcPr>
          <w:p w14:paraId="37F5CA9B"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Ovens</w:t>
            </w:r>
          </w:p>
        </w:tc>
        <w:tc>
          <w:tcPr>
            <w:tcW w:w="992" w:type="dxa"/>
            <w:tcBorders>
              <w:top w:val="nil"/>
              <w:left w:val="nil"/>
              <w:bottom w:val="single" w:sz="4" w:space="0" w:color="auto"/>
              <w:right w:val="single" w:sz="4" w:space="0" w:color="auto"/>
            </w:tcBorders>
            <w:shd w:val="clear" w:color="auto" w:fill="auto"/>
          </w:tcPr>
          <w:p w14:paraId="37F5CA9C"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A9D"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0.41</w:t>
            </w:r>
          </w:p>
        </w:tc>
        <w:tc>
          <w:tcPr>
            <w:tcW w:w="1276" w:type="dxa"/>
            <w:tcBorders>
              <w:top w:val="nil"/>
              <w:left w:val="nil"/>
              <w:bottom w:val="single" w:sz="4" w:space="0" w:color="auto"/>
              <w:right w:val="single" w:sz="4" w:space="0" w:color="auto"/>
            </w:tcBorders>
            <w:shd w:val="clear" w:color="auto" w:fill="auto"/>
          </w:tcPr>
          <w:p w14:paraId="37F5CA9E"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A9F"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70%</w:t>
            </w:r>
          </w:p>
        </w:tc>
      </w:tr>
      <w:tr w:rsidR="00112DC0" w:rsidRPr="008D653B" w14:paraId="37F5CAA7"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AA1"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nil"/>
              <w:left w:val="nil"/>
              <w:bottom w:val="single" w:sz="4" w:space="0" w:color="auto"/>
              <w:right w:val="single" w:sz="4" w:space="0" w:color="auto"/>
            </w:tcBorders>
            <w:shd w:val="clear" w:color="auto" w:fill="auto"/>
          </w:tcPr>
          <w:p w14:paraId="37F5CAA2"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 xml:space="preserve">Throsby </w:t>
            </w:r>
          </w:p>
        </w:tc>
        <w:tc>
          <w:tcPr>
            <w:tcW w:w="992" w:type="dxa"/>
            <w:tcBorders>
              <w:top w:val="nil"/>
              <w:left w:val="nil"/>
              <w:bottom w:val="single" w:sz="4" w:space="0" w:color="auto"/>
              <w:right w:val="single" w:sz="4" w:space="0" w:color="auto"/>
            </w:tcBorders>
            <w:shd w:val="clear" w:color="auto" w:fill="auto"/>
          </w:tcPr>
          <w:p w14:paraId="37F5CAA3"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AA4"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0.45</w:t>
            </w:r>
          </w:p>
        </w:tc>
        <w:tc>
          <w:tcPr>
            <w:tcW w:w="1276" w:type="dxa"/>
            <w:tcBorders>
              <w:top w:val="nil"/>
              <w:left w:val="nil"/>
              <w:bottom w:val="single" w:sz="4" w:space="0" w:color="auto"/>
              <w:right w:val="single" w:sz="4" w:space="0" w:color="auto"/>
            </w:tcBorders>
            <w:shd w:val="clear" w:color="auto" w:fill="auto"/>
          </w:tcPr>
          <w:p w14:paraId="37F5CAA5"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10/04/2015</w:t>
            </w:r>
          </w:p>
        </w:tc>
        <w:tc>
          <w:tcPr>
            <w:tcW w:w="1276" w:type="dxa"/>
            <w:tcBorders>
              <w:top w:val="nil"/>
              <w:left w:val="nil"/>
              <w:bottom w:val="single" w:sz="4" w:space="0" w:color="auto"/>
              <w:right w:val="single" w:sz="4" w:space="0" w:color="auto"/>
            </w:tcBorders>
            <w:shd w:val="clear" w:color="auto" w:fill="auto"/>
          </w:tcPr>
          <w:p w14:paraId="37F5CAA6"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90%</w:t>
            </w:r>
          </w:p>
        </w:tc>
      </w:tr>
      <w:tr w:rsidR="00112DC0" w:rsidRPr="008D653B" w14:paraId="37F5CAAE"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AA8"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Commercial / Residential</w:t>
            </w:r>
          </w:p>
        </w:tc>
        <w:tc>
          <w:tcPr>
            <w:tcW w:w="1701" w:type="dxa"/>
            <w:tcBorders>
              <w:top w:val="nil"/>
              <w:left w:val="nil"/>
              <w:bottom w:val="single" w:sz="4" w:space="0" w:color="auto"/>
              <w:right w:val="single" w:sz="4" w:space="0" w:color="auto"/>
            </w:tcBorders>
            <w:shd w:val="clear" w:color="auto" w:fill="auto"/>
          </w:tcPr>
          <w:p w14:paraId="37F5CAA9"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Young</w:t>
            </w:r>
          </w:p>
        </w:tc>
        <w:tc>
          <w:tcPr>
            <w:tcW w:w="992" w:type="dxa"/>
            <w:tcBorders>
              <w:top w:val="nil"/>
              <w:left w:val="nil"/>
              <w:bottom w:val="single" w:sz="4" w:space="0" w:color="auto"/>
              <w:right w:val="single" w:sz="4" w:space="0" w:color="auto"/>
            </w:tcBorders>
            <w:shd w:val="clear" w:color="auto" w:fill="auto"/>
          </w:tcPr>
          <w:p w14:paraId="37F5CAAA"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AAB"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0.79</w:t>
            </w:r>
          </w:p>
        </w:tc>
        <w:tc>
          <w:tcPr>
            <w:tcW w:w="1276" w:type="dxa"/>
            <w:tcBorders>
              <w:top w:val="nil"/>
              <w:left w:val="nil"/>
              <w:bottom w:val="single" w:sz="4" w:space="0" w:color="auto"/>
              <w:right w:val="single" w:sz="4" w:space="0" w:color="auto"/>
            </w:tcBorders>
            <w:shd w:val="clear" w:color="auto" w:fill="auto"/>
          </w:tcPr>
          <w:p w14:paraId="37F5CAAC"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AAD"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100%</w:t>
            </w:r>
          </w:p>
        </w:tc>
      </w:tr>
      <w:tr w:rsidR="00112DC0" w:rsidRPr="008D653B" w14:paraId="37F5CAB5"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AAF"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tcPr>
          <w:p w14:paraId="37F5CAB0"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 Park East</w:t>
            </w:r>
          </w:p>
        </w:tc>
        <w:tc>
          <w:tcPr>
            <w:tcW w:w="992" w:type="dxa"/>
            <w:tcBorders>
              <w:top w:val="nil"/>
              <w:left w:val="nil"/>
              <w:bottom w:val="single" w:sz="4" w:space="0" w:color="auto"/>
              <w:right w:val="single" w:sz="4" w:space="0" w:color="auto"/>
            </w:tcBorders>
            <w:shd w:val="clear" w:color="auto" w:fill="auto"/>
          </w:tcPr>
          <w:p w14:paraId="37F5CAB1"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tcPr>
          <w:p w14:paraId="37F5CAB2"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0.11</w:t>
            </w:r>
          </w:p>
        </w:tc>
        <w:tc>
          <w:tcPr>
            <w:tcW w:w="1276" w:type="dxa"/>
            <w:tcBorders>
              <w:top w:val="nil"/>
              <w:left w:val="nil"/>
              <w:bottom w:val="single" w:sz="4" w:space="0" w:color="auto"/>
              <w:right w:val="single" w:sz="4" w:space="0" w:color="auto"/>
            </w:tcBorders>
            <w:shd w:val="clear" w:color="auto" w:fill="auto"/>
          </w:tcPr>
          <w:p w14:paraId="37F5CAB3"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tcPr>
          <w:p w14:paraId="37F5CAB4"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90%</w:t>
            </w:r>
          </w:p>
        </w:tc>
      </w:tr>
      <w:tr w:rsidR="00112DC0" w:rsidRPr="008D653B" w14:paraId="37F5CABC" w14:textId="77777777" w:rsidTr="004629BB">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AB6"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 xml:space="preserve">Embassy </w:t>
            </w:r>
          </w:p>
        </w:tc>
        <w:tc>
          <w:tcPr>
            <w:tcW w:w="1701" w:type="dxa"/>
            <w:tcBorders>
              <w:top w:val="nil"/>
              <w:left w:val="nil"/>
              <w:bottom w:val="single" w:sz="4" w:space="0" w:color="auto"/>
              <w:right w:val="single" w:sz="4" w:space="0" w:color="auto"/>
            </w:tcBorders>
            <w:shd w:val="clear" w:color="auto" w:fill="auto"/>
            <w:hideMark/>
          </w:tcPr>
          <w:p w14:paraId="37F5CAB7"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Empire 2</w:t>
            </w:r>
          </w:p>
        </w:tc>
        <w:tc>
          <w:tcPr>
            <w:tcW w:w="992" w:type="dxa"/>
            <w:tcBorders>
              <w:top w:val="nil"/>
              <w:left w:val="nil"/>
              <w:bottom w:val="single" w:sz="4" w:space="0" w:color="auto"/>
              <w:right w:val="single" w:sz="4" w:space="0" w:color="auto"/>
            </w:tcBorders>
            <w:shd w:val="clear" w:color="auto" w:fill="auto"/>
            <w:hideMark/>
          </w:tcPr>
          <w:p w14:paraId="37F5CAB8"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TelopeaPark</w:t>
            </w:r>
          </w:p>
        </w:tc>
        <w:tc>
          <w:tcPr>
            <w:tcW w:w="1559" w:type="dxa"/>
            <w:tcBorders>
              <w:top w:val="nil"/>
              <w:left w:val="nil"/>
              <w:bottom w:val="single" w:sz="4" w:space="0" w:color="auto"/>
              <w:right w:val="single" w:sz="4" w:space="0" w:color="auto"/>
            </w:tcBorders>
            <w:shd w:val="clear" w:color="auto" w:fill="auto"/>
            <w:hideMark/>
          </w:tcPr>
          <w:p w14:paraId="37F5CAB9"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0.11</w:t>
            </w:r>
          </w:p>
        </w:tc>
        <w:tc>
          <w:tcPr>
            <w:tcW w:w="1276" w:type="dxa"/>
            <w:tcBorders>
              <w:top w:val="nil"/>
              <w:left w:val="nil"/>
              <w:bottom w:val="single" w:sz="4" w:space="0" w:color="auto"/>
              <w:right w:val="single" w:sz="4" w:space="0" w:color="auto"/>
            </w:tcBorders>
            <w:shd w:val="clear" w:color="auto" w:fill="auto"/>
            <w:hideMark/>
          </w:tcPr>
          <w:p w14:paraId="37F5CABA"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25/04/2015</w:t>
            </w:r>
          </w:p>
        </w:tc>
        <w:tc>
          <w:tcPr>
            <w:tcW w:w="1276" w:type="dxa"/>
            <w:tcBorders>
              <w:top w:val="nil"/>
              <w:left w:val="nil"/>
              <w:bottom w:val="single" w:sz="4" w:space="0" w:color="auto"/>
              <w:right w:val="single" w:sz="4" w:space="0" w:color="auto"/>
            </w:tcBorders>
            <w:shd w:val="clear" w:color="auto" w:fill="auto"/>
            <w:hideMark/>
          </w:tcPr>
          <w:p w14:paraId="37F5CABB" w14:textId="77777777" w:rsidR="00112DC0" w:rsidRPr="00F433E3" w:rsidRDefault="00112DC0" w:rsidP="004629BB">
            <w:pPr>
              <w:spacing w:after="0" w:line="240" w:lineRule="auto"/>
              <w:jc w:val="center"/>
              <w:rPr>
                <w:rFonts w:eastAsia="Times New Roman" w:cs="Arial"/>
                <w:sz w:val="16"/>
                <w:szCs w:val="16"/>
                <w:lang w:eastAsia="en-AU"/>
              </w:rPr>
            </w:pPr>
            <w:r>
              <w:rPr>
                <w:rFonts w:cs="Arial"/>
                <w:sz w:val="16"/>
                <w:szCs w:val="16"/>
              </w:rPr>
              <w:t>70%</w:t>
            </w:r>
          </w:p>
        </w:tc>
      </w:tr>
    </w:tbl>
    <w:p w14:paraId="37F5CABD" w14:textId="77777777" w:rsidR="00646B5D" w:rsidRDefault="00646B5D" w:rsidP="00445B58">
      <w:pPr>
        <w:sectPr w:rsidR="00646B5D" w:rsidSect="00216A9E">
          <w:pgSz w:w="11900" w:h="16840"/>
          <w:pgMar w:top="1985" w:right="1797" w:bottom="1440" w:left="1797" w:header="709" w:footer="1826" w:gutter="0"/>
          <w:cols w:space="708"/>
          <w:docGrid w:linePitch="360"/>
        </w:sectPr>
      </w:pPr>
    </w:p>
    <w:p w14:paraId="37F5CABE" w14:textId="77777777" w:rsidR="00646B5D" w:rsidRDefault="00646B5D" w:rsidP="00646B5D">
      <w:pPr>
        <w:pStyle w:val="Heading3"/>
        <w:spacing w:before="0"/>
      </w:pPr>
      <w:bookmarkStart w:id="74" w:name="_Toc408210807"/>
      <w:r>
        <w:t xml:space="preserve">Theodore Zone </w:t>
      </w:r>
      <w:r w:rsidR="0034654F">
        <w:t>Substation</w:t>
      </w:r>
      <w:bookmarkEnd w:id="74"/>
    </w:p>
    <w:p w14:paraId="37F5CABF" w14:textId="77777777" w:rsidR="00646B5D" w:rsidRPr="00342CFB" w:rsidRDefault="00646B5D" w:rsidP="00646B5D">
      <w:pPr>
        <w:pStyle w:val="Heading4"/>
      </w:pPr>
      <w:r>
        <w:t xml:space="preserve">Theodore Zone </w:t>
      </w:r>
      <w:r w:rsidR="0034654F">
        <w:t xml:space="preserve">Substation </w:t>
      </w:r>
      <w:r>
        <w:t>Summer Forecast</w:t>
      </w:r>
      <w:r w:rsidR="00E02C56">
        <w:t xml:space="preserve"> </w:t>
      </w:r>
    </w:p>
    <w:p w14:paraId="37F5CAC0" w14:textId="77777777" w:rsidR="00646B5D" w:rsidRDefault="00646B5D" w:rsidP="00646B5D"/>
    <w:p w14:paraId="37F5CAC1" w14:textId="77777777" w:rsidR="00646B5D" w:rsidRPr="00FA4895" w:rsidRDefault="00646B5D" w:rsidP="00646B5D">
      <w:pPr>
        <w:jc w:val="both"/>
        <w:rPr>
          <w:rFonts w:cs="Arial"/>
          <w:szCs w:val="21"/>
        </w:rPr>
      </w:pPr>
      <w:r w:rsidRPr="00FA4895">
        <w:rPr>
          <w:rFonts w:cs="Arial"/>
          <w:b/>
          <w:szCs w:val="21"/>
        </w:rPr>
        <w:t>Model Selection</w:t>
      </w:r>
      <w:r w:rsidRPr="00FA4895">
        <w:rPr>
          <w:rFonts w:cs="Arial"/>
          <w:szCs w:val="21"/>
        </w:rPr>
        <w:t xml:space="preserve">: </w:t>
      </w:r>
      <w:r w:rsidR="00C51208">
        <w:rPr>
          <w:rFonts w:cs="Arial"/>
        </w:rPr>
        <w:t xml:space="preserve">Model with variables Year and </w:t>
      </w:r>
      <w:r>
        <w:rPr>
          <w:rFonts w:cs="Arial"/>
        </w:rPr>
        <w:t>3DayCDD</w:t>
      </w:r>
      <w:r w:rsidRPr="004930FD">
        <w:rPr>
          <w:rFonts w:cs="Arial"/>
        </w:rPr>
        <w:t xml:space="preserve"> selected based on stepwise procedures and checking against other statistical criteria.</w:t>
      </w:r>
      <w:r>
        <w:rPr>
          <w:rFonts w:cs="Arial"/>
        </w:rPr>
        <w:t xml:space="preserve"> </w:t>
      </w:r>
    </w:p>
    <w:p w14:paraId="37F5CAC2" w14:textId="77777777" w:rsidR="00646B5D" w:rsidRPr="00FA4895" w:rsidRDefault="00646B5D" w:rsidP="00646B5D">
      <w:pPr>
        <w:jc w:val="both"/>
        <w:rPr>
          <w:rFonts w:cs="Arial"/>
          <w:szCs w:val="21"/>
        </w:rPr>
      </w:pPr>
    </w:p>
    <w:p w14:paraId="37F5CAC3" w14:textId="77777777" w:rsidR="00646B5D" w:rsidRPr="00FA4895" w:rsidRDefault="00646B5D" w:rsidP="00646B5D">
      <w:pPr>
        <w:jc w:val="both"/>
        <w:rPr>
          <w:rFonts w:cs="Arial"/>
          <w:b/>
          <w:szCs w:val="21"/>
        </w:rPr>
      </w:pPr>
      <w:r w:rsidRPr="00FA4895">
        <w:rPr>
          <w:rFonts w:cs="Arial"/>
          <w:b/>
          <w:szCs w:val="21"/>
        </w:rPr>
        <w:t>Model/Forecast (before adding block loads):</w:t>
      </w:r>
    </w:p>
    <w:p w14:paraId="37F5CAC4" w14:textId="77777777" w:rsidR="00646B5D" w:rsidRPr="00360FEA" w:rsidRDefault="00646B5D" w:rsidP="00E10EB9">
      <w:pPr>
        <w:pStyle w:val="ListParagraph"/>
        <w:numPr>
          <w:ilvl w:val="0"/>
          <w:numId w:val="16"/>
        </w:numPr>
        <w:jc w:val="both"/>
        <w:rPr>
          <w:rFonts w:ascii="Arial" w:hAnsi="Arial" w:cs="Arial"/>
          <w:sz w:val="21"/>
          <w:szCs w:val="21"/>
        </w:rPr>
      </w:pPr>
      <w:r w:rsidRPr="00360FEA">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AC5" w14:textId="77777777" w:rsidR="00646B5D" w:rsidRDefault="00646B5D" w:rsidP="00646B5D">
      <w:pPr>
        <w:pStyle w:val="ListParagraph"/>
        <w:ind w:left="360"/>
        <w:jc w:val="both"/>
        <w:rPr>
          <w:rFonts w:ascii="Arial" w:hAnsi="Arial" w:cs="Arial"/>
          <w:sz w:val="21"/>
          <w:szCs w:val="21"/>
        </w:rPr>
      </w:pPr>
    </w:p>
    <w:p w14:paraId="37F5CAC6" w14:textId="77777777" w:rsidR="00646B5D" w:rsidRDefault="00DB3FD0" w:rsidP="00646B5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F4" wp14:editId="37F5D6F5">
            <wp:extent cx="5090615" cy="509061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90084" cy="5090084"/>
                    </a:xfrm>
                    <a:prstGeom prst="rect">
                      <a:avLst/>
                    </a:prstGeom>
                    <a:noFill/>
                    <a:ln>
                      <a:noFill/>
                    </a:ln>
                  </pic:spPr>
                </pic:pic>
              </a:graphicData>
            </a:graphic>
          </wp:inline>
        </w:drawing>
      </w:r>
    </w:p>
    <w:p w14:paraId="37F5CAC7" w14:textId="77777777" w:rsidR="00646B5D" w:rsidRDefault="00CD37AE" w:rsidP="00646B5D">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54144" behindDoc="0" locked="0" layoutInCell="1" allowOverlap="1" wp14:anchorId="37F5D6F6" wp14:editId="37F5D6F7">
                <wp:simplePos x="0" y="0"/>
                <wp:positionH relativeFrom="column">
                  <wp:posOffset>864870</wp:posOffset>
                </wp:positionH>
                <wp:positionV relativeFrom="paragraph">
                  <wp:posOffset>133350</wp:posOffset>
                </wp:positionV>
                <wp:extent cx="3602990" cy="247650"/>
                <wp:effectExtent l="0" t="0" r="16510" b="19050"/>
                <wp:wrapNone/>
                <wp:docPr id="15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99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8.1pt;margin-top:10.5pt;width:283.7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" filled="f"/>
            </w:pict>
          </mc:Fallback>
        </mc:AlternateContent>
      </w:r>
    </w:p>
    <w:p w14:paraId="37F5CAC8" w14:textId="77777777" w:rsidR="00646B5D" w:rsidRDefault="00646B5D" w:rsidP="00646B5D">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w:t>
      </w:r>
      <w:r w:rsidR="00F36EB9">
        <w:rPr>
          <w:rFonts w:ascii="Arial" w:hAnsi="Arial" w:cs="Arial"/>
          <w:sz w:val="21"/>
          <w:szCs w:val="21"/>
        </w:rPr>
        <w:t>1455.15</w:t>
      </w:r>
      <w:r w:rsidR="00BE1FED">
        <w:rPr>
          <w:rFonts w:ascii="Arial" w:hAnsi="Arial" w:cs="Arial"/>
          <w:sz w:val="21"/>
          <w:szCs w:val="21"/>
        </w:rPr>
        <w:t xml:space="preserve"> + 0.</w:t>
      </w:r>
      <w:r w:rsidR="00F36EB9">
        <w:rPr>
          <w:rFonts w:ascii="Arial" w:hAnsi="Arial" w:cs="Arial"/>
          <w:sz w:val="21"/>
          <w:szCs w:val="21"/>
        </w:rPr>
        <w:t>7342</w:t>
      </w:r>
      <w:r w:rsidR="00BE1FED">
        <w:rPr>
          <w:rFonts w:ascii="Arial" w:hAnsi="Arial" w:cs="Arial"/>
          <w:sz w:val="21"/>
          <w:szCs w:val="21"/>
        </w:rPr>
        <w:t xml:space="preserve"> * Year + 0.2</w:t>
      </w:r>
      <w:r w:rsidR="00F36EB9">
        <w:rPr>
          <w:rFonts w:ascii="Arial" w:hAnsi="Arial" w:cs="Arial"/>
          <w:sz w:val="21"/>
          <w:szCs w:val="21"/>
        </w:rPr>
        <w:t>133</w:t>
      </w:r>
      <w:r w:rsidR="00BE1FED">
        <w:rPr>
          <w:rFonts w:ascii="Arial" w:hAnsi="Arial" w:cs="Arial"/>
          <w:sz w:val="21"/>
          <w:szCs w:val="21"/>
        </w:rPr>
        <w:t xml:space="preserve"> * 3DayCDD</w:t>
      </w:r>
    </w:p>
    <w:p w14:paraId="37F5CAC9" w14:textId="77777777" w:rsidR="00646B5D" w:rsidRDefault="00646B5D" w:rsidP="00646B5D">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646B5D" w14:paraId="37F5CACB" w14:textId="77777777" w:rsidTr="00C73DBE">
        <w:trPr>
          <w:trHeight w:hRule="exact" w:val="227"/>
          <w:jc w:val="center"/>
        </w:trPr>
        <w:tc>
          <w:tcPr>
            <w:tcW w:w="8162" w:type="dxa"/>
            <w:gridSpan w:val="5"/>
            <w:vAlign w:val="center"/>
          </w:tcPr>
          <w:p w14:paraId="37F5CACA" w14:textId="77777777" w:rsidR="00646B5D" w:rsidRPr="00093FD2" w:rsidRDefault="00646B5D" w:rsidP="00C73DBE">
            <w:pPr>
              <w:pStyle w:val="ListParagraph"/>
              <w:ind w:left="0"/>
              <w:rPr>
                <w:rFonts w:ascii="Arial" w:hAnsi="Arial" w:cs="Arial"/>
                <w:sz w:val="16"/>
                <w:szCs w:val="16"/>
              </w:rPr>
            </w:pPr>
            <w:r w:rsidRPr="00093FD2">
              <w:rPr>
                <w:rFonts w:ascii="Arial" w:hAnsi="Arial" w:cs="Arial"/>
                <w:sz w:val="16"/>
                <w:szCs w:val="16"/>
              </w:rPr>
              <w:t>Model Coefficients</w:t>
            </w:r>
          </w:p>
        </w:tc>
      </w:tr>
      <w:tr w:rsidR="00646B5D" w14:paraId="37F5CAD1" w14:textId="77777777" w:rsidTr="00C73DBE">
        <w:trPr>
          <w:trHeight w:hRule="exact" w:val="227"/>
          <w:jc w:val="center"/>
        </w:trPr>
        <w:tc>
          <w:tcPr>
            <w:tcW w:w="2158" w:type="dxa"/>
            <w:vAlign w:val="center"/>
          </w:tcPr>
          <w:p w14:paraId="37F5CACC" w14:textId="77777777" w:rsidR="00646B5D" w:rsidRPr="00093FD2" w:rsidRDefault="00646B5D" w:rsidP="00C73DBE">
            <w:pPr>
              <w:pStyle w:val="ListParagraph"/>
              <w:ind w:left="0"/>
              <w:rPr>
                <w:rFonts w:ascii="Arial" w:hAnsi="Arial" w:cs="Arial"/>
                <w:sz w:val="16"/>
                <w:szCs w:val="16"/>
              </w:rPr>
            </w:pPr>
          </w:p>
        </w:tc>
        <w:tc>
          <w:tcPr>
            <w:tcW w:w="1418" w:type="dxa"/>
            <w:vAlign w:val="center"/>
          </w:tcPr>
          <w:p w14:paraId="37F5CACD" w14:textId="77777777" w:rsidR="00646B5D" w:rsidRPr="00093FD2" w:rsidRDefault="00646B5D"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ACE" w14:textId="77777777" w:rsidR="00646B5D" w:rsidRPr="00093FD2" w:rsidRDefault="00646B5D"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ACF" w14:textId="77777777" w:rsidR="00646B5D" w:rsidRPr="00093FD2" w:rsidRDefault="00646B5D"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AD0" w14:textId="77777777" w:rsidR="00646B5D" w:rsidRPr="00093FD2" w:rsidRDefault="00646B5D"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F36EB9" w14:paraId="37F5CAD7" w14:textId="77777777" w:rsidTr="002C33EF">
        <w:trPr>
          <w:trHeight w:hRule="exact" w:val="227"/>
          <w:jc w:val="center"/>
        </w:trPr>
        <w:tc>
          <w:tcPr>
            <w:tcW w:w="2158" w:type="dxa"/>
            <w:vAlign w:val="bottom"/>
          </w:tcPr>
          <w:p w14:paraId="37F5CAD2" w14:textId="77777777" w:rsidR="00F36EB9" w:rsidRPr="00AD03AF" w:rsidRDefault="00F36EB9" w:rsidP="00AD03AF">
            <w:pPr>
              <w:pStyle w:val="ListParagraph"/>
              <w:ind w:left="0"/>
              <w:rPr>
                <w:rFonts w:ascii="Arial" w:hAnsi="Arial" w:cs="Arial"/>
                <w:sz w:val="16"/>
                <w:szCs w:val="16"/>
              </w:rPr>
            </w:pPr>
            <w:r w:rsidRPr="00AD03AF">
              <w:rPr>
                <w:rFonts w:ascii="Arial" w:hAnsi="Arial" w:cs="Arial"/>
                <w:sz w:val="16"/>
                <w:szCs w:val="16"/>
              </w:rPr>
              <w:t>(Intercept)</w:t>
            </w:r>
          </w:p>
        </w:tc>
        <w:tc>
          <w:tcPr>
            <w:tcW w:w="1418" w:type="dxa"/>
            <w:vAlign w:val="center"/>
          </w:tcPr>
          <w:p w14:paraId="37F5CAD3"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-1455.00</w:t>
            </w:r>
          </w:p>
        </w:tc>
        <w:tc>
          <w:tcPr>
            <w:tcW w:w="1344" w:type="dxa"/>
            <w:vAlign w:val="center"/>
          </w:tcPr>
          <w:p w14:paraId="37F5CAD4"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281.20</w:t>
            </w:r>
          </w:p>
        </w:tc>
        <w:tc>
          <w:tcPr>
            <w:tcW w:w="1621" w:type="dxa"/>
            <w:vAlign w:val="center"/>
          </w:tcPr>
          <w:p w14:paraId="37F5CAD5"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-5.176</w:t>
            </w:r>
          </w:p>
        </w:tc>
        <w:tc>
          <w:tcPr>
            <w:tcW w:w="1621" w:type="dxa"/>
            <w:vAlign w:val="center"/>
          </w:tcPr>
          <w:p w14:paraId="37F5CAD6"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1.42E-05</w:t>
            </w:r>
          </w:p>
        </w:tc>
      </w:tr>
      <w:tr w:rsidR="00F36EB9" w14:paraId="37F5CADD" w14:textId="77777777" w:rsidTr="002C33EF">
        <w:trPr>
          <w:trHeight w:hRule="exact" w:val="227"/>
          <w:jc w:val="center"/>
        </w:trPr>
        <w:tc>
          <w:tcPr>
            <w:tcW w:w="2158" w:type="dxa"/>
            <w:vAlign w:val="bottom"/>
          </w:tcPr>
          <w:p w14:paraId="37F5CAD8" w14:textId="77777777" w:rsidR="00F36EB9" w:rsidRPr="00AD03AF" w:rsidRDefault="00F36EB9" w:rsidP="00AD03AF">
            <w:pPr>
              <w:pStyle w:val="ListParagraph"/>
              <w:ind w:left="0"/>
              <w:rPr>
                <w:rFonts w:ascii="Arial" w:hAnsi="Arial" w:cs="Arial"/>
                <w:sz w:val="16"/>
                <w:szCs w:val="16"/>
              </w:rPr>
            </w:pPr>
            <w:r w:rsidRPr="00AD03AF">
              <w:rPr>
                <w:rFonts w:ascii="Arial" w:hAnsi="Arial" w:cs="Arial"/>
                <w:sz w:val="16"/>
                <w:szCs w:val="16"/>
              </w:rPr>
              <w:t>Year</w:t>
            </w:r>
          </w:p>
        </w:tc>
        <w:tc>
          <w:tcPr>
            <w:tcW w:w="1418" w:type="dxa"/>
            <w:vAlign w:val="center"/>
          </w:tcPr>
          <w:p w14:paraId="37F5CAD9"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0.7342</w:t>
            </w:r>
          </w:p>
        </w:tc>
        <w:tc>
          <w:tcPr>
            <w:tcW w:w="1344" w:type="dxa"/>
            <w:vAlign w:val="center"/>
          </w:tcPr>
          <w:p w14:paraId="37F5CADA"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0.1398</w:t>
            </w:r>
          </w:p>
        </w:tc>
        <w:tc>
          <w:tcPr>
            <w:tcW w:w="1621" w:type="dxa"/>
            <w:vAlign w:val="center"/>
          </w:tcPr>
          <w:p w14:paraId="37F5CADB"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5.25</w:t>
            </w:r>
          </w:p>
        </w:tc>
        <w:tc>
          <w:tcPr>
            <w:tcW w:w="1621" w:type="dxa"/>
            <w:vAlign w:val="center"/>
          </w:tcPr>
          <w:p w14:paraId="37F5CADC"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1.15E-05</w:t>
            </w:r>
          </w:p>
        </w:tc>
      </w:tr>
      <w:tr w:rsidR="00F36EB9" w14:paraId="37F5CAE3" w14:textId="77777777" w:rsidTr="002C33EF">
        <w:trPr>
          <w:trHeight w:hRule="exact" w:val="227"/>
          <w:jc w:val="center"/>
        </w:trPr>
        <w:tc>
          <w:tcPr>
            <w:tcW w:w="2158" w:type="dxa"/>
            <w:vAlign w:val="bottom"/>
          </w:tcPr>
          <w:p w14:paraId="37F5CADE" w14:textId="77777777" w:rsidR="00F36EB9" w:rsidRPr="00AD03AF" w:rsidRDefault="00F36EB9" w:rsidP="00AD03AF">
            <w:pPr>
              <w:pStyle w:val="ListParagraph"/>
              <w:ind w:left="0"/>
              <w:rPr>
                <w:rFonts w:ascii="Arial" w:hAnsi="Arial" w:cs="Arial"/>
                <w:sz w:val="16"/>
                <w:szCs w:val="16"/>
              </w:rPr>
            </w:pPr>
            <w:r w:rsidRPr="00AD03AF">
              <w:rPr>
                <w:rFonts w:ascii="Arial" w:hAnsi="Arial" w:cs="Arial"/>
                <w:sz w:val="16"/>
                <w:szCs w:val="16"/>
              </w:rPr>
              <w:t>3DayCDD</w:t>
            </w:r>
          </w:p>
        </w:tc>
        <w:tc>
          <w:tcPr>
            <w:tcW w:w="1418" w:type="dxa"/>
            <w:vAlign w:val="center"/>
          </w:tcPr>
          <w:p w14:paraId="37F5CADF"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0.2133</w:t>
            </w:r>
          </w:p>
        </w:tc>
        <w:tc>
          <w:tcPr>
            <w:tcW w:w="1344" w:type="dxa"/>
            <w:vAlign w:val="center"/>
          </w:tcPr>
          <w:p w14:paraId="37F5CAE0"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0.0591</w:t>
            </w:r>
          </w:p>
        </w:tc>
        <w:tc>
          <w:tcPr>
            <w:tcW w:w="1621" w:type="dxa"/>
            <w:vAlign w:val="center"/>
          </w:tcPr>
          <w:p w14:paraId="37F5CAE1"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3.608</w:t>
            </w:r>
          </w:p>
        </w:tc>
        <w:tc>
          <w:tcPr>
            <w:tcW w:w="1621" w:type="dxa"/>
            <w:vAlign w:val="center"/>
          </w:tcPr>
          <w:p w14:paraId="37F5CAE2"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0.00111</w:t>
            </w:r>
          </w:p>
        </w:tc>
      </w:tr>
      <w:tr w:rsidR="00F36EB9" w14:paraId="37F5CAE5" w14:textId="77777777" w:rsidTr="002C33EF">
        <w:trPr>
          <w:trHeight w:hRule="exact" w:val="227"/>
          <w:jc w:val="center"/>
        </w:trPr>
        <w:tc>
          <w:tcPr>
            <w:tcW w:w="8162" w:type="dxa"/>
            <w:gridSpan w:val="5"/>
            <w:vAlign w:val="center"/>
          </w:tcPr>
          <w:p w14:paraId="37F5CAE4"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Residual standard error: 2.478 on 30 degrees of freedom</w:t>
            </w:r>
          </w:p>
        </w:tc>
      </w:tr>
      <w:tr w:rsidR="00F36EB9" w14:paraId="37F5CAE7" w14:textId="77777777" w:rsidTr="002C33EF">
        <w:trPr>
          <w:trHeight w:hRule="exact" w:val="227"/>
          <w:jc w:val="center"/>
        </w:trPr>
        <w:tc>
          <w:tcPr>
            <w:tcW w:w="8162" w:type="dxa"/>
            <w:gridSpan w:val="5"/>
            <w:vAlign w:val="center"/>
          </w:tcPr>
          <w:p w14:paraId="37F5CAE6"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 xml:space="preserve">Multiple R-squared:  0.5304,    Adjusted R-squared:  0.4991 </w:t>
            </w:r>
          </w:p>
        </w:tc>
      </w:tr>
      <w:tr w:rsidR="00F36EB9" w14:paraId="37F5CAE9" w14:textId="77777777" w:rsidTr="002C33EF">
        <w:trPr>
          <w:trHeight w:hRule="exact" w:val="227"/>
          <w:jc w:val="center"/>
        </w:trPr>
        <w:tc>
          <w:tcPr>
            <w:tcW w:w="8162" w:type="dxa"/>
            <w:gridSpan w:val="5"/>
            <w:vAlign w:val="center"/>
          </w:tcPr>
          <w:p w14:paraId="37F5CAE8" w14:textId="77777777" w:rsidR="00F36EB9" w:rsidRPr="00AD03AF" w:rsidRDefault="00F36EB9" w:rsidP="00AD03AF">
            <w:pPr>
              <w:pStyle w:val="ListParagraph"/>
              <w:ind w:left="0"/>
              <w:rPr>
                <w:rFonts w:ascii="Arial" w:hAnsi="Arial" w:cs="Arial"/>
                <w:sz w:val="16"/>
                <w:szCs w:val="16"/>
              </w:rPr>
            </w:pPr>
            <w:r>
              <w:rPr>
                <w:rFonts w:ascii="Arial" w:hAnsi="Arial" w:cs="Arial"/>
                <w:color w:val="000000"/>
                <w:sz w:val="16"/>
                <w:szCs w:val="16"/>
              </w:rPr>
              <w:t>F-statistic: 16.94 on 2 and 30 DF,  p-value: 1.19e-05</w:t>
            </w:r>
          </w:p>
        </w:tc>
      </w:tr>
    </w:tbl>
    <w:p w14:paraId="37F5CAEA" w14:textId="77777777" w:rsidR="00646B5D" w:rsidRDefault="00646B5D" w:rsidP="00A804D5">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AEB" w14:textId="77777777" w:rsidR="00646B5D" w:rsidRDefault="00F36EB9" w:rsidP="00646B5D">
      <w:pPr>
        <w:jc w:val="center"/>
        <w:rPr>
          <w:rFonts w:cs="Arial"/>
          <w:noProof/>
          <w:lang w:eastAsia="en-AU"/>
        </w:rPr>
      </w:pPr>
      <w:r>
        <w:rPr>
          <w:rFonts w:cs="Arial"/>
          <w:noProof/>
          <w:lang w:eastAsia="en-AU"/>
        </w:rPr>
        <w:drawing>
          <wp:inline distT="0" distB="0" distL="0" distR="0" wp14:anchorId="37F5D6F8" wp14:editId="37F5D6F9">
            <wp:extent cx="3841845" cy="576276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45114" cy="5767671"/>
                    </a:xfrm>
                    <a:prstGeom prst="rect">
                      <a:avLst/>
                    </a:prstGeom>
                    <a:noFill/>
                    <a:ln>
                      <a:noFill/>
                    </a:ln>
                  </pic:spPr>
                </pic:pic>
              </a:graphicData>
            </a:graphic>
          </wp:inline>
        </w:drawing>
      </w:r>
    </w:p>
    <w:p w14:paraId="37F5CAEC" w14:textId="77777777" w:rsidR="00646B5D" w:rsidRDefault="00646B5D" w:rsidP="00646B5D">
      <w:pPr>
        <w:pStyle w:val="ListParagraph"/>
        <w:ind w:left="360"/>
        <w:rPr>
          <w:rFonts w:ascii="Arial" w:hAnsi="Arial" w:cs="Arial"/>
          <w:sz w:val="21"/>
          <w:szCs w:val="21"/>
        </w:rPr>
      </w:pPr>
    </w:p>
    <w:p w14:paraId="37F5CAED" w14:textId="77777777" w:rsidR="00A804D5" w:rsidRDefault="00A804D5" w:rsidP="00A804D5">
      <w:pPr>
        <w:pStyle w:val="ListParagraph"/>
        <w:ind w:left="360"/>
        <w:rPr>
          <w:rFonts w:ascii="Arial" w:hAnsi="Arial" w:cs="Arial"/>
          <w:sz w:val="21"/>
          <w:szCs w:val="21"/>
        </w:rPr>
      </w:pPr>
    </w:p>
    <w:p w14:paraId="37F5CAEE" w14:textId="77777777" w:rsidR="00646B5D" w:rsidRPr="00360FEA" w:rsidRDefault="00646B5D" w:rsidP="00E10EB9">
      <w:pPr>
        <w:pStyle w:val="ListParagraph"/>
        <w:numPr>
          <w:ilvl w:val="0"/>
          <w:numId w:val="16"/>
        </w:numPr>
        <w:jc w:val="both"/>
        <w:rPr>
          <w:rFonts w:ascii="Arial" w:hAnsi="Arial" w:cs="Arial"/>
          <w:sz w:val="21"/>
          <w:szCs w:val="21"/>
        </w:rPr>
      </w:pPr>
      <w:r w:rsidRPr="00360FEA">
        <w:rPr>
          <w:rFonts w:ascii="Arial" w:hAnsi="Arial" w:cs="Arial"/>
          <w:sz w:val="21"/>
          <w:szCs w:val="21"/>
        </w:rPr>
        <w:t>Graph and statistics assessing the back-fit accuracy of the model. The back-fit forecast is compared to the single highest peak demand point from each year.</w:t>
      </w:r>
    </w:p>
    <w:p w14:paraId="37F5CAEF" w14:textId="77777777" w:rsidR="00646B5D" w:rsidRDefault="00646B5D" w:rsidP="00646B5D">
      <w:pPr>
        <w:pStyle w:val="ListParagraph"/>
        <w:ind w:left="360"/>
        <w:rPr>
          <w:rFonts w:ascii="Arial" w:hAnsi="Arial" w:cs="Arial"/>
          <w:sz w:val="21"/>
          <w:szCs w:val="21"/>
        </w:rPr>
      </w:pPr>
    </w:p>
    <w:p w14:paraId="37F5CAF0" w14:textId="77777777" w:rsidR="00646B5D" w:rsidRDefault="00F36EB9" w:rsidP="00646B5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6FA" wp14:editId="37F5D6FB">
            <wp:extent cx="4753155" cy="475315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51396" cy="4751396"/>
                    </a:xfrm>
                    <a:prstGeom prst="rect">
                      <a:avLst/>
                    </a:prstGeom>
                    <a:noFill/>
                    <a:ln>
                      <a:noFill/>
                    </a:ln>
                  </pic:spPr>
                </pic:pic>
              </a:graphicData>
            </a:graphic>
          </wp:inline>
        </w:drawing>
      </w:r>
    </w:p>
    <w:p w14:paraId="37F5CAF1" w14:textId="77777777" w:rsidR="00646B5D" w:rsidRDefault="00646B5D" w:rsidP="00646B5D">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AD03AF" w:rsidRPr="0034654F" w14:paraId="37F5CAF7" w14:textId="77777777" w:rsidTr="00BD7983">
        <w:trPr>
          <w:trHeight w:val="454"/>
          <w:jc w:val="center"/>
        </w:trPr>
        <w:tc>
          <w:tcPr>
            <w:tcW w:w="1632" w:type="dxa"/>
            <w:shd w:val="clear" w:color="auto" w:fill="BFBFBF" w:themeFill="background1" w:themeFillShade="BF"/>
            <w:vAlign w:val="bottom"/>
          </w:tcPr>
          <w:p w14:paraId="37F5CAF2" w14:textId="77777777" w:rsidR="00AD03AF" w:rsidRPr="00BD7983" w:rsidRDefault="00AD03AF" w:rsidP="00AD03A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AF3" w14:textId="77777777" w:rsidR="00AD03AF" w:rsidRPr="00BD7983" w:rsidRDefault="00AD03AF" w:rsidP="00AD03A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Theodore Peak (MVA)</w:t>
            </w:r>
          </w:p>
        </w:tc>
        <w:tc>
          <w:tcPr>
            <w:tcW w:w="1632" w:type="dxa"/>
            <w:shd w:val="clear" w:color="auto" w:fill="BFBFBF" w:themeFill="background1" w:themeFillShade="BF"/>
            <w:vAlign w:val="bottom"/>
          </w:tcPr>
          <w:p w14:paraId="37F5CAF4" w14:textId="77777777" w:rsidR="00AD03AF" w:rsidRPr="00BD7983" w:rsidRDefault="00AD03AF" w:rsidP="00AD03A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AF5" w14:textId="77777777" w:rsidR="00AD03AF" w:rsidRPr="00BD7983" w:rsidRDefault="00AD03AF" w:rsidP="00AD03A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AF6" w14:textId="77777777" w:rsidR="00AD03AF" w:rsidRPr="00BD7983" w:rsidRDefault="00AD03AF" w:rsidP="00AD03AF">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F34676" w14:paraId="37F5CAFD" w14:textId="77777777" w:rsidTr="002C33EF">
        <w:trPr>
          <w:trHeight w:hRule="exact" w:val="227"/>
          <w:jc w:val="center"/>
        </w:trPr>
        <w:tc>
          <w:tcPr>
            <w:tcW w:w="1632" w:type="dxa"/>
            <w:vAlign w:val="bottom"/>
          </w:tcPr>
          <w:p w14:paraId="37F5CAF8"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2004</w:t>
            </w:r>
          </w:p>
        </w:tc>
        <w:tc>
          <w:tcPr>
            <w:tcW w:w="1632" w:type="dxa"/>
            <w:vAlign w:val="center"/>
          </w:tcPr>
          <w:p w14:paraId="37F5CAF9"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18.5</w:t>
            </w:r>
          </w:p>
        </w:tc>
        <w:tc>
          <w:tcPr>
            <w:tcW w:w="1632" w:type="dxa"/>
            <w:vAlign w:val="center"/>
          </w:tcPr>
          <w:p w14:paraId="37F5CAFA"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22.2</w:t>
            </w:r>
          </w:p>
        </w:tc>
        <w:tc>
          <w:tcPr>
            <w:tcW w:w="1633" w:type="dxa"/>
            <w:vAlign w:val="center"/>
          </w:tcPr>
          <w:p w14:paraId="37F5CAFB"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20%</w:t>
            </w:r>
          </w:p>
        </w:tc>
        <w:tc>
          <w:tcPr>
            <w:tcW w:w="1633" w:type="dxa"/>
            <w:vAlign w:val="center"/>
          </w:tcPr>
          <w:p w14:paraId="37F5CAFC"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20%</w:t>
            </w:r>
          </w:p>
        </w:tc>
      </w:tr>
      <w:tr w:rsidR="00F34676" w14:paraId="37F5CB03" w14:textId="77777777" w:rsidTr="002C33EF">
        <w:trPr>
          <w:trHeight w:hRule="exact" w:val="227"/>
          <w:jc w:val="center"/>
        </w:trPr>
        <w:tc>
          <w:tcPr>
            <w:tcW w:w="1632" w:type="dxa"/>
            <w:vAlign w:val="bottom"/>
          </w:tcPr>
          <w:p w14:paraId="37F5CAFE"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2005</w:t>
            </w:r>
          </w:p>
        </w:tc>
        <w:tc>
          <w:tcPr>
            <w:tcW w:w="1632" w:type="dxa"/>
            <w:vAlign w:val="center"/>
          </w:tcPr>
          <w:p w14:paraId="37F5CAFF"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18.9</w:t>
            </w:r>
          </w:p>
        </w:tc>
        <w:tc>
          <w:tcPr>
            <w:tcW w:w="1632" w:type="dxa"/>
            <w:vAlign w:val="center"/>
          </w:tcPr>
          <w:p w14:paraId="37F5CB00"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21.4</w:t>
            </w:r>
          </w:p>
        </w:tc>
        <w:tc>
          <w:tcPr>
            <w:tcW w:w="1633" w:type="dxa"/>
            <w:vAlign w:val="center"/>
          </w:tcPr>
          <w:p w14:paraId="37F5CB01"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13%</w:t>
            </w:r>
          </w:p>
        </w:tc>
        <w:tc>
          <w:tcPr>
            <w:tcW w:w="1633" w:type="dxa"/>
            <w:vAlign w:val="center"/>
          </w:tcPr>
          <w:p w14:paraId="37F5CB02"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13%</w:t>
            </w:r>
          </w:p>
        </w:tc>
      </w:tr>
      <w:tr w:rsidR="00F34676" w14:paraId="37F5CB09" w14:textId="77777777" w:rsidTr="002C33EF">
        <w:trPr>
          <w:trHeight w:hRule="exact" w:val="227"/>
          <w:jc w:val="center"/>
        </w:trPr>
        <w:tc>
          <w:tcPr>
            <w:tcW w:w="1632" w:type="dxa"/>
            <w:vAlign w:val="bottom"/>
          </w:tcPr>
          <w:p w14:paraId="37F5CB04"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2006</w:t>
            </w:r>
          </w:p>
        </w:tc>
        <w:tc>
          <w:tcPr>
            <w:tcW w:w="1632" w:type="dxa"/>
            <w:vAlign w:val="center"/>
          </w:tcPr>
          <w:p w14:paraId="37F5CB05"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22.8</w:t>
            </w:r>
          </w:p>
        </w:tc>
        <w:tc>
          <w:tcPr>
            <w:tcW w:w="1632" w:type="dxa"/>
            <w:vAlign w:val="center"/>
          </w:tcPr>
          <w:p w14:paraId="37F5CB06"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23.2</w:t>
            </w:r>
          </w:p>
        </w:tc>
        <w:tc>
          <w:tcPr>
            <w:tcW w:w="1633" w:type="dxa"/>
            <w:vAlign w:val="center"/>
          </w:tcPr>
          <w:p w14:paraId="37F5CB07"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center"/>
          </w:tcPr>
          <w:p w14:paraId="37F5CB08"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F34676" w14:paraId="37F5CB0F" w14:textId="77777777" w:rsidTr="002C33EF">
        <w:trPr>
          <w:trHeight w:hRule="exact" w:val="227"/>
          <w:jc w:val="center"/>
        </w:trPr>
        <w:tc>
          <w:tcPr>
            <w:tcW w:w="1632" w:type="dxa"/>
            <w:vAlign w:val="bottom"/>
          </w:tcPr>
          <w:p w14:paraId="37F5CB0A"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2007</w:t>
            </w:r>
          </w:p>
        </w:tc>
        <w:tc>
          <w:tcPr>
            <w:tcW w:w="1632" w:type="dxa"/>
            <w:vAlign w:val="center"/>
          </w:tcPr>
          <w:p w14:paraId="37F5CB0B"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23.8</w:t>
            </w:r>
          </w:p>
        </w:tc>
        <w:tc>
          <w:tcPr>
            <w:tcW w:w="1632" w:type="dxa"/>
            <w:vAlign w:val="center"/>
          </w:tcPr>
          <w:p w14:paraId="37F5CB0C"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22.5</w:t>
            </w:r>
          </w:p>
        </w:tc>
        <w:tc>
          <w:tcPr>
            <w:tcW w:w="1633" w:type="dxa"/>
            <w:vAlign w:val="center"/>
          </w:tcPr>
          <w:p w14:paraId="37F5CB0D"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-6%</w:t>
            </w:r>
          </w:p>
        </w:tc>
        <w:tc>
          <w:tcPr>
            <w:tcW w:w="1633" w:type="dxa"/>
            <w:vAlign w:val="center"/>
          </w:tcPr>
          <w:p w14:paraId="37F5CB0E"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6%</w:t>
            </w:r>
          </w:p>
        </w:tc>
      </w:tr>
      <w:tr w:rsidR="00F34676" w14:paraId="37F5CB15" w14:textId="77777777" w:rsidTr="002C33EF">
        <w:trPr>
          <w:trHeight w:hRule="exact" w:val="227"/>
          <w:jc w:val="center"/>
        </w:trPr>
        <w:tc>
          <w:tcPr>
            <w:tcW w:w="1632" w:type="dxa"/>
            <w:vAlign w:val="bottom"/>
          </w:tcPr>
          <w:p w14:paraId="37F5CB10"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2008</w:t>
            </w:r>
          </w:p>
        </w:tc>
        <w:tc>
          <w:tcPr>
            <w:tcW w:w="1632" w:type="dxa"/>
            <w:vAlign w:val="center"/>
          </w:tcPr>
          <w:p w14:paraId="37F5CB11"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26.6</w:t>
            </w:r>
          </w:p>
        </w:tc>
        <w:tc>
          <w:tcPr>
            <w:tcW w:w="1632" w:type="dxa"/>
            <w:vAlign w:val="center"/>
          </w:tcPr>
          <w:p w14:paraId="37F5CB12"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22.8</w:t>
            </w:r>
          </w:p>
        </w:tc>
        <w:tc>
          <w:tcPr>
            <w:tcW w:w="1633" w:type="dxa"/>
            <w:vAlign w:val="center"/>
          </w:tcPr>
          <w:p w14:paraId="37F5CB13"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-14%</w:t>
            </w:r>
          </w:p>
        </w:tc>
        <w:tc>
          <w:tcPr>
            <w:tcW w:w="1633" w:type="dxa"/>
            <w:vAlign w:val="center"/>
          </w:tcPr>
          <w:p w14:paraId="37F5CB14"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14%</w:t>
            </w:r>
          </w:p>
        </w:tc>
      </w:tr>
      <w:tr w:rsidR="00F34676" w14:paraId="37F5CB1B" w14:textId="77777777" w:rsidTr="002C33EF">
        <w:trPr>
          <w:trHeight w:hRule="exact" w:val="227"/>
          <w:jc w:val="center"/>
        </w:trPr>
        <w:tc>
          <w:tcPr>
            <w:tcW w:w="1632" w:type="dxa"/>
            <w:vAlign w:val="bottom"/>
          </w:tcPr>
          <w:p w14:paraId="37F5CB16"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2009</w:t>
            </w:r>
          </w:p>
        </w:tc>
        <w:tc>
          <w:tcPr>
            <w:tcW w:w="1632" w:type="dxa"/>
            <w:vAlign w:val="center"/>
          </w:tcPr>
          <w:p w14:paraId="37F5CB17"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29.2</w:t>
            </w:r>
          </w:p>
        </w:tc>
        <w:tc>
          <w:tcPr>
            <w:tcW w:w="1632" w:type="dxa"/>
            <w:vAlign w:val="center"/>
          </w:tcPr>
          <w:p w14:paraId="37F5CB18"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27.1</w:t>
            </w:r>
          </w:p>
        </w:tc>
        <w:tc>
          <w:tcPr>
            <w:tcW w:w="1633" w:type="dxa"/>
            <w:vAlign w:val="center"/>
          </w:tcPr>
          <w:p w14:paraId="37F5CB19"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-7%</w:t>
            </w:r>
          </w:p>
        </w:tc>
        <w:tc>
          <w:tcPr>
            <w:tcW w:w="1633" w:type="dxa"/>
            <w:vAlign w:val="center"/>
          </w:tcPr>
          <w:p w14:paraId="37F5CB1A"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7%</w:t>
            </w:r>
          </w:p>
        </w:tc>
      </w:tr>
      <w:tr w:rsidR="00F34676" w14:paraId="37F5CB21" w14:textId="77777777" w:rsidTr="002C33EF">
        <w:trPr>
          <w:trHeight w:hRule="exact" w:val="227"/>
          <w:jc w:val="center"/>
        </w:trPr>
        <w:tc>
          <w:tcPr>
            <w:tcW w:w="1632" w:type="dxa"/>
            <w:vAlign w:val="bottom"/>
          </w:tcPr>
          <w:p w14:paraId="37F5CB1C"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2010</w:t>
            </w:r>
          </w:p>
        </w:tc>
        <w:tc>
          <w:tcPr>
            <w:tcW w:w="1632" w:type="dxa"/>
            <w:vAlign w:val="center"/>
          </w:tcPr>
          <w:p w14:paraId="37F5CB1D"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27.2</w:t>
            </w:r>
          </w:p>
        </w:tc>
        <w:tc>
          <w:tcPr>
            <w:tcW w:w="1632" w:type="dxa"/>
            <w:vAlign w:val="center"/>
          </w:tcPr>
          <w:p w14:paraId="37F5CB1E"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26.1</w:t>
            </w:r>
          </w:p>
        </w:tc>
        <w:tc>
          <w:tcPr>
            <w:tcW w:w="1633" w:type="dxa"/>
            <w:vAlign w:val="center"/>
          </w:tcPr>
          <w:p w14:paraId="37F5CB1F"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center"/>
          </w:tcPr>
          <w:p w14:paraId="37F5CB20"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F34676" w14:paraId="37F5CB27" w14:textId="77777777" w:rsidTr="002C33EF">
        <w:trPr>
          <w:trHeight w:hRule="exact" w:val="227"/>
          <w:jc w:val="center"/>
        </w:trPr>
        <w:tc>
          <w:tcPr>
            <w:tcW w:w="1632" w:type="dxa"/>
            <w:vAlign w:val="bottom"/>
          </w:tcPr>
          <w:p w14:paraId="37F5CB22"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2011</w:t>
            </w:r>
          </w:p>
        </w:tc>
        <w:tc>
          <w:tcPr>
            <w:tcW w:w="1632" w:type="dxa"/>
            <w:vAlign w:val="center"/>
          </w:tcPr>
          <w:p w14:paraId="37F5CB23"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28.3</w:t>
            </w:r>
          </w:p>
        </w:tc>
        <w:tc>
          <w:tcPr>
            <w:tcW w:w="1632" w:type="dxa"/>
            <w:vAlign w:val="center"/>
          </w:tcPr>
          <w:p w14:paraId="37F5CB24"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24.8</w:t>
            </w:r>
          </w:p>
        </w:tc>
        <w:tc>
          <w:tcPr>
            <w:tcW w:w="1633" w:type="dxa"/>
            <w:vAlign w:val="center"/>
          </w:tcPr>
          <w:p w14:paraId="37F5CB25"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-12%</w:t>
            </w:r>
          </w:p>
        </w:tc>
        <w:tc>
          <w:tcPr>
            <w:tcW w:w="1633" w:type="dxa"/>
            <w:vAlign w:val="center"/>
          </w:tcPr>
          <w:p w14:paraId="37F5CB26"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12%</w:t>
            </w:r>
          </w:p>
        </w:tc>
      </w:tr>
      <w:tr w:rsidR="00F34676" w14:paraId="37F5CB2D" w14:textId="77777777" w:rsidTr="002C33EF">
        <w:trPr>
          <w:trHeight w:hRule="exact" w:val="227"/>
          <w:jc w:val="center"/>
        </w:trPr>
        <w:tc>
          <w:tcPr>
            <w:tcW w:w="1632" w:type="dxa"/>
            <w:tcBorders>
              <w:bottom w:val="single" w:sz="4" w:space="0" w:color="000000" w:themeColor="text1"/>
            </w:tcBorders>
            <w:vAlign w:val="bottom"/>
          </w:tcPr>
          <w:p w14:paraId="37F5CB28"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2012</w:t>
            </w:r>
          </w:p>
        </w:tc>
        <w:tc>
          <w:tcPr>
            <w:tcW w:w="1632" w:type="dxa"/>
            <w:tcBorders>
              <w:bottom w:val="single" w:sz="4" w:space="0" w:color="000000" w:themeColor="text1"/>
            </w:tcBorders>
            <w:vAlign w:val="center"/>
          </w:tcPr>
          <w:p w14:paraId="37F5CB29"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22.9</w:t>
            </w:r>
          </w:p>
        </w:tc>
        <w:tc>
          <w:tcPr>
            <w:tcW w:w="1632" w:type="dxa"/>
            <w:vAlign w:val="center"/>
          </w:tcPr>
          <w:p w14:paraId="37F5CB2A"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23.8</w:t>
            </w:r>
          </w:p>
        </w:tc>
        <w:tc>
          <w:tcPr>
            <w:tcW w:w="1633" w:type="dxa"/>
            <w:vAlign w:val="center"/>
          </w:tcPr>
          <w:p w14:paraId="37F5CB2B"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center"/>
          </w:tcPr>
          <w:p w14:paraId="37F5CB2C"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F34676" w14:paraId="37F5CB33" w14:textId="77777777" w:rsidTr="002C33EF">
        <w:trPr>
          <w:trHeight w:hRule="exact" w:val="227"/>
          <w:jc w:val="center"/>
        </w:trPr>
        <w:tc>
          <w:tcPr>
            <w:tcW w:w="1632" w:type="dxa"/>
            <w:tcBorders>
              <w:bottom w:val="single" w:sz="4" w:space="0" w:color="000000" w:themeColor="text1"/>
            </w:tcBorders>
            <w:vAlign w:val="bottom"/>
          </w:tcPr>
          <w:p w14:paraId="37F5CB2E" w14:textId="77777777" w:rsidR="00F34676" w:rsidRPr="00AD03AF" w:rsidRDefault="00F34676"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2013</w:t>
            </w:r>
          </w:p>
        </w:tc>
        <w:tc>
          <w:tcPr>
            <w:tcW w:w="1632" w:type="dxa"/>
            <w:tcBorders>
              <w:bottom w:val="single" w:sz="4" w:space="0" w:color="000000" w:themeColor="text1"/>
            </w:tcBorders>
            <w:vAlign w:val="center"/>
          </w:tcPr>
          <w:p w14:paraId="37F5CB2F"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25.8</w:t>
            </w:r>
          </w:p>
        </w:tc>
        <w:tc>
          <w:tcPr>
            <w:tcW w:w="1632" w:type="dxa"/>
            <w:tcBorders>
              <w:bottom w:val="single" w:sz="4" w:space="0" w:color="000000" w:themeColor="text1"/>
            </w:tcBorders>
            <w:vAlign w:val="center"/>
          </w:tcPr>
          <w:p w14:paraId="37F5CB30"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28.0</w:t>
            </w:r>
          </w:p>
        </w:tc>
        <w:tc>
          <w:tcPr>
            <w:tcW w:w="1633" w:type="dxa"/>
            <w:vAlign w:val="center"/>
          </w:tcPr>
          <w:p w14:paraId="37F5CB31"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9%</w:t>
            </w:r>
          </w:p>
        </w:tc>
        <w:tc>
          <w:tcPr>
            <w:tcW w:w="1633" w:type="dxa"/>
            <w:vAlign w:val="center"/>
          </w:tcPr>
          <w:p w14:paraId="37F5CB32"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9%</w:t>
            </w:r>
          </w:p>
        </w:tc>
      </w:tr>
      <w:tr w:rsidR="00F34676" w14:paraId="37F5CB39" w14:textId="77777777" w:rsidTr="002C33EF">
        <w:trPr>
          <w:trHeight w:hRule="exact" w:val="227"/>
          <w:jc w:val="center"/>
        </w:trPr>
        <w:tc>
          <w:tcPr>
            <w:tcW w:w="1632" w:type="dxa"/>
            <w:tcBorders>
              <w:bottom w:val="single" w:sz="4" w:space="0" w:color="000000" w:themeColor="text1"/>
            </w:tcBorders>
            <w:vAlign w:val="bottom"/>
          </w:tcPr>
          <w:p w14:paraId="37F5CB34"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center"/>
          </w:tcPr>
          <w:p w14:paraId="37F5CB35"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28.0</w:t>
            </w:r>
          </w:p>
        </w:tc>
        <w:tc>
          <w:tcPr>
            <w:tcW w:w="1632" w:type="dxa"/>
            <w:tcBorders>
              <w:bottom w:val="single" w:sz="4" w:space="0" w:color="000000" w:themeColor="text1"/>
            </w:tcBorders>
            <w:vAlign w:val="center"/>
          </w:tcPr>
          <w:p w14:paraId="37F5CB36"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29.1</w:t>
            </w:r>
          </w:p>
        </w:tc>
        <w:tc>
          <w:tcPr>
            <w:tcW w:w="1633" w:type="dxa"/>
            <w:vAlign w:val="center"/>
          </w:tcPr>
          <w:p w14:paraId="37F5CB37"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center"/>
          </w:tcPr>
          <w:p w14:paraId="37F5CB38" w14:textId="77777777" w:rsidR="00F34676" w:rsidRPr="00AD03AF" w:rsidRDefault="00F34676" w:rsidP="00AD03AF">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F36EB9" w14:paraId="37F5CB3F" w14:textId="77777777" w:rsidTr="002C33EF">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B3A" w14:textId="77777777" w:rsidR="00F36EB9" w:rsidRPr="00AD03AF" w:rsidRDefault="00F36EB9" w:rsidP="00AD03AF">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B3B" w14:textId="77777777" w:rsidR="00F36EB9" w:rsidRPr="00AD03AF" w:rsidRDefault="00F36EB9" w:rsidP="00AD03AF">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B3C" w14:textId="77777777" w:rsidR="00F36EB9" w:rsidRPr="00AD03AF" w:rsidRDefault="00F36EB9" w:rsidP="00AD03AF">
            <w:pPr>
              <w:spacing w:after="0" w:line="240" w:lineRule="auto"/>
              <w:jc w:val="center"/>
              <w:rPr>
                <w:rFonts w:eastAsia="Times New Roman" w:cs="Arial"/>
                <w:color w:val="000000"/>
                <w:sz w:val="16"/>
                <w:szCs w:val="16"/>
                <w:lang w:eastAsia="en-AU"/>
              </w:rPr>
            </w:pPr>
            <w:r w:rsidRPr="00AD03AF">
              <w:rPr>
                <w:rFonts w:eastAsia="Times New Roman" w:cs="Arial"/>
                <w:color w:val="000000"/>
                <w:sz w:val="16"/>
                <w:szCs w:val="16"/>
                <w:lang w:eastAsia="en-AU"/>
              </w:rPr>
              <w:t>Average</w:t>
            </w:r>
          </w:p>
        </w:tc>
        <w:tc>
          <w:tcPr>
            <w:tcW w:w="1633" w:type="dxa"/>
            <w:vAlign w:val="center"/>
          </w:tcPr>
          <w:p w14:paraId="37F5CB3D" w14:textId="77777777" w:rsidR="00F36EB9" w:rsidRPr="00AD03AF" w:rsidRDefault="00F36EB9" w:rsidP="00AD03AF">
            <w:pPr>
              <w:spacing w:after="0" w:line="240" w:lineRule="auto"/>
              <w:jc w:val="center"/>
              <w:rPr>
                <w:rFonts w:eastAsia="Times New Roman" w:cs="Arial"/>
                <w:color w:val="000000"/>
                <w:sz w:val="16"/>
                <w:szCs w:val="16"/>
                <w:u w:val="single"/>
                <w:lang w:eastAsia="en-AU"/>
              </w:rPr>
            </w:pPr>
            <w:r>
              <w:rPr>
                <w:rFonts w:cs="Arial"/>
                <w:color w:val="000000"/>
                <w:sz w:val="16"/>
                <w:szCs w:val="16"/>
              </w:rPr>
              <w:t>0.7%</w:t>
            </w:r>
          </w:p>
        </w:tc>
        <w:tc>
          <w:tcPr>
            <w:tcW w:w="1633" w:type="dxa"/>
            <w:vAlign w:val="center"/>
          </w:tcPr>
          <w:p w14:paraId="37F5CB3E" w14:textId="77777777" w:rsidR="00F36EB9" w:rsidRPr="00AD03AF" w:rsidRDefault="00F36EB9" w:rsidP="00AD03AF">
            <w:pPr>
              <w:spacing w:after="0" w:line="240" w:lineRule="auto"/>
              <w:jc w:val="center"/>
              <w:rPr>
                <w:rFonts w:eastAsia="Times New Roman" w:cs="Arial"/>
                <w:color w:val="000000"/>
                <w:sz w:val="16"/>
                <w:szCs w:val="16"/>
                <w:u w:val="single"/>
                <w:lang w:eastAsia="en-AU"/>
              </w:rPr>
            </w:pPr>
            <w:r>
              <w:rPr>
                <w:rFonts w:cs="Arial"/>
                <w:color w:val="000000"/>
                <w:sz w:val="16"/>
                <w:szCs w:val="16"/>
              </w:rPr>
              <w:t>8.6%</w:t>
            </w:r>
          </w:p>
        </w:tc>
      </w:tr>
    </w:tbl>
    <w:p w14:paraId="37F5CB40" w14:textId="77777777" w:rsidR="00646B5D" w:rsidRDefault="00646B5D" w:rsidP="00646B5D">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B41" w14:textId="77777777" w:rsidR="00646B5D" w:rsidRPr="00FF151A" w:rsidRDefault="00646B5D" w:rsidP="00E10EB9">
      <w:pPr>
        <w:pStyle w:val="ListParagraph"/>
        <w:numPr>
          <w:ilvl w:val="0"/>
          <w:numId w:val="16"/>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B42" w14:textId="77777777" w:rsidR="00646B5D" w:rsidRDefault="00F34676" w:rsidP="00646B5D">
      <w:pPr>
        <w:jc w:val="center"/>
        <w:rPr>
          <w:rFonts w:cs="Arial"/>
          <w:b/>
          <w:szCs w:val="21"/>
        </w:rPr>
      </w:pPr>
      <w:r>
        <w:rPr>
          <w:rFonts w:cs="Arial"/>
          <w:b/>
          <w:noProof/>
          <w:szCs w:val="21"/>
          <w:lang w:eastAsia="en-AU"/>
        </w:rPr>
        <w:drawing>
          <wp:inline distT="0" distB="0" distL="0" distR="0" wp14:anchorId="37F5D6FC" wp14:editId="37F5D6FD">
            <wp:extent cx="5008728" cy="5008728"/>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08206" cy="5008206"/>
                    </a:xfrm>
                    <a:prstGeom prst="rect">
                      <a:avLst/>
                    </a:prstGeom>
                    <a:noFill/>
                    <a:ln>
                      <a:noFill/>
                    </a:ln>
                  </pic:spPr>
                </pic:pic>
              </a:graphicData>
            </a:graphic>
          </wp:inline>
        </w:drawing>
      </w:r>
    </w:p>
    <w:p w14:paraId="37F5CB43" w14:textId="77777777" w:rsidR="00646B5D" w:rsidRDefault="00646B5D" w:rsidP="00646B5D">
      <w:pPr>
        <w:rPr>
          <w:rFonts w:cs="Arial"/>
          <w:b/>
          <w:szCs w:val="21"/>
        </w:rPr>
      </w:pPr>
    </w:p>
    <w:tbl>
      <w:tblPr>
        <w:tblW w:w="5380" w:type="dxa"/>
        <w:jc w:val="center"/>
        <w:tblLook w:val="04A0" w:firstRow="1" w:lastRow="0" w:firstColumn="1" w:lastColumn="0" w:noHBand="0" w:noVBand="1"/>
      </w:tblPr>
      <w:tblGrid>
        <w:gridCol w:w="1968"/>
        <w:gridCol w:w="1788"/>
        <w:gridCol w:w="1624"/>
      </w:tblGrid>
      <w:tr w:rsidR="00646B5D" w:rsidRPr="0034654F" w14:paraId="37F5CB45"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B44"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646B5D" w:rsidRPr="0034654F" w14:paraId="37F5CB4A"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B46"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B47"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B48"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B49"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F34676" w:rsidRPr="00BC5263" w14:paraId="37F5CB4E"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4B"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B4C"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28.4</w:t>
            </w:r>
          </w:p>
        </w:tc>
        <w:tc>
          <w:tcPr>
            <w:tcW w:w="1624" w:type="dxa"/>
            <w:tcBorders>
              <w:top w:val="nil"/>
              <w:left w:val="nil"/>
              <w:bottom w:val="single" w:sz="4" w:space="0" w:color="auto"/>
              <w:right w:val="single" w:sz="4" w:space="0" w:color="auto"/>
            </w:tcBorders>
            <w:shd w:val="clear" w:color="auto" w:fill="auto"/>
            <w:noWrap/>
            <w:vAlign w:val="center"/>
            <w:hideMark/>
          </w:tcPr>
          <w:p w14:paraId="37F5CB4D"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29.9</w:t>
            </w:r>
          </w:p>
        </w:tc>
      </w:tr>
      <w:tr w:rsidR="00F34676" w:rsidRPr="00BC5263" w14:paraId="37F5CB52"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4F"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B50"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center"/>
            <w:hideMark/>
          </w:tcPr>
          <w:p w14:paraId="37F5CB51"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30.6</w:t>
            </w:r>
          </w:p>
        </w:tc>
      </w:tr>
      <w:tr w:rsidR="00F34676" w:rsidRPr="00BC5263" w14:paraId="37F5CB56"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53"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B54"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29.9</w:t>
            </w:r>
          </w:p>
        </w:tc>
        <w:tc>
          <w:tcPr>
            <w:tcW w:w="1624" w:type="dxa"/>
            <w:tcBorders>
              <w:top w:val="nil"/>
              <w:left w:val="nil"/>
              <w:bottom w:val="single" w:sz="4" w:space="0" w:color="auto"/>
              <w:right w:val="single" w:sz="4" w:space="0" w:color="auto"/>
            </w:tcBorders>
            <w:shd w:val="clear" w:color="auto" w:fill="auto"/>
            <w:noWrap/>
            <w:vAlign w:val="center"/>
            <w:hideMark/>
          </w:tcPr>
          <w:p w14:paraId="37F5CB55"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31.4</w:t>
            </w:r>
          </w:p>
        </w:tc>
      </w:tr>
      <w:tr w:rsidR="00F34676" w:rsidRPr="00BC5263" w14:paraId="37F5CB5A"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57"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B58"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30.6</w:t>
            </w:r>
          </w:p>
        </w:tc>
        <w:tc>
          <w:tcPr>
            <w:tcW w:w="1624" w:type="dxa"/>
            <w:tcBorders>
              <w:top w:val="nil"/>
              <w:left w:val="nil"/>
              <w:bottom w:val="single" w:sz="4" w:space="0" w:color="auto"/>
              <w:right w:val="single" w:sz="4" w:space="0" w:color="auto"/>
            </w:tcBorders>
            <w:shd w:val="clear" w:color="auto" w:fill="auto"/>
            <w:noWrap/>
            <w:vAlign w:val="center"/>
            <w:hideMark/>
          </w:tcPr>
          <w:p w14:paraId="37F5CB59"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32.1</w:t>
            </w:r>
          </w:p>
        </w:tc>
      </w:tr>
      <w:tr w:rsidR="00F34676" w:rsidRPr="00BC5263" w14:paraId="37F5CB5E"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5B"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B5C"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31.3</w:t>
            </w:r>
          </w:p>
        </w:tc>
        <w:tc>
          <w:tcPr>
            <w:tcW w:w="1624" w:type="dxa"/>
            <w:tcBorders>
              <w:top w:val="nil"/>
              <w:left w:val="nil"/>
              <w:bottom w:val="single" w:sz="4" w:space="0" w:color="auto"/>
              <w:right w:val="single" w:sz="4" w:space="0" w:color="auto"/>
            </w:tcBorders>
            <w:shd w:val="clear" w:color="auto" w:fill="auto"/>
            <w:noWrap/>
            <w:vAlign w:val="center"/>
            <w:hideMark/>
          </w:tcPr>
          <w:p w14:paraId="37F5CB5D"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32.8</w:t>
            </w:r>
          </w:p>
        </w:tc>
      </w:tr>
      <w:tr w:rsidR="00F34676" w:rsidRPr="00BC5263" w14:paraId="37F5CB62"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5F"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B60"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32.1</w:t>
            </w:r>
          </w:p>
        </w:tc>
        <w:tc>
          <w:tcPr>
            <w:tcW w:w="1624" w:type="dxa"/>
            <w:tcBorders>
              <w:top w:val="nil"/>
              <w:left w:val="nil"/>
              <w:bottom w:val="single" w:sz="4" w:space="0" w:color="auto"/>
              <w:right w:val="single" w:sz="4" w:space="0" w:color="auto"/>
            </w:tcBorders>
            <w:shd w:val="clear" w:color="auto" w:fill="auto"/>
            <w:noWrap/>
            <w:vAlign w:val="center"/>
            <w:hideMark/>
          </w:tcPr>
          <w:p w14:paraId="37F5CB61"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33.6</w:t>
            </w:r>
          </w:p>
        </w:tc>
      </w:tr>
      <w:tr w:rsidR="00F34676" w:rsidRPr="00BC5263" w14:paraId="37F5CB66"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63"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B64"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32.8</w:t>
            </w:r>
          </w:p>
        </w:tc>
        <w:tc>
          <w:tcPr>
            <w:tcW w:w="1624" w:type="dxa"/>
            <w:tcBorders>
              <w:top w:val="nil"/>
              <w:left w:val="nil"/>
              <w:bottom w:val="single" w:sz="4" w:space="0" w:color="auto"/>
              <w:right w:val="single" w:sz="4" w:space="0" w:color="auto"/>
            </w:tcBorders>
            <w:shd w:val="clear" w:color="auto" w:fill="auto"/>
            <w:noWrap/>
            <w:vAlign w:val="center"/>
            <w:hideMark/>
          </w:tcPr>
          <w:p w14:paraId="37F5CB65"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34.3</w:t>
            </w:r>
          </w:p>
        </w:tc>
      </w:tr>
      <w:tr w:rsidR="00F34676" w:rsidRPr="00BC5263" w14:paraId="37F5CB6A"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67"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B68"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33.5</w:t>
            </w:r>
          </w:p>
        </w:tc>
        <w:tc>
          <w:tcPr>
            <w:tcW w:w="1624" w:type="dxa"/>
            <w:tcBorders>
              <w:top w:val="nil"/>
              <w:left w:val="nil"/>
              <w:bottom w:val="single" w:sz="4" w:space="0" w:color="auto"/>
              <w:right w:val="single" w:sz="4" w:space="0" w:color="auto"/>
            </w:tcBorders>
            <w:shd w:val="clear" w:color="auto" w:fill="auto"/>
            <w:noWrap/>
            <w:vAlign w:val="center"/>
            <w:hideMark/>
          </w:tcPr>
          <w:p w14:paraId="37F5CB69"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35.0</w:t>
            </w:r>
          </w:p>
        </w:tc>
      </w:tr>
      <w:tr w:rsidR="00F34676" w:rsidRPr="00BC5263" w14:paraId="37F5CB6E"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6B"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B6C"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34.3</w:t>
            </w:r>
          </w:p>
        </w:tc>
        <w:tc>
          <w:tcPr>
            <w:tcW w:w="1624" w:type="dxa"/>
            <w:tcBorders>
              <w:top w:val="nil"/>
              <w:left w:val="nil"/>
              <w:bottom w:val="single" w:sz="4" w:space="0" w:color="auto"/>
              <w:right w:val="single" w:sz="4" w:space="0" w:color="auto"/>
            </w:tcBorders>
            <w:shd w:val="clear" w:color="auto" w:fill="auto"/>
            <w:noWrap/>
            <w:vAlign w:val="center"/>
            <w:hideMark/>
          </w:tcPr>
          <w:p w14:paraId="37F5CB6D"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35.8</w:t>
            </w:r>
          </w:p>
        </w:tc>
      </w:tr>
      <w:tr w:rsidR="00F34676" w:rsidRPr="00BC5263" w14:paraId="37F5CB72"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B6F" w14:textId="77777777" w:rsidR="00F34676" w:rsidRPr="00BC5263" w:rsidRDefault="00F34676" w:rsidP="00C73DBE">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B70"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35.0</w:t>
            </w:r>
          </w:p>
        </w:tc>
        <w:tc>
          <w:tcPr>
            <w:tcW w:w="1624" w:type="dxa"/>
            <w:tcBorders>
              <w:top w:val="nil"/>
              <w:left w:val="nil"/>
              <w:bottom w:val="single" w:sz="4" w:space="0" w:color="auto"/>
              <w:right w:val="single" w:sz="4" w:space="0" w:color="auto"/>
            </w:tcBorders>
            <w:shd w:val="clear" w:color="auto" w:fill="auto"/>
            <w:noWrap/>
            <w:vAlign w:val="center"/>
            <w:hideMark/>
          </w:tcPr>
          <w:p w14:paraId="37F5CB71" w14:textId="77777777" w:rsidR="00F34676" w:rsidRPr="002D1B4C" w:rsidRDefault="00F34676" w:rsidP="002D1B4C">
            <w:pPr>
              <w:spacing w:after="0" w:line="240" w:lineRule="auto"/>
              <w:jc w:val="center"/>
              <w:rPr>
                <w:rFonts w:eastAsia="Times New Roman" w:cs="Arial"/>
                <w:color w:val="000000"/>
                <w:sz w:val="16"/>
                <w:szCs w:val="16"/>
                <w:lang w:eastAsia="en-AU"/>
              </w:rPr>
            </w:pPr>
            <w:r>
              <w:rPr>
                <w:rFonts w:cs="Arial"/>
                <w:color w:val="000000"/>
                <w:sz w:val="16"/>
                <w:szCs w:val="16"/>
              </w:rPr>
              <w:t>36.5</w:t>
            </w:r>
          </w:p>
        </w:tc>
      </w:tr>
    </w:tbl>
    <w:p w14:paraId="37F5CB73" w14:textId="77777777" w:rsidR="00646B5D" w:rsidRDefault="00646B5D" w:rsidP="00646B5D">
      <w:pPr>
        <w:pStyle w:val="ListParagraph"/>
        <w:ind w:left="360"/>
        <w:jc w:val="both"/>
        <w:rPr>
          <w:rFonts w:ascii="Arial" w:hAnsi="Arial" w:cs="Arial"/>
        </w:rPr>
      </w:pPr>
    </w:p>
    <w:p w14:paraId="37F5CB74" w14:textId="77777777" w:rsidR="00646B5D" w:rsidRDefault="00646B5D" w:rsidP="00E10EB9">
      <w:pPr>
        <w:pStyle w:val="ListParagraph"/>
        <w:numPr>
          <w:ilvl w:val="0"/>
          <w:numId w:val="16"/>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B75" w14:textId="77777777" w:rsidR="00646B5D" w:rsidRDefault="000B643B" w:rsidP="00646B5D">
      <w:pPr>
        <w:jc w:val="center"/>
        <w:rPr>
          <w:rFonts w:cs="Arial"/>
          <w:szCs w:val="21"/>
        </w:rPr>
      </w:pPr>
      <w:r>
        <w:rPr>
          <w:rFonts w:cs="Arial"/>
          <w:noProof/>
          <w:szCs w:val="21"/>
          <w:lang w:eastAsia="en-AU"/>
        </w:rPr>
        <w:drawing>
          <wp:inline distT="0" distB="0" distL="0" distR="0" wp14:anchorId="37F5D6FE" wp14:editId="37F5D6FF">
            <wp:extent cx="5274310" cy="5274310"/>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B76" w14:textId="77777777" w:rsidR="00646B5D" w:rsidRPr="00FA4895" w:rsidRDefault="00646B5D" w:rsidP="00646B5D">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646B5D" w:rsidRPr="008D653B" w14:paraId="37F5CB7D" w14:textId="77777777" w:rsidTr="000B643B">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B77" w14:textId="77777777" w:rsidR="00646B5D" w:rsidRPr="007D5D12" w:rsidRDefault="00646B5D" w:rsidP="00C73DB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CB78" w14:textId="77777777" w:rsidR="00646B5D" w:rsidRPr="007D5D12" w:rsidRDefault="00646B5D" w:rsidP="00C73DB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CB79" w14:textId="77777777" w:rsidR="00646B5D" w:rsidRPr="007D5D12" w:rsidRDefault="00646B5D" w:rsidP="00C73DB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B7A" w14:textId="77777777" w:rsidR="00646B5D" w:rsidRPr="007D5D12" w:rsidRDefault="00646B5D" w:rsidP="00C73DB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B7B" w14:textId="77777777" w:rsidR="00646B5D" w:rsidRPr="007D5D12" w:rsidRDefault="00646B5D" w:rsidP="00C73DB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B7C" w14:textId="77777777" w:rsidR="00646B5D" w:rsidRPr="007D5D12" w:rsidRDefault="00646B5D" w:rsidP="00C73DBE">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0B643B" w:rsidRPr="008D653B" w14:paraId="37F5CB84" w14:textId="77777777" w:rsidTr="000B643B">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B7E"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Fire Station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CB7F"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Callister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CB80"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Theodore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B81"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B82"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B83"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90%</w:t>
            </w:r>
          </w:p>
        </w:tc>
      </w:tr>
      <w:tr w:rsidR="000B643B" w:rsidRPr="008D653B" w14:paraId="37F5CB8B" w14:textId="77777777" w:rsidTr="000B643B">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B85" w14:textId="77777777" w:rsidR="000B643B" w:rsidRDefault="000B643B" w:rsidP="00C73DBE">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B86"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Chippindall</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B87"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Theodore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B88"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B89"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1/02/2015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B8A" w14:textId="77777777" w:rsidR="000B643B" w:rsidRPr="00F433E3" w:rsidRDefault="000B643B" w:rsidP="00C73DBE">
            <w:pPr>
              <w:spacing w:after="0" w:line="240" w:lineRule="auto"/>
              <w:jc w:val="center"/>
              <w:rPr>
                <w:rFonts w:eastAsia="Times New Roman" w:cs="Arial"/>
                <w:sz w:val="16"/>
                <w:szCs w:val="16"/>
                <w:lang w:eastAsia="en-AU"/>
              </w:rPr>
            </w:pPr>
            <w:r>
              <w:rPr>
                <w:rFonts w:cs="Arial"/>
                <w:sz w:val="16"/>
                <w:szCs w:val="16"/>
              </w:rPr>
              <w:t>90%</w:t>
            </w:r>
          </w:p>
        </w:tc>
      </w:tr>
    </w:tbl>
    <w:p w14:paraId="37F5CB8C" w14:textId="77777777" w:rsidR="00646B5D" w:rsidRPr="00183C5E" w:rsidRDefault="00646B5D" w:rsidP="00646B5D">
      <w:pPr>
        <w:pStyle w:val="ListParagraph"/>
        <w:ind w:left="360"/>
        <w:rPr>
          <w:rFonts w:ascii="Arial" w:hAnsi="Arial" w:cs="Arial"/>
          <w:sz w:val="21"/>
          <w:szCs w:val="21"/>
        </w:rPr>
      </w:pPr>
    </w:p>
    <w:p w14:paraId="37F5CB8D" w14:textId="77777777" w:rsidR="00646B5D" w:rsidRDefault="00646B5D" w:rsidP="00646B5D">
      <w:pPr>
        <w:jc w:val="center"/>
        <w:rPr>
          <w:rFonts w:cs="Arial"/>
          <w:noProof/>
          <w:lang w:eastAsia="en-AU"/>
        </w:rPr>
        <w:sectPr w:rsidR="00646B5D" w:rsidSect="00216A9E">
          <w:pgSz w:w="11900" w:h="16840"/>
          <w:pgMar w:top="1985" w:right="1797" w:bottom="1440" w:left="1797" w:header="709" w:footer="1826" w:gutter="0"/>
          <w:cols w:space="708"/>
          <w:docGrid w:linePitch="360"/>
        </w:sectPr>
      </w:pPr>
    </w:p>
    <w:p w14:paraId="37F5CB8E" w14:textId="77777777" w:rsidR="00646B5D" w:rsidRPr="00342CFB" w:rsidRDefault="006F7D40" w:rsidP="00646B5D">
      <w:pPr>
        <w:pStyle w:val="Heading4"/>
        <w:spacing w:before="0"/>
        <w:ind w:left="862" w:hanging="862"/>
      </w:pPr>
      <w:r>
        <w:t>Theodore</w:t>
      </w:r>
      <w:r w:rsidR="00646B5D">
        <w:t xml:space="preserve"> Zone </w:t>
      </w:r>
      <w:r w:rsidR="0034654F">
        <w:t xml:space="preserve">Substation </w:t>
      </w:r>
      <w:r w:rsidR="00646B5D">
        <w:t>Winter Forecast</w:t>
      </w:r>
    </w:p>
    <w:p w14:paraId="37F5CB8F" w14:textId="77777777" w:rsidR="00646B5D" w:rsidRDefault="00646B5D" w:rsidP="00646B5D"/>
    <w:p w14:paraId="37F5CB90" w14:textId="77777777" w:rsidR="00646B5D" w:rsidRDefault="00646B5D" w:rsidP="00646B5D">
      <w:pPr>
        <w:jc w:val="both"/>
        <w:rPr>
          <w:rFonts w:cs="Arial"/>
        </w:rPr>
      </w:pPr>
      <w:r w:rsidRPr="00F67BDB">
        <w:rPr>
          <w:rFonts w:cs="Arial"/>
          <w:b/>
        </w:rPr>
        <w:t>Model Selection</w:t>
      </w:r>
      <w:r w:rsidRPr="004930FD">
        <w:rPr>
          <w:rFonts w:cs="Arial"/>
        </w:rPr>
        <w:t xml:space="preserve">: Model </w:t>
      </w:r>
      <w:r w:rsidR="004E691E">
        <w:rPr>
          <w:rFonts w:cs="Arial"/>
        </w:rPr>
        <w:t xml:space="preserve">with variables </w:t>
      </w:r>
      <w:r>
        <w:rPr>
          <w:rFonts w:cs="Arial"/>
        </w:rPr>
        <w:t>3DayH</w:t>
      </w:r>
      <w:r w:rsidRPr="004930FD">
        <w:rPr>
          <w:rFonts w:cs="Arial"/>
        </w:rPr>
        <w:t>DD</w:t>
      </w:r>
      <w:r>
        <w:rPr>
          <w:rFonts w:cs="Arial"/>
        </w:rPr>
        <w:t>,</w:t>
      </w:r>
      <w:r w:rsidRPr="004930FD">
        <w:rPr>
          <w:rFonts w:cs="Arial"/>
        </w:rPr>
        <w:t xml:space="preserve"> selected based on stepwise procedures and checking against other statistical criteria.</w:t>
      </w:r>
      <w:r>
        <w:rPr>
          <w:rFonts w:cs="Arial"/>
        </w:rPr>
        <w:t xml:space="preserve"> </w:t>
      </w:r>
    </w:p>
    <w:p w14:paraId="37F5CB91" w14:textId="77777777" w:rsidR="00646B5D" w:rsidRPr="00FA4895" w:rsidRDefault="00646B5D" w:rsidP="00646B5D">
      <w:pPr>
        <w:jc w:val="both"/>
        <w:rPr>
          <w:rFonts w:cs="Arial"/>
          <w:szCs w:val="21"/>
        </w:rPr>
      </w:pPr>
    </w:p>
    <w:p w14:paraId="37F5CB92" w14:textId="77777777" w:rsidR="00646B5D" w:rsidRPr="00FA4895" w:rsidRDefault="00646B5D" w:rsidP="00646B5D">
      <w:pPr>
        <w:jc w:val="both"/>
        <w:rPr>
          <w:rFonts w:cs="Arial"/>
          <w:b/>
          <w:szCs w:val="21"/>
        </w:rPr>
      </w:pPr>
      <w:r w:rsidRPr="00FA4895">
        <w:rPr>
          <w:rFonts w:cs="Arial"/>
          <w:b/>
          <w:szCs w:val="21"/>
        </w:rPr>
        <w:t>Model/Forecast (before adding block loads):</w:t>
      </w:r>
    </w:p>
    <w:p w14:paraId="37F5CB93" w14:textId="77777777" w:rsidR="00646B5D" w:rsidRPr="00360FEA" w:rsidRDefault="00646B5D" w:rsidP="00E10EB9">
      <w:pPr>
        <w:pStyle w:val="ListParagraph"/>
        <w:numPr>
          <w:ilvl w:val="0"/>
          <w:numId w:val="17"/>
        </w:numPr>
        <w:jc w:val="both"/>
        <w:rPr>
          <w:rFonts w:ascii="Arial" w:hAnsi="Arial" w:cs="Arial"/>
          <w:sz w:val="21"/>
          <w:szCs w:val="21"/>
        </w:rPr>
      </w:pPr>
      <w:r w:rsidRPr="00360FEA">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B94" w14:textId="77777777" w:rsidR="00646B5D" w:rsidRDefault="00646B5D" w:rsidP="00646B5D">
      <w:pPr>
        <w:pStyle w:val="ListParagraph"/>
        <w:ind w:left="360"/>
        <w:jc w:val="both"/>
        <w:rPr>
          <w:rFonts w:ascii="Arial" w:hAnsi="Arial" w:cs="Arial"/>
          <w:sz w:val="21"/>
          <w:szCs w:val="21"/>
        </w:rPr>
      </w:pPr>
    </w:p>
    <w:p w14:paraId="37F5CB95" w14:textId="77777777" w:rsidR="00646B5D" w:rsidRDefault="004E691E" w:rsidP="00646B5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700" wp14:editId="37F5D701">
            <wp:extent cx="5274310" cy="52743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B96" w14:textId="77777777" w:rsidR="00646B5D" w:rsidRDefault="00CD37AE" w:rsidP="00646B5D">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55168" behindDoc="0" locked="0" layoutInCell="1" allowOverlap="1" wp14:anchorId="37F5D702" wp14:editId="37F5D703">
                <wp:simplePos x="0" y="0"/>
                <wp:positionH relativeFrom="column">
                  <wp:posOffset>867410</wp:posOffset>
                </wp:positionH>
                <wp:positionV relativeFrom="paragraph">
                  <wp:posOffset>132080</wp:posOffset>
                </wp:positionV>
                <wp:extent cx="2420620" cy="247650"/>
                <wp:effectExtent l="0" t="0" r="17780" b="19050"/>
                <wp:wrapNone/>
                <wp:docPr id="15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62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68.3pt;margin-top:10.4pt;width:190.6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" filled="f"/>
            </w:pict>
          </mc:Fallback>
        </mc:AlternateContent>
      </w:r>
    </w:p>
    <w:p w14:paraId="37F5CB97" w14:textId="77777777" w:rsidR="00646B5D" w:rsidRDefault="00646B5D" w:rsidP="00646B5D">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A9514E">
        <w:rPr>
          <w:rFonts w:ascii="Arial" w:hAnsi="Arial" w:cs="Arial"/>
          <w:sz w:val="21"/>
          <w:szCs w:val="21"/>
        </w:rPr>
        <w:t>26.726</w:t>
      </w:r>
      <w:r w:rsidR="00851E4B">
        <w:rPr>
          <w:rFonts w:ascii="Arial" w:hAnsi="Arial" w:cs="Arial"/>
          <w:sz w:val="21"/>
          <w:szCs w:val="21"/>
        </w:rPr>
        <w:t xml:space="preserve"> + 0.</w:t>
      </w:r>
      <w:r w:rsidR="00A9514E">
        <w:rPr>
          <w:rFonts w:ascii="Arial" w:hAnsi="Arial" w:cs="Arial"/>
          <w:sz w:val="21"/>
          <w:szCs w:val="21"/>
        </w:rPr>
        <w:t>099</w:t>
      </w:r>
      <w:r w:rsidR="00851E4B">
        <w:rPr>
          <w:rFonts w:ascii="Arial" w:hAnsi="Arial" w:cs="Arial"/>
          <w:sz w:val="21"/>
          <w:szCs w:val="21"/>
        </w:rPr>
        <w:t xml:space="preserve"> * 3DayHDD</w:t>
      </w:r>
      <w:r>
        <w:rPr>
          <w:rFonts w:ascii="Arial" w:hAnsi="Arial" w:cs="Arial"/>
          <w:sz w:val="21"/>
          <w:szCs w:val="21"/>
        </w:rPr>
        <w:t xml:space="preserve"> </w:t>
      </w:r>
    </w:p>
    <w:p w14:paraId="37F5CB98" w14:textId="77777777" w:rsidR="00646B5D" w:rsidRDefault="00646B5D" w:rsidP="00646B5D">
      <w:pPr>
        <w:pStyle w:val="ListParagraph"/>
        <w:ind w:left="0"/>
        <w:rPr>
          <w:rFonts w:ascii="Arial" w:hAnsi="Arial" w:cs="Arial"/>
          <w:sz w:val="21"/>
          <w:szCs w:val="21"/>
        </w:rPr>
      </w:pPr>
    </w:p>
    <w:p w14:paraId="37F5CB99" w14:textId="77777777" w:rsidR="00646B5D" w:rsidRDefault="00646B5D" w:rsidP="00646B5D">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646B5D" w14:paraId="37F5CB9B" w14:textId="77777777" w:rsidTr="00C73DBE">
        <w:trPr>
          <w:trHeight w:hRule="exact" w:val="227"/>
          <w:jc w:val="center"/>
        </w:trPr>
        <w:tc>
          <w:tcPr>
            <w:tcW w:w="8162" w:type="dxa"/>
            <w:gridSpan w:val="5"/>
            <w:vAlign w:val="center"/>
          </w:tcPr>
          <w:p w14:paraId="37F5CB9A" w14:textId="77777777" w:rsidR="00646B5D" w:rsidRPr="00093FD2" w:rsidRDefault="00646B5D" w:rsidP="00C73DBE">
            <w:pPr>
              <w:pStyle w:val="ListParagraph"/>
              <w:ind w:left="0"/>
              <w:rPr>
                <w:rFonts w:ascii="Arial" w:hAnsi="Arial" w:cs="Arial"/>
                <w:sz w:val="16"/>
                <w:szCs w:val="16"/>
              </w:rPr>
            </w:pPr>
            <w:r w:rsidRPr="00093FD2">
              <w:rPr>
                <w:rFonts w:ascii="Arial" w:hAnsi="Arial" w:cs="Arial"/>
                <w:sz w:val="16"/>
                <w:szCs w:val="16"/>
              </w:rPr>
              <w:t>Model Coefficients</w:t>
            </w:r>
          </w:p>
        </w:tc>
      </w:tr>
      <w:tr w:rsidR="00646B5D" w14:paraId="37F5CBA1" w14:textId="77777777" w:rsidTr="00C73DBE">
        <w:trPr>
          <w:trHeight w:hRule="exact" w:val="227"/>
          <w:jc w:val="center"/>
        </w:trPr>
        <w:tc>
          <w:tcPr>
            <w:tcW w:w="2158" w:type="dxa"/>
            <w:vAlign w:val="center"/>
          </w:tcPr>
          <w:p w14:paraId="37F5CB9C" w14:textId="77777777" w:rsidR="00646B5D" w:rsidRPr="00093FD2" w:rsidRDefault="00646B5D" w:rsidP="00C73DBE">
            <w:pPr>
              <w:pStyle w:val="ListParagraph"/>
              <w:ind w:left="0"/>
              <w:rPr>
                <w:rFonts w:ascii="Arial" w:hAnsi="Arial" w:cs="Arial"/>
                <w:sz w:val="16"/>
                <w:szCs w:val="16"/>
              </w:rPr>
            </w:pPr>
          </w:p>
        </w:tc>
        <w:tc>
          <w:tcPr>
            <w:tcW w:w="1418" w:type="dxa"/>
            <w:vAlign w:val="center"/>
          </w:tcPr>
          <w:p w14:paraId="37F5CB9D" w14:textId="77777777" w:rsidR="00646B5D" w:rsidRPr="00093FD2" w:rsidRDefault="00646B5D"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B9E" w14:textId="77777777" w:rsidR="00646B5D" w:rsidRPr="00093FD2" w:rsidRDefault="00646B5D"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B9F" w14:textId="77777777" w:rsidR="00646B5D" w:rsidRPr="00093FD2" w:rsidRDefault="00646B5D"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BA0" w14:textId="77777777" w:rsidR="00646B5D" w:rsidRPr="00093FD2" w:rsidRDefault="00646B5D"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A9514E" w14:paraId="37F5CBA7" w14:textId="77777777" w:rsidTr="00C73DBE">
        <w:trPr>
          <w:trHeight w:hRule="exact" w:val="227"/>
          <w:jc w:val="center"/>
        </w:trPr>
        <w:tc>
          <w:tcPr>
            <w:tcW w:w="2158" w:type="dxa"/>
            <w:vAlign w:val="bottom"/>
          </w:tcPr>
          <w:p w14:paraId="37F5CBA2" w14:textId="77777777" w:rsidR="00A9514E" w:rsidRPr="00851E4B" w:rsidRDefault="00A9514E" w:rsidP="00851E4B">
            <w:pPr>
              <w:pStyle w:val="ListParagraph"/>
              <w:ind w:left="0"/>
              <w:rPr>
                <w:rFonts w:ascii="Arial" w:hAnsi="Arial" w:cs="Arial"/>
                <w:sz w:val="16"/>
                <w:szCs w:val="16"/>
              </w:rPr>
            </w:pPr>
            <w:r w:rsidRPr="00851E4B">
              <w:rPr>
                <w:rFonts w:ascii="Arial" w:hAnsi="Arial" w:cs="Arial"/>
                <w:sz w:val="16"/>
                <w:szCs w:val="16"/>
              </w:rPr>
              <w:t>(Intercept)</w:t>
            </w:r>
          </w:p>
        </w:tc>
        <w:tc>
          <w:tcPr>
            <w:tcW w:w="1418" w:type="dxa"/>
            <w:vAlign w:val="bottom"/>
          </w:tcPr>
          <w:p w14:paraId="37F5CBA3" w14:textId="77777777" w:rsidR="00A9514E" w:rsidRDefault="00A9514E" w:rsidP="00A9514E">
            <w:pPr>
              <w:spacing w:line="240" w:lineRule="auto"/>
              <w:rPr>
                <w:rFonts w:cs="Arial"/>
                <w:color w:val="000000"/>
                <w:sz w:val="16"/>
                <w:szCs w:val="16"/>
              </w:rPr>
            </w:pPr>
            <w:r>
              <w:rPr>
                <w:rFonts w:cs="Arial"/>
                <w:color w:val="000000"/>
                <w:sz w:val="16"/>
                <w:szCs w:val="16"/>
              </w:rPr>
              <w:t>26.72597</w:t>
            </w:r>
          </w:p>
        </w:tc>
        <w:tc>
          <w:tcPr>
            <w:tcW w:w="1344" w:type="dxa"/>
            <w:vAlign w:val="bottom"/>
          </w:tcPr>
          <w:p w14:paraId="37F5CBA4" w14:textId="77777777" w:rsidR="00A9514E" w:rsidRDefault="00A9514E" w:rsidP="00A9514E">
            <w:pPr>
              <w:spacing w:line="240" w:lineRule="auto"/>
              <w:rPr>
                <w:rFonts w:cs="Arial"/>
                <w:color w:val="000000"/>
                <w:sz w:val="16"/>
                <w:szCs w:val="16"/>
              </w:rPr>
            </w:pPr>
            <w:r>
              <w:rPr>
                <w:rFonts w:cs="Arial"/>
                <w:color w:val="000000"/>
                <w:sz w:val="16"/>
                <w:szCs w:val="16"/>
              </w:rPr>
              <w:t>0.8035</w:t>
            </w:r>
          </w:p>
        </w:tc>
        <w:tc>
          <w:tcPr>
            <w:tcW w:w="1621" w:type="dxa"/>
            <w:vAlign w:val="bottom"/>
          </w:tcPr>
          <w:p w14:paraId="37F5CBA5" w14:textId="77777777" w:rsidR="00A9514E" w:rsidRDefault="00A9514E" w:rsidP="00A9514E">
            <w:pPr>
              <w:spacing w:line="240" w:lineRule="auto"/>
              <w:rPr>
                <w:rFonts w:cs="Arial"/>
                <w:color w:val="000000"/>
                <w:sz w:val="16"/>
                <w:szCs w:val="16"/>
              </w:rPr>
            </w:pPr>
            <w:r>
              <w:rPr>
                <w:rFonts w:cs="Arial"/>
                <w:color w:val="000000"/>
                <w:sz w:val="16"/>
                <w:szCs w:val="16"/>
              </w:rPr>
              <w:t>33.262</w:t>
            </w:r>
          </w:p>
        </w:tc>
        <w:tc>
          <w:tcPr>
            <w:tcW w:w="1621" w:type="dxa"/>
            <w:vAlign w:val="bottom"/>
          </w:tcPr>
          <w:p w14:paraId="37F5CBA6" w14:textId="77777777" w:rsidR="00A9514E" w:rsidRDefault="00A9514E" w:rsidP="00A9514E">
            <w:pPr>
              <w:spacing w:line="240" w:lineRule="auto"/>
              <w:rPr>
                <w:rFonts w:cs="Arial"/>
                <w:color w:val="000000"/>
                <w:sz w:val="16"/>
                <w:szCs w:val="16"/>
              </w:rPr>
            </w:pPr>
            <w:r>
              <w:rPr>
                <w:rFonts w:cs="Arial"/>
                <w:color w:val="000000"/>
                <w:sz w:val="16"/>
                <w:szCs w:val="16"/>
              </w:rPr>
              <w:t>&lt;2e-16</w:t>
            </w:r>
          </w:p>
        </w:tc>
      </w:tr>
      <w:tr w:rsidR="00A9514E" w14:paraId="37F5CBAD" w14:textId="77777777" w:rsidTr="00C73DBE">
        <w:trPr>
          <w:trHeight w:hRule="exact" w:val="227"/>
          <w:jc w:val="center"/>
        </w:trPr>
        <w:tc>
          <w:tcPr>
            <w:tcW w:w="2158" w:type="dxa"/>
            <w:vAlign w:val="bottom"/>
          </w:tcPr>
          <w:p w14:paraId="37F5CBA8" w14:textId="77777777" w:rsidR="00A9514E" w:rsidRPr="00851E4B" w:rsidRDefault="00A9514E" w:rsidP="00851E4B">
            <w:pPr>
              <w:pStyle w:val="ListParagraph"/>
              <w:ind w:left="0"/>
              <w:rPr>
                <w:rFonts w:ascii="Arial" w:hAnsi="Arial" w:cs="Arial"/>
                <w:sz w:val="16"/>
                <w:szCs w:val="16"/>
              </w:rPr>
            </w:pPr>
            <w:r w:rsidRPr="00851E4B">
              <w:rPr>
                <w:rFonts w:ascii="Arial" w:hAnsi="Arial" w:cs="Arial"/>
                <w:sz w:val="16"/>
                <w:szCs w:val="16"/>
              </w:rPr>
              <w:t>3DayHDD</w:t>
            </w:r>
          </w:p>
        </w:tc>
        <w:tc>
          <w:tcPr>
            <w:tcW w:w="1418" w:type="dxa"/>
            <w:vAlign w:val="bottom"/>
          </w:tcPr>
          <w:p w14:paraId="37F5CBA9" w14:textId="77777777" w:rsidR="00A9514E" w:rsidRDefault="00A9514E" w:rsidP="00A9514E">
            <w:pPr>
              <w:spacing w:line="240" w:lineRule="auto"/>
              <w:rPr>
                <w:rFonts w:cs="Arial"/>
                <w:color w:val="000000"/>
                <w:sz w:val="16"/>
                <w:szCs w:val="16"/>
              </w:rPr>
            </w:pPr>
            <w:r>
              <w:rPr>
                <w:rFonts w:cs="Arial"/>
                <w:color w:val="000000"/>
                <w:sz w:val="16"/>
                <w:szCs w:val="16"/>
              </w:rPr>
              <w:t>0.09915</w:t>
            </w:r>
          </w:p>
        </w:tc>
        <w:tc>
          <w:tcPr>
            <w:tcW w:w="1344" w:type="dxa"/>
            <w:vAlign w:val="bottom"/>
          </w:tcPr>
          <w:p w14:paraId="37F5CBAA" w14:textId="77777777" w:rsidR="00A9514E" w:rsidRDefault="00A9514E" w:rsidP="00A9514E">
            <w:pPr>
              <w:spacing w:line="240" w:lineRule="auto"/>
              <w:rPr>
                <w:rFonts w:cs="Arial"/>
                <w:color w:val="000000"/>
                <w:sz w:val="16"/>
                <w:szCs w:val="16"/>
              </w:rPr>
            </w:pPr>
            <w:r>
              <w:rPr>
                <w:rFonts w:cs="Arial"/>
                <w:color w:val="000000"/>
                <w:sz w:val="16"/>
                <w:szCs w:val="16"/>
              </w:rPr>
              <w:t>0.0304</w:t>
            </w:r>
          </w:p>
        </w:tc>
        <w:tc>
          <w:tcPr>
            <w:tcW w:w="1621" w:type="dxa"/>
            <w:vAlign w:val="bottom"/>
          </w:tcPr>
          <w:p w14:paraId="37F5CBAB" w14:textId="77777777" w:rsidR="00A9514E" w:rsidRDefault="00A9514E" w:rsidP="00A9514E">
            <w:pPr>
              <w:spacing w:line="240" w:lineRule="auto"/>
              <w:rPr>
                <w:rFonts w:cs="Arial"/>
                <w:color w:val="000000"/>
                <w:sz w:val="16"/>
                <w:szCs w:val="16"/>
              </w:rPr>
            </w:pPr>
            <w:r>
              <w:rPr>
                <w:rFonts w:cs="Arial"/>
                <w:color w:val="000000"/>
                <w:sz w:val="16"/>
                <w:szCs w:val="16"/>
              </w:rPr>
              <w:t>3.262</w:t>
            </w:r>
          </w:p>
        </w:tc>
        <w:tc>
          <w:tcPr>
            <w:tcW w:w="1621" w:type="dxa"/>
            <w:vAlign w:val="bottom"/>
          </w:tcPr>
          <w:p w14:paraId="37F5CBAC" w14:textId="77777777" w:rsidR="00A9514E" w:rsidRDefault="00A9514E" w:rsidP="00A9514E">
            <w:pPr>
              <w:spacing w:line="240" w:lineRule="auto"/>
              <w:rPr>
                <w:rFonts w:cs="Arial"/>
                <w:color w:val="000000"/>
                <w:sz w:val="16"/>
                <w:szCs w:val="16"/>
              </w:rPr>
            </w:pPr>
            <w:r>
              <w:rPr>
                <w:rFonts w:cs="Arial"/>
                <w:color w:val="000000"/>
                <w:sz w:val="16"/>
                <w:szCs w:val="16"/>
              </w:rPr>
              <w:t>0.0027</w:t>
            </w:r>
          </w:p>
        </w:tc>
      </w:tr>
      <w:tr w:rsidR="00A9514E" w14:paraId="37F5CBAF" w14:textId="77777777" w:rsidTr="004629BB">
        <w:trPr>
          <w:trHeight w:hRule="exact" w:val="227"/>
          <w:jc w:val="center"/>
        </w:trPr>
        <w:tc>
          <w:tcPr>
            <w:tcW w:w="8162" w:type="dxa"/>
            <w:gridSpan w:val="5"/>
            <w:vAlign w:val="center"/>
          </w:tcPr>
          <w:p w14:paraId="37F5CBAE" w14:textId="77777777" w:rsidR="00A9514E" w:rsidRDefault="00A9514E" w:rsidP="00A9514E">
            <w:pPr>
              <w:spacing w:line="240" w:lineRule="auto"/>
              <w:rPr>
                <w:rFonts w:cs="Arial"/>
                <w:color w:val="000000"/>
                <w:sz w:val="16"/>
                <w:szCs w:val="16"/>
              </w:rPr>
            </w:pPr>
            <w:r>
              <w:rPr>
                <w:rFonts w:cs="Arial"/>
                <w:color w:val="000000"/>
                <w:sz w:val="16"/>
                <w:szCs w:val="16"/>
              </w:rPr>
              <w:t>Residual standard error: 1.027 on 31 degrees of freedom</w:t>
            </w:r>
          </w:p>
        </w:tc>
      </w:tr>
      <w:tr w:rsidR="00A9514E" w14:paraId="37F5CBB1" w14:textId="77777777" w:rsidTr="004629BB">
        <w:trPr>
          <w:trHeight w:hRule="exact" w:val="227"/>
          <w:jc w:val="center"/>
        </w:trPr>
        <w:tc>
          <w:tcPr>
            <w:tcW w:w="8162" w:type="dxa"/>
            <w:gridSpan w:val="5"/>
            <w:vAlign w:val="center"/>
          </w:tcPr>
          <w:p w14:paraId="37F5CBB0" w14:textId="77777777" w:rsidR="00A9514E" w:rsidRDefault="00A9514E" w:rsidP="00A9514E">
            <w:pPr>
              <w:spacing w:line="240" w:lineRule="auto"/>
              <w:rPr>
                <w:rFonts w:cs="Arial"/>
                <w:color w:val="000000"/>
                <w:sz w:val="16"/>
                <w:szCs w:val="16"/>
              </w:rPr>
            </w:pPr>
            <w:r>
              <w:rPr>
                <w:rFonts w:cs="Arial"/>
                <w:color w:val="000000"/>
                <w:sz w:val="16"/>
                <w:szCs w:val="16"/>
              </w:rPr>
              <w:t xml:space="preserve">Multiple R-squared:  0.2555,    Adjusted R-squared:  0.2315 </w:t>
            </w:r>
          </w:p>
        </w:tc>
      </w:tr>
      <w:tr w:rsidR="00A9514E" w14:paraId="37F5CBB3" w14:textId="77777777" w:rsidTr="004629BB">
        <w:trPr>
          <w:trHeight w:hRule="exact" w:val="227"/>
          <w:jc w:val="center"/>
        </w:trPr>
        <w:tc>
          <w:tcPr>
            <w:tcW w:w="8162" w:type="dxa"/>
            <w:gridSpan w:val="5"/>
            <w:vAlign w:val="center"/>
          </w:tcPr>
          <w:p w14:paraId="37F5CBB2" w14:textId="77777777" w:rsidR="00A9514E" w:rsidRDefault="00A9514E" w:rsidP="00A9514E">
            <w:pPr>
              <w:spacing w:line="240" w:lineRule="auto"/>
              <w:rPr>
                <w:rFonts w:cs="Arial"/>
                <w:color w:val="000000"/>
                <w:sz w:val="16"/>
                <w:szCs w:val="16"/>
              </w:rPr>
            </w:pPr>
            <w:r>
              <w:rPr>
                <w:rFonts w:cs="Arial"/>
                <w:color w:val="000000"/>
                <w:sz w:val="16"/>
                <w:szCs w:val="16"/>
              </w:rPr>
              <w:t>F-statistic: 10.64 on 1 and 31 DF,  p-value: 0.002695</w:t>
            </w:r>
          </w:p>
        </w:tc>
      </w:tr>
    </w:tbl>
    <w:p w14:paraId="37F5CBB4" w14:textId="77777777" w:rsidR="00646B5D" w:rsidRDefault="00646B5D" w:rsidP="00A804D5">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BB5" w14:textId="77777777" w:rsidR="00646B5D" w:rsidRDefault="004E691E" w:rsidP="00646B5D">
      <w:pPr>
        <w:jc w:val="center"/>
        <w:rPr>
          <w:rFonts w:cs="Arial"/>
          <w:noProof/>
          <w:lang w:eastAsia="en-AU"/>
        </w:rPr>
      </w:pPr>
      <w:r>
        <w:rPr>
          <w:rFonts w:cs="Arial"/>
          <w:noProof/>
          <w:lang w:eastAsia="en-AU"/>
        </w:rPr>
        <w:drawing>
          <wp:inline distT="0" distB="0" distL="0" distR="0" wp14:anchorId="37F5D704" wp14:editId="37F5D705">
            <wp:extent cx="3872286" cy="580843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74192" cy="5811289"/>
                    </a:xfrm>
                    <a:prstGeom prst="rect">
                      <a:avLst/>
                    </a:prstGeom>
                    <a:noFill/>
                    <a:ln>
                      <a:noFill/>
                    </a:ln>
                  </pic:spPr>
                </pic:pic>
              </a:graphicData>
            </a:graphic>
          </wp:inline>
        </w:drawing>
      </w:r>
    </w:p>
    <w:p w14:paraId="37F5CBB6" w14:textId="77777777" w:rsidR="00646B5D" w:rsidRDefault="00646B5D" w:rsidP="00646B5D">
      <w:pPr>
        <w:pStyle w:val="ListParagraph"/>
        <w:ind w:left="360"/>
        <w:rPr>
          <w:rFonts w:ascii="Arial" w:hAnsi="Arial" w:cs="Arial"/>
          <w:sz w:val="21"/>
          <w:szCs w:val="21"/>
        </w:rPr>
      </w:pPr>
    </w:p>
    <w:p w14:paraId="37F5CBB7" w14:textId="77777777" w:rsidR="00646B5D" w:rsidRDefault="00646B5D" w:rsidP="00646B5D">
      <w:pPr>
        <w:pStyle w:val="ListParagraph"/>
        <w:ind w:left="360"/>
        <w:rPr>
          <w:rFonts w:ascii="Arial" w:hAnsi="Arial" w:cs="Arial"/>
          <w:sz w:val="21"/>
          <w:szCs w:val="21"/>
        </w:rPr>
      </w:pPr>
    </w:p>
    <w:p w14:paraId="37F5CBB8" w14:textId="77777777" w:rsidR="00646B5D" w:rsidRDefault="00646B5D" w:rsidP="00E10EB9">
      <w:pPr>
        <w:pStyle w:val="ListParagraph"/>
        <w:numPr>
          <w:ilvl w:val="0"/>
          <w:numId w:val="17"/>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BB9" w14:textId="77777777" w:rsidR="00646B5D" w:rsidRDefault="00646B5D" w:rsidP="00646B5D">
      <w:pPr>
        <w:pStyle w:val="ListParagraph"/>
        <w:ind w:left="360"/>
        <w:rPr>
          <w:rFonts w:ascii="Arial" w:hAnsi="Arial" w:cs="Arial"/>
          <w:sz w:val="21"/>
          <w:szCs w:val="21"/>
        </w:rPr>
      </w:pPr>
    </w:p>
    <w:p w14:paraId="37F5CBBA" w14:textId="77777777" w:rsidR="00646B5D" w:rsidRDefault="004E691E" w:rsidP="00646B5D">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706" wp14:editId="37F5D707">
            <wp:extent cx="4659465" cy="46594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1759" cy="4661759"/>
                    </a:xfrm>
                    <a:prstGeom prst="rect">
                      <a:avLst/>
                    </a:prstGeom>
                    <a:noFill/>
                    <a:ln>
                      <a:noFill/>
                    </a:ln>
                  </pic:spPr>
                </pic:pic>
              </a:graphicData>
            </a:graphic>
          </wp:inline>
        </w:drawing>
      </w:r>
    </w:p>
    <w:p w14:paraId="37F5CBBB" w14:textId="77777777" w:rsidR="00646B5D" w:rsidRDefault="00646B5D" w:rsidP="00646B5D">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5659FB" w:rsidRPr="0034654F" w14:paraId="37F5CBC1" w14:textId="77777777" w:rsidTr="00BD7983">
        <w:trPr>
          <w:trHeight w:val="454"/>
          <w:jc w:val="center"/>
        </w:trPr>
        <w:tc>
          <w:tcPr>
            <w:tcW w:w="1632" w:type="dxa"/>
            <w:shd w:val="clear" w:color="auto" w:fill="BFBFBF" w:themeFill="background1" w:themeFillShade="BF"/>
            <w:vAlign w:val="bottom"/>
          </w:tcPr>
          <w:p w14:paraId="37F5CBBC" w14:textId="77777777" w:rsidR="005659FB" w:rsidRPr="00BD7983" w:rsidRDefault="005659FB" w:rsidP="005659FB">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BBD" w14:textId="77777777" w:rsidR="005659FB" w:rsidRPr="00BD7983" w:rsidRDefault="005659FB" w:rsidP="005659FB">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Theodore Peak (MVA)</w:t>
            </w:r>
          </w:p>
        </w:tc>
        <w:tc>
          <w:tcPr>
            <w:tcW w:w="1632" w:type="dxa"/>
            <w:shd w:val="clear" w:color="auto" w:fill="BFBFBF" w:themeFill="background1" w:themeFillShade="BF"/>
            <w:vAlign w:val="bottom"/>
          </w:tcPr>
          <w:p w14:paraId="37F5CBBE" w14:textId="77777777" w:rsidR="005659FB" w:rsidRPr="00BD7983" w:rsidRDefault="005659FB" w:rsidP="005659FB">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BBF" w14:textId="77777777" w:rsidR="005659FB" w:rsidRPr="00BD7983" w:rsidRDefault="005659FB" w:rsidP="005659FB">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BC0" w14:textId="77777777" w:rsidR="005659FB" w:rsidRPr="00BD7983" w:rsidRDefault="005659FB" w:rsidP="005659FB">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A9514E" w14:paraId="37F5CBC7" w14:textId="77777777" w:rsidTr="00C73DBE">
        <w:trPr>
          <w:trHeight w:hRule="exact" w:val="227"/>
          <w:jc w:val="center"/>
        </w:trPr>
        <w:tc>
          <w:tcPr>
            <w:tcW w:w="1632" w:type="dxa"/>
            <w:vAlign w:val="bottom"/>
          </w:tcPr>
          <w:p w14:paraId="37F5CBC2"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2004</w:t>
            </w:r>
          </w:p>
        </w:tc>
        <w:tc>
          <w:tcPr>
            <w:tcW w:w="1632" w:type="dxa"/>
            <w:vAlign w:val="bottom"/>
          </w:tcPr>
          <w:p w14:paraId="37F5CBC3" w14:textId="77777777" w:rsidR="00A9514E" w:rsidRDefault="00A9514E" w:rsidP="00A9514E">
            <w:pPr>
              <w:spacing w:line="240" w:lineRule="auto"/>
              <w:jc w:val="center"/>
              <w:rPr>
                <w:rFonts w:cs="Arial"/>
                <w:color w:val="000000"/>
                <w:sz w:val="16"/>
                <w:szCs w:val="16"/>
              </w:rPr>
            </w:pPr>
            <w:r>
              <w:rPr>
                <w:rFonts w:cs="Arial"/>
                <w:color w:val="000000"/>
                <w:sz w:val="16"/>
                <w:szCs w:val="16"/>
              </w:rPr>
              <w:t>29.4</w:t>
            </w:r>
          </w:p>
        </w:tc>
        <w:tc>
          <w:tcPr>
            <w:tcW w:w="1632" w:type="dxa"/>
            <w:vAlign w:val="bottom"/>
          </w:tcPr>
          <w:p w14:paraId="37F5CBC4" w14:textId="77777777" w:rsidR="00A9514E" w:rsidRDefault="00A9514E" w:rsidP="00A9514E">
            <w:pPr>
              <w:spacing w:line="240" w:lineRule="auto"/>
              <w:jc w:val="center"/>
              <w:rPr>
                <w:rFonts w:cs="Arial"/>
                <w:color w:val="000000"/>
                <w:sz w:val="16"/>
                <w:szCs w:val="16"/>
              </w:rPr>
            </w:pPr>
            <w:r>
              <w:rPr>
                <w:rFonts w:cs="Arial"/>
                <w:color w:val="000000"/>
                <w:sz w:val="16"/>
                <w:szCs w:val="16"/>
              </w:rPr>
              <w:t>30.4</w:t>
            </w:r>
          </w:p>
        </w:tc>
        <w:tc>
          <w:tcPr>
            <w:tcW w:w="1633" w:type="dxa"/>
            <w:vAlign w:val="bottom"/>
          </w:tcPr>
          <w:p w14:paraId="37F5CBC5" w14:textId="77777777" w:rsidR="00A9514E" w:rsidRDefault="00A9514E" w:rsidP="00A9514E">
            <w:pPr>
              <w:spacing w:line="240" w:lineRule="auto"/>
              <w:jc w:val="center"/>
              <w:rPr>
                <w:rFonts w:cs="Arial"/>
                <w:color w:val="000000"/>
                <w:sz w:val="16"/>
                <w:szCs w:val="16"/>
              </w:rPr>
            </w:pPr>
            <w:r>
              <w:rPr>
                <w:rFonts w:cs="Arial"/>
                <w:color w:val="000000"/>
                <w:sz w:val="16"/>
                <w:szCs w:val="16"/>
              </w:rPr>
              <w:t>3%</w:t>
            </w:r>
          </w:p>
        </w:tc>
        <w:tc>
          <w:tcPr>
            <w:tcW w:w="1633" w:type="dxa"/>
            <w:vAlign w:val="bottom"/>
          </w:tcPr>
          <w:p w14:paraId="37F5CBC6" w14:textId="77777777" w:rsidR="00A9514E" w:rsidRDefault="00A9514E" w:rsidP="00A9514E">
            <w:pPr>
              <w:spacing w:line="240" w:lineRule="auto"/>
              <w:jc w:val="center"/>
              <w:rPr>
                <w:rFonts w:cs="Arial"/>
                <w:color w:val="000000"/>
                <w:sz w:val="16"/>
                <w:szCs w:val="16"/>
              </w:rPr>
            </w:pPr>
            <w:r>
              <w:rPr>
                <w:rFonts w:cs="Arial"/>
                <w:color w:val="000000"/>
                <w:sz w:val="16"/>
                <w:szCs w:val="16"/>
              </w:rPr>
              <w:t>3%</w:t>
            </w:r>
          </w:p>
        </w:tc>
      </w:tr>
      <w:tr w:rsidR="00A9514E" w14:paraId="37F5CBCD" w14:textId="77777777" w:rsidTr="00C73DBE">
        <w:trPr>
          <w:trHeight w:hRule="exact" w:val="227"/>
          <w:jc w:val="center"/>
        </w:trPr>
        <w:tc>
          <w:tcPr>
            <w:tcW w:w="1632" w:type="dxa"/>
            <w:vAlign w:val="bottom"/>
          </w:tcPr>
          <w:p w14:paraId="37F5CBC8"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2005</w:t>
            </w:r>
          </w:p>
        </w:tc>
        <w:tc>
          <w:tcPr>
            <w:tcW w:w="1632" w:type="dxa"/>
            <w:vAlign w:val="bottom"/>
          </w:tcPr>
          <w:p w14:paraId="37F5CBC9" w14:textId="77777777" w:rsidR="00A9514E" w:rsidRDefault="00A9514E" w:rsidP="00A9514E">
            <w:pPr>
              <w:spacing w:line="240" w:lineRule="auto"/>
              <w:jc w:val="center"/>
              <w:rPr>
                <w:rFonts w:cs="Arial"/>
                <w:color w:val="000000"/>
                <w:sz w:val="16"/>
                <w:szCs w:val="16"/>
              </w:rPr>
            </w:pPr>
            <w:r>
              <w:rPr>
                <w:rFonts w:cs="Arial"/>
                <w:color w:val="000000"/>
                <w:sz w:val="16"/>
                <w:szCs w:val="16"/>
              </w:rPr>
              <w:t>29.6</w:t>
            </w:r>
          </w:p>
        </w:tc>
        <w:tc>
          <w:tcPr>
            <w:tcW w:w="1632" w:type="dxa"/>
            <w:vAlign w:val="bottom"/>
          </w:tcPr>
          <w:p w14:paraId="37F5CBCA" w14:textId="77777777" w:rsidR="00A9514E" w:rsidRDefault="00A9514E" w:rsidP="00A9514E">
            <w:pPr>
              <w:spacing w:line="240" w:lineRule="auto"/>
              <w:jc w:val="center"/>
              <w:rPr>
                <w:rFonts w:cs="Arial"/>
                <w:color w:val="000000"/>
                <w:sz w:val="16"/>
                <w:szCs w:val="16"/>
              </w:rPr>
            </w:pPr>
            <w:r>
              <w:rPr>
                <w:rFonts w:cs="Arial"/>
                <w:color w:val="000000"/>
                <w:sz w:val="16"/>
                <w:szCs w:val="16"/>
              </w:rPr>
              <w:t>28.9</w:t>
            </w:r>
          </w:p>
        </w:tc>
        <w:tc>
          <w:tcPr>
            <w:tcW w:w="1633" w:type="dxa"/>
            <w:vAlign w:val="bottom"/>
          </w:tcPr>
          <w:p w14:paraId="37F5CBCB" w14:textId="77777777" w:rsidR="00A9514E" w:rsidRDefault="00A9514E" w:rsidP="00A9514E">
            <w:pPr>
              <w:spacing w:line="240" w:lineRule="auto"/>
              <w:jc w:val="center"/>
              <w:rPr>
                <w:rFonts w:cs="Arial"/>
                <w:color w:val="000000"/>
                <w:sz w:val="16"/>
                <w:szCs w:val="16"/>
              </w:rPr>
            </w:pPr>
            <w:r>
              <w:rPr>
                <w:rFonts w:cs="Arial"/>
                <w:color w:val="000000"/>
                <w:sz w:val="16"/>
                <w:szCs w:val="16"/>
              </w:rPr>
              <w:t>-2%</w:t>
            </w:r>
          </w:p>
        </w:tc>
        <w:tc>
          <w:tcPr>
            <w:tcW w:w="1633" w:type="dxa"/>
            <w:vAlign w:val="bottom"/>
          </w:tcPr>
          <w:p w14:paraId="37F5CBCC" w14:textId="77777777" w:rsidR="00A9514E" w:rsidRDefault="00A9514E" w:rsidP="00A9514E">
            <w:pPr>
              <w:spacing w:line="240" w:lineRule="auto"/>
              <w:jc w:val="center"/>
              <w:rPr>
                <w:rFonts w:cs="Arial"/>
                <w:color w:val="000000"/>
                <w:sz w:val="16"/>
                <w:szCs w:val="16"/>
              </w:rPr>
            </w:pPr>
            <w:r>
              <w:rPr>
                <w:rFonts w:cs="Arial"/>
                <w:color w:val="000000"/>
                <w:sz w:val="16"/>
                <w:szCs w:val="16"/>
              </w:rPr>
              <w:t>2%</w:t>
            </w:r>
          </w:p>
        </w:tc>
      </w:tr>
      <w:tr w:rsidR="00A9514E" w14:paraId="37F5CBD3" w14:textId="77777777" w:rsidTr="00C73DBE">
        <w:trPr>
          <w:trHeight w:hRule="exact" w:val="227"/>
          <w:jc w:val="center"/>
        </w:trPr>
        <w:tc>
          <w:tcPr>
            <w:tcW w:w="1632" w:type="dxa"/>
            <w:vAlign w:val="bottom"/>
          </w:tcPr>
          <w:p w14:paraId="37F5CBCE"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2006</w:t>
            </w:r>
          </w:p>
        </w:tc>
        <w:tc>
          <w:tcPr>
            <w:tcW w:w="1632" w:type="dxa"/>
            <w:vAlign w:val="bottom"/>
          </w:tcPr>
          <w:p w14:paraId="37F5CBCF" w14:textId="77777777" w:rsidR="00A9514E" w:rsidRDefault="00A9514E" w:rsidP="00A9514E">
            <w:pPr>
              <w:spacing w:line="240" w:lineRule="auto"/>
              <w:jc w:val="center"/>
              <w:rPr>
                <w:rFonts w:cs="Arial"/>
                <w:color w:val="000000"/>
                <w:sz w:val="16"/>
                <w:szCs w:val="16"/>
              </w:rPr>
            </w:pPr>
            <w:r>
              <w:rPr>
                <w:rFonts w:cs="Arial"/>
                <w:color w:val="000000"/>
                <w:sz w:val="16"/>
                <w:szCs w:val="16"/>
              </w:rPr>
              <w:t>32.3</w:t>
            </w:r>
          </w:p>
        </w:tc>
        <w:tc>
          <w:tcPr>
            <w:tcW w:w="1632" w:type="dxa"/>
            <w:vAlign w:val="bottom"/>
          </w:tcPr>
          <w:p w14:paraId="37F5CBD0" w14:textId="77777777" w:rsidR="00A9514E" w:rsidRDefault="00A9514E" w:rsidP="00A9514E">
            <w:pPr>
              <w:spacing w:line="240" w:lineRule="auto"/>
              <w:jc w:val="center"/>
              <w:rPr>
                <w:rFonts w:cs="Arial"/>
                <w:color w:val="000000"/>
                <w:sz w:val="16"/>
                <w:szCs w:val="16"/>
              </w:rPr>
            </w:pPr>
            <w:r>
              <w:rPr>
                <w:rFonts w:cs="Arial"/>
                <w:color w:val="000000"/>
                <w:sz w:val="16"/>
                <w:szCs w:val="16"/>
              </w:rPr>
              <w:t>30.1</w:t>
            </w:r>
          </w:p>
        </w:tc>
        <w:tc>
          <w:tcPr>
            <w:tcW w:w="1633" w:type="dxa"/>
            <w:vAlign w:val="bottom"/>
          </w:tcPr>
          <w:p w14:paraId="37F5CBD1" w14:textId="77777777" w:rsidR="00A9514E" w:rsidRDefault="00A9514E" w:rsidP="00A9514E">
            <w:pPr>
              <w:spacing w:line="240" w:lineRule="auto"/>
              <w:jc w:val="center"/>
              <w:rPr>
                <w:rFonts w:cs="Arial"/>
                <w:color w:val="000000"/>
                <w:sz w:val="16"/>
                <w:szCs w:val="16"/>
              </w:rPr>
            </w:pPr>
            <w:r>
              <w:rPr>
                <w:rFonts w:cs="Arial"/>
                <w:color w:val="000000"/>
                <w:sz w:val="16"/>
                <w:szCs w:val="16"/>
              </w:rPr>
              <w:t>-7%</w:t>
            </w:r>
          </w:p>
        </w:tc>
        <w:tc>
          <w:tcPr>
            <w:tcW w:w="1633" w:type="dxa"/>
            <w:vAlign w:val="bottom"/>
          </w:tcPr>
          <w:p w14:paraId="37F5CBD2" w14:textId="77777777" w:rsidR="00A9514E" w:rsidRDefault="00A9514E" w:rsidP="00A9514E">
            <w:pPr>
              <w:spacing w:line="240" w:lineRule="auto"/>
              <w:jc w:val="center"/>
              <w:rPr>
                <w:rFonts w:cs="Arial"/>
                <w:color w:val="000000"/>
                <w:sz w:val="16"/>
                <w:szCs w:val="16"/>
              </w:rPr>
            </w:pPr>
            <w:r>
              <w:rPr>
                <w:rFonts w:cs="Arial"/>
                <w:color w:val="000000"/>
                <w:sz w:val="16"/>
                <w:szCs w:val="16"/>
              </w:rPr>
              <w:t>7%</w:t>
            </w:r>
          </w:p>
        </w:tc>
      </w:tr>
      <w:tr w:rsidR="00A9514E" w14:paraId="37F5CBD9" w14:textId="77777777" w:rsidTr="00C73DBE">
        <w:trPr>
          <w:trHeight w:hRule="exact" w:val="227"/>
          <w:jc w:val="center"/>
        </w:trPr>
        <w:tc>
          <w:tcPr>
            <w:tcW w:w="1632" w:type="dxa"/>
            <w:vAlign w:val="bottom"/>
          </w:tcPr>
          <w:p w14:paraId="37F5CBD4"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2007</w:t>
            </w:r>
          </w:p>
        </w:tc>
        <w:tc>
          <w:tcPr>
            <w:tcW w:w="1632" w:type="dxa"/>
            <w:vAlign w:val="bottom"/>
          </w:tcPr>
          <w:p w14:paraId="37F5CBD5" w14:textId="77777777" w:rsidR="00A9514E" w:rsidRDefault="00A9514E" w:rsidP="00A9514E">
            <w:pPr>
              <w:spacing w:line="240" w:lineRule="auto"/>
              <w:jc w:val="center"/>
              <w:rPr>
                <w:rFonts w:cs="Arial"/>
                <w:color w:val="000000"/>
                <w:sz w:val="16"/>
                <w:szCs w:val="16"/>
              </w:rPr>
            </w:pPr>
            <w:r>
              <w:rPr>
                <w:rFonts w:cs="Arial"/>
                <w:color w:val="000000"/>
                <w:sz w:val="16"/>
                <w:szCs w:val="16"/>
              </w:rPr>
              <w:t>32.0</w:t>
            </w:r>
          </w:p>
        </w:tc>
        <w:tc>
          <w:tcPr>
            <w:tcW w:w="1632" w:type="dxa"/>
            <w:vAlign w:val="bottom"/>
          </w:tcPr>
          <w:p w14:paraId="37F5CBD6" w14:textId="77777777" w:rsidR="00A9514E" w:rsidRDefault="00A9514E" w:rsidP="00A9514E">
            <w:pPr>
              <w:spacing w:line="240" w:lineRule="auto"/>
              <w:jc w:val="center"/>
              <w:rPr>
                <w:rFonts w:cs="Arial"/>
                <w:color w:val="000000"/>
                <w:sz w:val="16"/>
                <w:szCs w:val="16"/>
              </w:rPr>
            </w:pPr>
            <w:r>
              <w:rPr>
                <w:rFonts w:cs="Arial"/>
                <w:color w:val="000000"/>
                <w:sz w:val="16"/>
                <w:szCs w:val="16"/>
              </w:rPr>
              <w:t>30.3</w:t>
            </w:r>
          </w:p>
        </w:tc>
        <w:tc>
          <w:tcPr>
            <w:tcW w:w="1633" w:type="dxa"/>
            <w:vAlign w:val="bottom"/>
          </w:tcPr>
          <w:p w14:paraId="37F5CBD7" w14:textId="77777777" w:rsidR="00A9514E" w:rsidRDefault="00A9514E" w:rsidP="00A9514E">
            <w:pPr>
              <w:spacing w:line="240" w:lineRule="auto"/>
              <w:jc w:val="center"/>
              <w:rPr>
                <w:rFonts w:cs="Arial"/>
                <w:color w:val="000000"/>
                <w:sz w:val="16"/>
                <w:szCs w:val="16"/>
              </w:rPr>
            </w:pPr>
            <w:r>
              <w:rPr>
                <w:rFonts w:cs="Arial"/>
                <w:color w:val="000000"/>
                <w:sz w:val="16"/>
                <w:szCs w:val="16"/>
              </w:rPr>
              <w:t>-5%</w:t>
            </w:r>
          </w:p>
        </w:tc>
        <w:tc>
          <w:tcPr>
            <w:tcW w:w="1633" w:type="dxa"/>
            <w:vAlign w:val="bottom"/>
          </w:tcPr>
          <w:p w14:paraId="37F5CBD8" w14:textId="77777777" w:rsidR="00A9514E" w:rsidRDefault="00A9514E" w:rsidP="00A9514E">
            <w:pPr>
              <w:spacing w:line="240" w:lineRule="auto"/>
              <w:jc w:val="center"/>
              <w:rPr>
                <w:rFonts w:cs="Arial"/>
                <w:color w:val="000000"/>
                <w:sz w:val="16"/>
                <w:szCs w:val="16"/>
              </w:rPr>
            </w:pPr>
            <w:r>
              <w:rPr>
                <w:rFonts w:cs="Arial"/>
                <w:color w:val="000000"/>
                <w:sz w:val="16"/>
                <w:szCs w:val="16"/>
              </w:rPr>
              <w:t>5%</w:t>
            </w:r>
          </w:p>
        </w:tc>
      </w:tr>
      <w:tr w:rsidR="00A9514E" w14:paraId="37F5CBDF" w14:textId="77777777" w:rsidTr="00C73DBE">
        <w:trPr>
          <w:trHeight w:hRule="exact" w:val="227"/>
          <w:jc w:val="center"/>
        </w:trPr>
        <w:tc>
          <w:tcPr>
            <w:tcW w:w="1632" w:type="dxa"/>
            <w:vAlign w:val="bottom"/>
          </w:tcPr>
          <w:p w14:paraId="37F5CBDA"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2008</w:t>
            </w:r>
          </w:p>
        </w:tc>
        <w:tc>
          <w:tcPr>
            <w:tcW w:w="1632" w:type="dxa"/>
            <w:vAlign w:val="bottom"/>
          </w:tcPr>
          <w:p w14:paraId="37F5CBDB" w14:textId="77777777" w:rsidR="00A9514E" w:rsidRDefault="00A9514E" w:rsidP="00A9514E">
            <w:pPr>
              <w:spacing w:line="240" w:lineRule="auto"/>
              <w:jc w:val="center"/>
              <w:rPr>
                <w:rFonts w:cs="Arial"/>
                <w:color w:val="000000"/>
                <w:sz w:val="16"/>
                <w:szCs w:val="16"/>
              </w:rPr>
            </w:pPr>
            <w:r>
              <w:rPr>
                <w:rFonts w:cs="Arial"/>
                <w:color w:val="000000"/>
                <w:sz w:val="16"/>
                <w:szCs w:val="16"/>
              </w:rPr>
              <w:t>30.2</w:t>
            </w:r>
          </w:p>
        </w:tc>
        <w:tc>
          <w:tcPr>
            <w:tcW w:w="1632" w:type="dxa"/>
            <w:vAlign w:val="bottom"/>
          </w:tcPr>
          <w:p w14:paraId="37F5CBDC" w14:textId="77777777" w:rsidR="00A9514E" w:rsidRDefault="00A9514E" w:rsidP="00A9514E">
            <w:pPr>
              <w:spacing w:line="240" w:lineRule="auto"/>
              <w:jc w:val="center"/>
              <w:rPr>
                <w:rFonts w:cs="Arial"/>
                <w:color w:val="000000"/>
                <w:sz w:val="16"/>
                <w:szCs w:val="16"/>
              </w:rPr>
            </w:pPr>
            <w:r>
              <w:rPr>
                <w:rFonts w:cs="Arial"/>
                <w:color w:val="000000"/>
                <w:sz w:val="16"/>
                <w:szCs w:val="16"/>
              </w:rPr>
              <w:t>29.8</w:t>
            </w:r>
          </w:p>
        </w:tc>
        <w:tc>
          <w:tcPr>
            <w:tcW w:w="1633" w:type="dxa"/>
            <w:vAlign w:val="bottom"/>
          </w:tcPr>
          <w:p w14:paraId="37F5CBDD" w14:textId="77777777" w:rsidR="00A9514E" w:rsidRDefault="00A9514E" w:rsidP="00A9514E">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BDE" w14:textId="77777777" w:rsidR="00A9514E" w:rsidRDefault="00A9514E" w:rsidP="00A9514E">
            <w:pPr>
              <w:spacing w:line="240" w:lineRule="auto"/>
              <w:jc w:val="center"/>
              <w:rPr>
                <w:rFonts w:cs="Arial"/>
                <w:color w:val="000000"/>
                <w:sz w:val="16"/>
                <w:szCs w:val="16"/>
              </w:rPr>
            </w:pPr>
            <w:r>
              <w:rPr>
                <w:rFonts w:cs="Arial"/>
                <w:color w:val="000000"/>
                <w:sz w:val="16"/>
                <w:szCs w:val="16"/>
              </w:rPr>
              <w:t>1%</w:t>
            </w:r>
          </w:p>
        </w:tc>
      </w:tr>
      <w:tr w:rsidR="00A9514E" w14:paraId="37F5CBE5" w14:textId="77777777" w:rsidTr="00C73DBE">
        <w:trPr>
          <w:trHeight w:hRule="exact" w:val="227"/>
          <w:jc w:val="center"/>
        </w:trPr>
        <w:tc>
          <w:tcPr>
            <w:tcW w:w="1632" w:type="dxa"/>
            <w:vAlign w:val="bottom"/>
          </w:tcPr>
          <w:p w14:paraId="37F5CBE0"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2009</w:t>
            </w:r>
          </w:p>
        </w:tc>
        <w:tc>
          <w:tcPr>
            <w:tcW w:w="1632" w:type="dxa"/>
            <w:vAlign w:val="bottom"/>
          </w:tcPr>
          <w:p w14:paraId="37F5CBE1" w14:textId="77777777" w:rsidR="00A9514E" w:rsidRDefault="00A9514E" w:rsidP="00A9514E">
            <w:pPr>
              <w:spacing w:line="240" w:lineRule="auto"/>
              <w:jc w:val="center"/>
              <w:rPr>
                <w:rFonts w:cs="Arial"/>
                <w:color w:val="000000"/>
                <w:sz w:val="16"/>
                <w:szCs w:val="16"/>
              </w:rPr>
            </w:pPr>
            <w:r>
              <w:rPr>
                <w:rFonts w:cs="Arial"/>
                <w:color w:val="000000"/>
                <w:sz w:val="16"/>
                <w:szCs w:val="16"/>
              </w:rPr>
              <w:t>29.3</w:t>
            </w:r>
          </w:p>
        </w:tc>
        <w:tc>
          <w:tcPr>
            <w:tcW w:w="1632" w:type="dxa"/>
            <w:vAlign w:val="bottom"/>
          </w:tcPr>
          <w:p w14:paraId="37F5CBE2" w14:textId="77777777" w:rsidR="00A9514E" w:rsidRDefault="00A9514E" w:rsidP="00A9514E">
            <w:pPr>
              <w:spacing w:line="240" w:lineRule="auto"/>
              <w:jc w:val="center"/>
              <w:rPr>
                <w:rFonts w:cs="Arial"/>
                <w:color w:val="000000"/>
                <w:sz w:val="16"/>
                <w:szCs w:val="16"/>
              </w:rPr>
            </w:pPr>
            <w:r>
              <w:rPr>
                <w:rFonts w:cs="Arial"/>
                <w:color w:val="000000"/>
                <w:sz w:val="16"/>
                <w:szCs w:val="16"/>
              </w:rPr>
              <w:t>29.0</w:t>
            </w:r>
          </w:p>
        </w:tc>
        <w:tc>
          <w:tcPr>
            <w:tcW w:w="1633" w:type="dxa"/>
            <w:vAlign w:val="bottom"/>
          </w:tcPr>
          <w:p w14:paraId="37F5CBE3" w14:textId="77777777" w:rsidR="00A9514E" w:rsidRDefault="00A9514E" w:rsidP="00A9514E">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BE4" w14:textId="77777777" w:rsidR="00A9514E" w:rsidRDefault="00A9514E" w:rsidP="00A9514E">
            <w:pPr>
              <w:spacing w:line="240" w:lineRule="auto"/>
              <w:jc w:val="center"/>
              <w:rPr>
                <w:rFonts w:cs="Arial"/>
                <w:color w:val="000000"/>
                <w:sz w:val="16"/>
                <w:szCs w:val="16"/>
              </w:rPr>
            </w:pPr>
            <w:r>
              <w:rPr>
                <w:rFonts w:cs="Arial"/>
                <w:color w:val="000000"/>
                <w:sz w:val="16"/>
                <w:szCs w:val="16"/>
              </w:rPr>
              <w:t>1%</w:t>
            </w:r>
          </w:p>
        </w:tc>
      </w:tr>
      <w:tr w:rsidR="00A9514E" w14:paraId="37F5CBEB" w14:textId="77777777" w:rsidTr="00C73DBE">
        <w:trPr>
          <w:trHeight w:hRule="exact" w:val="227"/>
          <w:jc w:val="center"/>
        </w:trPr>
        <w:tc>
          <w:tcPr>
            <w:tcW w:w="1632" w:type="dxa"/>
            <w:vAlign w:val="bottom"/>
          </w:tcPr>
          <w:p w14:paraId="37F5CBE6"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2010</w:t>
            </w:r>
          </w:p>
        </w:tc>
        <w:tc>
          <w:tcPr>
            <w:tcW w:w="1632" w:type="dxa"/>
            <w:vAlign w:val="bottom"/>
          </w:tcPr>
          <w:p w14:paraId="37F5CBE7" w14:textId="77777777" w:rsidR="00A9514E" w:rsidRDefault="00A9514E" w:rsidP="00A9514E">
            <w:pPr>
              <w:spacing w:line="240" w:lineRule="auto"/>
              <w:jc w:val="center"/>
              <w:rPr>
                <w:rFonts w:cs="Arial"/>
                <w:color w:val="000000"/>
                <w:sz w:val="16"/>
                <w:szCs w:val="16"/>
              </w:rPr>
            </w:pPr>
            <w:r>
              <w:rPr>
                <w:rFonts w:cs="Arial"/>
                <w:color w:val="000000"/>
                <w:sz w:val="16"/>
                <w:szCs w:val="16"/>
              </w:rPr>
              <w:t>30.4</w:t>
            </w:r>
          </w:p>
        </w:tc>
        <w:tc>
          <w:tcPr>
            <w:tcW w:w="1632" w:type="dxa"/>
            <w:vAlign w:val="bottom"/>
          </w:tcPr>
          <w:p w14:paraId="37F5CBE8" w14:textId="77777777" w:rsidR="00A9514E" w:rsidRDefault="00A9514E" w:rsidP="00A9514E">
            <w:pPr>
              <w:spacing w:line="240" w:lineRule="auto"/>
              <w:jc w:val="center"/>
              <w:rPr>
                <w:rFonts w:cs="Arial"/>
                <w:color w:val="000000"/>
                <w:sz w:val="16"/>
                <w:szCs w:val="16"/>
              </w:rPr>
            </w:pPr>
            <w:r>
              <w:rPr>
                <w:rFonts w:cs="Arial"/>
                <w:color w:val="000000"/>
                <w:sz w:val="16"/>
                <w:szCs w:val="16"/>
              </w:rPr>
              <w:t>29.6</w:t>
            </w:r>
          </w:p>
        </w:tc>
        <w:tc>
          <w:tcPr>
            <w:tcW w:w="1633" w:type="dxa"/>
            <w:vAlign w:val="bottom"/>
          </w:tcPr>
          <w:p w14:paraId="37F5CBE9" w14:textId="77777777" w:rsidR="00A9514E" w:rsidRDefault="00A9514E" w:rsidP="00A9514E">
            <w:pPr>
              <w:spacing w:line="240" w:lineRule="auto"/>
              <w:jc w:val="center"/>
              <w:rPr>
                <w:rFonts w:cs="Arial"/>
                <w:color w:val="000000"/>
                <w:sz w:val="16"/>
                <w:szCs w:val="16"/>
              </w:rPr>
            </w:pPr>
            <w:r>
              <w:rPr>
                <w:rFonts w:cs="Arial"/>
                <w:color w:val="000000"/>
                <w:sz w:val="16"/>
                <w:szCs w:val="16"/>
              </w:rPr>
              <w:t>-3%</w:t>
            </w:r>
          </w:p>
        </w:tc>
        <w:tc>
          <w:tcPr>
            <w:tcW w:w="1633" w:type="dxa"/>
            <w:vAlign w:val="bottom"/>
          </w:tcPr>
          <w:p w14:paraId="37F5CBEA" w14:textId="77777777" w:rsidR="00A9514E" w:rsidRDefault="00A9514E" w:rsidP="00A9514E">
            <w:pPr>
              <w:spacing w:line="240" w:lineRule="auto"/>
              <w:jc w:val="center"/>
              <w:rPr>
                <w:rFonts w:cs="Arial"/>
                <w:color w:val="000000"/>
                <w:sz w:val="16"/>
                <w:szCs w:val="16"/>
              </w:rPr>
            </w:pPr>
            <w:r>
              <w:rPr>
                <w:rFonts w:cs="Arial"/>
                <w:color w:val="000000"/>
                <w:sz w:val="16"/>
                <w:szCs w:val="16"/>
              </w:rPr>
              <w:t>3%</w:t>
            </w:r>
          </w:p>
        </w:tc>
      </w:tr>
      <w:tr w:rsidR="00A9514E" w14:paraId="37F5CBF1" w14:textId="77777777" w:rsidTr="00C73DBE">
        <w:trPr>
          <w:trHeight w:hRule="exact" w:val="227"/>
          <w:jc w:val="center"/>
        </w:trPr>
        <w:tc>
          <w:tcPr>
            <w:tcW w:w="1632" w:type="dxa"/>
            <w:vAlign w:val="bottom"/>
          </w:tcPr>
          <w:p w14:paraId="37F5CBEC"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2011</w:t>
            </w:r>
          </w:p>
        </w:tc>
        <w:tc>
          <w:tcPr>
            <w:tcW w:w="1632" w:type="dxa"/>
            <w:vAlign w:val="bottom"/>
          </w:tcPr>
          <w:p w14:paraId="37F5CBED" w14:textId="77777777" w:rsidR="00A9514E" w:rsidRDefault="00A9514E" w:rsidP="00A9514E">
            <w:pPr>
              <w:spacing w:line="240" w:lineRule="auto"/>
              <w:jc w:val="center"/>
              <w:rPr>
                <w:rFonts w:cs="Arial"/>
                <w:color w:val="000000"/>
                <w:sz w:val="16"/>
                <w:szCs w:val="16"/>
              </w:rPr>
            </w:pPr>
            <w:r>
              <w:rPr>
                <w:rFonts w:cs="Arial"/>
                <w:color w:val="000000"/>
                <w:sz w:val="16"/>
                <w:szCs w:val="16"/>
              </w:rPr>
              <w:t>29.4</w:t>
            </w:r>
          </w:p>
        </w:tc>
        <w:tc>
          <w:tcPr>
            <w:tcW w:w="1632" w:type="dxa"/>
            <w:vAlign w:val="bottom"/>
          </w:tcPr>
          <w:p w14:paraId="37F5CBEE" w14:textId="77777777" w:rsidR="00A9514E" w:rsidRDefault="00A9514E" w:rsidP="00A9514E">
            <w:pPr>
              <w:spacing w:line="240" w:lineRule="auto"/>
              <w:jc w:val="center"/>
              <w:rPr>
                <w:rFonts w:cs="Arial"/>
                <w:color w:val="000000"/>
                <w:sz w:val="16"/>
                <w:szCs w:val="16"/>
              </w:rPr>
            </w:pPr>
            <w:r>
              <w:rPr>
                <w:rFonts w:cs="Arial"/>
                <w:color w:val="000000"/>
                <w:sz w:val="16"/>
                <w:szCs w:val="16"/>
              </w:rPr>
              <w:t>29.2</w:t>
            </w:r>
          </w:p>
        </w:tc>
        <w:tc>
          <w:tcPr>
            <w:tcW w:w="1633" w:type="dxa"/>
            <w:vAlign w:val="bottom"/>
          </w:tcPr>
          <w:p w14:paraId="37F5CBEF" w14:textId="77777777" w:rsidR="00A9514E" w:rsidRDefault="00A9514E" w:rsidP="00A9514E">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BF0" w14:textId="77777777" w:rsidR="00A9514E" w:rsidRDefault="00A9514E" w:rsidP="00A9514E">
            <w:pPr>
              <w:spacing w:line="240" w:lineRule="auto"/>
              <w:jc w:val="center"/>
              <w:rPr>
                <w:rFonts w:cs="Arial"/>
                <w:color w:val="000000"/>
                <w:sz w:val="16"/>
                <w:szCs w:val="16"/>
              </w:rPr>
            </w:pPr>
            <w:r>
              <w:rPr>
                <w:rFonts w:cs="Arial"/>
                <w:color w:val="000000"/>
                <w:sz w:val="16"/>
                <w:szCs w:val="16"/>
              </w:rPr>
              <w:t>1%</w:t>
            </w:r>
          </w:p>
        </w:tc>
      </w:tr>
      <w:tr w:rsidR="00A9514E" w14:paraId="37F5CBF7" w14:textId="77777777" w:rsidTr="00C73DBE">
        <w:trPr>
          <w:trHeight w:hRule="exact" w:val="227"/>
          <w:jc w:val="center"/>
        </w:trPr>
        <w:tc>
          <w:tcPr>
            <w:tcW w:w="1632" w:type="dxa"/>
            <w:tcBorders>
              <w:bottom w:val="single" w:sz="4" w:space="0" w:color="000000" w:themeColor="text1"/>
            </w:tcBorders>
            <w:vAlign w:val="bottom"/>
          </w:tcPr>
          <w:p w14:paraId="37F5CBF2"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CBF3" w14:textId="77777777" w:rsidR="00A9514E" w:rsidRDefault="00A9514E" w:rsidP="00A9514E">
            <w:pPr>
              <w:spacing w:line="240" w:lineRule="auto"/>
              <w:jc w:val="center"/>
              <w:rPr>
                <w:rFonts w:cs="Arial"/>
                <w:color w:val="000000"/>
                <w:sz w:val="16"/>
                <w:szCs w:val="16"/>
              </w:rPr>
            </w:pPr>
            <w:r>
              <w:rPr>
                <w:rFonts w:cs="Arial"/>
                <w:color w:val="000000"/>
                <w:sz w:val="16"/>
                <w:szCs w:val="16"/>
              </w:rPr>
              <w:t>28.8</w:t>
            </w:r>
          </w:p>
        </w:tc>
        <w:tc>
          <w:tcPr>
            <w:tcW w:w="1632" w:type="dxa"/>
            <w:vAlign w:val="bottom"/>
          </w:tcPr>
          <w:p w14:paraId="37F5CBF4" w14:textId="77777777" w:rsidR="00A9514E" w:rsidRDefault="00A9514E" w:rsidP="00A9514E">
            <w:pPr>
              <w:spacing w:line="240" w:lineRule="auto"/>
              <w:jc w:val="center"/>
              <w:rPr>
                <w:rFonts w:cs="Arial"/>
                <w:color w:val="000000"/>
                <w:sz w:val="16"/>
                <w:szCs w:val="16"/>
              </w:rPr>
            </w:pPr>
            <w:r>
              <w:rPr>
                <w:rFonts w:cs="Arial"/>
                <w:color w:val="000000"/>
                <w:sz w:val="16"/>
                <w:szCs w:val="16"/>
              </w:rPr>
              <w:t>29.5</w:t>
            </w:r>
          </w:p>
        </w:tc>
        <w:tc>
          <w:tcPr>
            <w:tcW w:w="1633" w:type="dxa"/>
            <w:vAlign w:val="bottom"/>
          </w:tcPr>
          <w:p w14:paraId="37F5CBF5" w14:textId="77777777" w:rsidR="00A9514E" w:rsidRDefault="00A9514E" w:rsidP="00A9514E">
            <w:pPr>
              <w:spacing w:line="240" w:lineRule="auto"/>
              <w:jc w:val="center"/>
              <w:rPr>
                <w:rFonts w:cs="Arial"/>
                <w:color w:val="000000"/>
                <w:sz w:val="16"/>
                <w:szCs w:val="16"/>
              </w:rPr>
            </w:pPr>
            <w:r>
              <w:rPr>
                <w:rFonts w:cs="Arial"/>
                <w:color w:val="000000"/>
                <w:sz w:val="16"/>
                <w:szCs w:val="16"/>
              </w:rPr>
              <w:t>3%</w:t>
            </w:r>
          </w:p>
        </w:tc>
        <w:tc>
          <w:tcPr>
            <w:tcW w:w="1633" w:type="dxa"/>
            <w:vAlign w:val="bottom"/>
          </w:tcPr>
          <w:p w14:paraId="37F5CBF6" w14:textId="77777777" w:rsidR="00A9514E" w:rsidRDefault="00A9514E" w:rsidP="00A9514E">
            <w:pPr>
              <w:spacing w:line="240" w:lineRule="auto"/>
              <w:jc w:val="center"/>
              <w:rPr>
                <w:rFonts w:cs="Arial"/>
                <w:color w:val="000000"/>
                <w:sz w:val="16"/>
                <w:szCs w:val="16"/>
              </w:rPr>
            </w:pPr>
            <w:r>
              <w:rPr>
                <w:rFonts w:cs="Arial"/>
                <w:color w:val="000000"/>
                <w:sz w:val="16"/>
                <w:szCs w:val="16"/>
              </w:rPr>
              <w:t>3%</w:t>
            </w:r>
          </w:p>
        </w:tc>
      </w:tr>
      <w:tr w:rsidR="00A9514E" w14:paraId="37F5CBFD" w14:textId="77777777" w:rsidTr="00C73DBE">
        <w:trPr>
          <w:trHeight w:hRule="exact" w:val="227"/>
          <w:jc w:val="center"/>
        </w:trPr>
        <w:tc>
          <w:tcPr>
            <w:tcW w:w="1632" w:type="dxa"/>
            <w:tcBorders>
              <w:bottom w:val="single" w:sz="4" w:space="0" w:color="000000" w:themeColor="text1"/>
            </w:tcBorders>
            <w:vAlign w:val="bottom"/>
          </w:tcPr>
          <w:p w14:paraId="37F5CBF8"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CBF9" w14:textId="77777777" w:rsidR="00A9514E" w:rsidRDefault="00A9514E" w:rsidP="00A9514E">
            <w:pPr>
              <w:spacing w:line="240" w:lineRule="auto"/>
              <w:jc w:val="center"/>
              <w:rPr>
                <w:rFonts w:cs="Arial"/>
                <w:color w:val="000000"/>
                <w:sz w:val="16"/>
                <w:szCs w:val="16"/>
              </w:rPr>
            </w:pPr>
            <w:r>
              <w:rPr>
                <w:rFonts w:cs="Arial"/>
                <w:color w:val="000000"/>
                <w:sz w:val="16"/>
                <w:szCs w:val="16"/>
              </w:rPr>
              <w:t>28.8</w:t>
            </w:r>
          </w:p>
        </w:tc>
        <w:tc>
          <w:tcPr>
            <w:tcW w:w="1632" w:type="dxa"/>
            <w:tcBorders>
              <w:bottom w:val="single" w:sz="4" w:space="0" w:color="000000" w:themeColor="text1"/>
            </w:tcBorders>
            <w:vAlign w:val="bottom"/>
          </w:tcPr>
          <w:p w14:paraId="37F5CBFA" w14:textId="77777777" w:rsidR="00A9514E" w:rsidRDefault="00A9514E" w:rsidP="00A9514E">
            <w:pPr>
              <w:spacing w:line="240" w:lineRule="auto"/>
              <w:jc w:val="center"/>
              <w:rPr>
                <w:rFonts w:cs="Arial"/>
                <w:color w:val="000000"/>
                <w:sz w:val="16"/>
                <w:szCs w:val="16"/>
              </w:rPr>
            </w:pPr>
            <w:r>
              <w:rPr>
                <w:rFonts w:cs="Arial"/>
                <w:color w:val="000000"/>
                <w:sz w:val="16"/>
                <w:szCs w:val="16"/>
              </w:rPr>
              <w:t>29.9</w:t>
            </w:r>
          </w:p>
        </w:tc>
        <w:tc>
          <w:tcPr>
            <w:tcW w:w="1633" w:type="dxa"/>
            <w:vAlign w:val="bottom"/>
          </w:tcPr>
          <w:p w14:paraId="37F5CBFB" w14:textId="77777777" w:rsidR="00A9514E" w:rsidRDefault="00A9514E" w:rsidP="00A9514E">
            <w:pPr>
              <w:spacing w:line="240" w:lineRule="auto"/>
              <w:jc w:val="center"/>
              <w:rPr>
                <w:rFonts w:cs="Arial"/>
                <w:color w:val="000000"/>
                <w:sz w:val="16"/>
                <w:szCs w:val="16"/>
              </w:rPr>
            </w:pPr>
            <w:r>
              <w:rPr>
                <w:rFonts w:cs="Arial"/>
                <w:color w:val="000000"/>
                <w:sz w:val="16"/>
                <w:szCs w:val="16"/>
              </w:rPr>
              <w:t>4%</w:t>
            </w:r>
          </w:p>
        </w:tc>
        <w:tc>
          <w:tcPr>
            <w:tcW w:w="1633" w:type="dxa"/>
            <w:vAlign w:val="bottom"/>
          </w:tcPr>
          <w:p w14:paraId="37F5CBFC" w14:textId="77777777" w:rsidR="00A9514E" w:rsidRDefault="00A9514E" w:rsidP="00A9514E">
            <w:pPr>
              <w:spacing w:line="240" w:lineRule="auto"/>
              <w:jc w:val="center"/>
              <w:rPr>
                <w:rFonts w:cs="Arial"/>
                <w:color w:val="000000"/>
                <w:sz w:val="16"/>
                <w:szCs w:val="16"/>
              </w:rPr>
            </w:pPr>
            <w:r>
              <w:rPr>
                <w:rFonts w:cs="Arial"/>
                <w:color w:val="000000"/>
                <w:sz w:val="16"/>
                <w:szCs w:val="16"/>
              </w:rPr>
              <w:t>4%</w:t>
            </w:r>
          </w:p>
        </w:tc>
      </w:tr>
      <w:tr w:rsidR="00A9514E" w14:paraId="37F5CC03" w14:textId="77777777" w:rsidTr="00C73DBE">
        <w:trPr>
          <w:trHeight w:hRule="exact" w:val="227"/>
          <w:jc w:val="center"/>
        </w:trPr>
        <w:tc>
          <w:tcPr>
            <w:tcW w:w="1632" w:type="dxa"/>
            <w:tcBorders>
              <w:bottom w:val="single" w:sz="4" w:space="0" w:color="000000" w:themeColor="text1"/>
            </w:tcBorders>
            <w:vAlign w:val="bottom"/>
          </w:tcPr>
          <w:p w14:paraId="37F5CBFE" w14:textId="77777777" w:rsidR="00A9514E" w:rsidRPr="005659FB" w:rsidRDefault="00A9514E" w:rsidP="005659FB">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CBFF" w14:textId="77777777" w:rsidR="00A9514E" w:rsidRDefault="00A9514E" w:rsidP="00A9514E">
            <w:pPr>
              <w:spacing w:line="240" w:lineRule="auto"/>
              <w:jc w:val="center"/>
              <w:rPr>
                <w:rFonts w:cs="Arial"/>
                <w:color w:val="000000"/>
                <w:sz w:val="16"/>
                <w:szCs w:val="16"/>
              </w:rPr>
            </w:pPr>
            <w:r>
              <w:rPr>
                <w:rFonts w:cs="Arial"/>
                <w:color w:val="000000"/>
                <w:sz w:val="16"/>
                <w:szCs w:val="16"/>
              </w:rPr>
              <w:t>28.4</w:t>
            </w:r>
          </w:p>
        </w:tc>
        <w:tc>
          <w:tcPr>
            <w:tcW w:w="1632" w:type="dxa"/>
            <w:tcBorders>
              <w:bottom w:val="single" w:sz="4" w:space="0" w:color="000000" w:themeColor="text1"/>
            </w:tcBorders>
            <w:vAlign w:val="bottom"/>
          </w:tcPr>
          <w:p w14:paraId="37F5CC00" w14:textId="77777777" w:rsidR="00A9514E" w:rsidRDefault="00A9514E" w:rsidP="00A9514E">
            <w:pPr>
              <w:spacing w:line="240" w:lineRule="auto"/>
              <w:jc w:val="center"/>
              <w:rPr>
                <w:rFonts w:cs="Arial"/>
                <w:color w:val="000000"/>
                <w:sz w:val="16"/>
                <w:szCs w:val="16"/>
              </w:rPr>
            </w:pPr>
            <w:r>
              <w:rPr>
                <w:rFonts w:cs="Arial"/>
                <w:color w:val="000000"/>
                <w:sz w:val="16"/>
                <w:szCs w:val="16"/>
              </w:rPr>
              <w:t>29.6</w:t>
            </w:r>
          </w:p>
        </w:tc>
        <w:tc>
          <w:tcPr>
            <w:tcW w:w="1633" w:type="dxa"/>
            <w:vAlign w:val="bottom"/>
          </w:tcPr>
          <w:p w14:paraId="37F5CC01" w14:textId="77777777" w:rsidR="00A9514E" w:rsidRDefault="00A9514E" w:rsidP="00A9514E">
            <w:pPr>
              <w:spacing w:line="240" w:lineRule="auto"/>
              <w:jc w:val="center"/>
              <w:rPr>
                <w:rFonts w:cs="Arial"/>
                <w:color w:val="000000"/>
                <w:sz w:val="16"/>
                <w:szCs w:val="16"/>
              </w:rPr>
            </w:pPr>
            <w:r>
              <w:rPr>
                <w:rFonts w:cs="Arial"/>
                <w:color w:val="000000"/>
                <w:sz w:val="16"/>
                <w:szCs w:val="16"/>
              </w:rPr>
              <w:t>4%</w:t>
            </w:r>
          </w:p>
        </w:tc>
        <w:tc>
          <w:tcPr>
            <w:tcW w:w="1633" w:type="dxa"/>
            <w:vAlign w:val="bottom"/>
          </w:tcPr>
          <w:p w14:paraId="37F5CC02" w14:textId="77777777" w:rsidR="00A9514E" w:rsidRDefault="00A9514E" w:rsidP="00A9514E">
            <w:pPr>
              <w:spacing w:line="240" w:lineRule="auto"/>
              <w:jc w:val="center"/>
              <w:rPr>
                <w:rFonts w:cs="Arial"/>
                <w:color w:val="000000"/>
                <w:sz w:val="16"/>
                <w:szCs w:val="16"/>
              </w:rPr>
            </w:pPr>
            <w:r>
              <w:rPr>
                <w:rFonts w:cs="Arial"/>
                <w:color w:val="000000"/>
                <w:sz w:val="16"/>
                <w:szCs w:val="16"/>
              </w:rPr>
              <w:t>4%</w:t>
            </w:r>
          </w:p>
        </w:tc>
      </w:tr>
      <w:tr w:rsidR="00A9514E" w14:paraId="37F5CC09" w14:textId="77777777" w:rsidTr="00C73DBE">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C04" w14:textId="77777777" w:rsidR="00A9514E" w:rsidRPr="005659FB" w:rsidRDefault="00A9514E" w:rsidP="005659FB">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C05" w14:textId="77777777" w:rsidR="00A9514E" w:rsidRPr="005659FB" w:rsidRDefault="00A9514E" w:rsidP="005659FB">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C06" w14:textId="77777777" w:rsidR="00A9514E" w:rsidRPr="005659FB" w:rsidRDefault="00A9514E" w:rsidP="005659FB">
            <w:pPr>
              <w:spacing w:after="0" w:line="240" w:lineRule="auto"/>
              <w:jc w:val="center"/>
              <w:rPr>
                <w:rFonts w:eastAsia="Times New Roman" w:cs="Arial"/>
                <w:color w:val="000000"/>
                <w:sz w:val="16"/>
                <w:szCs w:val="16"/>
                <w:lang w:eastAsia="en-AU"/>
              </w:rPr>
            </w:pPr>
            <w:r w:rsidRPr="005659FB">
              <w:rPr>
                <w:rFonts w:eastAsia="Times New Roman" w:cs="Arial"/>
                <w:color w:val="000000"/>
                <w:sz w:val="16"/>
                <w:szCs w:val="16"/>
                <w:lang w:eastAsia="en-AU"/>
              </w:rPr>
              <w:t>Average</w:t>
            </w:r>
          </w:p>
        </w:tc>
        <w:tc>
          <w:tcPr>
            <w:tcW w:w="1633" w:type="dxa"/>
            <w:vAlign w:val="bottom"/>
          </w:tcPr>
          <w:p w14:paraId="37F5CC07" w14:textId="77777777" w:rsidR="00A9514E" w:rsidRPr="00A9514E" w:rsidRDefault="00A9514E" w:rsidP="00A9514E">
            <w:pPr>
              <w:spacing w:line="240" w:lineRule="auto"/>
              <w:jc w:val="center"/>
              <w:rPr>
                <w:rFonts w:cs="Arial"/>
                <w:color w:val="000000"/>
                <w:sz w:val="16"/>
                <w:szCs w:val="16"/>
                <w:u w:val="single"/>
              </w:rPr>
            </w:pPr>
            <w:r w:rsidRPr="00A9514E">
              <w:rPr>
                <w:rFonts w:cs="Arial"/>
                <w:color w:val="000000"/>
                <w:sz w:val="16"/>
                <w:szCs w:val="16"/>
                <w:u w:val="single"/>
              </w:rPr>
              <w:t>-0.5%</w:t>
            </w:r>
          </w:p>
        </w:tc>
        <w:tc>
          <w:tcPr>
            <w:tcW w:w="1633" w:type="dxa"/>
            <w:vAlign w:val="bottom"/>
          </w:tcPr>
          <w:p w14:paraId="37F5CC08" w14:textId="77777777" w:rsidR="00A9514E" w:rsidRPr="00A9514E" w:rsidRDefault="00A9514E" w:rsidP="00A9514E">
            <w:pPr>
              <w:spacing w:line="240" w:lineRule="auto"/>
              <w:jc w:val="center"/>
              <w:rPr>
                <w:rFonts w:cs="Arial"/>
                <w:color w:val="000000"/>
                <w:sz w:val="16"/>
                <w:szCs w:val="16"/>
                <w:u w:val="single"/>
              </w:rPr>
            </w:pPr>
            <w:r w:rsidRPr="00A9514E">
              <w:rPr>
                <w:rFonts w:cs="Arial"/>
                <w:color w:val="000000"/>
                <w:sz w:val="16"/>
                <w:szCs w:val="16"/>
                <w:u w:val="single"/>
              </w:rPr>
              <w:t>3.1%</w:t>
            </w:r>
          </w:p>
        </w:tc>
      </w:tr>
    </w:tbl>
    <w:p w14:paraId="37F5CC0A" w14:textId="77777777" w:rsidR="00A9514E" w:rsidRDefault="00A9514E" w:rsidP="00646B5D">
      <w:pPr>
        <w:jc w:val="both"/>
        <w:rPr>
          <w:rFonts w:cs="Arial"/>
          <w:b/>
          <w:szCs w:val="21"/>
        </w:rPr>
      </w:pPr>
    </w:p>
    <w:p w14:paraId="37F5CC0B" w14:textId="77777777" w:rsidR="00646B5D" w:rsidRDefault="00646B5D" w:rsidP="00646B5D">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C0C" w14:textId="77777777" w:rsidR="00646B5D" w:rsidRPr="00FF151A" w:rsidRDefault="00646B5D" w:rsidP="00E10EB9">
      <w:pPr>
        <w:pStyle w:val="ListParagraph"/>
        <w:numPr>
          <w:ilvl w:val="0"/>
          <w:numId w:val="17"/>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C0D" w14:textId="77777777" w:rsidR="00646B5D" w:rsidRDefault="0088526D" w:rsidP="00646B5D">
      <w:pPr>
        <w:jc w:val="center"/>
        <w:rPr>
          <w:rFonts w:cs="Arial"/>
          <w:b/>
          <w:szCs w:val="21"/>
        </w:rPr>
      </w:pPr>
      <w:r>
        <w:rPr>
          <w:rFonts w:cs="Arial"/>
          <w:b/>
          <w:noProof/>
          <w:szCs w:val="21"/>
          <w:lang w:eastAsia="en-AU"/>
        </w:rPr>
        <w:drawing>
          <wp:inline distT="0" distB="0" distL="0" distR="0" wp14:anchorId="37F5D708" wp14:editId="37F5D709">
            <wp:extent cx="4556097" cy="455609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58340" cy="4558340"/>
                    </a:xfrm>
                    <a:prstGeom prst="rect">
                      <a:avLst/>
                    </a:prstGeom>
                    <a:noFill/>
                    <a:ln>
                      <a:noFill/>
                    </a:ln>
                  </pic:spPr>
                </pic:pic>
              </a:graphicData>
            </a:graphic>
          </wp:inline>
        </w:drawing>
      </w:r>
    </w:p>
    <w:p w14:paraId="37F5CC0E" w14:textId="77777777" w:rsidR="00646B5D" w:rsidRDefault="00646B5D" w:rsidP="00646B5D">
      <w:pPr>
        <w:rPr>
          <w:rFonts w:cs="Arial"/>
          <w:b/>
          <w:szCs w:val="21"/>
        </w:rPr>
      </w:pPr>
    </w:p>
    <w:tbl>
      <w:tblPr>
        <w:tblW w:w="5380" w:type="dxa"/>
        <w:jc w:val="center"/>
        <w:tblLook w:val="04A0" w:firstRow="1" w:lastRow="0" w:firstColumn="1" w:lastColumn="0" w:noHBand="0" w:noVBand="1"/>
      </w:tblPr>
      <w:tblGrid>
        <w:gridCol w:w="1968"/>
        <w:gridCol w:w="1788"/>
        <w:gridCol w:w="1624"/>
      </w:tblGrid>
      <w:tr w:rsidR="00646B5D" w:rsidRPr="0034654F" w14:paraId="37F5CC10"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C0F"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646B5D" w:rsidRPr="0034654F" w14:paraId="37F5CC15"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C11"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C12"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C13"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C14" w14:textId="77777777" w:rsidR="00646B5D" w:rsidRPr="00BD7983" w:rsidRDefault="00646B5D"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88526D" w:rsidRPr="00BC5263" w14:paraId="37F5CC19"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16" w14:textId="77777777" w:rsidR="0088526D" w:rsidRDefault="0088526D" w:rsidP="0088526D">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CC17" w14:textId="77777777" w:rsidR="0088526D" w:rsidRDefault="0088526D" w:rsidP="0088526D">
            <w:pPr>
              <w:spacing w:line="240" w:lineRule="auto"/>
              <w:jc w:val="center"/>
              <w:rPr>
                <w:rFonts w:cs="Arial"/>
                <w:color w:val="000000"/>
                <w:sz w:val="16"/>
                <w:szCs w:val="16"/>
              </w:rPr>
            </w:pPr>
            <w:r>
              <w:rPr>
                <w:rFonts w:cs="Arial"/>
                <w:color w:val="000000"/>
                <w:sz w:val="16"/>
                <w:szCs w:val="16"/>
              </w:rPr>
              <w:t>29.0</w:t>
            </w:r>
          </w:p>
        </w:tc>
        <w:tc>
          <w:tcPr>
            <w:tcW w:w="1624" w:type="dxa"/>
            <w:tcBorders>
              <w:top w:val="nil"/>
              <w:left w:val="nil"/>
              <w:bottom w:val="single" w:sz="4" w:space="0" w:color="auto"/>
              <w:right w:val="single" w:sz="4" w:space="0" w:color="auto"/>
            </w:tcBorders>
            <w:shd w:val="clear" w:color="auto" w:fill="auto"/>
            <w:noWrap/>
            <w:vAlign w:val="bottom"/>
            <w:hideMark/>
          </w:tcPr>
          <w:p w14:paraId="37F5CC18" w14:textId="77777777" w:rsidR="0088526D" w:rsidRDefault="0088526D" w:rsidP="0088526D">
            <w:pPr>
              <w:spacing w:line="240" w:lineRule="auto"/>
              <w:jc w:val="center"/>
              <w:rPr>
                <w:rFonts w:cs="Arial"/>
                <w:color w:val="000000"/>
                <w:sz w:val="16"/>
                <w:szCs w:val="16"/>
              </w:rPr>
            </w:pPr>
            <w:r>
              <w:rPr>
                <w:rFonts w:cs="Arial"/>
                <w:color w:val="000000"/>
                <w:sz w:val="16"/>
                <w:szCs w:val="16"/>
              </w:rPr>
              <w:t>30.1</w:t>
            </w:r>
          </w:p>
        </w:tc>
      </w:tr>
      <w:tr w:rsidR="0088526D" w:rsidRPr="00BC5263" w14:paraId="37F5CC1D"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1A" w14:textId="77777777" w:rsidR="0088526D" w:rsidRDefault="0088526D" w:rsidP="0088526D">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CC1B"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1C"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r w:rsidR="0088526D" w:rsidRPr="00BC5263" w14:paraId="37F5CC21"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1E" w14:textId="77777777" w:rsidR="0088526D" w:rsidRDefault="0088526D" w:rsidP="0088526D">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CC1F"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20"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r w:rsidR="0088526D" w:rsidRPr="00BC5263" w14:paraId="37F5CC25"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22" w14:textId="77777777" w:rsidR="0088526D" w:rsidRDefault="0088526D" w:rsidP="0088526D">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CC23"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24"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r w:rsidR="0088526D" w:rsidRPr="00BC5263" w14:paraId="37F5CC29"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26" w14:textId="77777777" w:rsidR="0088526D" w:rsidRDefault="0088526D" w:rsidP="0088526D">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CC27"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28"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r w:rsidR="0088526D" w:rsidRPr="00BC5263" w14:paraId="37F5CC2D"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2A" w14:textId="77777777" w:rsidR="0088526D" w:rsidRDefault="0088526D" w:rsidP="0088526D">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CC2B"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2C"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r w:rsidR="0088526D" w:rsidRPr="00BC5263" w14:paraId="37F5CC31"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2E" w14:textId="77777777" w:rsidR="0088526D" w:rsidRDefault="0088526D" w:rsidP="0088526D">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CC2F"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30"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r w:rsidR="0088526D" w:rsidRPr="00BC5263" w14:paraId="37F5CC35"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32" w14:textId="77777777" w:rsidR="0088526D" w:rsidRDefault="0088526D" w:rsidP="0088526D">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CC33"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34"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r w:rsidR="0088526D" w:rsidRPr="00BC5263" w14:paraId="37F5CC39"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36" w14:textId="77777777" w:rsidR="0088526D" w:rsidRDefault="0088526D" w:rsidP="0088526D">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CC37"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38"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r w:rsidR="0088526D" w:rsidRPr="00BC5263" w14:paraId="37F5CC3D" w14:textId="77777777" w:rsidTr="004629BB">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3A" w14:textId="77777777" w:rsidR="0088526D" w:rsidRDefault="0088526D" w:rsidP="0088526D">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CC3B" w14:textId="77777777" w:rsidR="0088526D" w:rsidRDefault="0088526D" w:rsidP="0088526D">
            <w:pPr>
              <w:spacing w:line="240" w:lineRule="auto"/>
              <w:jc w:val="center"/>
              <w:rPr>
                <w:rFonts w:cs="Arial"/>
                <w:color w:val="000000"/>
                <w:sz w:val="16"/>
                <w:szCs w:val="16"/>
              </w:rPr>
            </w:pPr>
            <w:r>
              <w:rPr>
                <w:rFonts w:cs="Arial"/>
                <w:color w:val="000000"/>
                <w:sz w:val="16"/>
                <w:szCs w:val="16"/>
              </w:rPr>
              <w:t>29.1</w:t>
            </w:r>
          </w:p>
        </w:tc>
        <w:tc>
          <w:tcPr>
            <w:tcW w:w="1624" w:type="dxa"/>
            <w:tcBorders>
              <w:top w:val="nil"/>
              <w:left w:val="nil"/>
              <w:bottom w:val="single" w:sz="4" w:space="0" w:color="auto"/>
              <w:right w:val="single" w:sz="4" w:space="0" w:color="auto"/>
            </w:tcBorders>
            <w:shd w:val="clear" w:color="auto" w:fill="auto"/>
            <w:noWrap/>
            <w:vAlign w:val="bottom"/>
            <w:hideMark/>
          </w:tcPr>
          <w:p w14:paraId="37F5CC3C" w14:textId="77777777" w:rsidR="0088526D" w:rsidRDefault="0088526D" w:rsidP="0088526D">
            <w:pPr>
              <w:spacing w:line="240" w:lineRule="auto"/>
              <w:jc w:val="center"/>
              <w:rPr>
                <w:rFonts w:cs="Arial"/>
                <w:color w:val="000000"/>
                <w:sz w:val="16"/>
                <w:szCs w:val="16"/>
              </w:rPr>
            </w:pPr>
            <w:r>
              <w:rPr>
                <w:rFonts w:cs="Arial"/>
                <w:color w:val="000000"/>
                <w:sz w:val="16"/>
                <w:szCs w:val="16"/>
              </w:rPr>
              <w:t>30.2</w:t>
            </w:r>
          </w:p>
        </w:tc>
      </w:tr>
    </w:tbl>
    <w:p w14:paraId="37F5CC3E" w14:textId="77777777" w:rsidR="00646B5D" w:rsidRDefault="00646B5D" w:rsidP="00646B5D">
      <w:pPr>
        <w:pStyle w:val="ListParagraph"/>
        <w:ind w:left="360"/>
        <w:jc w:val="both"/>
        <w:rPr>
          <w:rFonts w:ascii="Arial" w:hAnsi="Arial" w:cs="Arial"/>
        </w:rPr>
      </w:pPr>
    </w:p>
    <w:p w14:paraId="37F5CC3F" w14:textId="77777777" w:rsidR="00646B5D" w:rsidRDefault="00646B5D" w:rsidP="00E10EB9">
      <w:pPr>
        <w:pStyle w:val="ListParagraph"/>
        <w:numPr>
          <w:ilvl w:val="0"/>
          <w:numId w:val="17"/>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C40" w14:textId="77777777" w:rsidR="00646B5D" w:rsidRDefault="00E0606B" w:rsidP="00646B5D">
      <w:pPr>
        <w:jc w:val="center"/>
        <w:rPr>
          <w:rFonts w:cs="Arial"/>
          <w:szCs w:val="21"/>
        </w:rPr>
      </w:pPr>
      <w:r>
        <w:rPr>
          <w:noProof/>
          <w:lang w:eastAsia="en-AU"/>
        </w:rPr>
        <w:drawing>
          <wp:inline distT="0" distB="0" distL="0" distR="0" wp14:anchorId="37F5D70A" wp14:editId="37F5D70B">
            <wp:extent cx="5274310" cy="5274310"/>
            <wp:effectExtent l="0" t="0" r="0" b="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extLst/>
                  </pic:spPr>
                </pic:pic>
              </a:graphicData>
            </a:graphic>
          </wp:inline>
        </w:drawing>
      </w:r>
    </w:p>
    <w:p w14:paraId="37F5CC41" w14:textId="77777777" w:rsidR="00646B5D" w:rsidRPr="00FA4895" w:rsidRDefault="00646B5D" w:rsidP="00646B5D">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E0606B" w:rsidRPr="008D653B" w14:paraId="37F5CC48" w14:textId="77777777" w:rsidTr="004629BB">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C42" w14:textId="77777777" w:rsidR="00E0606B" w:rsidRPr="007D5D12" w:rsidRDefault="00E0606B"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CC43" w14:textId="77777777" w:rsidR="00E0606B" w:rsidRPr="007D5D12" w:rsidRDefault="00E0606B"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CC44" w14:textId="77777777" w:rsidR="00E0606B" w:rsidRPr="007D5D12" w:rsidRDefault="00E0606B"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C45" w14:textId="77777777" w:rsidR="00E0606B" w:rsidRPr="007D5D12" w:rsidRDefault="00E0606B"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C46" w14:textId="77777777" w:rsidR="00E0606B" w:rsidRPr="007D5D12" w:rsidRDefault="00E0606B"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C47" w14:textId="77777777" w:rsidR="00E0606B" w:rsidRPr="007D5D12" w:rsidRDefault="00E0606B" w:rsidP="004629BB">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E0606B" w:rsidRPr="008D653B" w14:paraId="37F5CC4F" w14:textId="77777777" w:rsidTr="004629BB">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C49"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Fire Station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F5CC4A"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Callister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F5CC4B"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Theodore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C4C"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C4D"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C4E"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90%</w:t>
            </w:r>
          </w:p>
        </w:tc>
      </w:tr>
      <w:tr w:rsidR="00E0606B" w:rsidRPr="008D653B" w14:paraId="37F5CC56" w14:textId="77777777" w:rsidTr="004629BB">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C50" w14:textId="77777777" w:rsidR="00E0606B" w:rsidRDefault="00E0606B" w:rsidP="004629BB">
            <w:pPr>
              <w:spacing w:after="0" w:line="240" w:lineRule="auto"/>
              <w:jc w:val="center"/>
              <w:rPr>
                <w:rFonts w:eastAsia="Times New Roman" w:cs="Arial"/>
                <w:sz w:val="16"/>
                <w:szCs w:val="16"/>
                <w:lang w:eastAsia="en-AU"/>
              </w:rPr>
            </w:pPr>
            <w:r>
              <w:rPr>
                <w:rFonts w:cs="Arial"/>
                <w:sz w:val="16"/>
                <w:szCs w:val="16"/>
              </w:rPr>
              <w:t xml:space="preserve">Residential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C51"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Chippindall</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C52"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Theodore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C53"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C54"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1/02/2015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C55" w14:textId="77777777" w:rsidR="00E0606B" w:rsidRPr="00F433E3" w:rsidRDefault="00E0606B" w:rsidP="004629BB">
            <w:pPr>
              <w:spacing w:after="0" w:line="240" w:lineRule="auto"/>
              <w:jc w:val="center"/>
              <w:rPr>
                <w:rFonts w:eastAsia="Times New Roman" w:cs="Arial"/>
                <w:sz w:val="16"/>
                <w:szCs w:val="16"/>
                <w:lang w:eastAsia="en-AU"/>
              </w:rPr>
            </w:pPr>
            <w:r>
              <w:rPr>
                <w:rFonts w:cs="Arial"/>
                <w:sz w:val="16"/>
                <w:szCs w:val="16"/>
              </w:rPr>
              <w:t>90%</w:t>
            </w:r>
          </w:p>
        </w:tc>
      </w:tr>
    </w:tbl>
    <w:p w14:paraId="37F5CC57" w14:textId="77777777" w:rsidR="00646B5D" w:rsidRDefault="00646B5D" w:rsidP="00445B58"/>
    <w:p w14:paraId="37F5CC58" w14:textId="77777777" w:rsidR="00930B53" w:rsidRDefault="00930B53" w:rsidP="00445B58"/>
    <w:p w14:paraId="37F5CC59" w14:textId="77777777" w:rsidR="00930B53" w:rsidRDefault="00930B53" w:rsidP="00445B58">
      <w:pPr>
        <w:sectPr w:rsidR="00930B53" w:rsidSect="00216A9E">
          <w:pgSz w:w="11900" w:h="16840"/>
          <w:pgMar w:top="1985" w:right="1797" w:bottom="1440" w:left="1797" w:header="709" w:footer="1826" w:gutter="0"/>
          <w:cols w:space="708"/>
          <w:docGrid w:linePitch="360"/>
        </w:sectPr>
      </w:pPr>
    </w:p>
    <w:p w14:paraId="37F5CC5A" w14:textId="77777777" w:rsidR="00930B53" w:rsidRDefault="00930B53" w:rsidP="00930B53">
      <w:pPr>
        <w:pStyle w:val="Heading3"/>
        <w:spacing w:before="0"/>
      </w:pPr>
      <w:bookmarkStart w:id="75" w:name="_Toc408210808"/>
      <w:r>
        <w:t xml:space="preserve">Wanniassa Zone </w:t>
      </w:r>
      <w:r w:rsidR="0034654F">
        <w:t>Substation</w:t>
      </w:r>
      <w:bookmarkEnd w:id="75"/>
    </w:p>
    <w:p w14:paraId="37F5CC5B" w14:textId="77777777" w:rsidR="00930B53" w:rsidRPr="00342CFB" w:rsidRDefault="00930B53" w:rsidP="00930B53">
      <w:pPr>
        <w:pStyle w:val="Heading4"/>
      </w:pPr>
      <w:r>
        <w:t xml:space="preserve">Wanniassa Zone </w:t>
      </w:r>
      <w:r w:rsidR="0034654F">
        <w:t xml:space="preserve">Substation </w:t>
      </w:r>
      <w:r>
        <w:t>Summer Forecast</w:t>
      </w:r>
    </w:p>
    <w:p w14:paraId="37F5CC5C" w14:textId="77777777" w:rsidR="00930B53" w:rsidRDefault="00930B53" w:rsidP="00930B53"/>
    <w:p w14:paraId="37F5CC5D" w14:textId="77777777" w:rsidR="00930B53" w:rsidRPr="00FA4895" w:rsidRDefault="00930B53" w:rsidP="00930B53">
      <w:pPr>
        <w:jc w:val="both"/>
        <w:rPr>
          <w:rFonts w:cs="Arial"/>
          <w:szCs w:val="21"/>
        </w:rPr>
      </w:pPr>
      <w:r w:rsidRPr="00FA4895">
        <w:rPr>
          <w:rFonts w:cs="Arial"/>
          <w:b/>
          <w:szCs w:val="21"/>
        </w:rPr>
        <w:t>Model Selection</w:t>
      </w:r>
      <w:r w:rsidRPr="00FA4895">
        <w:rPr>
          <w:rFonts w:cs="Arial"/>
          <w:szCs w:val="21"/>
        </w:rPr>
        <w:t xml:space="preserve">: </w:t>
      </w:r>
      <w:r>
        <w:rPr>
          <w:rFonts w:cs="Arial"/>
        </w:rPr>
        <w:t>Model with variable</w:t>
      </w:r>
      <w:r w:rsidR="008A157E">
        <w:rPr>
          <w:rFonts w:cs="Arial"/>
        </w:rPr>
        <w:t xml:space="preserve">s Year and </w:t>
      </w:r>
      <w:r>
        <w:rPr>
          <w:rFonts w:cs="Arial"/>
        </w:rPr>
        <w:t>CDD</w:t>
      </w:r>
      <w:r w:rsidRPr="004930FD">
        <w:rPr>
          <w:rFonts w:cs="Arial"/>
        </w:rPr>
        <w:t xml:space="preserve"> selected based on stepwise procedures and checking against other statistical criteria.</w:t>
      </w:r>
      <w:r>
        <w:rPr>
          <w:rFonts w:cs="Arial"/>
        </w:rPr>
        <w:t xml:space="preserve"> </w:t>
      </w:r>
    </w:p>
    <w:p w14:paraId="37F5CC5E" w14:textId="77777777" w:rsidR="00930B53" w:rsidRPr="00FA4895" w:rsidRDefault="00930B53" w:rsidP="00930B53">
      <w:pPr>
        <w:jc w:val="both"/>
        <w:rPr>
          <w:rFonts w:cs="Arial"/>
          <w:szCs w:val="21"/>
        </w:rPr>
      </w:pPr>
    </w:p>
    <w:p w14:paraId="37F5CC5F" w14:textId="77777777" w:rsidR="00930B53" w:rsidRPr="00FA4895" w:rsidRDefault="00930B53" w:rsidP="00930B53">
      <w:pPr>
        <w:jc w:val="both"/>
        <w:rPr>
          <w:rFonts w:cs="Arial"/>
          <w:b/>
          <w:szCs w:val="21"/>
        </w:rPr>
      </w:pPr>
      <w:r w:rsidRPr="00FA4895">
        <w:rPr>
          <w:rFonts w:cs="Arial"/>
          <w:b/>
          <w:szCs w:val="21"/>
        </w:rPr>
        <w:t>Model/Forecast (before adding block loads):</w:t>
      </w:r>
    </w:p>
    <w:p w14:paraId="37F5CC60" w14:textId="77777777" w:rsidR="00930B53" w:rsidRPr="00E955F2" w:rsidRDefault="00930B53" w:rsidP="00E10EB9">
      <w:pPr>
        <w:pStyle w:val="ListParagraph"/>
        <w:numPr>
          <w:ilvl w:val="0"/>
          <w:numId w:val="18"/>
        </w:numPr>
        <w:jc w:val="both"/>
        <w:rPr>
          <w:rFonts w:ascii="Arial" w:hAnsi="Arial" w:cs="Arial"/>
          <w:sz w:val="21"/>
          <w:szCs w:val="21"/>
        </w:rPr>
      </w:pPr>
      <w:r w:rsidRPr="00E955F2">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C61" w14:textId="77777777" w:rsidR="00930B53" w:rsidRDefault="00930B53" w:rsidP="00930B53">
      <w:pPr>
        <w:pStyle w:val="ListParagraph"/>
        <w:ind w:left="360"/>
        <w:jc w:val="both"/>
        <w:rPr>
          <w:rFonts w:ascii="Arial" w:hAnsi="Arial" w:cs="Arial"/>
          <w:sz w:val="21"/>
          <w:szCs w:val="21"/>
        </w:rPr>
      </w:pPr>
    </w:p>
    <w:p w14:paraId="37F5CC62" w14:textId="77777777" w:rsidR="00930B53" w:rsidRDefault="00A50FE3" w:rsidP="00930B5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70C" wp14:editId="37F5D70D">
            <wp:extent cx="5022376" cy="5022376"/>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21852" cy="5021852"/>
                    </a:xfrm>
                    <a:prstGeom prst="rect">
                      <a:avLst/>
                    </a:prstGeom>
                    <a:noFill/>
                    <a:ln>
                      <a:noFill/>
                    </a:ln>
                  </pic:spPr>
                </pic:pic>
              </a:graphicData>
            </a:graphic>
          </wp:inline>
        </w:drawing>
      </w:r>
    </w:p>
    <w:p w14:paraId="37F5CC63" w14:textId="77777777" w:rsidR="00930B53" w:rsidRDefault="00CD37AE" w:rsidP="00930B53">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56192" behindDoc="0" locked="0" layoutInCell="1" allowOverlap="1" wp14:anchorId="37F5D70E" wp14:editId="37F5D70F">
                <wp:simplePos x="0" y="0"/>
                <wp:positionH relativeFrom="column">
                  <wp:posOffset>864870</wp:posOffset>
                </wp:positionH>
                <wp:positionV relativeFrom="paragraph">
                  <wp:posOffset>130175</wp:posOffset>
                </wp:positionV>
                <wp:extent cx="3125470" cy="247650"/>
                <wp:effectExtent l="0" t="0" r="17780" b="19050"/>
                <wp:wrapNone/>
                <wp:docPr id="15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547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8.1pt;margin-top:10.25pt;width:246.1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" filled="f"/>
            </w:pict>
          </mc:Fallback>
        </mc:AlternateContent>
      </w:r>
    </w:p>
    <w:p w14:paraId="37F5CC64" w14:textId="77777777" w:rsidR="00930B53" w:rsidRDefault="00930B53" w:rsidP="00930B53">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Demand = -</w:t>
      </w:r>
      <w:r w:rsidR="00A50FE3">
        <w:rPr>
          <w:rFonts w:ascii="Arial" w:hAnsi="Arial" w:cs="Arial"/>
          <w:sz w:val="21"/>
          <w:szCs w:val="21"/>
        </w:rPr>
        <w:t>1370.87</w:t>
      </w:r>
      <w:r w:rsidR="007C49C0">
        <w:rPr>
          <w:rFonts w:ascii="Arial" w:hAnsi="Arial" w:cs="Arial"/>
          <w:sz w:val="21"/>
          <w:szCs w:val="21"/>
        </w:rPr>
        <w:t xml:space="preserve"> + 0.</w:t>
      </w:r>
      <w:r w:rsidR="00A50FE3">
        <w:rPr>
          <w:rFonts w:ascii="Arial" w:hAnsi="Arial" w:cs="Arial"/>
          <w:sz w:val="21"/>
          <w:szCs w:val="21"/>
        </w:rPr>
        <w:t>707</w:t>
      </w:r>
      <w:r w:rsidR="007C49C0">
        <w:rPr>
          <w:rFonts w:ascii="Arial" w:hAnsi="Arial" w:cs="Arial"/>
          <w:sz w:val="21"/>
          <w:szCs w:val="21"/>
        </w:rPr>
        <w:t xml:space="preserve"> * Year + 2.</w:t>
      </w:r>
      <w:r w:rsidR="00A50FE3">
        <w:rPr>
          <w:rFonts w:ascii="Arial" w:hAnsi="Arial" w:cs="Arial"/>
          <w:sz w:val="21"/>
          <w:szCs w:val="21"/>
        </w:rPr>
        <w:t>09</w:t>
      </w:r>
      <w:r w:rsidR="007C49C0">
        <w:rPr>
          <w:rFonts w:ascii="Arial" w:hAnsi="Arial" w:cs="Arial"/>
          <w:sz w:val="21"/>
          <w:szCs w:val="21"/>
        </w:rPr>
        <w:t xml:space="preserve"> * CDD</w:t>
      </w:r>
    </w:p>
    <w:p w14:paraId="37F5CC65" w14:textId="77777777" w:rsidR="00930B53" w:rsidRDefault="00930B53" w:rsidP="00930B53">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930B53" w14:paraId="37F5CC67" w14:textId="77777777" w:rsidTr="00C73DBE">
        <w:trPr>
          <w:trHeight w:hRule="exact" w:val="227"/>
          <w:jc w:val="center"/>
        </w:trPr>
        <w:tc>
          <w:tcPr>
            <w:tcW w:w="8162" w:type="dxa"/>
            <w:gridSpan w:val="5"/>
            <w:vAlign w:val="center"/>
          </w:tcPr>
          <w:p w14:paraId="37F5CC66" w14:textId="77777777" w:rsidR="00930B53" w:rsidRPr="00093FD2" w:rsidRDefault="00930B53" w:rsidP="00C73DBE">
            <w:pPr>
              <w:pStyle w:val="ListParagraph"/>
              <w:ind w:left="0"/>
              <w:rPr>
                <w:rFonts w:ascii="Arial" w:hAnsi="Arial" w:cs="Arial"/>
                <w:sz w:val="16"/>
                <w:szCs w:val="16"/>
              </w:rPr>
            </w:pPr>
            <w:r w:rsidRPr="00093FD2">
              <w:rPr>
                <w:rFonts w:ascii="Arial" w:hAnsi="Arial" w:cs="Arial"/>
                <w:sz w:val="16"/>
                <w:szCs w:val="16"/>
              </w:rPr>
              <w:t>Model Coefficients</w:t>
            </w:r>
          </w:p>
        </w:tc>
      </w:tr>
      <w:tr w:rsidR="00930B53" w14:paraId="37F5CC6D" w14:textId="77777777" w:rsidTr="00C73DBE">
        <w:trPr>
          <w:trHeight w:hRule="exact" w:val="227"/>
          <w:jc w:val="center"/>
        </w:trPr>
        <w:tc>
          <w:tcPr>
            <w:tcW w:w="2158" w:type="dxa"/>
            <w:vAlign w:val="center"/>
          </w:tcPr>
          <w:p w14:paraId="37F5CC68" w14:textId="77777777" w:rsidR="00930B53" w:rsidRPr="00093FD2" w:rsidRDefault="00930B53" w:rsidP="00C73DBE">
            <w:pPr>
              <w:pStyle w:val="ListParagraph"/>
              <w:ind w:left="0"/>
              <w:rPr>
                <w:rFonts w:ascii="Arial" w:hAnsi="Arial" w:cs="Arial"/>
                <w:sz w:val="16"/>
                <w:szCs w:val="16"/>
              </w:rPr>
            </w:pPr>
          </w:p>
        </w:tc>
        <w:tc>
          <w:tcPr>
            <w:tcW w:w="1418" w:type="dxa"/>
            <w:vAlign w:val="center"/>
          </w:tcPr>
          <w:p w14:paraId="37F5CC69" w14:textId="77777777" w:rsidR="00930B53" w:rsidRPr="00093FD2" w:rsidRDefault="00930B53"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C6A" w14:textId="77777777" w:rsidR="00930B53" w:rsidRPr="00093FD2" w:rsidRDefault="00930B53"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C6B" w14:textId="77777777" w:rsidR="00930B53" w:rsidRPr="00093FD2" w:rsidRDefault="00930B53"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C6C" w14:textId="77777777" w:rsidR="00930B53" w:rsidRPr="00093FD2" w:rsidRDefault="00930B53"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A50FE3" w14:paraId="37F5CC73" w14:textId="77777777" w:rsidTr="00C73DBE">
        <w:trPr>
          <w:trHeight w:hRule="exact" w:val="227"/>
          <w:jc w:val="center"/>
        </w:trPr>
        <w:tc>
          <w:tcPr>
            <w:tcW w:w="2158" w:type="dxa"/>
            <w:vAlign w:val="bottom"/>
          </w:tcPr>
          <w:p w14:paraId="37F5CC6E" w14:textId="77777777" w:rsidR="00A50FE3" w:rsidRPr="007C49C0" w:rsidRDefault="00A50FE3" w:rsidP="007C49C0">
            <w:pPr>
              <w:pStyle w:val="ListParagraph"/>
              <w:ind w:left="0"/>
              <w:rPr>
                <w:rFonts w:ascii="Arial" w:hAnsi="Arial" w:cs="Arial"/>
                <w:sz w:val="16"/>
                <w:szCs w:val="16"/>
              </w:rPr>
            </w:pPr>
            <w:r w:rsidRPr="007C49C0">
              <w:rPr>
                <w:rFonts w:ascii="Arial" w:hAnsi="Arial" w:cs="Arial"/>
                <w:sz w:val="16"/>
                <w:szCs w:val="16"/>
              </w:rPr>
              <w:t>(Intercept)</w:t>
            </w:r>
          </w:p>
        </w:tc>
        <w:tc>
          <w:tcPr>
            <w:tcW w:w="1418" w:type="dxa"/>
            <w:vAlign w:val="bottom"/>
          </w:tcPr>
          <w:p w14:paraId="37F5CC6F"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-1370.8745</w:t>
            </w:r>
          </w:p>
        </w:tc>
        <w:tc>
          <w:tcPr>
            <w:tcW w:w="1344" w:type="dxa"/>
            <w:vAlign w:val="bottom"/>
          </w:tcPr>
          <w:p w14:paraId="37F5CC70"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403.6116</w:t>
            </w:r>
          </w:p>
        </w:tc>
        <w:tc>
          <w:tcPr>
            <w:tcW w:w="1621" w:type="dxa"/>
            <w:vAlign w:val="bottom"/>
          </w:tcPr>
          <w:p w14:paraId="37F5CC71"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-3.397</w:t>
            </w:r>
          </w:p>
        </w:tc>
        <w:tc>
          <w:tcPr>
            <w:tcW w:w="1621" w:type="dxa"/>
            <w:vAlign w:val="bottom"/>
          </w:tcPr>
          <w:p w14:paraId="37F5CC72"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0.00213</w:t>
            </w:r>
          </w:p>
        </w:tc>
      </w:tr>
      <w:tr w:rsidR="00A50FE3" w14:paraId="37F5CC79" w14:textId="77777777" w:rsidTr="00C73DBE">
        <w:trPr>
          <w:trHeight w:hRule="exact" w:val="227"/>
          <w:jc w:val="center"/>
        </w:trPr>
        <w:tc>
          <w:tcPr>
            <w:tcW w:w="2158" w:type="dxa"/>
            <w:vAlign w:val="bottom"/>
          </w:tcPr>
          <w:p w14:paraId="37F5CC74" w14:textId="77777777" w:rsidR="00A50FE3" w:rsidRPr="007C49C0" w:rsidRDefault="00A50FE3" w:rsidP="007C49C0">
            <w:pPr>
              <w:pStyle w:val="ListParagraph"/>
              <w:ind w:left="0"/>
              <w:rPr>
                <w:rFonts w:ascii="Arial" w:hAnsi="Arial" w:cs="Arial"/>
                <w:sz w:val="16"/>
                <w:szCs w:val="16"/>
              </w:rPr>
            </w:pPr>
            <w:r w:rsidRPr="007C49C0">
              <w:rPr>
                <w:rFonts w:ascii="Arial" w:hAnsi="Arial" w:cs="Arial"/>
                <w:sz w:val="16"/>
                <w:szCs w:val="16"/>
              </w:rPr>
              <w:t>Year</w:t>
            </w:r>
          </w:p>
        </w:tc>
        <w:tc>
          <w:tcPr>
            <w:tcW w:w="1418" w:type="dxa"/>
            <w:vAlign w:val="bottom"/>
          </w:tcPr>
          <w:p w14:paraId="37F5CC75"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0.7071</w:t>
            </w:r>
          </w:p>
        </w:tc>
        <w:tc>
          <w:tcPr>
            <w:tcW w:w="1344" w:type="dxa"/>
            <w:vAlign w:val="bottom"/>
          </w:tcPr>
          <w:p w14:paraId="37F5CC76"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0.2014</w:t>
            </w:r>
          </w:p>
        </w:tc>
        <w:tc>
          <w:tcPr>
            <w:tcW w:w="1621" w:type="dxa"/>
            <w:vAlign w:val="bottom"/>
          </w:tcPr>
          <w:p w14:paraId="37F5CC77"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3.512</w:t>
            </w:r>
          </w:p>
        </w:tc>
        <w:tc>
          <w:tcPr>
            <w:tcW w:w="1621" w:type="dxa"/>
            <w:vAlign w:val="bottom"/>
          </w:tcPr>
          <w:p w14:paraId="37F5CC78"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0.00158</w:t>
            </w:r>
          </w:p>
        </w:tc>
      </w:tr>
      <w:tr w:rsidR="00A50FE3" w14:paraId="37F5CC7F" w14:textId="77777777" w:rsidTr="00C73DBE">
        <w:trPr>
          <w:trHeight w:hRule="exact" w:val="227"/>
          <w:jc w:val="center"/>
        </w:trPr>
        <w:tc>
          <w:tcPr>
            <w:tcW w:w="2158" w:type="dxa"/>
            <w:vAlign w:val="bottom"/>
          </w:tcPr>
          <w:p w14:paraId="37F5CC7A" w14:textId="77777777" w:rsidR="00A50FE3" w:rsidRPr="007C49C0" w:rsidRDefault="00A50FE3" w:rsidP="007C49C0">
            <w:pPr>
              <w:pStyle w:val="ListParagraph"/>
              <w:ind w:left="0"/>
              <w:rPr>
                <w:rFonts w:ascii="Arial" w:hAnsi="Arial" w:cs="Arial"/>
                <w:sz w:val="16"/>
                <w:szCs w:val="16"/>
              </w:rPr>
            </w:pPr>
            <w:r w:rsidRPr="007C49C0">
              <w:rPr>
                <w:rFonts w:ascii="Arial" w:hAnsi="Arial" w:cs="Arial"/>
                <w:sz w:val="16"/>
                <w:szCs w:val="16"/>
              </w:rPr>
              <w:t>CDD</w:t>
            </w:r>
          </w:p>
        </w:tc>
        <w:tc>
          <w:tcPr>
            <w:tcW w:w="1418" w:type="dxa"/>
            <w:vAlign w:val="bottom"/>
          </w:tcPr>
          <w:p w14:paraId="37F5CC7B"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2.0903</w:t>
            </w:r>
          </w:p>
        </w:tc>
        <w:tc>
          <w:tcPr>
            <w:tcW w:w="1344" w:type="dxa"/>
            <w:vAlign w:val="bottom"/>
          </w:tcPr>
          <w:p w14:paraId="37F5CC7C"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0.4496</w:t>
            </w:r>
          </w:p>
        </w:tc>
        <w:tc>
          <w:tcPr>
            <w:tcW w:w="1621" w:type="dxa"/>
            <w:vAlign w:val="bottom"/>
          </w:tcPr>
          <w:p w14:paraId="37F5CC7D"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4.649</w:t>
            </w:r>
          </w:p>
        </w:tc>
        <w:tc>
          <w:tcPr>
            <w:tcW w:w="1621" w:type="dxa"/>
            <w:vAlign w:val="bottom"/>
          </w:tcPr>
          <w:p w14:paraId="37F5CC7E"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7.83E-05</w:t>
            </w:r>
          </w:p>
        </w:tc>
      </w:tr>
      <w:tr w:rsidR="00A50FE3" w14:paraId="37F5CC81" w14:textId="77777777" w:rsidTr="002C33EF">
        <w:trPr>
          <w:trHeight w:hRule="exact" w:val="227"/>
          <w:jc w:val="center"/>
        </w:trPr>
        <w:tc>
          <w:tcPr>
            <w:tcW w:w="8162" w:type="dxa"/>
            <w:gridSpan w:val="5"/>
            <w:vAlign w:val="center"/>
          </w:tcPr>
          <w:p w14:paraId="37F5CC80"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Residual standard error: 3.41 on 27 degrees of freedom</w:t>
            </w:r>
          </w:p>
        </w:tc>
      </w:tr>
      <w:tr w:rsidR="00A50FE3" w14:paraId="37F5CC83" w14:textId="77777777" w:rsidTr="002C33EF">
        <w:trPr>
          <w:trHeight w:hRule="exact" w:val="227"/>
          <w:jc w:val="center"/>
        </w:trPr>
        <w:tc>
          <w:tcPr>
            <w:tcW w:w="8162" w:type="dxa"/>
            <w:gridSpan w:val="5"/>
            <w:vAlign w:val="center"/>
          </w:tcPr>
          <w:p w14:paraId="37F5CC82"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 xml:space="preserve">Multiple R-squared:  0.6131,    Adjusted R-squared:  0.5844 </w:t>
            </w:r>
          </w:p>
        </w:tc>
      </w:tr>
      <w:tr w:rsidR="00A50FE3" w14:paraId="37F5CC85" w14:textId="77777777" w:rsidTr="002C33EF">
        <w:trPr>
          <w:trHeight w:hRule="exact" w:val="227"/>
          <w:jc w:val="center"/>
        </w:trPr>
        <w:tc>
          <w:tcPr>
            <w:tcW w:w="8162" w:type="dxa"/>
            <w:gridSpan w:val="5"/>
            <w:vAlign w:val="center"/>
          </w:tcPr>
          <w:p w14:paraId="37F5CC84" w14:textId="77777777" w:rsidR="00A50FE3" w:rsidRPr="007C49C0" w:rsidRDefault="00A50FE3" w:rsidP="007C49C0">
            <w:pPr>
              <w:pStyle w:val="ListParagraph"/>
              <w:ind w:left="0"/>
              <w:rPr>
                <w:rFonts w:ascii="Arial" w:hAnsi="Arial" w:cs="Arial"/>
                <w:sz w:val="16"/>
                <w:szCs w:val="16"/>
              </w:rPr>
            </w:pPr>
            <w:r>
              <w:rPr>
                <w:rFonts w:ascii="Arial" w:hAnsi="Arial" w:cs="Arial"/>
                <w:color w:val="000000"/>
                <w:sz w:val="16"/>
                <w:szCs w:val="16"/>
              </w:rPr>
              <w:t>F-statistic: 21.39 on 2 and 27 DF,  p-value: 2.707e-06</w:t>
            </w:r>
          </w:p>
        </w:tc>
      </w:tr>
    </w:tbl>
    <w:p w14:paraId="37F5CC86" w14:textId="77777777" w:rsidR="00930B53" w:rsidRDefault="00930B53" w:rsidP="00AF0275">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C87" w14:textId="77777777" w:rsidR="00930B53" w:rsidRDefault="00D0112E" w:rsidP="00930B53">
      <w:pPr>
        <w:jc w:val="center"/>
        <w:rPr>
          <w:rFonts w:cs="Arial"/>
          <w:noProof/>
          <w:lang w:eastAsia="en-AU"/>
        </w:rPr>
      </w:pPr>
      <w:r>
        <w:rPr>
          <w:rFonts w:cs="Arial"/>
          <w:noProof/>
          <w:lang w:eastAsia="en-AU"/>
        </w:rPr>
        <w:drawing>
          <wp:inline distT="0" distB="0" distL="0" distR="0" wp14:anchorId="37F5D710" wp14:editId="37F5D711">
            <wp:extent cx="3555242" cy="533286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58178" cy="5337267"/>
                    </a:xfrm>
                    <a:prstGeom prst="rect">
                      <a:avLst/>
                    </a:prstGeom>
                    <a:noFill/>
                    <a:ln>
                      <a:noFill/>
                    </a:ln>
                  </pic:spPr>
                </pic:pic>
              </a:graphicData>
            </a:graphic>
          </wp:inline>
        </w:drawing>
      </w:r>
    </w:p>
    <w:p w14:paraId="37F5CC88" w14:textId="77777777" w:rsidR="00930B53" w:rsidRDefault="00930B53" w:rsidP="00930B53">
      <w:pPr>
        <w:pStyle w:val="ListParagraph"/>
        <w:ind w:left="360"/>
        <w:rPr>
          <w:rFonts w:ascii="Arial" w:hAnsi="Arial" w:cs="Arial"/>
          <w:sz w:val="21"/>
          <w:szCs w:val="21"/>
        </w:rPr>
      </w:pPr>
    </w:p>
    <w:p w14:paraId="37F5CC89" w14:textId="77777777" w:rsidR="00E955F2" w:rsidRDefault="00E955F2" w:rsidP="00E955F2">
      <w:pPr>
        <w:pStyle w:val="ListParagraph"/>
        <w:ind w:left="360"/>
        <w:rPr>
          <w:rFonts w:ascii="Arial" w:hAnsi="Arial" w:cs="Arial"/>
          <w:sz w:val="21"/>
          <w:szCs w:val="21"/>
        </w:rPr>
      </w:pPr>
    </w:p>
    <w:p w14:paraId="37F5CC8A" w14:textId="77777777" w:rsidR="00930B53" w:rsidRPr="00F87FB7" w:rsidRDefault="00930B53" w:rsidP="00E10EB9">
      <w:pPr>
        <w:pStyle w:val="ListParagraph"/>
        <w:numPr>
          <w:ilvl w:val="0"/>
          <w:numId w:val="18"/>
        </w:numPr>
        <w:jc w:val="both"/>
        <w:rPr>
          <w:rFonts w:ascii="Arial" w:hAnsi="Arial" w:cs="Arial"/>
          <w:sz w:val="21"/>
          <w:szCs w:val="21"/>
        </w:rPr>
      </w:pPr>
      <w:r w:rsidRPr="00F87FB7">
        <w:rPr>
          <w:rFonts w:ascii="Arial" w:hAnsi="Arial" w:cs="Arial"/>
          <w:sz w:val="21"/>
          <w:szCs w:val="21"/>
        </w:rPr>
        <w:t>Graph and statistics assessing the back-fit accuracy of the model. The back-fit forecast is compared to the single highest peak demand point from each year.</w:t>
      </w:r>
    </w:p>
    <w:p w14:paraId="37F5CC8B" w14:textId="77777777" w:rsidR="00930B53" w:rsidRDefault="00930B53" w:rsidP="00930B53">
      <w:pPr>
        <w:pStyle w:val="ListParagraph"/>
        <w:ind w:left="360"/>
        <w:rPr>
          <w:rFonts w:ascii="Arial" w:hAnsi="Arial" w:cs="Arial"/>
          <w:sz w:val="21"/>
          <w:szCs w:val="21"/>
        </w:rPr>
      </w:pPr>
    </w:p>
    <w:p w14:paraId="37F5CC8C" w14:textId="77777777" w:rsidR="00930B53" w:rsidRDefault="00160F79" w:rsidP="00930B5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712" wp14:editId="37F5D713">
            <wp:extent cx="5029200" cy="5029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28676" cy="5028676"/>
                    </a:xfrm>
                    <a:prstGeom prst="rect">
                      <a:avLst/>
                    </a:prstGeom>
                    <a:noFill/>
                    <a:ln>
                      <a:noFill/>
                    </a:ln>
                  </pic:spPr>
                </pic:pic>
              </a:graphicData>
            </a:graphic>
          </wp:inline>
        </w:drawing>
      </w:r>
    </w:p>
    <w:p w14:paraId="37F5CC8D" w14:textId="77777777" w:rsidR="00930B53" w:rsidRDefault="00930B53" w:rsidP="00930B53">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E40CBE" w:rsidRPr="0034654F" w14:paraId="37F5CC93" w14:textId="77777777" w:rsidTr="00BD7983">
        <w:trPr>
          <w:trHeight w:val="454"/>
          <w:jc w:val="center"/>
        </w:trPr>
        <w:tc>
          <w:tcPr>
            <w:tcW w:w="1632" w:type="dxa"/>
            <w:shd w:val="clear" w:color="auto" w:fill="BFBFBF" w:themeFill="background1" w:themeFillShade="BF"/>
            <w:vAlign w:val="bottom"/>
          </w:tcPr>
          <w:p w14:paraId="37F5CC8E" w14:textId="77777777" w:rsidR="00E40CBE" w:rsidRPr="00BD7983" w:rsidRDefault="00E40CBE" w:rsidP="00E40C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C8F" w14:textId="77777777" w:rsidR="00E40CBE" w:rsidRPr="00BD7983" w:rsidRDefault="00E40CBE" w:rsidP="00E40C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Wanniassa Peak (MVA)</w:t>
            </w:r>
          </w:p>
        </w:tc>
        <w:tc>
          <w:tcPr>
            <w:tcW w:w="1632" w:type="dxa"/>
            <w:shd w:val="clear" w:color="auto" w:fill="BFBFBF" w:themeFill="background1" w:themeFillShade="BF"/>
            <w:vAlign w:val="bottom"/>
          </w:tcPr>
          <w:p w14:paraId="37F5CC90" w14:textId="77777777" w:rsidR="00E40CBE" w:rsidRPr="00BD7983" w:rsidRDefault="00E40CBE" w:rsidP="00E40C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C91" w14:textId="77777777" w:rsidR="00E40CBE" w:rsidRPr="00BD7983" w:rsidRDefault="00E40CBE" w:rsidP="00E40C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C92" w14:textId="77777777" w:rsidR="00E40CBE" w:rsidRPr="00BD7983" w:rsidRDefault="00E40CBE" w:rsidP="00E40C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160F79" w14:paraId="37F5CC99" w14:textId="77777777" w:rsidTr="00C73DBE">
        <w:trPr>
          <w:trHeight w:hRule="exact" w:val="227"/>
          <w:jc w:val="center"/>
        </w:trPr>
        <w:tc>
          <w:tcPr>
            <w:tcW w:w="1632" w:type="dxa"/>
            <w:vAlign w:val="bottom"/>
          </w:tcPr>
          <w:p w14:paraId="37F5CC94"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2004</w:t>
            </w:r>
          </w:p>
        </w:tc>
        <w:tc>
          <w:tcPr>
            <w:tcW w:w="1632" w:type="dxa"/>
            <w:vAlign w:val="bottom"/>
          </w:tcPr>
          <w:p w14:paraId="37F5CC95"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61.5</w:t>
            </w:r>
          </w:p>
        </w:tc>
        <w:tc>
          <w:tcPr>
            <w:tcW w:w="1632" w:type="dxa"/>
            <w:vAlign w:val="bottom"/>
          </w:tcPr>
          <w:p w14:paraId="37F5CC96"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66.4</w:t>
            </w:r>
          </w:p>
        </w:tc>
        <w:tc>
          <w:tcPr>
            <w:tcW w:w="1633" w:type="dxa"/>
            <w:vAlign w:val="bottom"/>
          </w:tcPr>
          <w:p w14:paraId="37F5CC97"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8%</w:t>
            </w:r>
          </w:p>
        </w:tc>
        <w:tc>
          <w:tcPr>
            <w:tcW w:w="1633" w:type="dxa"/>
            <w:vAlign w:val="bottom"/>
          </w:tcPr>
          <w:p w14:paraId="37F5CC98"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8%</w:t>
            </w:r>
          </w:p>
        </w:tc>
      </w:tr>
      <w:tr w:rsidR="00160F79" w14:paraId="37F5CC9F" w14:textId="77777777" w:rsidTr="00C73DBE">
        <w:trPr>
          <w:trHeight w:hRule="exact" w:val="227"/>
          <w:jc w:val="center"/>
        </w:trPr>
        <w:tc>
          <w:tcPr>
            <w:tcW w:w="1632" w:type="dxa"/>
            <w:vAlign w:val="bottom"/>
          </w:tcPr>
          <w:p w14:paraId="37F5CC9A"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2005</w:t>
            </w:r>
          </w:p>
        </w:tc>
        <w:tc>
          <w:tcPr>
            <w:tcW w:w="1632" w:type="dxa"/>
            <w:vAlign w:val="bottom"/>
          </w:tcPr>
          <w:p w14:paraId="37F5CC9B"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64.1</w:t>
            </w:r>
          </w:p>
        </w:tc>
        <w:tc>
          <w:tcPr>
            <w:tcW w:w="1632" w:type="dxa"/>
            <w:vAlign w:val="bottom"/>
          </w:tcPr>
          <w:p w14:paraId="37F5CC9C"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63.5</w:t>
            </w:r>
          </w:p>
        </w:tc>
        <w:tc>
          <w:tcPr>
            <w:tcW w:w="1633" w:type="dxa"/>
            <w:vAlign w:val="bottom"/>
          </w:tcPr>
          <w:p w14:paraId="37F5CC9D"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bottom"/>
          </w:tcPr>
          <w:p w14:paraId="37F5CC9E"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160F79" w14:paraId="37F5CCA5" w14:textId="77777777" w:rsidTr="00C73DBE">
        <w:trPr>
          <w:trHeight w:hRule="exact" w:val="227"/>
          <w:jc w:val="center"/>
        </w:trPr>
        <w:tc>
          <w:tcPr>
            <w:tcW w:w="1632" w:type="dxa"/>
            <w:vAlign w:val="bottom"/>
          </w:tcPr>
          <w:p w14:paraId="37F5CCA0"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2006</w:t>
            </w:r>
          </w:p>
        </w:tc>
        <w:tc>
          <w:tcPr>
            <w:tcW w:w="1632" w:type="dxa"/>
            <w:vAlign w:val="bottom"/>
          </w:tcPr>
          <w:p w14:paraId="37F5CCA1"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69.5</w:t>
            </w:r>
          </w:p>
        </w:tc>
        <w:tc>
          <w:tcPr>
            <w:tcW w:w="1632" w:type="dxa"/>
            <w:vAlign w:val="bottom"/>
          </w:tcPr>
          <w:p w14:paraId="37F5CCA2"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71.0</w:t>
            </w:r>
          </w:p>
        </w:tc>
        <w:tc>
          <w:tcPr>
            <w:tcW w:w="1633" w:type="dxa"/>
            <w:vAlign w:val="bottom"/>
          </w:tcPr>
          <w:p w14:paraId="37F5CCA3"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CCA4"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160F79" w14:paraId="37F5CCAB" w14:textId="77777777" w:rsidTr="00C73DBE">
        <w:trPr>
          <w:trHeight w:hRule="exact" w:val="227"/>
          <w:jc w:val="center"/>
        </w:trPr>
        <w:tc>
          <w:tcPr>
            <w:tcW w:w="1632" w:type="dxa"/>
            <w:vAlign w:val="bottom"/>
          </w:tcPr>
          <w:p w14:paraId="37F5CCA6"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2007</w:t>
            </w:r>
          </w:p>
        </w:tc>
        <w:tc>
          <w:tcPr>
            <w:tcW w:w="1632" w:type="dxa"/>
            <w:vAlign w:val="bottom"/>
          </w:tcPr>
          <w:p w14:paraId="37F5CCA7"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70.3</w:t>
            </w:r>
          </w:p>
        </w:tc>
        <w:tc>
          <w:tcPr>
            <w:tcW w:w="1632" w:type="dxa"/>
            <w:vAlign w:val="bottom"/>
          </w:tcPr>
          <w:p w14:paraId="37F5CCA8"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71.8</w:t>
            </w:r>
          </w:p>
        </w:tc>
        <w:tc>
          <w:tcPr>
            <w:tcW w:w="1633" w:type="dxa"/>
            <w:vAlign w:val="bottom"/>
          </w:tcPr>
          <w:p w14:paraId="37F5CCA9"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CCAA"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160F79" w14:paraId="37F5CCB1" w14:textId="77777777" w:rsidTr="00C73DBE">
        <w:trPr>
          <w:trHeight w:hRule="exact" w:val="227"/>
          <w:jc w:val="center"/>
        </w:trPr>
        <w:tc>
          <w:tcPr>
            <w:tcW w:w="1632" w:type="dxa"/>
            <w:vAlign w:val="bottom"/>
          </w:tcPr>
          <w:p w14:paraId="37F5CCAC"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2008</w:t>
            </w:r>
          </w:p>
        </w:tc>
        <w:tc>
          <w:tcPr>
            <w:tcW w:w="1632" w:type="dxa"/>
            <w:vAlign w:val="bottom"/>
          </w:tcPr>
          <w:p w14:paraId="37F5CCAD"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67.8</w:t>
            </w:r>
          </w:p>
        </w:tc>
        <w:tc>
          <w:tcPr>
            <w:tcW w:w="1632" w:type="dxa"/>
            <w:vAlign w:val="bottom"/>
          </w:tcPr>
          <w:p w14:paraId="37F5CCAE"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67.1</w:t>
            </w:r>
          </w:p>
        </w:tc>
        <w:tc>
          <w:tcPr>
            <w:tcW w:w="1633" w:type="dxa"/>
            <w:vAlign w:val="bottom"/>
          </w:tcPr>
          <w:p w14:paraId="37F5CCAF"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bottom"/>
          </w:tcPr>
          <w:p w14:paraId="37F5CCB0"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160F79" w14:paraId="37F5CCB7" w14:textId="77777777" w:rsidTr="00C73DBE">
        <w:trPr>
          <w:trHeight w:hRule="exact" w:val="227"/>
          <w:jc w:val="center"/>
        </w:trPr>
        <w:tc>
          <w:tcPr>
            <w:tcW w:w="1632" w:type="dxa"/>
            <w:vAlign w:val="bottom"/>
          </w:tcPr>
          <w:p w14:paraId="37F5CCB2"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2009</w:t>
            </w:r>
          </w:p>
        </w:tc>
        <w:tc>
          <w:tcPr>
            <w:tcW w:w="1632" w:type="dxa"/>
            <w:vAlign w:val="bottom"/>
          </w:tcPr>
          <w:p w14:paraId="37F5CCB3"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77.5</w:t>
            </w:r>
          </w:p>
        </w:tc>
        <w:tc>
          <w:tcPr>
            <w:tcW w:w="1632" w:type="dxa"/>
            <w:vAlign w:val="bottom"/>
          </w:tcPr>
          <w:p w14:paraId="37F5CCB4"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75.2</w:t>
            </w:r>
          </w:p>
        </w:tc>
        <w:tc>
          <w:tcPr>
            <w:tcW w:w="1633" w:type="dxa"/>
            <w:vAlign w:val="bottom"/>
          </w:tcPr>
          <w:p w14:paraId="37F5CCB5"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CCB6"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160F79" w14:paraId="37F5CCBD" w14:textId="77777777" w:rsidTr="00C73DBE">
        <w:trPr>
          <w:trHeight w:hRule="exact" w:val="227"/>
          <w:jc w:val="center"/>
        </w:trPr>
        <w:tc>
          <w:tcPr>
            <w:tcW w:w="1632" w:type="dxa"/>
            <w:vAlign w:val="bottom"/>
          </w:tcPr>
          <w:p w14:paraId="37F5CCB8"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2010</w:t>
            </w:r>
          </w:p>
        </w:tc>
        <w:tc>
          <w:tcPr>
            <w:tcW w:w="1632" w:type="dxa"/>
            <w:vAlign w:val="bottom"/>
          </w:tcPr>
          <w:p w14:paraId="37F5CCB9"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73.7</w:t>
            </w:r>
          </w:p>
        </w:tc>
        <w:tc>
          <w:tcPr>
            <w:tcW w:w="1632" w:type="dxa"/>
            <w:vAlign w:val="bottom"/>
          </w:tcPr>
          <w:p w14:paraId="37F5CCBA"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74.1</w:t>
            </w:r>
          </w:p>
        </w:tc>
        <w:tc>
          <w:tcPr>
            <w:tcW w:w="1633" w:type="dxa"/>
            <w:vAlign w:val="bottom"/>
          </w:tcPr>
          <w:p w14:paraId="37F5CCBB"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bottom"/>
          </w:tcPr>
          <w:p w14:paraId="37F5CCBC"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160F79" w14:paraId="37F5CCC3" w14:textId="77777777" w:rsidTr="00C73DBE">
        <w:trPr>
          <w:trHeight w:hRule="exact" w:val="227"/>
          <w:jc w:val="center"/>
        </w:trPr>
        <w:tc>
          <w:tcPr>
            <w:tcW w:w="1632" w:type="dxa"/>
            <w:vAlign w:val="bottom"/>
          </w:tcPr>
          <w:p w14:paraId="37F5CCBE"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2011</w:t>
            </w:r>
          </w:p>
        </w:tc>
        <w:tc>
          <w:tcPr>
            <w:tcW w:w="1632" w:type="dxa"/>
            <w:vAlign w:val="bottom"/>
          </w:tcPr>
          <w:p w14:paraId="37F5CCBF"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75.6</w:t>
            </w:r>
          </w:p>
        </w:tc>
        <w:tc>
          <w:tcPr>
            <w:tcW w:w="1632" w:type="dxa"/>
            <w:vAlign w:val="bottom"/>
          </w:tcPr>
          <w:p w14:paraId="37F5CCC0"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72.7</w:t>
            </w:r>
          </w:p>
        </w:tc>
        <w:tc>
          <w:tcPr>
            <w:tcW w:w="1633" w:type="dxa"/>
            <w:vAlign w:val="bottom"/>
          </w:tcPr>
          <w:p w14:paraId="37F5CCC1"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bottom"/>
          </w:tcPr>
          <w:p w14:paraId="37F5CCC2"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160F79" w14:paraId="37F5CCC9" w14:textId="77777777" w:rsidTr="00C73DBE">
        <w:trPr>
          <w:trHeight w:hRule="exact" w:val="227"/>
          <w:jc w:val="center"/>
        </w:trPr>
        <w:tc>
          <w:tcPr>
            <w:tcW w:w="1632" w:type="dxa"/>
            <w:tcBorders>
              <w:bottom w:val="single" w:sz="4" w:space="0" w:color="000000" w:themeColor="text1"/>
            </w:tcBorders>
            <w:vAlign w:val="bottom"/>
          </w:tcPr>
          <w:p w14:paraId="37F5CCC4"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CCC5"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62.9</w:t>
            </w:r>
          </w:p>
        </w:tc>
        <w:tc>
          <w:tcPr>
            <w:tcW w:w="1632" w:type="dxa"/>
            <w:vAlign w:val="bottom"/>
          </w:tcPr>
          <w:p w14:paraId="37F5CCC6"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67.4</w:t>
            </w:r>
          </w:p>
        </w:tc>
        <w:tc>
          <w:tcPr>
            <w:tcW w:w="1633" w:type="dxa"/>
            <w:vAlign w:val="bottom"/>
          </w:tcPr>
          <w:p w14:paraId="37F5CCC7"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w:t>
            </w:r>
          </w:p>
        </w:tc>
        <w:tc>
          <w:tcPr>
            <w:tcW w:w="1633" w:type="dxa"/>
            <w:vAlign w:val="bottom"/>
          </w:tcPr>
          <w:p w14:paraId="37F5CCC8"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w:t>
            </w:r>
          </w:p>
        </w:tc>
      </w:tr>
      <w:tr w:rsidR="00160F79" w14:paraId="37F5CCCF" w14:textId="77777777" w:rsidTr="00C73DBE">
        <w:trPr>
          <w:trHeight w:hRule="exact" w:val="227"/>
          <w:jc w:val="center"/>
        </w:trPr>
        <w:tc>
          <w:tcPr>
            <w:tcW w:w="1632" w:type="dxa"/>
            <w:tcBorders>
              <w:bottom w:val="single" w:sz="4" w:space="0" w:color="000000" w:themeColor="text1"/>
            </w:tcBorders>
            <w:vAlign w:val="bottom"/>
          </w:tcPr>
          <w:p w14:paraId="37F5CCCA"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CCCB"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71.1</w:t>
            </w:r>
          </w:p>
        </w:tc>
        <w:tc>
          <w:tcPr>
            <w:tcW w:w="1632" w:type="dxa"/>
            <w:tcBorders>
              <w:bottom w:val="single" w:sz="4" w:space="0" w:color="000000" w:themeColor="text1"/>
            </w:tcBorders>
            <w:vAlign w:val="bottom"/>
          </w:tcPr>
          <w:p w14:paraId="37F5CCCC"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73.0</w:t>
            </w:r>
          </w:p>
        </w:tc>
        <w:tc>
          <w:tcPr>
            <w:tcW w:w="1633" w:type="dxa"/>
            <w:vAlign w:val="bottom"/>
          </w:tcPr>
          <w:p w14:paraId="37F5CCCD"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CCCE"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160F79" w14:paraId="37F5CCD5" w14:textId="77777777" w:rsidTr="00C73DBE">
        <w:trPr>
          <w:trHeight w:hRule="exact" w:val="227"/>
          <w:jc w:val="center"/>
        </w:trPr>
        <w:tc>
          <w:tcPr>
            <w:tcW w:w="1632" w:type="dxa"/>
            <w:tcBorders>
              <w:bottom w:val="single" w:sz="4" w:space="0" w:color="000000" w:themeColor="text1"/>
            </w:tcBorders>
            <w:vAlign w:val="bottom"/>
          </w:tcPr>
          <w:p w14:paraId="37F5CCD0"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CCD1"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71.2</w:t>
            </w:r>
          </w:p>
        </w:tc>
        <w:tc>
          <w:tcPr>
            <w:tcW w:w="1632" w:type="dxa"/>
            <w:tcBorders>
              <w:bottom w:val="single" w:sz="4" w:space="0" w:color="000000" w:themeColor="text1"/>
            </w:tcBorders>
            <w:vAlign w:val="bottom"/>
          </w:tcPr>
          <w:p w14:paraId="37F5CCD2"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73.4</w:t>
            </w:r>
          </w:p>
        </w:tc>
        <w:tc>
          <w:tcPr>
            <w:tcW w:w="1633" w:type="dxa"/>
            <w:vAlign w:val="bottom"/>
          </w:tcPr>
          <w:p w14:paraId="37F5CCD3"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CCD4" w14:textId="77777777" w:rsidR="00160F79" w:rsidRPr="00E40CBE" w:rsidRDefault="00160F79" w:rsidP="00E40CBE">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160F79" w14:paraId="37F5CCDB" w14:textId="77777777" w:rsidTr="00C73DBE">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CD6" w14:textId="77777777" w:rsidR="00160F79" w:rsidRPr="00E40CBE" w:rsidRDefault="00160F79" w:rsidP="00E40CBE">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CD7" w14:textId="77777777" w:rsidR="00160F79" w:rsidRPr="00E40CBE" w:rsidRDefault="00160F79" w:rsidP="00E40CBE">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CD8" w14:textId="77777777" w:rsidR="00160F79" w:rsidRPr="00E40CBE" w:rsidRDefault="00160F79" w:rsidP="00E40CBE">
            <w:pPr>
              <w:spacing w:after="0" w:line="240" w:lineRule="auto"/>
              <w:jc w:val="center"/>
              <w:rPr>
                <w:rFonts w:eastAsia="Times New Roman" w:cs="Arial"/>
                <w:color w:val="000000"/>
                <w:sz w:val="16"/>
                <w:szCs w:val="16"/>
                <w:lang w:eastAsia="en-AU"/>
              </w:rPr>
            </w:pPr>
            <w:r w:rsidRPr="00E40CBE">
              <w:rPr>
                <w:rFonts w:eastAsia="Times New Roman" w:cs="Arial"/>
                <w:color w:val="000000"/>
                <w:sz w:val="16"/>
                <w:szCs w:val="16"/>
                <w:lang w:eastAsia="en-AU"/>
              </w:rPr>
              <w:t>Average</w:t>
            </w:r>
          </w:p>
        </w:tc>
        <w:tc>
          <w:tcPr>
            <w:tcW w:w="1633" w:type="dxa"/>
            <w:vAlign w:val="bottom"/>
          </w:tcPr>
          <w:p w14:paraId="37F5CCD9" w14:textId="77777777" w:rsidR="00160F79" w:rsidRPr="00E40CBE" w:rsidRDefault="00160F79" w:rsidP="00E40CBE">
            <w:pPr>
              <w:spacing w:after="0" w:line="240" w:lineRule="auto"/>
              <w:jc w:val="center"/>
              <w:rPr>
                <w:rFonts w:eastAsia="Times New Roman" w:cs="Arial"/>
                <w:color w:val="000000"/>
                <w:sz w:val="16"/>
                <w:szCs w:val="16"/>
                <w:u w:val="single"/>
                <w:lang w:eastAsia="en-AU"/>
              </w:rPr>
            </w:pPr>
            <w:r>
              <w:rPr>
                <w:rFonts w:cs="Arial"/>
                <w:color w:val="000000"/>
                <w:sz w:val="16"/>
                <w:szCs w:val="16"/>
              </w:rPr>
              <w:t>1.6%</w:t>
            </w:r>
          </w:p>
        </w:tc>
        <w:tc>
          <w:tcPr>
            <w:tcW w:w="1633" w:type="dxa"/>
            <w:vAlign w:val="bottom"/>
          </w:tcPr>
          <w:p w14:paraId="37F5CCDA" w14:textId="77777777" w:rsidR="00160F79" w:rsidRPr="00E40CBE" w:rsidRDefault="00160F79" w:rsidP="00E40CBE">
            <w:pPr>
              <w:spacing w:after="0" w:line="240" w:lineRule="auto"/>
              <w:jc w:val="center"/>
              <w:rPr>
                <w:rFonts w:eastAsia="Times New Roman" w:cs="Arial"/>
                <w:color w:val="000000"/>
                <w:sz w:val="16"/>
                <w:szCs w:val="16"/>
                <w:u w:val="single"/>
                <w:lang w:eastAsia="en-AU"/>
              </w:rPr>
            </w:pPr>
            <w:r>
              <w:rPr>
                <w:rFonts w:cs="Arial"/>
                <w:color w:val="000000"/>
                <w:sz w:val="16"/>
                <w:szCs w:val="16"/>
              </w:rPr>
              <w:t>3.1%</w:t>
            </w:r>
          </w:p>
        </w:tc>
      </w:tr>
    </w:tbl>
    <w:p w14:paraId="37F5CCDC" w14:textId="77777777" w:rsidR="00930B53" w:rsidRDefault="00930B53" w:rsidP="00930B53">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CDD" w14:textId="77777777" w:rsidR="00930B53" w:rsidRPr="00FF151A" w:rsidRDefault="00930B53" w:rsidP="00E10EB9">
      <w:pPr>
        <w:pStyle w:val="ListParagraph"/>
        <w:numPr>
          <w:ilvl w:val="0"/>
          <w:numId w:val="18"/>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CDE" w14:textId="77777777" w:rsidR="00930B53" w:rsidRDefault="007F383D" w:rsidP="00930B53">
      <w:pPr>
        <w:jc w:val="center"/>
        <w:rPr>
          <w:rFonts w:cs="Arial"/>
          <w:b/>
          <w:szCs w:val="21"/>
        </w:rPr>
      </w:pPr>
      <w:r>
        <w:rPr>
          <w:rFonts w:cs="Arial"/>
          <w:b/>
          <w:noProof/>
          <w:szCs w:val="21"/>
          <w:lang w:eastAsia="en-AU"/>
        </w:rPr>
        <w:drawing>
          <wp:inline distT="0" distB="0" distL="0" distR="0" wp14:anchorId="37F5D714" wp14:editId="37F5D715">
            <wp:extent cx="4926842" cy="4926842"/>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26328" cy="4926328"/>
                    </a:xfrm>
                    <a:prstGeom prst="rect">
                      <a:avLst/>
                    </a:prstGeom>
                    <a:noFill/>
                    <a:ln>
                      <a:noFill/>
                    </a:ln>
                  </pic:spPr>
                </pic:pic>
              </a:graphicData>
            </a:graphic>
          </wp:inline>
        </w:drawing>
      </w:r>
    </w:p>
    <w:p w14:paraId="37F5CCDF" w14:textId="77777777" w:rsidR="00930B53" w:rsidRDefault="00930B53" w:rsidP="00930B53">
      <w:pPr>
        <w:rPr>
          <w:rFonts w:cs="Arial"/>
          <w:b/>
          <w:szCs w:val="21"/>
        </w:rPr>
      </w:pPr>
    </w:p>
    <w:tbl>
      <w:tblPr>
        <w:tblW w:w="5380" w:type="dxa"/>
        <w:jc w:val="center"/>
        <w:tblLook w:val="04A0" w:firstRow="1" w:lastRow="0" w:firstColumn="1" w:lastColumn="0" w:noHBand="0" w:noVBand="1"/>
      </w:tblPr>
      <w:tblGrid>
        <w:gridCol w:w="1968"/>
        <w:gridCol w:w="1788"/>
        <w:gridCol w:w="1624"/>
      </w:tblGrid>
      <w:tr w:rsidR="00930B53" w:rsidRPr="0034654F" w14:paraId="37F5CCE1"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CE0"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930B53" w:rsidRPr="0034654F" w14:paraId="37F5CCE6"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CE2"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CE3"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CE4"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CE5"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7F383D" w:rsidRPr="00BC5263" w14:paraId="37F5CCEA"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E7"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CCE8"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73.3</w:t>
            </w:r>
          </w:p>
        </w:tc>
        <w:tc>
          <w:tcPr>
            <w:tcW w:w="1624" w:type="dxa"/>
            <w:tcBorders>
              <w:top w:val="nil"/>
              <w:left w:val="nil"/>
              <w:bottom w:val="single" w:sz="4" w:space="0" w:color="auto"/>
              <w:right w:val="single" w:sz="4" w:space="0" w:color="auto"/>
            </w:tcBorders>
            <w:shd w:val="clear" w:color="auto" w:fill="auto"/>
            <w:noWrap/>
            <w:vAlign w:val="bottom"/>
            <w:hideMark/>
          </w:tcPr>
          <w:p w14:paraId="37F5CCE9"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77.4</w:t>
            </w:r>
          </w:p>
        </w:tc>
      </w:tr>
      <w:tr w:rsidR="007F383D" w:rsidRPr="00BC5263" w14:paraId="37F5CCEE"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EB"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CCEC"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74.0</w:t>
            </w:r>
          </w:p>
        </w:tc>
        <w:tc>
          <w:tcPr>
            <w:tcW w:w="1624" w:type="dxa"/>
            <w:tcBorders>
              <w:top w:val="nil"/>
              <w:left w:val="nil"/>
              <w:bottom w:val="single" w:sz="4" w:space="0" w:color="auto"/>
              <w:right w:val="single" w:sz="4" w:space="0" w:color="auto"/>
            </w:tcBorders>
            <w:shd w:val="clear" w:color="auto" w:fill="auto"/>
            <w:noWrap/>
            <w:vAlign w:val="bottom"/>
            <w:hideMark/>
          </w:tcPr>
          <w:p w14:paraId="37F5CCED"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78.1</w:t>
            </w:r>
          </w:p>
        </w:tc>
      </w:tr>
      <w:tr w:rsidR="007F383D" w:rsidRPr="00BC5263" w14:paraId="37F5CCF2"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EF"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CCF0"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74.7</w:t>
            </w:r>
          </w:p>
        </w:tc>
        <w:tc>
          <w:tcPr>
            <w:tcW w:w="1624" w:type="dxa"/>
            <w:tcBorders>
              <w:top w:val="nil"/>
              <w:left w:val="nil"/>
              <w:bottom w:val="single" w:sz="4" w:space="0" w:color="auto"/>
              <w:right w:val="single" w:sz="4" w:space="0" w:color="auto"/>
            </w:tcBorders>
            <w:shd w:val="clear" w:color="auto" w:fill="auto"/>
            <w:noWrap/>
            <w:vAlign w:val="bottom"/>
            <w:hideMark/>
          </w:tcPr>
          <w:p w14:paraId="37F5CCF1"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78.8</w:t>
            </w:r>
          </w:p>
        </w:tc>
      </w:tr>
      <w:tr w:rsidR="007F383D" w:rsidRPr="00BC5263" w14:paraId="37F5CCF6"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F3"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CCF4"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75.4</w:t>
            </w:r>
          </w:p>
        </w:tc>
        <w:tc>
          <w:tcPr>
            <w:tcW w:w="1624" w:type="dxa"/>
            <w:tcBorders>
              <w:top w:val="nil"/>
              <w:left w:val="nil"/>
              <w:bottom w:val="single" w:sz="4" w:space="0" w:color="auto"/>
              <w:right w:val="single" w:sz="4" w:space="0" w:color="auto"/>
            </w:tcBorders>
            <w:shd w:val="clear" w:color="auto" w:fill="auto"/>
            <w:noWrap/>
            <w:vAlign w:val="bottom"/>
            <w:hideMark/>
          </w:tcPr>
          <w:p w14:paraId="37F5CCF5"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79.5</w:t>
            </w:r>
          </w:p>
        </w:tc>
      </w:tr>
      <w:tr w:rsidR="007F383D" w:rsidRPr="00BC5263" w14:paraId="37F5CCFA"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F7"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CCF8"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76.1</w:t>
            </w:r>
          </w:p>
        </w:tc>
        <w:tc>
          <w:tcPr>
            <w:tcW w:w="1624" w:type="dxa"/>
            <w:tcBorders>
              <w:top w:val="nil"/>
              <w:left w:val="nil"/>
              <w:bottom w:val="single" w:sz="4" w:space="0" w:color="auto"/>
              <w:right w:val="single" w:sz="4" w:space="0" w:color="auto"/>
            </w:tcBorders>
            <w:shd w:val="clear" w:color="auto" w:fill="auto"/>
            <w:noWrap/>
            <w:vAlign w:val="bottom"/>
            <w:hideMark/>
          </w:tcPr>
          <w:p w14:paraId="37F5CCF9"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80.2</w:t>
            </w:r>
          </w:p>
        </w:tc>
      </w:tr>
      <w:tr w:rsidR="007F383D" w:rsidRPr="00BC5263" w14:paraId="37F5CCFE"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FB"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CCFC"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76.8</w:t>
            </w:r>
          </w:p>
        </w:tc>
        <w:tc>
          <w:tcPr>
            <w:tcW w:w="1624" w:type="dxa"/>
            <w:tcBorders>
              <w:top w:val="nil"/>
              <w:left w:val="nil"/>
              <w:bottom w:val="single" w:sz="4" w:space="0" w:color="auto"/>
              <w:right w:val="single" w:sz="4" w:space="0" w:color="auto"/>
            </w:tcBorders>
            <w:shd w:val="clear" w:color="auto" w:fill="auto"/>
            <w:noWrap/>
            <w:vAlign w:val="bottom"/>
            <w:hideMark/>
          </w:tcPr>
          <w:p w14:paraId="37F5CCFD"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80.9</w:t>
            </w:r>
          </w:p>
        </w:tc>
      </w:tr>
      <w:tr w:rsidR="007F383D" w:rsidRPr="00BC5263" w14:paraId="37F5CD02"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CFF"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CD00"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77.5</w:t>
            </w:r>
          </w:p>
        </w:tc>
        <w:tc>
          <w:tcPr>
            <w:tcW w:w="1624" w:type="dxa"/>
            <w:tcBorders>
              <w:top w:val="nil"/>
              <w:left w:val="nil"/>
              <w:bottom w:val="single" w:sz="4" w:space="0" w:color="auto"/>
              <w:right w:val="single" w:sz="4" w:space="0" w:color="auto"/>
            </w:tcBorders>
            <w:shd w:val="clear" w:color="auto" w:fill="auto"/>
            <w:noWrap/>
            <w:vAlign w:val="bottom"/>
            <w:hideMark/>
          </w:tcPr>
          <w:p w14:paraId="37F5CD01"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81.6</w:t>
            </w:r>
          </w:p>
        </w:tc>
      </w:tr>
      <w:tr w:rsidR="007F383D" w:rsidRPr="00BC5263" w14:paraId="37F5CD06"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03"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CD04"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78.2</w:t>
            </w:r>
          </w:p>
        </w:tc>
        <w:tc>
          <w:tcPr>
            <w:tcW w:w="1624" w:type="dxa"/>
            <w:tcBorders>
              <w:top w:val="nil"/>
              <w:left w:val="nil"/>
              <w:bottom w:val="single" w:sz="4" w:space="0" w:color="auto"/>
              <w:right w:val="single" w:sz="4" w:space="0" w:color="auto"/>
            </w:tcBorders>
            <w:shd w:val="clear" w:color="auto" w:fill="auto"/>
            <w:noWrap/>
            <w:vAlign w:val="bottom"/>
            <w:hideMark/>
          </w:tcPr>
          <w:p w14:paraId="37F5CD05"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82.4</w:t>
            </w:r>
          </w:p>
        </w:tc>
      </w:tr>
      <w:tr w:rsidR="007F383D" w:rsidRPr="00BC5263" w14:paraId="37F5CD0A"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07"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CD08"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78.9</w:t>
            </w:r>
          </w:p>
        </w:tc>
        <w:tc>
          <w:tcPr>
            <w:tcW w:w="1624" w:type="dxa"/>
            <w:tcBorders>
              <w:top w:val="nil"/>
              <w:left w:val="nil"/>
              <w:bottom w:val="single" w:sz="4" w:space="0" w:color="auto"/>
              <w:right w:val="single" w:sz="4" w:space="0" w:color="auto"/>
            </w:tcBorders>
            <w:shd w:val="clear" w:color="auto" w:fill="auto"/>
            <w:noWrap/>
            <w:vAlign w:val="bottom"/>
            <w:hideMark/>
          </w:tcPr>
          <w:p w14:paraId="37F5CD09"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83.1</w:t>
            </w:r>
          </w:p>
        </w:tc>
      </w:tr>
      <w:tr w:rsidR="007F383D" w:rsidRPr="00BC5263" w14:paraId="37F5CD0E"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0B" w14:textId="77777777" w:rsidR="007F383D" w:rsidRPr="00BC5263" w:rsidRDefault="007F383D" w:rsidP="00C73DBE">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CD0C"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79.6</w:t>
            </w:r>
          </w:p>
        </w:tc>
        <w:tc>
          <w:tcPr>
            <w:tcW w:w="1624" w:type="dxa"/>
            <w:tcBorders>
              <w:top w:val="nil"/>
              <w:left w:val="nil"/>
              <w:bottom w:val="single" w:sz="4" w:space="0" w:color="auto"/>
              <w:right w:val="single" w:sz="4" w:space="0" w:color="auto"/>
            </w:tcBorders>
            <w:shd w:val="clear" w:color="auto" w:fill="auto"/>
            <w:noWrap/>
            <w:vAlign w:val="bottom"/>
            <w:hideMark/>
          </w:tcPr>
          <w:p w14:paraId="37F5CD0D" w14:textId="77777777" w:rsidR="007F383D" w:rsidRPr="00E40CBE" w:rsidRDefault="007F383D" w:rsidP="00E40CBE">
            <w:pPr>
              <w:spacing w:after="0" w:line="240" w:lineRule="auto"/>
              <w:jc w:val="center"/>
              <w:rPr>
                <w:rFonts w:eastAsia="Times New Roman" w:cs="Arial"/>
                <w:color w:val="000000"/>
                <w:sz w:val="16"/>
                <w:szCs w:val="16"/>
                <w:lang w:eastAsia="en-AU"/>
              </w:rPr>
            </w:pPr>
            <w:r>
              <w:rPr>
                <w:rFonts w:cs="Arial"/>
                <w:color w:val="000000"/>
                <w:sz w:val="16"/>
                <w:szCs w:val="16"/>
              </w:rPr>
              <w:t>83.8</w:t>
            </w:r>
          </w:p>
        </w:tc>
      </w:tr>
    </w:tbl>
    <w:p w14:paraId="37F5CD0F" w14:textId="77777777" w:rsidR="00930B53" w:rsidRDefault="00930B53" w:rsidP="00930B53">
      <w:pPr>
        <w:pStyle w:val="ListParagraph"/>
        <w:ind w:left="360"/>
        <w:jc w:val="both"/>
        <w:rPr>
          <w:rFonts w:ascii="Arial" w:hAnsi="Arial" w:cs="Arial"/>
        </w:rPr>
      </w:pPr>
    </w:p>
    <w:p w14:paraId="37F5CD10" w14:textId="77777777" w:rsidR="00930B53" w:rsidRDefault="00930B53" w:rsidP="00E10EB9">
      <w:pPr>
        <w:pStyle w:val="ListParagraph"/>
        <w:numPr>
          <w:ilvl w:val="0"/>
          <w:numId w:val="18"/>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D11" w14:textId="77777777" w:rsidR="00930B53" w:rsidRDefault="001F13BB" w:rsidP="00930B53">
      <w:pPr>
        <w:jc w:val="center"/>
        <w:rPr>
          <w:rFonts w:cs="Arial"/>
          <w:szCs w:val="21"/>
        </w:rPr>
      </w:pPr>
      <w:r>
        <w:rPr>
          <w:rFonts w:cs="Arial"/>
          <w:noProof/>
          <w:szCs w:val="21"/>
          <w:lang w:eastAsia="en-AU"/>
        </w:rPr>
        <w:drawing>
          <wp:inline distT="0" distB="0" distL="0" distR="0" wp14:anchorId="37F5D716" wp14:editId="37F5D717">
            <wp:extent cx="5274310" cy="5274310"/>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D12" w14:textId="77777777" w:rsidR="00930B53" w:rsidRPr="00FA4895" w:rsidRDefault="00930B53" w:rsidP="00930B53">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447"/>
        <w:gridCol w:w="1843"/>
        <w:gridCol w:w="1112"/>
        <w:gridCol w:w="1559"/>
        <w:gridCol w:w="1276"/>
        <w:gridCol w:w="1276"/>
      </w:tblGrid>
      <w:tr w:rsidR="00930B53" w:rsidRPr="008D653B" w14:paraId="37F5CD19" w14:textId="77777777" w:rsidTr="00BD7983">
        <w:trPr>
          <w:trHeight w:hRule="exact" w:val="680"/>
          <w:jc w:val="center"/>
        </w:trPr>
        <w:tc>
          <w:tcPr>
            <w:tcW w:w="24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D13" w14:textId="77777777" w:rsidR="00930B53" w:rsidRPr="007D5D12" w:rsidRDefault="00930B53" w:rsidP="0070752C">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14" w14:textId="77777777" w:rsidR="00930B53" w:rsidRPr="007D5D12" w:rsidRDefault="00930B53" w:rsidP="0070752C">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11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15" w14:textId="77777777" w:rsidR="00930B53" w:rsidRPr="007D5D12" w:rsidRDefault="00930B53" w:rsidP="0070752C">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16" w14:textId="77777777" w:rsidR="00930B53" w:rsidRPr="007D5D12" w:rsidRDefault="00930B53" w:rsidP="0070752C">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17" w14:textId="77777777" w:rsidR="00930B53" w:rsidRPr="007D5D12" w:rsidRDefault="00930B53" w:rsidP="0070752C">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18" w14:textId="77777777" w:rsidR="00930B53" w:rsidRPr="007D5D12" w:rsidRDefault="00930B53" w:rsidP="0070752C">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E97B92" w:rsidRPr="008D653B" w14:paraId="37F5CD20" w14:textId="77777777" w:rsidTr="009B6E7D">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7F5CD1A"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Domestic/commercial</w:t>
            </w:r>
          </w:p>
        </w:tc>
        <w:tc>
          <w:tcPr>
            <w:tcW w:w="1843" w:type="dxa"/>
            <w:tcBorders>
              <w:top w:val="nil"/>
              <w:left w:val="nil"/>
              <w:bottom w:val="single" w:sz="4" w:space="0" w:color="auto"/>
              <w:right w:val="single" w:sz="4" w:space="0" w:color="auto"/>
            </w:tcBorders>
            <w:shd w:val="clear" w:color="auto" w:fill="auto"/>
            <w:vAlign w:val="center"/>
            <w:hideMark/>
          </w:tcPr>
          <w:p w14:paraId="37F5CD1B"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Brookman</w:t>
            </w:r>
          </w:p>
        </w:tc>
        <w:tc>
          <w:tcPr>
            <w:tcW w:w="1112" w:type="dxa"/>
            <w:tcBorders>
              <w:top w:val="nil"/>
              <w:left w:val="nil"/>
              <w:bottom w:val="single" w:sz="4" w:space="0" w:color="auto"/>
              <w:right w:val="single" w:sz="4" w:space="0" w:color="auto"/>
            </w:tcBorders>
            <w:shd w:val="clear" w:color="auto" w:fill="auto"/>
            <w:vAlign w:val="center"/>
            <w:hideMark/>
          </w:tcPr>
          <w:p w14:paraId="37F5CD1C"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nil"/>
              <w:left w:val="nil"/>
              <w:bottom w:val="single" w:sz="4" w:space="0" w:color="auto"/>
              <w:right w:val="single" w:sz="4" w:space="0" w:color="auto"/>
            </w:tcBorders>
            <w:shd w:val="clear" w:color="auto" w:fill="auto"/>
            <w:vAlign w:val="center"/>
            <w:hideMark/>
          </w:tcPr>
          <w:p w14:paraId="37F5CD1D"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0.125</w:t>
            </w:r>
          </w:p>
        </w:tc>
        <w:tc>
          <w:tcPr>
            <w:tcW w:w="1276" w:type="dxa"/>
            <w:tcBorders>
              <w:top w:val="nil"/>
              <w:left w:val="nil"/>
              <w:bottom w:val="single" w:sz="4" w:space="0" w:color="auto"/>
              <w:right w:val="single" w:sz="4" w:space="0" w:color="auto"/>
            </w:tcBorders>
            <w:shd w:val="clear" w:color="auto" w:fill="auto"/>
            <w:vAlign w:val="center"/>
            <w:hideMark/>
          </w:tcPr>
          <w:p w14:paraId="37F5CD1E"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vAlign w:val="center"/>
            <w:hideMark/>
          </w:tcPr>
          <w:p w14:paraId="37F5CD1F"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90%</w:t>
            </w:r>
          </w:p>
        </w:tc>
      </w:tr>
      <w:tr w:rsidR="00E97B92" w:rsidRPr="008D653B" w14:paraId="37F5CD27" w14:textId="77777777" w:rsidTr="00E97B92">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7F5CD21"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843" w:type="dxa"/>
            <w:tcBorders>
              <w:top w:val="nil"/>
              <w:left w:val="nil"/>
              <w:bottom w:val="single" w:sz="4" w:space="0" w:color="auto"/>
              <w:right w:val="single" w:sz="4" w:space="0" w:color="auto"/>
            </w:tcBorders>
            <w:shd w:val="clear" w:color="auto" w:fill="auto"/>
            <w:vAlign w:val="center"/>
            <w:hideMark/>
          </w:tcPr>
          <w:p w14:paraId="37F5CD22"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 xml:space="preserve">Mugga </w:t>
            </w:r>
          </w:p>
        </w:tc>
        <w:tc>
          <w:tcPr>
            <w:tcW w:w="1112" w:type="dxa"/>
            <w:tcBorders>
              <w:top w:val="nil"/>
              <w:left w:val="nil"/>
              <w:bottom w:val="single" w:sz="4" w:space="0" w:color="auto"/>
              <w:right w:val="single" w:sz="4" w:space="0" w:color="auto"/>
            </w:tcBorders>
            <w:shd w:val="clear" w:color="auto" w:fill="auto"/>
            <w:vAlign w:val="center"/>
            <w:hideMark/>
          </w:tcPr>
          <w:p w14:paraId="37F5CD23"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nil"/>
              <w:left w:val="nil"/>
              <w:bottom w:val="single" w:sz="4" w:space="0" w:color="auto"/>
              <w:right w:val="single" w:sz="4" w:space="0" w:color="auto"/>
            </w:tcBorders>
            <w:shd w:val="clear" w:color="auto" w:fill="auto"/>
            <w:vAlign w:val="center"/>
            <w:hideMark/>
          </w:tcPr>
          <w:p w14:paraId="37F5CD24"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0.315</w:t>
            </w:r>
          </w:p>
        </w:tc>
        <w:tc>
          <w:tcPr>
            <w:tcW w:w="1276" w:type="dxa"/>
            <w:tcBorders>
              <w:top w:val="nil"/>
              <w:left w:val="nil"/>
              <w:bottom w:val="single" w:sz="4" w:space="0" w:color="auto"/>
              <w:right w:val="single" w:sz="4" w:space="0" w:color="auto"/>
            </w:tcBorders>
            <w:shd w:val="clear" w:color="auto" w:fill="auto"/>
            <w:vAlign w:val="center"/>
            <w:hideMark/>
          </w:tcPr>
          <w:p w14:paraId="37F5CD25"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17/08/2016</w:t>
            </w:r>
          </w:p>
        </w:tc>
        <w:tc>
          <w:tcPr>
            <w:tcW w:w="1276" w:type="dxa"/>
            <w:tcBorders>
              <w:top w:val="nil"/>
              <w:left w:val="nil"/>
              <w:bottom w:val="single" w:sz="4" w:space="0" w:color="auto"/>
              <w:right w:val="single" w:sz="4" w:space="0" w:color="auto"/>
            </w:tcBorders>
            <w:shd w:val="clear" w:color="auto" w:fill="auto"/>
            <w:vAlign w:val="center"/>
            <w:hideMark/>
          </w:tcPr>
          <w:p w14:paraId="37F5CD26"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50%</w:t>
            </w:r>
          </w:p>
        </w:tc>
      </w:tr>
      <w:tr w:rsidR="00E97B92" w:rsidRPr="008D653B" w14:paraId="37F5CD2E" w14:textId="77777777" w:rsidTr="00E97B92">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D28"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7F5CD29"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 xml:space="preserve">Mugga </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37F5CD2A"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D2B"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0.500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D2C"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17/08/2014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D2D"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100%</w:t>
            </w:r>
          </w:p>
        </w:tc>
      </w:tr>
      <w:tr w:rsidR="00E97B92" w:rsidRPr="008D653B" w14:paraId="37F5CD35" w14:textId="77777777" w:rsidTr="00E97B92">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CD2F"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CD30"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 xml:space="preserve">Mugga </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CD31"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D32"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0.250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D33"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17/08/2014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D34"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100%</w:t>
            </w:r>
          </w:p>
        </w:tc>
      </w:tr>
      <w:tr w:rsidR="00E97B92" w:rsidRPr="008D653B" w14:paraId="37F5CD3C" w14:textId="77777777" w:rsidTr="00E97B92">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CD36"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CD37"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Pitman Rowland</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CD38"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D39"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0.004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D3A"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D3B" w14:textId="77777777" w:rsidR="00E97B92" w:rsidRPr="0070752C" w:rsidRDefault="00E97B92" w:rsidP="0070752C">
            <w:pPr>
              <w:spacing w:after="0" w:line="240" w:lineRule="auto"/>
              <w:jc w:val="center"/>
              <w:rPr>
                <w:rFonts w:eastAsia="Times New Roman" w:cs="Arial"/>
                <w:sz w:val="16"/>
                <w:szCs w:val="16"/>
                <w:lang w:eastAsia="en-AU"/>
              </w:rPr>
            </w:pPr>
            <w:r>
              <w:rPr>
                <w:rFonts w:cs="Arial"/>
                <w:sz w:val="16"/>
                <w:szCs w:val="16"/>
              </w:rPr>
              <w:t>90%</w:t>
            </w:r>
          </w:p>
        </w:tc>
      </w:tr>
    </w:tbl>
    <w:p w14:paraId="37F5CD3D" w14:textId="77777777" w:rsidR="00930B53" w:rsidRPr="00183C5E" w:rsidRDefault="00930B53" w:rsidP="00930B53">
      <w:pPr>
        <w:pStyle w:val="ListParagraph"/>
        <w:ind w:left="360"/>
        <w:rPr>
          <w:rFonts w:ascii="Arial" w:hAnsi="Arial" w:cs="Arial"/>
          <w:sz w:val="21"/>
          <w:szCs w:val="21"/>
        </w:rPr>
      </w:pPr>
    </w:p>
    <w:p w14:paraId="37F5CD3E" w14:textId="77777777" w:rsidR="00930B53" w:rsidRDefault="00930B53" w:rsidP="00930B53">
      <w:pPr>
        <w:jc w:val="center"/>
        <w:rPr>
          <w:rFonts w:cs="Arial"/>
          <w:noProof/>
          <w:lang w:eastAsia="en-AU"/>
        </w:rPr>
        <w:sectPr w:rsidR="00930B53" w:rsidSect="00216A9E">
          <w:pgSz w:w="11900" w:h="16840"/>
          <w:pgMar w:top="1985" w:right="1797" w:bottom="1440" w:left="1797" w:header="709" w:footer="1826" w:gutter="0"/>
          <w:cols w:space="708"/>
          <w:docGrid w:linePitch="360"/>
        </w:sectPr>
      </w:pPr>
    </w:p>
    <w:p w14:paraId="37F5CD3F" w14:textId="77777777" w:rsidR="00930B53" w:rsidRPr="00342CFB" w:rsidRDefault="00957DFD" w:rsidP="00930B53">
      <w:pPr>
        <w:pStyle w:val="Heading4"/>
        <w:spacing w:before="0"/>
        <w:ind w:left="862" w:hanging="862"/>
      </w:pPr>
      <w:r>
        <w:t xml:space="preserve">Wanniassa </w:t>
      </w:r>
      <w:r w:rsidR="00930B53">
        <w:t xml:space="preserve">Zone </w:t>
      </w:r>
      <w:r w:rsidR="0034654F">
        <w:t xml:space="preserve">Substation </w:t>
      </w:r>
      <w:r w:rsidR="00930B53">
        <w:t>Winter Forecast</w:t>
      </w:r>
    </w:p>
    <w:p w14:paraId="37F5CD40" w14:textId="77777777" w:rsidR="00930B53" w:rsidRDefault="00930B53" w:rsidP="00930B53"/>
    <w:p w14:paraId="37F5CD41" w14:textId="77777777" w:rsidR="00930B53" w:rsidRDefault="00930B53" w:rsidP="00930B53">
      <w:pPr>
        <w:jc w:val="both"/>
        <w:rPr>
          <w:rFonts w:cs="Arial"/>
        </w:rPr>
      </w:pPr>
      <w:r w:rsidRPr="00F67BDB">
        <w:rPr>
          <w:rFonts w:cs="Arial"/>
          <w:b/>
        </w:rPr>
        <w:t>Model Selection</w:t>
      </w:r>
      <w:r w:rsidRPr="004930FD">
        <w:rPr>
          <w:rFonts w:cs="Arial"/>
        </w:rPr>
        <w:t xml:space="preserve">: Model </w:t>
      </w:r>
      <w:r>
        <w:rPr>
          <w:rFonts w:cs="Arial"/>
        </w:rPr>
        <w:t>with variable</w:t>
      </w:r>
      <w:r w:rsidR="00062D7B">
        <w:rPr>
          <w:rFonts w:cs="Arial"/>
        </w:rPr>
        <w:t xml:space="preserve">s Year and </w:t>
      </w:r>
      <w:r>
        <w:rPr>
          <w:rFonts w:cs="Arial"/>
        </w:rPr>
        <w:t>H</w:t>
      </w:r>
      <w:r w:rsidRPr="004930FD">
        <w:rPr>
          <w:rFonts w:cs="Arial"/>
        </w:rPr>
        <w:t>DD</w:t>
      </w:r>
      <w:r>
        <w:rPr>
          <w:rFonts w:cs="Arial"/>
        </w:rPr>
        <w:t>,</w:t>
      </w:r>
      <w:r w:rsidRPr="004930FD">
        <w:rPr>
          <w:rFonts w:cs="Arial"/>
        </w:rPr>
        <w:t xml:space="preserve"> selected based on stepwise procedures and checking against other statistical criteria.</w:t>
      </w:r>
      <w:r>
        <w:rPr>
          <w:rFonts w:cs="Arial"/>
        </w:rPr>
        <w:t xml:space="preserve"> </w:t>
      </w:r>
      <w:r w:rsidR="00062D7B">
        <w:rPr>
          <w:rFonts w:cs="Arial"/>
        </w:rPr>
        <w:t>HDD is marginally significant.</w:t>
      </w:r>
    </w:p>
    <w:p w14:paraId="37F5CD42" w14:textId="77777777" w:rsidR="00930B53" w:rsidRPr="00FA4895" w:rsidRDefault="00930B53" w:rsidP="00930B53">
      <w:pPr>
        <w:jc w:val="both"/>
        <w:rPr>
          <w:rFonts w:cs="Arial"/>
          <w:szCs w:val="21"/>
        </w:rPr>
      </w:pPr>
    </w:p>
    <w:p w14:paraId="37F5CD43" w14:textId="77777777" w:rsidR="00930B53" w:rsidRPr="00FA4895" w:rsidRDefault="00930B53" w:rsidP="00930B53">
      <w:pPr>
        <w:jc w:val="both"/>
        <w:rPr>
          <w:rFonts w:cs="Arial"/>
          <w:b/>
          <w:szCs w:val="21"/>
        </w:rPr>
      </w:pPr>
      <w:r w:rsidRPr="00FA4895">
        <w:rPr>
          <w:rFonts w:cs="Arial"/>
          <w:b/>
          <w:szCs w:val="21"/>
        </w:rPr>
        <w:t>Model/Forecast (before adding block loads):</w:t>
      </w:r>
    </w:p>
    <w:p w14:paraId="37F5CD44" w14:textId="77777777" w:rsidR="00930B53" w:rsidRPr="00E955F2" w:rsidRDefault="00930B53" w:rsidP="00E10EB9">
      <w:pPr>
        <w:pStyle w:val="ListParagraph"/>
        <w:numPr>
          <w:ilvl w:val="0"/>
          <w:numId w:val="19"/>
        </w:numPr>
        <w:jc w:val="both"/>
        <w:rPr>
          <w:rFonts w:ascii="Arial" w:hAnsi="Arial" w:cs="Arial"/>
          <w:sz w:val="21"/>
          <w:szCs w:val="21"/>
        </w:rPr>
      </w:pPr>
      <w:r w:rsidRPr="00E955F2">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D45" w14:textId="77777777" w:rsidR="00930B53" w:rsidRDefault="00930B53" w:rsidP="00930B53">
      <w:pPr>
        <w:pStyle w:val="ListParagraph"/>
        <w:ind w:left="360"/>
        <w:jc w:val="both"/>
        <w:rPr>
          <w:rFonts w:ascii="Arial" w:hAnsi="Arial" w:cs="Arial"/>
          <w:sz w:val="21"/>
          <w:szCs w:val="21"/>
        </w:rPr>
      </w:pPr>
    </w:p>
    <w:p w14:paraId="37F5CD46" w14:textId="77777777" w:rsidR="00930B53" w:rsidRDefault="005C03D0" w:rsidP="00930B5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718" wp14:editId="37F5D719">
            <wp:extent cx="5274310" cy="527431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D47" w14:textId="77777777" w:rsidR="00930B53" w:rsidRDefault="00CD37AE" w:rsidP="00930B53">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57216" behindDoc="0" locked="0" layoutInCell="1" allowOverlap="1" wp14:anchorId="37F5D71A" wp14:editId="37F5D71B">
                <wp:simplePos x="0" y="0"/>
                <wp:positionH relativeFrom="column">
                  <wp:posOffset>867410</wp:posOffset>
                </wp:positionH>
                <wp:positionV relativeFrom="paragraph">
                  <wp:posOffset>132080</wp:posOffset>
                </wp:positionV>
                <wp:extent cx="3314065" cy="247650"/>
                <wp:effectExtent l="0" t="0" r="19685" b="19050"/>
                <wp:wrapNone/>
                <wp:docPr id="1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06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68.3pt;margin-top:10.4pt;width:260.9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" filled="f"/>
            </w:pict>
          </mc:Fallback>
        </mc:AlternateContent>
      </w:r>
    </w:p>
    <w:p w14:paraId="37F5CD48" w14:textId="77777777" w:rsidR="00930B53" w:rsidRDefault="00930B53" w:rsidP="00930B53">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184A52">
        <w:rPr>
          <w:rFonts w:ascii="Arial" w:hAnsi="Arial" w:cs="Arial"/>
          <w:sz w:val="21"/>
          <w:szCs w:val="21"/>
        </w:rPr>
        <w:t>2191.1</w:t>
      </w:r>
      <w:r w:rsidR="00B6133D">
        <w:rPr>
          <w:rFonts w:ascii="Arial" w:hAnsi="Arial" w:cs="Arial"/>
          <w:sz w:val="21"/>
          <w:szCs w:val="21"/>
        </w:rPr>
        <w:t xml:space="preserve"> – </w:t>
      </w:r>
      <w:r w:rsidR="00184A52">
        <w:rPr>
          <w:rFonts w:ascii="Arial" w:hAnsi="Arial" w:cs="Arial"/>
          <w:sz w:val="21"/>
          <w:szCs w:val="21"/>
        </w:rPr>
        <w:t>1.046</w:t>
      </w:r>
      <w:r w:rsidR="00B6133D">
        <w:rPr>
          <w:rFonts w:ascii="Arial" w:hAnsi="Arial" w:cs="Arial"/>
          <w:sz w:val="21"/>
          <w:szCs w:val="21"/>
        </w:rPr>
        <w:t xml:space="preserve"> * Year </w:t>
      </w:r>
      <w:r w:rsidR="00184A52">
        <w:rPr>
          <w:rFonts w:ascii="Arial" w:hAnsi="Arial" w:cs="Arial"/>
          <w:sz w:val="21"/>
          <w:szCs w:val="21"/>
        </w:rPr>
        <w:t>– 0.5974</w:t>
      </w:r>
      <w:r w:rsidR="00B6133D">
        <w:rPr>
          <w:rFonts w:ascii="Arial" w:hAnsi="Arial" w:cs="Arial"/>
          <w:sz w:val="21"/>
          <w:szCs w:val="21"/>
        </w:rPr>
        <w:t xml:space="preserve"> * </w:t>
      </w:r>
      <w:r w:rsidR="00184A52">
        <w:rPr>
          <w:rFonts w:ascii="Arial" w:hAnsi="Arial" w:cs="Arial"/>
          <w:sz w:val="21"/>
          <w:szCs w:val="21"/>
        </w:rPr>
        <w:t>MaxTemp</w:t>
      </w:r>
      <w:r>
        <w:rPr>
          <w:rFonts w:ascii="Arial" w:hAnsi="Arial" w:cs="Arial"/>
          <w:sz w:val="21"/>
          <w:szCs w:val="21"/>
        </w:rPr>
        <w:t xml:space="preserve"> </w:t>
      </w:r>
    </w:p>
    <w:p w14:paraId="37F5CD49" w14:textId="77777777" w:rsidR="00930B53" w:rsidRDefault="00930B53" w:rsidP="00930B53">
      <w:pPr>
        <w:pStyle w:val="ListParagraph"/>
        <w:ind w:left="0"/>
        <w:rPr>
          <w:rFonts w:ascii="Arial" w:hAnsi="Arial" w:cs="Arial"/>
          <w:sz w:val="21"/>
          <w:szCs w:val="21"/>
        </w:rPr>
      </w:pPr>
    </w:p>
    <w:p w14:paraId="37F5CD4A" w14:textId="77777777" w:rsidR="00930B53" w:rsidRDefault="00930B53" w:rsidP="00930B53">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930B53" w14:paraId="37F5CD4C" w14:textId="77777777" w:rsidTr="00C73DBE">
        <w:trPr>
          <w:trHeight w:hRule="exact" w:val="227"/>
          <w:jc w:val="center"/>
        </w:trPr>
        <w:tc>
          <w:tcPr>
            <w:tcW w:w="8162" w:type="dxa"/>
            <w:gridSpan w:val="5"/>
            <w:vAlign w:val="center"/>
          </w:tcPr>
          <w:p w14:paraId="37F5CD4B" w14:textId="77777777" w:rsidR="00930B53" w:rsidRPr="00093FD2" w:rsidRDefault="00930B53" w:rsidP="00C73DBE">
            <w:pPr>
              <w:pStyle w:val="ListParagraph"/>
              <w:ind w:left="0"/>
              <w:rPr>
                <w:rFonts w:ascii="Arial" w:hAnsi="Arial" w:cs="Arial"/>
                <w:sz w:val="16"/>
                <w:szCs w:val="16"/>
              </w:rPr>
            </w:pPr>
            <w:r w:rsidRPr="00093FD2">
              <w:rPr>
                <w:rFonts w:ascii="Arial" w:hAnsi="Arial" w:cs="Arial"/>
                <w:sz w:val="16"/>
                <w:szCs w:val="16"/>
              </w:rPr>
              <w:t>Model Coefficients</w:t>
            </w:r>
          </w:p>
        </w:tc>
      </w:tr>
      <w:tr w:rsidR="00930B53" w14:paraId="37F5CD52" w14:textId="77777777" w:rsidTr="00C73DBE">
        <w:trPr>
          <w:trHeight w:hRule="exact" w:val="227"/>
          <w:jc w:val="center"/>
        </w:trPr>
        <w:tc>
          <w:tcPr>
            <w:tcW w:w="2158" w:type="dxa"/>
            <w:vAlign w:val="center"/>
          </w:tcPr>
          <w:p w14:paraId="37F5CD4D" w14:textId="77777777" w:rsidR="00930B53" w:rsidRPr="00093FD2" w:rsidRDefault="00930B53" w:rsidP="00C73DBE">
            <w:pPr>
              <w:pStyle w:val="ListParagraph"/>
              <w:ind w:left="0"/>
              <w:rPr>
                <w:rFonts w:ascii="Arial" w:hAnsi="Arial" w:cs="Arial"/>
                <w:sz w:val="16"/>
                <w:szCs w:val="16"/>
              </w:rPr>
            </w:pPr>
          </w:p>
        </w:tc>
        <w:tc>
          <w:tcPr>
            <w:tcW w:w="1418" w:type="dxa"/>
            <w:vAlign w:val="center"/>
          </w:tcPr>
          <w:p w14:paraId="37F5CD4E" w14:textId="77777777" w:rsidR="00930B53" w:rsidRPr="00093FD2" w:rsidRDefault="00930B53"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D4F" w14:textId="77777777" w:rsidR="00930B53" w:rsidRPr="00093FD2" w:rsidRDefault="00930B53"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D50" w14:textId="77777777" w:rsidR="00930B53" w:rsidRPr="00093FD2" w:rsidRDefault="00930B53"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D51" w14:textId="77777777" w:rsidR="00930B53" w:rsidRPr="00093FD2" w:rsidRDefault="00930B53" w:rsidP="00C73DBE">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184A52" w14:paraId="37F5CD58" w14:textId="77777777" w:rsidTr="00C73DBE">
        <w:trPr>
          <w:trHeight w:hRule="exact" w:val="227"/>
          <w:jc w:val="center"/>
        </w:trPr>
        <w:tc>
          <w:tcPr>
            <w:tcW w:w="2158" w:type="dxa"/>
            <w:vAlign w:val="bottom"/>
          </w:tcPr>
          <w:p w14:paraId="37F5CD53" w14:textId="77777777" w:rsidR="00184A52" w:rsidRPr="00B6133D" w:rsidRDefault="00184A52" w:rsidP="00B6133D">
            <w:pPr>
              <w:pStyle w:val="ListParagraph"/>
              <w:ind w:left="0"/>
              <w:rPr>
                <w:rFonts w:ascii="Arial" w:hAnsi="Arial" w:cs="Arial"/>
                <w:sz w:val="16"/>
                <w:szCs w:val="16"/>
              </w:rPr>
            </w:pPr>
            <w:r w:rsidRPr="00B6133D">
              <w:rPr>
                <w:rFonts w:ascii="Arial" w:hAnsi="Arial" w:cs="Arial"/>
                <w:sz w:val="16"/>
                <w:szCs w:val="16"/>
              </w:rPr>
              <w:t>(Intercept)</w:t>
            </w:r>
          </w:p>
        </w:tc>
        <w:tc>
          <w:tcPr>
            <w:tcW w:w="1418" w:type="dxa"/>
            <w:vAlign w:val="bottom"/>
          </w:tcPr>
          <w:p w14:paraId="37F5CD54" w14:textId="77777777" w:rsidR="00184A52" w:rsidRDefault="00184A52" w:rsidP="00184A52">
            <w:pPr>
              <w:spacing w:line="240" w:lineRule="auto"/>
              <w:jc w:val="center"/>
              <w:rPr>
                <w:rFonts w:cs="Arial"/>
                <w:color w:val="000000"/>
                <w:sz w:val="16"/>
                <w:szCs w:val="16"/>
              </w:rPr>
            </w:pPr>
            <w:r>
              <w:rPr>
                <w:rFonts w:cs="Arial"/>
                <w:color w:val="000000"/>
                <w:sz w:val="16"/>
                <w:szCs w:val="16"/>
              </w:rPr>
              <w:t>2191.0879</w:t>
            </w:r>
          </w:p>
        </w:tc>
        <w:tc>
          <w:tcPr>
            <w:tcW w:w="1344" w:type="dxa"/>
            <w:vAlign w:val="bottom"/>
          </w:tcPr>
          <w:p w14:paraId="37F5CD55" w14:textId="77777777" w:rsidR="00184A52" w:rsidRDefault="00184A52" w:rsidP="00184A52">
            <w:pPr>
              <w:spacing w:line="240" w:lineRule="auto"/>
              <w:jc w:val="center"/>
              <w:rPr>
                <w:rFonts w:cs="Arial"/>
                <w:color w:val="000000"/>
                <w:sz w:val="16"/>
                <w:szCs w:val="16"/>
              </w:rPr>
            </w:pPr>
            <w:r>
              <w:rPr>
                <w:rFonts w:cs="Arial"/>
                <w:color w:val="000000"/>
                <w:sz w:val="16"/>
                <w:szCs w:val="16"/>
              </w:rPr>
              <w:t>267.4076</w:t>
            </w:r>
          </w:p>
        </w:tc>
        <w:tc>
          <w:tcPr>
            <w:tcW w:w="1621" w:type="dxa"/>
            <w:vAlign w:val="bottom"/>
          </w:tcPr>
          <w:p w14:paraId="37F5CD56" w14:textId="77777777" w:rsidR="00184A52" w:rsidRDefault="00184A52" w:rsidP="00184A52">
            <w:pPr>
              <w:spacing w:line="240" w:lineRule="auto"/>
              <w:jc w:val="center"/>
              <w:rPr>
                <w:rFonts w:cs="Arial"/>
                <w:color w:val="000000"/>
                <w:sz w:val="16"/>
                <w:szCs w:val="16"/>
              </w:rPr>
            </w:pPr>
            <w:r>
              <w:rPr>
                <w:rFonts w:cs="Arial"/>
                <w:color w:val="000000"/>
                <w:sz w:val="16"/>
                <w:szCs w:val="16"/>
              </w:rPr>
              <w:t>8.194</w:t>
            </w:r>
          </w:p>
        </w:tc>
        <w:tc>
          <w:tcPr>
            <w:tcW w:w="1621" w:type="dxa"/>
            <w:vAlign w:val="bottom"/>
          </w:tcPr>
          <w:p w14:paraId="37F5CD57" w14:textId="77777777" w:rsidR="00184A52" w:rsidRDefault="00184A52" w:rsidP="00184A52">
            <w:pPr>
              <w:spacing w:line="240" w:lineRule="auto"/>
              <w:jc w:val="center"/>
              <w:rPr>
                <w:rFonts w:cs="Arial"/>
                <w:color w:val="000000"/>
                <w:sz w:val="16"/>
                <w:szCs w:val="16"/>
              </w:rPr>
            </w:pPr>
            <w:r>
              <w:rPr>
                <w:rFonts w:cs="Arial"/>
                <w:color w:val="000000"/>
                <w:sz w:val="16"/>
                <w:szCs w:val="16"/>
              </w:rPr>
              <w:t>3.80E-09</w:t>
            </w:r>
          </w:p>
        </w:tc>
      </w:tr>
      <w:tr w:rsidR="00184A52" w14:paraId="37F5CD5E" w14:textId="77777777" w:rsidTr="00C73DBE">
        <w:trPr>
          <w:trHeight w:hRule="exact" w:val="227"/>
          <w:jc w:val="center"/>
        </w:trPr>
        <w:tc>
          <w:tcPr>
            <w:tcW w:w="2158" w:type="dxa"/>
            <w:vAlign w:val="bottom"/>
          </w:tcPr>
          <w:p w14:paraId="37F5CD59" w14:textId="77777777" w:rsidR="00184A52" w:rsidRPr="00B6133D" w:rsidRDefault="00184A52" w:rsidP="00B6133D">
            <w:pPr>
              <w:pStyle w:val="ListParagraph"/>
              <w:ind w:left="0"/>
              <w:rPr>
                <w:rFonts w:ascii="Arial" w:hAnsi="Arial" w:cs="Arial"/>
                <w:sz w:val="16"/>
                <w:szCs w:val="16"/>
              </w:rPr>
            </w:pPr>
            <w:r w:rsidRPr="00B6133D">
              <w:rPr>
                <w:rFonts w:ascii="Arial" w:hAnsi="Arial" w:cs="Arial"/>
                <w:sz w:val="16"/>
                <w:szCs w:val="16"/>
              </w:rPr>
              <w:t>Year</w:t>
            </w:r>
          </w:p>
        </w:tc>
        <w:tc>
          <w:tcPr>
            <w:tcW w:w="1418" w:type="dxa"/>
            <w:vAlign w:val="bottom"/>
          </w:tcPr>
          <w:p w14:paraId="37F5CD5A" w14:textId="77777777" w:rsidR="00184A52" w:rsidRDefault="00184A52" w:rsidP="00184A52">
            <w:pPr>
              <w:spacing w:line="240" w:lineRule="auto"/>
              <w:jc w:val="center"/>
              <w:rPr>
                <w:rFonts w:cs="Arial"/>
                <w:color w:val="000000"/>
                <w:sz w:val="16"/>
                <w:szCs w:val="16"/>
              </w:rPr>
            </w:pPr>
            <w:r>
              <w:rPr>
                <w:rFonts w:cs="Arial"/>
                <w:color w:val="000000"/>
                <w:sz w:val="16"/>
                <w:szCs w:val="16"/>
              </w:rPr>
              <w:t>-1.0461</w:t>
            </w:r>
          </w:p>
        </w:tc>
        <w:tc>
          <w:tcPr>
            <w:tcW w:w="1344" w:type="dxa"/>
            <w:vAlign w:val="bottom"/>
          </w:tcPr>
          <w:p w14:paraId="37F5CD5B" w14:textId="77777777" w:rsidR="00184A52" w:rsidRDefault="00184A52" w:rsidP="00184A52">
            <w:pPr>
              <w:spacing w:line="240" w:lineRule="auto"/>
              <w:jc w:val="center"/>
              <w:rPr>
                <w:rFonts w:cs="Arial"/>
                <w:color w:val="000000"/>
                <w:sz w:val="16"/>
                <w:szCs w:val="16"/>
              </w:rPr>
            </w:pPr>
            <w:r>
              <w:rPr>
                <w:rFonts w:cs="Arial"/>
                <w:color w:val="000000"/>
                <w:sz w:val="16"/>
                <w:szCs w:val="16"/>
              </w:rPr>
              <w:t>0.1332</w:t>
            </w:r>
          </w:p>
        </w:tc>
        <w:tc>
          <w:tcPr>
            <w:tcW w:w="1621" w:type="dxa"/>
            <w:vAlign w:val="bottom"/>
          </w:tcPr>
          <w:p w14:paraId="37F5CD5C" w14:textId="77777777" w:rsidR="00184A52" w:rsidRDefault="00184A52" w:rsidP="00184A52">
            <w:pPr>
              <w:spacing w:line="240" w:lineRule="auto"/>
              <w:jc w:val="center"/>
              <w:rPr>
                <w:rFonts w:cs="Arial"/>
                <w:color w:val="000000"/>
                <w:sz w:val="16"/>
                <w:szCs w:val="16"/>
              </w:rPr>
            </w:pPr>
            <w:r>
              <w:rPr>
                <w:rFonts w:cs="Arial"/>
                <w:color w:val="000000"/>
                <w:sz w:val="16"/>
                <w:szCs w:val="16"/>
              </w:rPr>
              <w:t>-7.852</w:t>
            </w:r>
          </w:p>
        </w:tc>
        <w:tc>
          <w:tcPr>
            <w:tcW w:w="1621" w:type="dxa"/>
            <w:vAlign w:val="bottom"/>
          </w:tcPr>
          <w:p w14:paraId="37F5CD5D" w14:textId="77777777" w:rsidR="00184A52" w:rsidRDefault="00184A52" w:rsidP="00184A52">
            <w:pPr>
              <w:spacing w:line="240" w:lineRule="auto"/>
              <w:jc w:val="center"/>
              <w:rPr>
                <w:rFonts w:cs="Arial"/>
                <w:color w:val="000000"/>
                <w:sz w:val="16"/>
                <w:szCs w:val="16"/>
              </w:rPr>
            </w:pPr>
            <w:r>
              <w:rPr>
                <w:rFonts w:cs="Arial"/>
                <w:color w:val="000000"/>
                <w:sz w:val="16"/>
                <w:szCs w:val="16"/>
              </w:rPr>
              <w:t>9.20E-09</w:t>
            </w:r>
          </w:p>
        </w:tc>
      </w:tr>
      <w:tr w:rsidR="00184A52" w14:paraId="37F5CD64" w14:textId="77777777" w:rsidTr="00C73DBE">
        <w:trPr>
          <w:trHeight w:hRule="exact" w:val="227"/>
          <w:jc w:val="center"/>
        </w:trPr>
        <w:tc>
          <w:tcPr>
            <w:tcW w:w="2158" w:type="dxa"/>
            <w:vAlign w:val="bottom"/>
          </w:tcPr>
          <w:p w14:paraId="37F5CD5F" w14:textId="77777777" w:rsidR="00184A52" w:rsidRPr="00B6133D" w:rsidRDefault="00184A52" w:rsidP="00B6133D">
            <w:pPr>
              <w:pStyle w:val="ListParagraph"/>
              <w:ind w:left="0"/>
              <w:rPr>
                <w:rFonts w:ascii="Arial" w:hAnsi="Arial" w:cs="Arial"/>
                <w:sz w:val="16"/>
                <w:szCs w:val="16"/>
              </w:rPr>
            </w:pPr>
            <w:r w:rsidRPr="00184A52">
              <w:rPr>
                <w:rFonts w:ascii="Arial" w:hAnsi="Arial" w:cs="Arial"/>
                <w:sz w:val="16"/>
                <w:szCs w:val="16"/>
              </w:rPr>
              <w:t>MaxTemp</w:t>
            </w:r>
          </w:p>
        </w:tc>
        <w:tc>
          <w:tcPr>
            <w:tcW w:w="1418" w:type="dxa"/>
            <w:vAlign w:val="bottom"/>
          </w:tcPr>
          <w:p w14:paraId="37F5CD60" w14:textId="77777777" w:rsidR="00184A52" w:rsidRDefault="00184A52" w:rsidP="00184A52">
            <w:pPr>
              <w:spacing w:line="240" w:lineRule="auto"/>
              <w:jc w:val="center"/>
              <w:rPr>
                <w:rFonts w:cs="Arial"/>
                <w:color w:val="000000"/>
                <w:sz w:val="16"/>
                <w:szCs w:val="16"/>
              </w:rPr>
            </w:pPr>
            <w:r>
              <w:rPr>
                <w:rFonts w:cs="Arial"/>
                <w:color w:val="000000"/>
                <w:sz w:val="16"/>
                <w:szCs w:val="16"/>
              </w:rPr>
              <w:t>-0.5974</w:t>
            </w:r>
          </w:p>
        </w:tc>
        <w:tc>
          <w:tcPr>
            <w:tcW w:w="1344" w:type="dxa"/>
            <w:vAlign w:val="bottom"/>
          </w:tcPr>
          <w:p w14:paraId="37F5CD61" w14:textId="77777777" w:rsidR="00184A52" w:rsidRDefault="00184A52" w:rsidP="00184A52">
            <w:pPr>
              <w:spacing w:line="240" w:lineRule="auto"/>
              <w:jc w:val="center"/>
              <w:rPr>
                <w:rFonts w:cs="Arial"/>
                <w:color w:val="000000"/>
                <w:sz w:val="16"/>
                <w:szCs w:val="16"/>
              </w:rPr>
            </w:pPr>
            <w:r>
              <w:rPr>
                <w:rFonts w:cs="Arial"/>
                <w:color w:val="000000"/>
                <w:sz w:val="16"/>
                <w:szCs w:val="16"/>
              </w:rPr>
              <w:t>0.2195</w:t>
            </w:r>
          </w:p>
        </w:tc>
        <w:tc>
          <w:tcPr>
            <w:tcW w:w="1621" w:type="dxa"/>
            <w:vAlign w:val="bottom"/>
          </w:tcPr>
          <w:p w14:paraId="37F5CD62" w14:textId="77777777" w:rsidR="00184A52" w:rsidRDefault="00184A52" w:rsidP="00184A52">
            <w:pPr>
              <w:spacing w:line="240" w:lineRule="auto"/>
              <w:jc w:val="center"/>
              <w:rPr>
                <w:rFonts w:cs="Arial"/>
                <w:color w:val="000000"/>
                <w:sz w:val="16"/>
                <w:szCs w:val="16"/>
              </w:rPr>
            </w:pPr>
            <w:r>
              <w:rPr>
                <w:rFonts w:cs="Arial"/>
                <w:color w:val="000000"/>
                <w:sz w:val="16"/>
                <w:szCs w:val="16"/>
              </w:rPr>
              <w:t>-2.721</w:t>
            </w:r>
          </w:p>
        </w:tc>
        <w:tc>
          <w:tcPr>
            <w:tcW w:w="1621" w:type="dxa"/>
            <w:vAlign w:val="bottom"/>
          </w:tcPr>
          <w:p w14:paraId="37F5CD63" w14:textId="77777777" w:rsidR="00184A52" w:rsidRDefault="00184A52" w:rsidP="00184A52">
            <w:pPr>
              <w:spacing w:line="240" w:lineRule="auto"/>
              <w:jc w:val="center"/>
              <w:rPr>
                <w:rFonts w:cs="Arial"/>
                <w:color w:val="000000"/>
                <w:sz w:val="16"/>
                <w:szCs w:val="16"/>
              </w:rPr>
            </w:pPr>
            <w:r>
              <w:rPr>
                <w:rFonts w:cs="Arial"/>
                <w:color w:val="000000"/>
                <w:sz w:val="16"/>
                <w:szCs w:val="16"/>
              </w:rPr>
              <w:t>0.0107</w:t>
            </w:r>
          </w:p>
        </w:tc>
      </w:tr>
      <w:tr w:rsidR="00184A52" w14:paraId="37F5CD66" w14:textId="77777777" w:rsidTr="000A4351">
        <w:trPr>
          <w:trHeight w:hRule="exact" w:val="227"/>
          <w:jc w:val="center"/>
        </w:trPr>
        <w:tc>
          <w:tcPr>
            <w:tcW w:w="8162" w:type="dxa"/>
            <w:gridSpan w:val="5"/>
            <w:vAlign w:val="center"/>
          </w:tcPr>
          <w:p w14:paraId="37F5CD65" w14:textId="77777777" w:rsidR="00184A52" w:rsidRDefault="00184A52" w:rsidP="00184A52">
            <w:pPr>
              <w:spacing w:line="240" w:lineRule="auto"/>
              <w:rPr>
                <w:rFonts w:cs="Arial"/>
                <w:color w:val="000000"/>
                <w:sz w:val="16"/>
                <w:szCs w:val="16"/>
              </w:rPr>
            </w:pPr>
            <w:r>
              <w:rPr>
                <w:rFonts w:cs="Arial"/>
                <w:color w:val="000000"/>
                <w:sz w:val="16"/>
                <w:szCs w:val="16"/>
              </w:rPr>
              <w:t>Residual standard error: 2.403 on 30 degrees of freedom</w:t>
            </w:r>
          </w:p>
        </w:tc>
      </w:tr>
      <w:tr w:rsidR="00184A52" w14:paraId="37F5CD68" w14:textId="77777777" w:rsidTr="000A4351">
        <w:trPr>
          <w:trHeight w:hRule="exact" w:val="227"/>
          <w:jc w:val="center"/>
        </w:trPr>
        <w:tc>
          <w:tcPr>
            <w:tcW w:w="8162" w:type="dxa"/>
            <w:gridSpan w:val="5"/>
            <w:vAlign w:val="center"/>
          </w:tcPr>
          <w:p w14:paraId="37F5CD67" w14:textId="77777777" w:rsidR="00184A52" w:rsidRDefault="00184A52" w:rsidP="00184A52">
            <w:pPr>
              <w:spacing w:line="240" w:lineRule="auto"/>
              <w:rPr>
                <w:rFonts w:cs="Arial"/>
                <w:color w:val="000000"/>
                <w:sz w:val="16"/>
                <w:szCs w:val="16"/>
              </w:rPr>
            </w:pPr>
            <w:r>
              <w:rPr>
                <w:rFonts w:cs="Arial"/>
                <w:color w:val="000000"/>
                <w:sz w:val="16"/>
                <w:szCs w:val="16"/>
              </w:rPr>
              <w:t xml:space="preserve">Multiple R-squared:  0.7149,    Adjusted R-squared:  0.6959 </w:t>
            </w:r>
          </w:p>
        </w:tc>
      </w:tr>
      <w:tr w:rsidR="00184A52" w14:paraId="37F5CD6A" w14:textId="77777777" w:rsidTr="000A4351">
        <w:trPr>
          <w:trHeight w:hRule="exact" w:val="227"/>
          <w:jc w:val="center"/>
        </w:trPr>
        <w:tc>
          <w:tcPr>
            <w:tcW w:w="8162" w:type="dxa"/>
            <w:gridSpan w:val="5"/>
            <w:vAlign w:val="center"/>
          </w:tcPr>
          <w:p w14:paraId="37F5CD69" w14:textId="77777777" w:rsidR="00184A52" w:rsidRDefault="00184A52" w:rsidP="00184A52">
            <w:pPr>
              <w:spacing w:line="240" w:lineRule="auto"/>
              <w:rPr>
                <w:rFonts w:cs="Arial"/>
                <w:color w:val="000000"/>
                <w:sz w:val="16"/>
                <w:szCs w:val="16"/>
              </w:rPr>
            </w:pPr>
            <w:r>
              <w:rPr>
                <w:rFonts w:cs="Arial"/>
                <w:color w:val="000000"/>
                <w:sz w:val="16"/>
                <w:szCs w:val="16"/>
              </w:rPr>
              <w:t>F-statistic: 37.62 on 2 and 30 DF,  p-value: 6.675e-09</w:t>
            </w:r>
          </w:p>
        </w:tc>
      </w:tr>
    </w:tbl>
    <w:p w14:paraId="37F5CD6B" w14:textId="77777777" w:rsidR="00930B53" w:rsidRDefault="00930B53" w:rsidP="00AF0275">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D6C" w14:textId="77777777" w:rsidR="00930B53" w:rsidRDefault="00C350B3" w:rsidP="00930B53">
      <w:pPr>
        <w:jc w:val="center"/>
        <w:rPr>
          <w:rFonts w:cs="Arial"/>
          <w:noProof/>
          <w:lang w:eastAsia="en-AU"/>
        </w:rPr>
      </w:pPr>
      <w:r>
        <w:rPr>
          <w:rFonts w:cs="Arial"/>
          <w:noProof/>
          <w:lang w:eastAsia="en-AU"/>
        </w:rPr>
        <w:drawing>
          <wp:inline distT="0" distB="0" distL="0" distR="0" wp14:anchorId="37F5D71C" wp14:editId="37F5D71D">
            <wp:extent cx="3625795" cy="543869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27580" cy="5441370"/>
                    </a:xfrm>
                    <a:prstGeom prst="rect">
                      <a:avLst/>
                    </a:prstGeom>
                    <a:noFill/>
                    <a:ln>
                      <a:noFill/>
                    </a:ln>
                  </pic:spPr>
                </pic:pic>
              </a:graphicData>
            </a:graphic>
          </wp:inline>
        </w:drawing>
      </w:r>
    </w:p>
    <w:p w14:paraId="37F5CD6D" w14:textId="77777777" w:rsidR="00930B53" w:rsidRDefault="00930B53" w:rsidP="00930B53">
      <w:pPr>
        <w:pStyle w:val="ListParagraph"/>
        <w:ind w:left="360"/>
        <w:rPr>
          <w:rFonts w:ascii="Arial" w:hAnsi="Arial" w:cs="Arial"/>
          <w:sz w:val="21"/>
          <w:szCs w:val="21"/>
        </w:rPr>
      </w:pPr>
    </w:p>
    <w:p w14:paraId="37F5CD6E" w14:textId="77777777" w:rsidR="00930B53" w:rsidRDefault="00930B53" w:rsidP="00930B53">
      <w:pPr>
        <w:pStyle w:val="ListParagraph"/>
        <w:ind w:left="360"/>
        <w:rPr>
          <w:rFonts w:ascii="Arial" w:hAnsi="Arial" w:cs="Arial"/>
          <w:sz w:val="21"/>
          <w:szCs w:val="21"/>
        </w:rPr>
      </w:pPr>
    </w:p>
    <w:p w14:paraId="37F5CD6F" w14:textId="77777777" w:rsidR="00930B53" w:rsidRDefault="00930B53" w:rsidP="00E10EB9">
      <w:pPr>
        <w:pStyle w:val="ListParagraph"/>
        <w:numPr>
          <w:ilvl w:val="0"/>
          <w:numId w:val="19"/>
        </w:numPr>
        <w:jc w:val="both"/>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D70" w14:textId="77777777" w:rsidR="00930B53" w:rsidRDefault="00930B53" w:rsidP="00930B53">
      <w:pPr>
        <w:pStyle w:val="ListParagraph"/>
        <w:ind w:left="360"/>
        <w:rPr>
          <w:rFonts w:ascii="Arial" w:hAnsi="Arial" w:cs="Arial"/>
          <w:sz w:val="21"/>
          <w:szCs w:val="21"/>
        </w:rPr>
      </w:pPr>
    </w:p>
    <w:p w14:paraId="37F5CD71" w14:textId="77777777" w:rsidR="00930B53" w:rsidRDefault="005C03D0" w:rsidP="00930B53">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71E" wp14:editId="37F5D71F">
            <wp:extent cx="4934309" cy="493430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37651" cy="4937651"/>
                    </a:xfrm>
                    <a:prstGeom prst="rect">
                      <a:avLst/>
                    </a:prstGeom>
                    <a:noFill/>
                    <a:ln>
                      <a:noFill/>
                    </a:ln>
                  </pic:spPr>
                </pic:pic>
              </a:graphicData>
            </a:graphic>
          </wp:inline>
        </w:drawing>
      </w:r>
    </w:p>
    <w:p w14:paraId="37F5CD72" w14:textId="77777777" w:rsidR="00930B53" w:rsidRDefault="00930B53" w:rsidP="00930B53">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4E34B9" w:rsidRPr="0034654F" w14:paraId="37F5CD78" w14:textId="77777777" w:rsidTr="00BD7983">
        <w:trPr>
          <w:trHeight w:val="454"/>
          <w:jc w:val="center"/>
        </w:trPr>
        <w:tc>
          <w:tcPr>
            <w:tcW w:w="1632" w:type="dxa"/>
            <w:shd w:val="clear" w:color="auto" w:fill="BFBFBF" w:themeFill="background1" w:themeFillShade="BF"/>
            <w:vAlign w:val="bottom"/>
          </w:tcPr>
          <w:p w14:paraId="37F5CD73" w14:textId="77777777" w:rsidR="004E34B9" w:rsidRPr="00BD7983" w:rsidRDefault="004E34B9" w:rsidP="004E34B9">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D74" w14:textId="77777777" w:rsidR="004E34B9" w:rsidRPr="00BD7983" w:rsidRDefault="004E34B9" w:rsidP="004E34B9">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Wanniassa Peak (MVA)</w:t>
            </w:r>
          </w:p>
        </w:tc>
        <w:tc>
          <w:tcPr>
            <w:tcW w:w="1632" w:type="dxa"/>
            <w:shd w:val="clear" w:color="auto" w:fill="BFBFBF" w:themeFill="background1" w:themeFillShade="BF"/>
            <w:vAlign w:val="bottom"/>
          </w:tcPr>
          <w:p w14:paraId="37F5CD75" w14:textId="77777777" w:rsidR="004E34B9" w:rsidRPr="00BD7983" w:rsidRDefault="004E34B9" w:rsidP="004E34B9">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D76" w14:textId="77777777" w:rsidR="004E34B9" w:rsidRPr="00BD7983" w:rsidRDefault="004E34B9" w:rsidP="004E34B9">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D77" w14:textId="77777777" w:rsidR="004E34B9" w:rsidRPr="00BD7983" w:rsidRDefault="004E34B9" w:rsidP="004E34B9">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A8276C" w14:paraId="37F5CD7E" w14:textId="77777777" w:rsidTr="00C73DBE">
        <w:trPr>
          <w:trHeight w:hRule="exact" w:val="227"/>
          <w:jc w:val="center"/>
        </w:trPr>
        <w:tc>
          <w:tcPr>
            <w:tcW w:w="1632" w:type="dxa"/>
            <w:vAlign w:val="bottom"/>
          </w:tcPr>
          <w:p w14:paraId="37F5CD79"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2004</w:t>
            </w:r>
          </w:p>
        </w:tc>
        <w:tc>
          <w:tcPr>
            <w:tcW w:w="1632" w:type="dxa"/>
            <w:vAlign w:val="bottom"/>
          </w:tcPr>
          <w:p w14:paraId="37F5CD7A" w14:textId="77777777" w:rsidR="00A8276C" w:rsidRDefault="00A8276C" w:rsidP="00A8276C">
            <w:pPr>
              <w:spacing w:line="240" w:lineRule="auto"/>
              <w:jc w:val="center"/>
              <w:rPr>
                <w:rFonts w:cs="Arial"/>
                <w:color w:val="000000"/>
                <w:sz w:val="16"/>
                <w:szCs w:val="16"/>
              </w:rPr>
            </w:pPr>
            <w:r>
              <w:rPr>
                <w:rFonts w:cs="Arial"/>
                <w:color w:val="000000"/>
                <w:sz w:val="16"/>
                <w:szCs w:val="16"/>
              </w:rPr>
              <w:t>89.5</w:t>
            </w:r>
          </w:p>
        </w:tc>
        <w:tc>
          <w:tcPr>
            <w:tcW w:w="1632" w:type="dxa"/>
            <w:vAlign w:val="bottom"/>
          </w:tcPr>
          <w:p w14:paraId="37F5CD7B" w14:textId="77777777" w:rsidR="00A8276C" w:rsidRDefault="00A8276C" w:rsidP="00A8276C">
            <w:pPr>
              <w:spacing w:line="240" w:lineRule="auto"/>
              <w:jc w:val="center"/>
              <w:rPr>
                <w:rFonts w:cs="Arial"/>
                <w:color w:val="000000"/>
                <w:sz w:val="16"/>
                <w:szCs w:val="16"/>
              </w:rPr>
            </w:pPr>
            <w:r>
              <w:rPr>
                <w:rFonts w:cs="Arial"/>
                <w:color w:val="000000"/>
                <w:sz w:val="16"/>
                <w:szCs w:val="16"/>
              </w:rPr>
              <w:t>90.0</w:t>
            </w:r>
          </w:p>
        </w:tc>
        <w:tc>
          <w:tcPr>
            <w:tcW w:w="1633" w:type="dxa"/>
            <w:vAlign w:val="bottom"/>
          </w:tcPr>
          <w:p w14:paraId="37F5CD7C" w14:textId="77777777" w:rsidR="00A8276C" w:rsidRDefault="00A8276C" w:rsidP="00A8276C">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D7D" w14:textId="77777777" w:rsidR="00A8276C" w:rsidRDefault="00A8276C" w:rsidP="00A8276C">
            <w:pPr>
              <w:spacing w:line="240" w:lineRule="auto"/>
              <w:jc w:val="center"/>
              <w:rPr>
                <w:rFonts w:cs="Arial"/>
                <w:color w:val="000000"/>
                <w:sz w:val="16"/>
                <w:szCs w:val="16"/>
              </w:rPr>
            </w:pPr>
            <w:r>
              <w:rPr>
                <w:rFonts w:cs="Arial"/>
                <w:color w:val="000000"/>
                <w:sz w:val="16"/>
                <w:szCs w:val="16"/>
              </w:rPr>
              <w:t>1%</w:t>
            </w:r>
          </w:p>
        </w:tc>
      </w:tr>
      <w:tr w:rsidR="00A8276C" w14:paraId="37F5CD84" w14:textId="77777777" w:rsidTr="00C73DBE">
        <w:trPr>
          <w:trHeight w:hRule="exact" w:val="227"/>
          <w:jc w:val="center"/>
        </w:trPr>
        <w:tc>
          <w:tcPr>
            <w:tcW w:w="1632" w:type="dxa"/>
            <w:vAlign w:val="bottom"/>
          </w:tcPr>
          <w:p w14:paraId="37F5CD7F"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2005</w:t>
            </w:r>
          </w:p>
        </w:tc>
        <w:tc>
          <w:tcPr>
            <w:tcW w:w="1632" w:type="dxa"/>
            <w:vAlign w:val="bottom"/>
          </w:tcPr>
          <w:p w14:paraId="37F5CD80" w14:textId="77777777" w:rsidR="00A8276C" w:rsidRDefault="00A8276C" w:rsidP="00A8276C">
            <w:pPr>
              <w:spacing w:line="240" w:lineRule="auto"/>
              <w:jc w:val="center"/>
              <w:rPr>
                <w:rFonts w:cs="Arial"/>
                <w:color w:val="000000"/>
                <w:sz w:val="16"/>
                <w:szCs w:val="16"/>
              </w:rPr>
            </w:pPr>
            <w:r>
              <w:rPr>
                <w:rFonts w:cs="Arial"/>
                <w:color w:val="000000"/>
                <w:sz w:val="16"/>
                <w:szCs w:val="16"/>
              </w:rPr>
              <w:t>88.0</w:t>
            </w:r>
          </w:p>
        </w:tc>
        <w:tc>
          <w:tcPr>
            <w:tcW w:w="1632" w:type="dxa"/>
            <w:vAlign w:val="bottom"/>
          </w:tcPr>
          <w:p w14:paraId="37F5CD81" w14:textId="77777777" w:rsidR="00A8276C" w:rsidRDefault="00A8276C" w:rsidP="00A8276C">
            <w:pPr>
              <w:spacing w:line="240" w:lineRule="auto"/>
              <w:jc w:val="center"/>
              <w:rPr>
                <w:rFonts w:cs="Arial"/>
                <w:color w:val="000000"/>
                <w:sz w:val="16"/>
                <w:szCs w:val="16"/>
              </w:rPr>
            </w:pPr>
            <w:r>
              <w:rPr>
                <w:rFonts w:cs="Arial"/>
                <w:color w:val="000000"/>
                <w:sz w:val="16"/>
                <w:szCs w:val="16"/>
              </w:rPr>
              <w:t>89.6</w:t>
            </w:r>
          </w:p>
        </w:tc>
        <w:tc>
          <w:tcPr>
            <w:tcW w:w="1633" w:type="dxa"/>
            <w:vAlign w:val="bottom"/>
          </w:tcPr>
          <w:p w14:paraId="37F5CD82" w14:textId="77777777" w:rsidR="00A8276C" w:rsidRDefault="00A8276C" w:rsidP="00A8276C">
            <w:pPr>
              <w:spacing w:line="240" w:lineRule="auto"/>
              <w:jc w:val="center"/>
              <w:rPr>
                <w:rFonts w:cs="Arial"/>
                <w:color w:val="000000"/>
                <w:sz w:val="16"/>
                <w:szCs w:val="16"/>
              </w:rPr>
            </w:pPr>
            <w:r>
              <w:rPr>
                <w:rFonts w:cs="Arial"/>
                <w:color w:val="000000"/>
                <w:sz w:val="16"/>
                <w:szCs w:val="16"/>
              </w:rPr>
              <w:t>2%</w:t>
            </w:r>
          </w:p>
        </w:tc>
        <w:tc>
          <w:tcPr>
            <w:tcW w:w="1633" w:type="dxa"/>
            <w:vAlign w:val="bottom"/>
          </w:tcPr>
          <w:p w14:paraId="37F5CD83" w14:textId="77777777" w:rsidR="00A8276C" w:rsidRDefault="00A8276C" w:rsidP="00A8276C">
            <w:pPr>
              <w:spacing w:line="240" w:lineRule="auto"/>
              <w:jc w:val="center"/>
              <w:rPr>
                <w:rFonts w:cs="Arial"/>
                <w:color w:val="000000"/>
                <w:sz w:val="16"/>
                <w:szCs w:val="16"/>
              </w:rPr>
            </w:pPr>
            <w:r>
              <w:rPr>
                <w:rFonts w:cs="Arial"/>
                <w:color w:val="000000"/>
                <w:sz w:val="16"/>
                <w:szCs w:val="16"/>
              </w:rPr>
              <w:t>2%</w:t>
            </w:r>
          </w:p>
        </w:tc>
      </w:tr>
      <w:tr w:rsidR="00A8276C" w14:paraId="37F5CD8A" w14:textId="77777777" w:rsidTr="00C73DBE">
        <w:trPr>
          <w:trHeight w:hRule="exact" w:val="227"/>
          <w:jc w:val="center"/>
        </w:trPr>
        <w:tc>
          <w:tcPr>
            <w:tcW w:w="1632" w:type="dxa"/>
            <w:vAlign w:val="bottom"/>
          </w:tcPr>
          <w:p w14:paraId="37F5CD85"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2006</w:t>
            </w:r>
          </w:p>
        </w:tc>
        <w:tc>
          <w:tcPr>
            <w:tcW w:w="1632" w:type="dxa"/>
            <w:vAlign w:val="bottom"/>
          </w:tcPr>
          <w:p w14:paraId="37F5CD86" w14:textId="77777777" w:rsidR="00A8276C" w:rsidRDefault="00A8276C" w:rsidP="00A8276C">
            <w:pPr>
              <w:spacing w:line="240" w:lineRule="auto"/>
              <w:jc w:val="center"/>
              <w:rPr>
                <w:rFonts w:cs="Arial"/>
                <w:color w:val="000000"/>
                <w:sz w:val="16"/>
                <w:szCs w:val="16"/>
              </w:rPr>
            </w:pPr>
            <w:r>
              <w:rPr>
                <w:rFonts w:cs="Arial"/>
                <w:color w:val="000000"/>
                <w:sz w:val="16"/>
                <w:szCs w:val="16"/>
              </w:rPr>
              <w:t>94.7</w:t>
            </w:r>
          </w:p>
        </w:tc>
        <w:tc>
          <w:tcPr>
            <w:tcW w:w="1632" w:type="dxa"/>
            <w:vAlign w:val="bottom"/>
          </w:tcPr>
          <w:p w14:paraId="37F5CD87" w14:textId="77777777" w:rsidR="00A8276C" w:rsidRDefault="00A8276C" w:rsidP="00A8276C">
            <w:pPr>
              <w:spacing w:line="240" w:lineRule="auto"/>
              <w:jc w:val="center"/>
              <w:rPr>
                <w:rFonts w:cs="Arial"/>
                <w:color w:val="000000"/>
                <w:sz w:val="16"/>
                <w:szCs w:val="16"/>
              </w:rPr>
            </w:pPr>
            <w:r>
              <w:rPr>
                <w:rFonts w:cs="Arial"/>
                <w:color w:val="000000"/>
                <w:sz w:val="16"/>
                <w:szCs w:val="16"/>
              </w:rPr>
              <w:t>89.2</w:t>
            </w:r>
          </w:p>
        </w:tc>
        <w:tc>
          <w:tcPr>
            <w:tcW w:w="1633" w:type="dxa"/>
            <w:vAlign w:val="bottom"/>
          </w:tcPr>
          <w:p w14:paraId="37F5CD88" w14:textId="77777777" w:rsidR="00A8276C" w:rsidRDefault="00A8276C" w:rsidP="00A8276C">
            <w:pPr>
              <w:spacing w:line="240" w:lineRule="auto"/>
              <w:jc w:val="center"/>
              <w:rPr>
                <w:rFonts w:cs="Arial"/>
                <w:color w:val="000000"/>
                <w:sz w:val="16"/>
                <w:szCs w:val="16"/>
              </w:rPr>
            </w:pPr>
            <w:r>
              <w:rPr>
                <w:rFonts w:cs="Arial"/>
                <w:color w:val="000000"/>
                <w:sz w:val="16"/>
                <w:szCs w:val="16"/>
              </w:rPr>
              <w:t>-6%</w:t>
            </w:r>
          </w:p>
        </w:tc>
        <w:tc>
          <w:tcPr>
            <w:tcW w:w="1633" w:type="dxa"/>
            <w:vAlign w:val="bottom"/>
          </w:tcPr>
          <w:p w14:paraId="37F5CD89" w14:textId="77777777" w:rsidR="00A8276C" w:rsidRDefault="00A8276C" w:rsidP="00A8276C">
            <w:pPr>
              <w:spacing w:line="240" w:lineRule="auto"/>
              <w:jc w:val="center"/>
              <w:rPr>
                <w:rFonts w:cs="Arial"/>
                <w:color w:val="000000"/>
                <w:sz w:val="16"/>
                <w:szCs w:val="16"/>
              </w:rPr>
            </w:pPr>
            <w:r>
              <w:rPr>
                <w:rFonts w:cs="Arial"/>
                <w:color w:val="000000"/>
                <w:sz w:val="16"/>
                <w:szCs w:val="16"/>
              </w:rPr>
              <w:t>6%</w:t>
            </w:r>
          </w:p>
        </w:tc>
      </w:tr>
      <w:tr w:rsidR="00A8276C" w14:paraId="37F5CD90" w14:textId="77777777" w:rsidTr="00C73DBE">
        <w:trPr>
          <w:trHeight w:hRule="exact" w:val="227"/>
          <w:jc w:val="center"/>
        </w:trPr>
        <w:tc>
          <w:tcPr>
            <w:tcW w:w="1632" w:type="dxa"/>
            <w:vAlign w:val="bottom"/>
          </w:tcPr>
          <w:p w14:paraId="37F5CD8B"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2007</w:t>
            </w:r>
          </w:p>
        </w:tc>
        <w:tc>
          <w:tcPr>
            <w:tcW w:w="1632" w:type="dxa"/>
            <w:vAlign w:val="bottom"/>
          </w:tcPr>
          <w:p w14:paraId="37F5CD8C" w14:textId="77777777" w:rsidR="00A8276C" w:rsidRDefault="00A8276C" w:rsidP="00A8276C">
            <w:pPr>
              <w:spacing w:line="240" w:lineRule="auto"/>
              <w:jc w:val="center"/>
              <w:rPr>
                <w:rFonts w:cs="Arial"/>
                <w:color w:val="000000"/>
                <w:sz w:val="16"/>
                <w:szCs w:val="16"/>
              </w:rPr>
            </w:pPr>
            <w:r>
              <w:rPr>
                <w:rFonts w:cs="Arial"/>
                <w:color w:val="000000"/>
                <w:sz w:val="16"/>
                <w:szCs w:val="16"/>
              </w:rPr>
              <w:t>91.1</w:t>
            </w:r>
          </w:p>
        </w:tc>
        <w:tc>
          <w:tcPr>
            <w:tcW w:w="1632" w:type="dxa"/>
            <w:vAlign w:val="bottom"/>
          </w:tcPr>
          <w:p w14:paraId="37F5CD8D" w14:textId="77777777" w:rsidR="00A8276C" w:rsidRDefault="00A8276C" w:rsidP="00A8276C">
            <w:pPr>
              <w:spacing w:line="240" w:lineRule="auto"/>
              <w:jc w:val="center"/>
              <w:rPr>
                <w:rFonts w:cs="Arial"/>
                <w:color w:val="000000"/>
                <w:sz w:val="16"/>
                <w:szCs w:val="16"/>
              </w:rPr>
            </w:pPr>
            <w:r>
              <w:rPr>
                <w:rFonts w:cs="Arial"/>
                <w:color w:val="000000"/>
                <w:sz w:val="16"/>
                <w:szCs w:val="16"/>
              </w:rPr>
              <w:t>87.8</w:t>
            </w:r>
          </w:p>
        </w:tc>
        <w:tc>
          <w:tcPr>
            <w:tcW w:w="1633" w:type="dxa"/>
            <w:vAlign w:val="bottom"/>
          </w:tcPr>
          <w:p w14:paraId="37F5CD8E" w14:textId="77777777" w:rsidR="00A8276C" w:rsidRDefault="00A8276C" w:rsidP="00A8276C">
            <w:pPr>
              <w:spacing w:line="240" w:lineRule="auto"/>
              <w:jc w:val="center"/>
              <w:rPr>
                <w:rFonts w:cs="Arial"/>
                <w:color w:val="000000"/>
                <w:sz w:val="16"/>
                <w:szCs w:val="16"/>
              </w:rPr>
            </w:pPr>
            <w:r>
              <w:rPr>
                <w:rFonts w:cs="Arial"/>
                <w:color w:val="000000"/>
                <w:sz w:val="16"/>
                <w:szCs w:val="16"/>
              </w:rPr>
              <w:t>-4%</w:t>
            </w:r>
          </w:p>
        </w:tc>
        <w:tc>
          <w:tcPr>
            <w:tcW w:w="1633" w:type="dxa"/>
            <w:vAlign w:val="bottom"/>
          </w:tcPr>
          <w:p w14:paraId="37F5CD8F" w14:textId="77777777" w:rsidR="00A8276C" w:rsidRDefault="00A8276C" w:rsidP="00A8276C">
            <w:pPr>
              <w:spacing w:line="240" w:lineRule="auto"/>
              <w:jc w:val="center"/>
              <w:rPr>
                <w:rFonts w:cs="Arial"/>
                <w:color w:val="000000"/>
                <w:sz w:val="16"/>
                <w:szCs w:val="16"/>
              </w:rPr>
            </w:pPr>
            <w:r>
              <w:rPr>
                <w:rFonts w:cs="Arial"/>
                <w:color w:val="000000"/>
                <w:sz w:val="16"/>
                <w:szCs w:val="16"/>
              </w:rPr>
              <w:t>4%</w:t>
            </w:r>
          </w:p>
        </w:tc>
      </w:tr>
      <w:tr w:rsidR="00A8276C" w14:paraId="37F5CD96" w14:textId="77777777" w:rsidTr="00C73DBE">
        <w:trPr>
          <w:trHeight w:hRule="exact" w:val="227"/>
          <w:jc w:val="center"/>
        </w:trPr>
        <w:tc>
          <w:tcPr>
            <w:tcW w:w="1632" w:type="dxa"/>
            <w:vAlign w:val="bottom"/>
          </w:tcPr>
          <w:p w14:paraId="37F5CD91"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2008</w:t>
            </w:r>
          </w:p>
        </w:tc>
        <w:tc>
          <w:tcPr>
            <w:tcW w:w="1632" w:type="dxa"/>
            <w:vAlign w:val="bottom"/>
          </w:tcPr>
          <w:p w14:paraId="37F5CD92" w14:textId="77777777" w:rsidR="00A8276C" w:rsidRDefault="00A8276C" w:rsidP="00A8276C">
            <w:pPr>
              <w:spacing w:line="240" w:lineRule="auto"/>
              <w:jc w:val="center"/>
              <w:rPr>
                <w:rFonts w:cs="Arial"/>
                <w:color w:val="000000"/>
                <w:sz w:val="16"/>
                <w:szCs w:val="16"/>
              </w:rPr>
            </w:pPr>
            <w:r>
              <w:rPr>
                <w:rFonts w:cs="Arial"/>
                <w:color w:val="000000"/>
                <w:sz w:val="16"/>
                <w:szCs w:val="16"/>
              </w:rPr>
              <w:t>85.2</w:t>
            </w:r>
          </w:p>
        </w:tc>
        <w:tc>
          <w:tcPr>
            <w:tcW w:w="1632" w:type="dxa"/>
            <w:vAlign w:val="bottom"/>
          </w:tcPr>
          <w:p w14:paraId="37F5CD93" w14:textId="77777777" w:rsidR="00A8276C" w:rsidRDefault="00A8276C" w:rsidP="00A8276C">
            <w:pPr>
              <w:spacing w:line="240" w:lineRule="auto"/>
              <w:jc w:val="center"/>
              <w:rPr>
                <w:rFonts w:cs="Arial"/>
                <w:color w:val="000000"/>
                <w:sz w:val="16"/>
                <w:szCs w:val="16"/>
              </w:rPr>
            </w:pPr>
            <w:r>
              <w:rPr>
                <w:rFonts w:cs="Arial"/>
                <w:color w:val="000000"/>
                <w:sz w:val="16"/>
                <w:szCs w:val="16"/>
              </w:rPr>
              <w:t>84.4</w:t>
            </w:r>
          </w:p>
        </w:tc>
        <w:tc>
          <w:tcPr>
            <w:tcW w:w="1633" w:type="dxa"/>
            <w:vAlign w:val="bottom"/>
          </w:tcPr>
          <w:p w14:paraId="37F5CD94" w14:textId="77777777" w:rsidR="00A8276C" w:rsidRDefault="00A8276C" w:rsidP="00A8276C">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D95" w14:textId="77777777" w:rsidR="00A8276C" w:rsidRDefault="00A8276C" w:rsidP="00A8276C">
            <w:pPr>
              <w:spacing w:line="240" w:lineRule="auto"/>
              <w:jc w:val="center"/>
              <w:rPr>
                <w:rFonts w:cs="Arial"/>
                <w:color w:val="000000"/>
                <w:sz w:val="16"/>
                <w:szCs w:val="16"/>
              </w:rPr>
            </w:pPr>
            <w:r>
              <w:rPr>
                <w:rFonts w:cs="Arial"/>
                <w:color w:val="000000"/>
                <w:sz w:val="16"/>
                <w:szCs w:val="16"/>
              </w:rPr>
              <w:t>1%</w:t>
            </w:r>
          </w:p>
        </w:tc>
      </w:tr>
      <w:tr w:rsidR="00A8276C" w14:paraId="37F5CD9C" w14:textId="77777777" w:rsidTr="00C73DBE">
        <w:trPr>
          <w:trHeight w:hRule="exact" w:val="227"/>
          <w:jc w:val="center"/>
        </w:trPr>
        <w:tc>
          <w:tcPr>
            <w:tcW w:w="1632" w:type="dxa"/>
            <w:vAlign w:val="bottom"/>
          </w:tcPr>
          <w:p w14:paraId="37F5CD97"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2009</w:t>
            </w:r>
          </w:p>
        </w:tc>
        <w:tc>
          <w:tcPr>
            <w:tcW w:w="1632" w:type="dxa"/>
            <w:vAlign w:val="bottom"/>
          </w:tcPr>
          <w:p w14:paraId="37F5CD98" w14:textId="77777777" w:rsidR="00A8276C" w:rsidRDefault="00A8276C" w:rsidP="00A8276C">
            <w:pPr>
              <w:spacing w:line="240" w:lineRule="auto"/>
              <w:jc w:val="center"/>
              <w:rPr>
                <w:rFonts w:cs="Arial"/>
                <w:color w:val="000000"/>
                <w:sz w:val="16"/>
                <w:szCs w:val="16"/>
              </w:rPr>
            </w:pPr>
            <w:r>
              <w:rPr>
                <w:rFonts w:cs="Arial"/>
                <w:color w:val="000000"/>
                <w:sz w:val="16"/>
                <w:szCs w:val="16"/>
              </w:rPr>
              <w:t>86.5</w:t>
            </w:r>
          </w:p>
        </w:tc>
        <w:tc>
          <w:tcPr>
            <w:tcW w:w="1632" w:type="dxa"/>
            <w:vAlign w:val="bottom"/>
          </w:tcPr>
          <w:p w14:paraId="37F5CD99" w14:textId="77777777" w:rsidR="00A8276C" w:rsidRDefault="00A8276C" w:rsidP="00A8276C">
            <w:pPr>
              <w:spacing w:line="240" w:lineRule="auto"/>
              <w:jc w:val="center"/>
              <w:rPr>
                <w:rFonts w:cs="Arial"/>
                <w:color w:val="000000"/>
                <w:sz w:val="16"/>
                <w:szCs w:val="16"/>
              </w:rPr>
            </w:pPr>
            <w:r>
              <w:rPr>
                <w:rFonts w:cs="Arial"/>
                <w:color w:val="000000"/>
                <w:sz w:val="16"/>
                <w:szCs w:val="16"/>
              </w:rPr>
              <w:t>87.1</w:t>
            </w:r>
          </w:p>
        </w:tc>
        <w:tc>
          <w:tcPr>
            <w:tcW w:w="1633" w:type="dxa"/>
            <w:vAlign w:val="bottom"/>
          </w:tcPr>
          <w:p w14:paraId="37F5CD9A" w14:textId="77777777" w:rsidR="00A8276C" w:rsidRDefault="00A8276C" w:rsidP="00A8276C">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D9B" w14:textId="77777777" w:rsidR="00A8276C" w:rsidRDefault="00A8276C" w:rsidP="00A8276C">
            <w:pPr>
              <w:spacing w:line="240" w:lineRule="auto"/>
              <w:jc w:val="center"/>
              <w:rPr>
                <w:rFonts w:cs="Arial"/>
                <w:color w:val="000000"/>
                <w:sz w:val="16"/>
                <w:szCs w:val="16"/>
              </w:rPr>
            </w:pPr>
            <w:r>
              <w:rPr>
                <w:rFonts w:cs="Arial"/>
                <w:color w:val="000000"/>
                <w:sz w:val="16"/>
                <w:szCs w:val="16"/>
              </w:rPr>
              <w:t>1%</w:t>
            </w:r>
          </w:p>
        </w:tc>
      </w:tr>
      <w:tr w:rsidR="00A8276C" w14:paraId="37F5CDA2" w14:textId="77777777" w:rsidTr="00C73DBE">
        <w:trPr>
          <w:trHeight w:hRule="exact" w:val="227"/>
          <w:jc w:val="center"/>
        </w:trPr>
        <w:tc>
          <w:tcPr>
            <w:tcW w:w="1632" w:type="dxa"/>
            <w:vAlign w:val="bottom"/>
          </w:tcPr>
          <w:p w14:paraId="37F5CD9D"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2010</w:t>
            </w:r>
          </w:p>
        </w:tc>
        <w:tc>
          <w:tcPr>
            <w:tcW w:w="1632" w:type="dxa"/>
            <w:vAlign w:val="bottom"/>
          </w:tcPr>
          <w:p w14:paraId="37F5CD9E" w14:textId="77777777" w:rsidR="00A8276C" w:rsidRDefault="00A8276C" w:rsidP="00A8276C">
            <w:pPr>
              <w:spacing w:line="240" w:lineRule="auto"/>
              <w:jc w:val="center"/>
              <w:rPr>
                <w:rFonts w:cs="Arial"/>
                <w:color w:val="000000"/>
                <w:sz w:val="16"/>
                <w:szCs w:val="16"/>
              </w:rPr>
            </w:pPr>
            <w:r>
              <w:rPr>
                <w:rFonts w:cs="Arial"/>
                <w:color w:val="000000"/>
                <w:sz w:val="16"/>
                <w:szCs w:val="16"/>
              </w:rPr>
              <w:t>85.6</w:t>
            </w:r>
          </w:p>
        </w:tc>
        <w:tc>
          <w:tcPr>
            <w:tcW w:w="1632" w:type="dxa"/>
            <w:vAlign w:val="bottom"/>
          </w:tcPr>
          <w:p w14:paraId="37F5CD9F" w14:textId="77777777" w:rsidR="00A8276C" w:rsidRDefault="00A8276C" w:rsidP="00A8276C">
            <w:pPr>
              <w:spacing w:line="240" w:lineRule="auto"/>
              <w:jc w:val="center"/>
              <w:rPr>
                <w:rFonts w:cs="Arial"/>
                <w:color w:val="000000"/>
                <w:sz w:val="16"/>
                <w:szCs w:val="16"/>
              </w:rPr>
            </w:pPr>
            <w:r>
              <w:rPr>
                <w:rFonts w:cs="Arial"/>
                <w:color w:val="000000"/>
                <w:sz w:val="16"/>
                <w:szCs w:val="16"/>
              </w:rPr>
              <w:t>83.2</w:t>
            </w:r>
          </w:p>
        </w:tc>
        <w:tc>
          <w:tcPr>
            <w:tcW w:w="1633" w:type="dxa"/>
            <w:vAlign w:val="bottom"/>
          </w:tcPr>
          <w:p w14:paraId="37F5CDA0" w14:textId="77777777" w:rsidR="00A8276C" w:rsidRDefault="00A8276C" w:rsidP="00A8276C">
            <w:pPr>
              <w:spacing w:line="240" w:lineRule="auto"/>
              <w:jc w:val="center"/>
              <w:rPr>
                <w:rFonts w:cs="Arial"/>
                <w:color w:val="000000"/>
                <w:sz w:val="16"/>
                <w:szCs w:val="16"/>
              </w:rPr>
            </w:pPr>
            <w:r>
              <w:rPr>
                <w:rFonts w:cs="Arial"/>
                <w:color w:val="000000"/>
                <w:sz w:val="16"/>
                <w:szCs w:val="16"/>
              </w:rPr>
              <w:t>-3%</w:t>
            </w:r>
          </w:p>
        </w:tc>
        <w:tc>
          <w:tcPr>
            <w:tcW w:w="1633" w:type="dxa"/>
            <w:vAlign w:val="bottom"/>
          </w:tcPr>
          <w:p w14:paraId="37F5CDA1" w14:textId="77777777" w:rsidR="00A8276C" w:rsidRDefault="00A8276C" w:rsidP="00A8276C">
            <w:pPr>
              <w:spacing w:line="240" w:lineRule="auto"/>
              <w:jc w:val="center"/>
              <w:rPr>
                <w:rFonts w:cs="Arial"/>
                <w:color w:val="000000"/>
                <w:sz w:val="16"/>
                <w:szCs w:val="16"/>
              </w:rPr>
            </w:pPr>
            <w:r>
              <w:rPr>
                <w:rFonts w:cs="Arial"/>
                <w:color w:val="000000"/>
                <w:sz w:val="16"/>
                <w:szCs w:val="16"/>
              </w:rPr>
              <w:t>3%</w:t>
            </w:r>
          </w:p>
        </w:tc>
      </w:tr>
      <w:tr w:rsidR="00A8276C" w14:paraId="37F5CDA8" w14:textId="77777777" w:rsidTr="00C73DBE">
        <w:trPr>
          <w:trHeight w:hRule="exact" w:val="227"/>
          <w:jc w:val="center"/>
        </w:trPr>
        <w:tc>
          <w:tcPr>
            <w:tcW w:w="1632" w:type="dxa"/>
            <w:vAlign w:val="bottom"/>
          </w:tcPr>
          <w:p w14:paraId="37F5CDA3"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2011</w:t>
            </w:r>
          </w:p>
        </w:tc>
        <w:tc>
          <w:tcPr>
            <w:tcW w:w="1632" w:type="dxa"/>
            <w:vAlign w:val="bottom"/>
          </w:tcPr>
          <w:p w14:paraId="37F5CDA4" w14:textId="77777777" w:rsidR="00A8276C" w:rsidRDefault="00A8276C" w:rsidP="00A8276C">
            <w:pPr>
              <w:spacing w:line="240" w:lineRule="auto"/>
              <w:jc w:val="center"/>
              <w:rPr>
                <w:rFonts w:cs="Arial"/>
                <w:color w:val="000000"/>
                <w:sz w:val="16"/>
                <w:szCs w:val="16"/>
              </w:rPr>
            </w:pPr>
            <w:r>
              <w:rPr>
                <w:rFonts w:cs="Arial"/>
                <w:color w:val="000000"/>
                <w:sz w:val="16"/>
                <w:szCs w:val="16"/>
              </w:rPr>
              <w:t>84.7</w:t>
            </w:r>
          </w:p>
        </w:tc>
        <w:tc>
          <w:tcPr>
            <w:tcW w:w="1632" w:type="dxa"/>
            <w:vAlign w:val="bottom"/>
          </w:tcPr>
          <w:p w14:paraId="37F5CDA5" w14:textId="77777777" w:rsidR="00A8276C" w:rsidRDefault="00A8276C" w:rsidP="00A8276C">
            <w:pPr>
              <w:spacing w:line="240" w:lineRule="auto"/>
              <w:jc w:val="center"/>
              <w:rPr>
                <w:rFonts w:cs="Arial"/>
                <w:color w:val="000000"/>
                <w:sz w:val="16"/>
                <w:szCs w:val="16"/>
              </w:rPr>
            </w:pPr>
            <w:r>
              <w:rPr>
                <w:rFonts w:cs="Arial"/>
                <w:color w:val="000000"/>
                <w:sz w:val="16"/>
                <w:szCs w:val="16"/>
              </w:rPr>
              <w:t>82.6</w:t>
            </w:r>
          </w:p>
        </w:tc>
        <w:tc>
          <w:tcPr>
            <w:tcW w:w="1633" w:type="dxa"/>
            <w:vAlign w:val="bottom"/>
          </w:tcPr>
          <w:p w14:paraId="37F5CDA6" w14:textId="77777777" w:rsidR="00A8276C" w:rsidRDefault="00A8276C" w:rsidP="00A8276C">
            <w:pPr>
              <w:spacing w:line="240" w:lineRule="auto"/>
              <w:jc w:val="center"/>
              <w:rPr>
                <w:rFonts w:cs="Arial"/>
                <w:color w:val="000000"/>
                <w:sz w:val="16"/>
                <w:szCs w:val="16"/>
              </w:rPr>
            </w:pPr>
            <w:r>
              <w:rPr>
                <w:rFonts w:cs="Arial"/>
                <w:color w:val="000000"/>
                <w:sz w:val="16"/>
                <w:szCs w:val="16"/>
              </w:rPr>
              <w:t>-2%</w:t>
            </w:r>
          </w:p>
        </w:tc>
        <w:tc>
          <w:tcPr>
            <w:tcW w:w="1633" w:type="dxa"/>
            <w:vAlign w:val="bottom"/>
          </w:tcPr>
          <w:p w14:paraId="37F5CDA7" w14:textId="77777777" w:rsidR="00A8276C" w:rsidRDefault="00A8276C" w:rsidP="00A8276C">
            <w:pPr>
              <w:spacing w:line="240" w:lineRule="auto"/>
              <w:jc w:val="center"/>
              <w:rPr>
                <w:rFonts w:cs="Arial"/>
                <w:color w:val="000000"/>
                <w:sz w:val="16"/>
                <w:szCs w:val="16"/>
              </w:rPr>
            </w:pPr>
            <w:r>
              <w:rPr>
                <w:rFonts w:cs="Arial"/>
                <w:color w:val="000000"/>
                <w:sz w:val="16"/>
                <w:szCs w:val="16"/>
              </w:rPr>
              <w:t>2%</w:t>
            </w:r>
          </w:p>
        </w:tc>
      </w:tr>
      <w:tr w:rsidR="00A8276C" w14:paraId="37F5CDAE" w14:textId="77777777" w:rsidTr="00C73DBE">
        <w:trPr>
          <w:trHeight w:hRule="exact" w:val="227"/>
          <w:jc w:val="center"/>
        </w:trPr>
        <w:tc>
          <w:tcPr>
            <w:tcW w:w="1632" w:type="dxa"/>
            <w:tcBorders>
              <w:bottom w:val="single" w:sz="4" w:space="0" w:color="000000" w:themeColor="text1"/>
            </w:tcBorders>
            <w:vAlign w:val="bottom"/>
          </w:tcPr>
          <w:p w14:paraId="37F5CDA9"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CDAA" w14:textId="77777777" w:rsidR="00A8276C" w:rsidRDefault="00A8276C" w:rsidP="00A8276C">
            <w:pPr>
              <w:spacing w:line="240" w:lineRule="auto"/>
              <w:jc w:val="center"/>
              <w:rPr>
                <w:rFonts w:cs="Arial"/>
                <w:color w:val="000000"/>
                <w:sz w:val="16"/>
                <w:szCs w:val="16"/>
              </w:rPr>
            </w:pPr>
            <w:r>
              <w:rPr>
                <w:rFonts w:cs="Arial"/>
                <w:color w:val="000000"/>
                <w:sz w:val="16"/>
                <w:szCs w:val="16"/>
              </w:rPr>
              <w:t>79.9</w:t>
            </w:r>
          </w:p>
        </w:tc>
        <w:tc>
          <w:tcPr>
            <w:tcW w:w="1632" w:type="dxa"/>
            <w:vAlign w:val="bottom"/>
          </w:tcPr>
          <w:p w14:paraId="37F5CDAB" w14:textId="77777777" w:rsidR="00A8276C" w:rsidRDefault="00A8276C" w:rsidP="00A8276C">
            <w:pPr>
              <w:spacing w:line="240" w:lineRule="auto"/>
              <w:jc w:val="center"/>
              <w:rPr>
                <w:rFonts w:cs="Arial"/>
                <w:color w:val="000000"/>
                <w:sz w:val="16"/>
                <w:szCs w:val="16"/>
              </w:rPr>
            </w:pPr>
            <w:r>
              <w:rPr>
                <w:rFonts w:cs="Arial"/>
                <w:color w:val="000000"/>
                <w:sz w:val="16"/>
                <w:szCs w:val="16"/>
              </w:rPr>
              <w:t>79.8</w:t>
            </w:r>
          </w:p>
        </w:tc>
        <w:tc>
          <w:tcPr>
            <w:tcW w:w="1633" w:type="dxa"/>
            <w:vAlign w:val="bottom"/>
          </w:tcPr>
          <w:p w14:paraId="37F5CDAC" w14:textId="77777777" w:rsidR="00A8276C" w:rsidRDefault="00A8276C" w:rsidP="00A8276C">
            <w:pPr>
              <w:spacing w:line="240" w:lineRule="auto"/>
              <w:jc w:val="center"/>
              <w:rPr>
                <w:rFonts w:cs="Arial"/>
                <w:color w:val="000000"/>
                <w:sz w:val="16"/>
                <w:szCs w:val="16"/>
              </w:rPr>
            </w:pPr>
            <w:r>
              <w:rPr>
                <w:rFonts w:cs="Arial"/>
                <w:color w:val="000000"/>
                <w:sz w:val="16"/>
                <w:szCs w:val="16"/>
              </w:rPr>
              <w:t>0%</w:t>
            </w:r>
          </w:p>
        </w:tc>
        <w:tc>
          <w:tcPr>
            <w:tcW w:w="1633" w:type="dxa"/>
            <w:vAlign w:val="bottom"/>
          </w:tcPr>
          <w:p w14:paraId="37F5CDAD" w14:textId="77777777" w:rsidR="00A8276C" w:rsidRDefault="00A8276C" w:rsidP="00A8276C">
            <w:pPr>
              <w:spacing w:line="240" w:lineRule="auto"/>
              <w:jc w:val="center"/>
              <w:rPr>
                <w:rFonts w:cs="Arial"/>
                <w:color w:val="000000"/>
                <w:sz w:val="16"/>
                <w:szCs w:val="16"/>
              </w:rPr>
            </w:pPr>
            <w:r>
              <w:rPr>
                <w:rFonts w:cs="Arial"/>
                <w:color w:val="000000"/>
                <w:sz w:val="16"/>
                <w:szCs w:val="16"/>
              </w:rPr>
              <w:t>0%</w:t>
            </w:r>
          </w:p>
        </w:tc>
      </w:tr>
      <w:tr w:rsidR="00A8276C" w14:paraId="37F5CDB4" w14:textId="77777777" w:rsidTr="00C73DBE">
        <w:trPr>
          <w:trHeight w:hRule="exact" w:val="227"/>
          <w:jc w:val="center"/>
        </w:trPr>
        <w:tc>
          <w:tcPr>
            <w:tcW w:w="1632" w:type="dxa"/>
            <w:tcBorders>
              <w:bottom w:val="single" w:sz="4" w:space="0" w:color="000000" w:themeColor="text1"/>
            </w:tcBorders>
            <w:vAlign w:val="bottom"/>
          </w:tcPr>
          <w:p w14:paraId="37F5CDAF"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CDB0" w14:textId="77777777" w:rsidR="00A8276C" w:rsidRDefault="00A8276C" w:rsidP="00A8276C">
            <w:pPr>
              <w:spacing w:line="240" w:lineRule="auto"/>
              <w:jc w:val="center"/>
              <w:rPr>
                <w:rFonts w:cs="Arial"/>
                <w:color w:val="000000"/>
                <w:sz w:val="16"/>
                <w:szCs w:val="16"/>
              </w:rPr>
            </w:pPr>
            <w:r>
              <w:rPr>
                <w:rFonts w:cs="Arial"/>
                <w:color w:val="000000"/>
                <w:sz w:val="16"/>
                <w:szCs w:val="16"/>
              </w:rPr>
              <w:t>80.5</w:t>
            </w:r>
          </w:p>
        </w:tc>
        <w:tc>
          <w:tcPr>
            <w:tcW w:w="1632" w:type="dxa"/>
            <w:tcBorders>
              <w:bottom w:val="single" w:sz="4" w:space="0" w:color="000000" w:themeColor="text1"/>
            </w:tcBorders>
            <w:vAlign w:val="bottom"/>
          </w:tcPr>
          <w:p w14:paraId="37F5CDB1" w14:textId="77777777" w:rsidR="00A8276C" w:rsidRDefault="00A8276C" w:rsidP="00A8276C">
            <w:pPr>
              <w:spacing w:line="240" w:lineRule="auto"/>
              <w:jc w:val="center"/>
              <w:rPr>
                <w:rFonts w:cs="Arial"/>
                <w:color w:val="000000"/>
                <w:sz w:val="16"/>
                <w:szCs w:val="16"/>
              </w:rPr>
            </w:pPr>
            <w:r>
              <w:rPr>
                <w:rFonts w:cs="Arial"/>
                <w:color w:val="000000"/>
                <w:sz w:val="16"/>
                <w:szCs w:val="16"/>
              </w:rPr>
              <w:t>80.6</w:t>
            </w:r>
          </w:p>
        </w:tc>
        <w:tc>
          <w:tcPr>
            <w:tcW w:w="1633" w:type="dxa"/>
            <w:vAlign w:val="bottom"/>
          </w:tcPr>
          <w:p w14:paraId="37F5CDB2" w14:textId="77777777" w:rsidR="00A8276C" w:rsidRDefault="00A8276C" w:rsidP="00A8276C">
            <w:pPr>
              <w:spacing w:line="240" w:lineRule="auto"/>
              <w:jc w:val="center"/>
              <w:rPr>
                <w:rFonts w:cs="Arial"/>
                <w:color w:val="000000"/>
                <w:sz w:val="16"/>
                <w:szCs w:val="16"/>
              </w:rPr>
            </w:pPr>
            <w:r>
              <w:rPr>
                <w:rFonts w:cs="Arial"/>
                <w:color w:val="000000"/>
                <w:sz w:val="16"/>
                <w:szCs w:val="16"/>
              </w:rPr>
              <w:t>0%</w:t>
            </w:r>
          </w:p>
        </w:tc>
        <w:tc>
          <w:tcPr>
            <w:tcW w:w="1633" w:type="dxa"/>
            <w:vAlign w:val="bottom"/>
          </w:tcPr>
          <w:p w14:paraId="37F5CDB3" w14:textId="77777777" w:rsidR="00A8276C" w:rsidRDefault="00A8276C" w:rsidP="00A8276C">
            <w:pPr>
              <w:spacing w:line="240" w:lineRule="auto"/>
              <w:jc w:val="center"/>
              <w:rPr>
                <w:rFonts w:cs="Arial"/>
                <w:color w:val="000000"/>
                <w:sz w:val="16"/>
                <w:szCs w:val="16"/>
              </w:rPr>
            </w:pPr>
            <w:r>
              <w:rPr>
                <w:rFonts w:cs="Arial"/>
                <w:color w:val="000000"/>
                <w:sz w:val="16"/>
                <w:szCs w:val="16"/>
              </w:rPr>
              <w:t>0%</w:t>
            </w:r>
          </w:p>
        </w:tc>
      </w:tr>
      <w:tr w:rsidR="00A8276C" w14:paraId="37F5CDBA" w14:textId="77777777" w:rsidTr="00C73DBE">
        <w:trPr>
          <w:trHeight w:hRule="exact" w:val="227"/>
          <w:jc w:val="center"/>
        </w:trPr>
        <w:tc>
          <w:tcPr>
            <w:tcW w:w="1632" w:type="dxa"/>
            <w:tcBorders>
              <w:bottom w:val="single" w:sz="4" w:space="0" w:color="000000" w:themeColor="text1"/>
            </w:tcBorders>
            <w:vAlign w:val="bottom"/>
          </w:tcPr>
          <w:p w14:paraId="37F5CDB5" w14:textId="77777777" w:rsidR="00A8276C" w:rsidRPr="004E34B9" w:rsidRDefault="00A8276C" w:rsidP="004E34B9">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CDB6" w14:textId="77777777" w:rsidR="00A8276C" w:rsidRDefault="00A8276C" w:rsidP="00A8276C">
            <w:pPr>
              <w:spacing w:line="240" w:lineRule="auto"/>
              <w:jc w:val="center"/>
              <w:rPr>
                <w:rFonts w:cs="Arial"/>
                <w:color w:val="000000"/>
                <w:sz w:val="16"/>
                <w:szCs w:val="16"/>
              </w:rPr>
            </w:pPr>
            <w:r>
              <w:rPr>
                <w:rFonts w:cs="Arial"/>
                <w:color w:val="000000"/>
                <w:sz w:val="16"/>
                <w:szCs w:val="16"/>
              </w:rPr>
              <w:t>79.1</w:t>
            </w:r>
          </w:p>
        </w:tc>
        <w:tc>
          <w:tcPr>
            <w:tcW w:w="1632" w:type="dxa"/>
            <w:tcBorders>
              <w:bottom w:val="single" w:sz="4" w:space="0" w:color="000000" w:themeColor="text1"/>
            </w:tcBorders>
            <w:vAlign w:val="bottom"/>
          </w:tcPr>
          <w:p w14:paraId="37F5CDB7" w14:textId="77777777" w:rsidR="00A8276C" w:rsidRDefault="00A8276C" w:rsidP="00A8276C">
            <w:pPr>
              <w:spacing w:line="240" w:lineRule="auto"/>
              <w:jc w:val="center"/>
              <w:rPr>
                <w:rFonts w:cs="Arial"/>
                <w:color w:val="000000"/>
                <w:sz w:val="16"/>
                <w:szCs w:val="16"/>
              </w:rPr>
            </w:pPr>
            <w:r>
              <w:rPr>
                <w:rFonts w:cs="Arial"/>
                <w:color w:val="000000"/>
                <w:sz w:val="16"/>
                <w:szCs w:val="16"/>
              </w:rPr>
              <w:t>80.1</w:t>
            </w:r>
          </w:p>
        </w:tc>
        <w:tc>
          <w:tcPr>
            <w:tcW w:w="1633" w:type="dxa"/>
            <w:vAlign w:val="bottom"/>
          </w:tcPr>
          <w:p w14:paraId="37F5CDB8" w14:textId="77777777" w:rsidR="00A8276C" w:rsidRDefault="00A8276C" w:rsidP="00A8276C">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DB9" w14:textId="77777777" w:rsidR="00A8276C" w:rsidRDefault="00A8276C" w:rsidP="00A8276C">
            <w:pPr>
              <w:spacing w:line="240" w:lineRule="auto"/>
              <w:jc w:val="center"/>
              <w:rPr>
                <w:rFonts w:cs="Arial"/>
                <w:color w:val="000000"/>
                <w:sz w:val="16"/>
                <w:szCs w:val="16"/>
              </w:rPr>
            </w:pPr>
            <w:r>
              <w:rPr>
                <w:rFonts w:cs="Arial"/>
                <w:color w:val="000000"/>
                <w:sz w:val="16"/>
                <w:szCs w:val="16"/>
              </w:rPr>
              <w:t>1%</w:t>
            </w:r>
          </w:p>
        </w:tc>
      </w:tr>
      <w:tr w:rsidR="00A8276C" w14:paraId="37F5CDC0" w14:textId="77777777" w:rsidTr="00C73DBE">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DBB" w14:textId="77777777" w:rsidR="00A8276C" w:rsidRPr="004E34B9" w:rsidRDefault="00A8276C" w:rsidP="004E34B9">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DBC" w14:textId="77777777" w:rsidR="00A8276C" w:rsidRPr="004E34B9" w:rsidRDefault="00A8276C" w:rsidP="004E34B9">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DBD" w14:textId="77777777" w:rsidR="00A8276C" w:rsidRPr="004E34B9" w:rsidRDefault="00A8276C" w:rsidP="004E34B9">
            <w:pPr>
              <w:spacing w:after="0" w:line="240" w:lineRule="auto"/>
              <w:jc w:val="center"/>
              <w:rPr>
                <w:rFonts w:eastAsia="Times New Roman" w:cs="Arial"/>
                <w:color w:val="000000"/>
                <w:sz w:val="16"/>
                <w:szCs w:val="16"/>
                <w:lang w:eastAsia="en-AU"/>
              </w:rPr>
            </w:pPr>
            <w:r w:rsidRPr="004E34B9">
              <w:rPr>
                <w:rFonts w:eastAsia="Times New Roman" w:cs="Arial"/>
                <w:color w:val="000000"/>
                <w:sz w:val="16"/>
                <w:szCs w:val="16"/>
                <w:lang w:eastAsia="en-AU"/>
              </w:rPr>
              <w:t>Average</w:t>
            </w:r>
          </w:p>
        </w:tc>
        <w:tc>
          <w:tcPr>
            <w:tcW w:w="1633" w:type="dxa"/>
            <w:vAlign w:val="bottom"/>
          </w:tcPr>
          <w:p w14:paraId="37F5CDBE" w14:textId="77777777" w:rsidR="00A8276C" w:rsidRPr="00A8276C" w:rsidRDefault="00A8276C" w:rsidP="00A8276C">
            <w:pPr>
              <w:spacing w:line="240" w:lineRule="auto"/>
              <w:jc w:val="center"/>
              <w:rPr>
                <w:rFonts w:cs="Arial"/>
                <w:color w:val="000000"/>
                <w:sz w:val="16"/>
                <w:szCs w:val="16"/>
                <w:u w:val="single"/>
              </w:rPr>
            </w:pPr>
            <w:r w:rsidRPr="00A8276C">
              <w:rPr>
                <w:rFonts w:cs="Arial"/>
                <w:color w:val="000000"/>
                <w:sz w:val="16"/>
                <w:szCs w:val="16"/>
                <w:u w:val="single"/>
              </w:rPr>
              <w:t>-1.0%</w:t>
            </w:r>
          </w:p>
        </w:tc>
        <w:tc>
          <w:tcPr>
            <w:tcW w:w="1633" w:type="dxa"/>
            <w:vAlign w:val="bottom"/>
          </w:tcPr>
          <w:p w14:paraId="37F5CDBF" w14:textId="77777777" w:rsidR="00A8276C" w:rsidRPr="00A8276C" w:rsidRDefault="00A8276C" w:rsidP="00A8276C">
            <w:pPr>
              <w:spacing w:line="240" w:lineRule="auto"/>
              <w:jc w:val="center"/>
              <w:rPr>
                <w:rFonts w:cs="Arial"/>
                <w:color w:val="000000"/>
                <w:sz w:val="16"/>
                <w:szCs w:val="16"/>
                <w:u w:val="single"/>
              </w:rPr>
            </w:pPr>
            <w:r w:rsidRPr="00A8276C">
              <w:rPr>
                <w:rFonts w:cs="Arial"/>
                <w:color w:val="000000"/>
                <w:sz w:val="16"/>
                <w:szCs w:val="16"/>
                <w:u w:val="single"/>
              </w:rPr>
              <w:t>1.8%</w:t>
            </w:r>
          </w:p>
        </w:tc>
      </w:tr>
    </w:tbl>
    <w:p w14:paraId="37F5CDC1" w14:textId="77777777" w:rsidR="00A8276C" w:rsidRDefault="00A8276C" w:rsidP="00930B53">
      <w:pPr>
        <w:jc w:val="both"/>
        <w:rPr>
          <w:rFonts w:cs="Arial"/>
          <w:b/>
          <w:szCs w:val="21"/>
        </w:rPr>
      </w:pPr>
    </w:p>
    <w:p w14:paraId="37F5CDC2" w14:textId="77777777" w:rsidR="00930B53" w:rsidRDefault="00930B53" w:rsidP="00930B53">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DC3" w14:textId="77777777" w:rsidR="00930B53" w:rsidRPr="00FF151A" w:rsidRDefault="00930B53" w:rsidP="00E10EB9">
      <w:pPr>
        <w:pStyle w:val="ListParagraph"/>
        <w:numPr>
          <w:ilvl w:val="0"/>
          <w:numId w:val="19"/>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DC4" w14:textId="77777777" w:rsidR="00930B53" w:rsidRDefault="00C350B3" w:rsidP="00930B53">
      <w:pPr>
        <w:jc w:val="center"/>
        <w:rPr>
          <w:rFonts w:cs="Arial"/>
          <w:b/>
          <w:szCs w:val="21"/>
        </w:rPr>
      </w:pPr>
      <w:r>
        <w:rPr>
          <w:rFonts w:cs="Arial"/>
          <w:b/>
          <w:noProof/>
          <w:szCs w:val="21"/>
          <w:lang w:eastAsia="en-AU"/>
        </w:rPr>
        <w:drawing>
          <wp:inline distT="0" distB="0" distL="0" distR="0" wp14:anchorId="37F5D720" wp14:editId="37F5D721">
            <wp:extent cx="4546121" cy="4546121"/>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52799" cy="4552799"/>
                    </a:xfrm>
                    <a:prstGeom prst="rect">
                      <a:avLst/>
                    </a:prstGeom>
                    <a:noFill/>
                    <a:ln>
                      <a:noFill/>
                    </a:ln>
                  </pic:spPr>
                </pic:pic>
              </a:graphicData>
            </a:graphic>
          </wp:inline>
        </w:drawing>
      </w:r>
    </w:p>
    <w:p w14:paraId="37F5CDC5" w14:textId="77777777" w:rsidR="00930B53" w:rsidRDefault="00930B53" w:rsidP="00930B53">
      <w:pPr>
        <w:rPr>
          <w:rFonts w:cs="Arial"/>
          <w:b/>
          <w:szCs w:val="21"/>
        </w:rPr>
      </w:pPr>
    </w:p>
    <w:tbl>
      <w:tblPr>
        <w:tblW w:w="5380" w:type="dxa"/>
        <w:jc w:val="center"/>
        <w:tblLook w:val="04A0" w:firstRow="1" w:lastRow="0" w:firstColumn="1" w:lastColumn="0" w:noHBand="0" w:noVBand="1"/>
      </w:tblPr>
      <w:tblGrid>
        <w:gridCol w:w="1968"/>
        <w:gridCol w:w="1788"/>
        <w:gridCol w:w="1624"/>
      </w:tblGrid>
      <w:tr w:rsidR="00930B53" w:rsidRPr="0034654F" w14:paraId="37F5CDC7"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DC6"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930B53" w:rsidRPr="0034654F" w14:paraId="37F5CDCC"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DC8"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DC9"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DCA"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DCB" w14:textId="77777777" w:rsidR="00930B53" w:rsidRPr="00BD7983" w:rsidRDefault="00930B53" w:rsidP="00C73DBE">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A8276C" w:rsidRPr="00BC5263" w14:paraId="37F5CDD0"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CD" w14:textId="77777777" w:rsidR="00A8276C" w:rsidRDefault="00A8276C" w:rsidP="00A8276C">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CDCE" w14:textId="77777777" w:rsidR="00A8276C" w:rsidRDefault="00A8276C" w:rsidP="00A8276C">
            <w:pPr>
              <w:spacing w:line="240" w:lineRule="auto"/>
              <w:jc w:val="center"/>
              <w:rPr>
                <w:rFonts w:cs="Arial"/>
                <w:color w:val="000000"/>
                <w:sz w:val="16"/>
                <w:szCs w:val="16"/>
              </w:rPr>
            </w:pPr>
            <w:r>
              <w:rPr>
                <w:rFonts w:cs="Arial"/>
                <w:color w:val="000000"/>
                <w:sz w:val="16"/>
                <w:szCs w:val="16"/>
              </w:rPr>
              <w:t>78.6</w:t>
            </w:r>
          </w:p>
        </w:tc>
        <w:tc>
          <w:tcPr>
            <w:tcW w:w="1624" w:type="dxa"/>
            <w:tcBorders>
              <w:top w:val="nil"/>
              <w:left w:val="nil"/>
              <w:bottom w:val="single" w:sz="4" w:space="0" w:color="auto"/>
              <w:right w:val="single" w:sz="4" w:space="0" w:color="auto"/>
            </w:tcBorders>
            <w:shd w:val="clear" w:color="auto" w:fill="auto"/>
            <w:noWrap/>
            <w:vAlign w:val="bottom"/>
            <w:hideMark/>
          </w:tcPr>
          <w:p w14:paraId="37F5CDCF" w14:textId="77777777" w:rsidR="00A8276C" w:rsidRDefault="00A8276C" w:rsidP="00A8276C">
            <w:pPr>
              <w:spacing w:line="240" w:lineRule="auto"/>
              <w:jc w:val="center"/>
              <w:rPr>
                <w:rFonts w:cs="Arial"/>
                <w:color w:val="000000"/>
                <w:sz w:val="16"/>
                <w:szCs w:val="16"/>
              </w:rPr>
            </w:pPr>
            <w:r>
              <w:rPr>
                <w:rFonts w:cs="Arial"/>
                <w:color w:val="000000"/>
                <w:sz w:val="16"/>
                <w:szCs w:val="16"/>
              </w:rPr>
              <w:t>79.9</w:t>
            </w:r>
          </w:p>
        </w:tc>
      </w:tr>
      <w:tr w:rsidR="00A8276C" w:rsidRPr="00BC5263" w14:paraId="37F5CDD4"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D1" w14:textId="77777777" w:rsidR="00A8276C" w:rsidRDefault="00A8276C" w:rsidP="00A8276C">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CDD2" w14:textId="77777777" w:rsidR="00A8276C" w:rsidRDefault="00A8276C" w:rsidP="00A8276C">
            <w:pPr>
              <w:spacing w:line="240" w:lineRule="auto"/>
              <w:jc w:val="center"/>
              <w:rPr>
                <w:rFonts w:cs="Arial"/>
                <w:color w:val="000000"/>
                <w:sz w:val="16"/>
                <w:szCs w:val="16"/>
              </w:rPr>
            </w:pPr>
            <w:r>
              <w:rPr>
                <w:rFonts w:cs="Arial"/>
                <w:color w:val="000000"/>
                <w:sz w:val="16"/>
                <w:szCs w:val="16"/>
              </w:rPr>
              <w:t>77.9</w:t>
            </w:r>
          </w:p>
        </w:tc>
        <w:tc>
          <w:tcPr>
            <w:tcW w:w="1624" w:type="dxa"/>
            <w:tcBorders>
              <w:top w:val="nil"/>
              <w:left w:val="nil"/>
              <w:bottom w:val="single" w:sz="4" w:space="0" w:color="auto"/>
              <w:right w:val="single" w:sz="4" w:space="0" w:color="auto"/>
            </w:tcBorders>
            <w:shd w:val="clear" w:color="auto" w:fill="auto"/>
            <w:noWrap/>
            <w:vAlign w:val="bottom"/>
            <w:hideMark/>
          </w:tcPr>
          <w:p w14:paraId="37F5CDD3" w14:textId="77777777" w:rsidR="00A8276C" w:rsidRDefault="00A8276C" w:rsidP="00A8276C">
            <w:pPr>
              <w:spacing w:line="240" w:lineRule="auto"/>
              <w:jc w:val="center"/>
              <w:rPr>
                <w:rFonts w:cs="Arial"/>
                <w:color w:val="000000"/>
                <w:sz w:val="16"/>
                <w:szCs w:val="16"/>
              </w:rPr>
            </w:pPr>
            <w:r>
              <w:rPr>
                <w:rFonts w:cs="Arial"/>
                <w:color w:val="000000"/>
                <w:sz w:val="16"/>
                <w:szCs w:val="16"/>
              </w:rPr>
              <w:t>79.1</w:t>
            </w:r>
          </w:p>
        </w:tc>
      </w:tr>
      <w:tr w:rsidR="00A8276C" w:rsidRPr="00BC5263" w14:paraId="37F5CDD8"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D5" w14:textId="77777777" w:rsidR="00A8276C" w:rsidRDefault="00A8276C" w:rsidP="00A8276C">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CDD6" w14:textId="77777777" w:rsidR="00A8276C" w:rsidRDefault="00A8276C" w:rsidP="00A8276C">
            <w:pPr>
              <w:spacing w:line="240" w:lineRule="auto"/>
              <w:jc w:val="center"/>
              <w:rPr>
                <w:rFonts w:cs="Arial"/>
                <w:color w:val="000000"/>
                <w:sz w:val="16"/>
                <w:szCs w:val="16"/>
              </w:rPr>
            </w:pPr>
            <w:r>
              <w:rPr>
                <w:rFonts w:cs="Arial"/>
                <w:color w:val="000000"/>
                <w:sz w:val="16"/>
                <w:szCs w:val="16"/>
              </w:rPr>
              <w:t>76.8</w:t>
            </w:r>
          </w:p>
        </w:tc>
        <w:tc>
          <w:tcPr>
            <w:tcW w:w="1624" w:type="dxa"/>
            <w:tcBorders>
              <w:top w:val="nil"/>
              <w:left w:val="nil"/>
              <w:bottom w:val="single" w:sz="4" w:space="0" w:color="auto"/>
              <w:right w:val="single" w:sz="4" w:space="0" w:color="auto"/>
            </w:tcBorders>
            <w:shd w:val="clear" w:color="auto" w:fill="auto"/>
            <w:noWrap/>
            <w:vAlign w:val="bottom"/>
            <w:hideMark/>
          </w:tcPr>
          <w:p w14:paraId="37F5CDD7" w14:textId="77777777" w:rsidR="00A8276C" w:rsidRDefault="00A8276C" w:rsidP="00A8276C">
            <w:pPr>
              <w:spacing w:line="240" w:lineRule="auto"/>
              <w:jc w:val="center"/>
              <w:rPr>
                <w:rFonts w:cs="Arial"/>
                <w:color w:val="000000"/>
                <w:sz w:val="16"/>
                <w:szCs w:val="16"/>
              </w:rPr>
            </w:pPr>
            <w:r>
              <w:rPr>
                <w:rFonts w:cs="Arial"/>
                <w:color w:val="000000"/>
                <w:sz w:val="16"/>
                <w:szCs w:val="16"/>
              </w:rPr>
              <w:t>78.1</w:t>
            </w:r>
          </w:p>
        </w:tc>
      </w:tr>
      <w:tr w:rsidR="00A8276C" w:rsidRPr="00BC5263" w14:paraId="37F5CDDC"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D9" w14:textId="77777777" w:rsidR="00A8276C" w:rsidRDefault="00A8276C" w:rsidP="00A8276C">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CDDA" w14:textId="77777777" w:rsidR="00A8276C" w:rsidRDefault="00A8276C" w:rsidP="00A8276C">
            <w:pPr>
              <w:spacing w:line="240" w:lineRule="auto"/>
              <w:jc w:val="center"/>
              <w:rPr>
                <w:rFonts w:cs="Arial"/>
                <w:color w:val="000000"/>
                <w:sz w:val="16"/>
                <w:szCs w:val="16"/>
              </w:rPr>
            </w:pPr>
            <w:r>
              <w:rPr>
                <w:rFonts w:cs="Arial"/>
                <w:color w:val="000000"/>
                <w:sz w:val="16"/>
                <w:szCs w:val="16"/>
              </w:rPr>
              <w:t>75.8</w:t>
            </w:r>
          </w:p>
        </w:tc>
        <w:tc>
          <w:tcPr>
            <w:tcW w:w="1624" w:type="dxa"/>
            <w:tcBorders>
              <w:top w:val="nil"/>
              <w:left w:val="nil"/>
              <w:bottom w:val="single" w:sz="4" w:space="0" w:color="auto"/>
              <w:right w:val="single" w:sz="4" w:space="0" w:color="auto"/>
            </w:tcBorders>
            <w:shd w:val="clear" w:color="auto" w:fill="auto"/>
            <w:noWrap/>
            <w:vAlign w:val="bottom"/>
            <w:hideMark/>
          </w:tcPr>
          <w:p w14:paraId="37F5CDDB" w14:textId="77777777" w:rsidR="00A8276C" w:rsidRDefault="00A8276C" w:rsidP="00A8276C">
            <w:pPr>
              <w:spacing w:line="240" w:lineRule="auto"/>
              <w:jc w:val="center"/>
              <w:rPr>
                <w:rFonts w:cs="Arial"/>
                <w:color w:val="000000"/>
                <w:sz w:val="16"/>
                <w:szCs w:val="16"/>
              </w:rPr>
            </w:pPr>
            <w:r>
              <w:rPr>
                <w:rFonts w:cs="Arial"/>
                <w:color w:val="000000"/>
                <w:sz w:val="16"/>
                <w:szCs w:val="16"/>
              </w:rPr>
              <w:t>77.1</w:t>
            </w:r>
          </w:p>
        </w:tc>
      </w:tr>
      <w:tr w:rsidR="00A8276C" w:rsidRPr="00BC5263" w14:paraId="37F5CDE0"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DD" w14:textId="77777777" w:rsidR="00A8276C" w:rsidRDefault="00A8276C" w:rsidP="00A8276C">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CDDE" w14:textId="77777777" w:rsidR="00A8276C" w:rsidRDefault="00A8276C" w:rsidP="00A8276C">
            <w:pPr>
              <w:spacing w:line="240" w:lineRule="auto"/>
              <w:jc w:val="center"/>
              <w:rPr>
                <w:rFonts w:cs="Arial"/>
                <w:color w:val="000000"/>
                <w:sz w:val="16"/>
                <w:szCs w:val="16"/>
              </w:rPr>
            </w:pPr>
            <w:r>
              <w:rPr>
                <w:rFonts w:cs="Arial"/>
                <w:color w:val="000000"/>
                <w:sz w:val="16"/>
                <w:szCs w:val="16"/>
              </w:rPr>
              <w:t>74.7</w:t>
            </w:r>
          </w:p>
        </w:tc>
        <w:tc>
          <w:tcPr>
            <w:tcW w:w="1624" w:type="dxa"/>
            <w:tcBorders>
              <w:top w:val="nil"/>
              <w:left w:val="nil"/>
              <w:bottom w:val="single" w:sz="4" w:space="0" w:color="auto"/>
              <w:right w:val="single" w:sz="4" w:space="0" w:color="auto"/>
            </w:tcBorders>
            <w:shd w:val="clear" w:color="auto" w:fill="auto"/>
            <w:noWrap/>
            <w:vAlign w:val="bottom"/>
            <w:hideMark/>
          </w:tcPr>
          <w:p w14:paraId="37F5CDDF" w14:textId="77777777" w:rsidR="00A8276C" w:rsidRDefault="00A8276C" w:rsidP="00A8276C">
            <w:pPr>
              <w:spacing w:line="240" w:lineRule="auto"/>
              <w:jc w:val="center"/>
              <w:rPr>
                <w:rFonts w:cs="Arial"/>
                <w:color w:val="000000"/>
                <w:sz w:val="16"/>
                <w:szCs w:val="16"/>
              </w:rPr>
            </w:pPr>
            <w:r>
              <w:rPr>
                <w:rFonts w:cs="Arial"/>
                <w:color w:val="000000"/>
                <w:sz w:val="16"/>
                <w:szCs w:val="16"/>
              </w:rPr>
              <w:t>76.0</w:t>
            </w:r>
          </w:p>
        </w:tc>
      </w:tr>
      <w:tr w:rsidR="00A8276C" w:rsidRPr="00BC5263" w14:paraId="37F5CDE4"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E1" w14:textId="77777777" w:rsidR="00A8276C" w:rsidRDefault="00A8276C" w:rsidP="00A8276C">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CDE2" w14:textId="77777777" w:rsidR="00A8276C" w:rsidRDefault="00A8276C" w:rsidP="00A8276C">
            <w:pPr>
              <w:spacing w:line="240" w:lineRule="auto"/>
              <w:jc w:val="center"/>
              <w:rPr>
                <w:rFonts w:cs="Arial"/>
                <w:color w:val="000000"/>
                <w:sz w:val="16"/>
                <w:szCs w:val="16"/>
              </w:rPr>
            </w:pPr>
            <w:r>
              <w:rPr>
                <w:rFonts w:cs="Arial"/>
                <w:color w:val="000000"/>
                <w:sz w:val="16"/>
                <w:szCs w:val="16"/>
              </w:rPr>
              <w:t>73.7</w:t>
            </w:r>
          </w:p>
        </w:tc>
        <w:tc>
          <w:tcPr>
            <w:tcW w:w="1624" w:type="dxa"/>
            <w:tcBorders>
              <w:top w:val="nil"/>
              <w:left w:val="nil"/>
              <w:bottom w:val="single" w:sz="4" w:space="0" w:color="auto"/>
              <w:right w:val="single" w:sz="4" w:space="0" w:color="auto"/>
            </w:tcBorders>
            <w:shd w:val="clear" w:color="auto" w:fill="auto"/>
            <w:noWrap/>
            <w:vAlign w:val="bottom"/>
            <w:hideMark/>
          </w:tcPr>
          <w:p w14:paraId="37F5CDE3" w14:textId="77777777" w:rsidR="00A8276C" w:rsidRDefault="00A8276C" w:rsidP="00A8276C">
            <w:pPr>
              <w:spacing w:line="240" w:lineRule="auto"/>
              <w:jc w:val="center"/>
              <w:rPr>
                <w:rFonts w:cs="Arial"/>
                <w:color w:val="000000"/>
                <w:sz w:val="16"/>
                <w:szCs w:val="16"/>
              </w:rPr>
            </w:pPr>
            <w:r>
              <w:rPr>
                <w:rFonts w:cs="Arial"/>
                <w:color w:val="000000"/>
                <w:sz w:val="16"/>
                <w:szCs w:val="16"/>
              </w:rPr>
              <w:t>75.0</w:t>
            </w:r>
          </w:p>
        </w:tc>
      </w:tr>
      <w:tr w:rsidR="00A8276C" w:rsidRPr="00BC5263" w14:paraId="37F5CDE8"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E5" w14:textId="77777777" w:rsidR="00A8276C" w:rsidRDefault="00A8276C" w:rsidP="00A8276C">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CDE6" w14:textId="77777777" w:rsidR="00A8276C" w:rsidRDefault="00A8276C" w:rsidP="00A8276C">
            <w:pPr>
              <w:spacing w:line="240" w:lineRule="auto"/>
              <w:jc w:val="center"/>
              <w:rPr>
                <w:rFonts w:cs="Arial"/>
                <w:color w:val="000000"/>
                <w:sz w:val="16"/>
                <w:szCs w:val="16"/>
              </w:rPr>
            </w:pPr>
            <w:r>
              <w:rPr>
                <w:rFonts w:cs="Arial"/>
                <w:color w:val="000000"/>
                <w:sz w:val="16"/>
                <w:szCs w:val="16"/>
              </w:rPr>
              <w:t>72.6</w:t>
            </w:r>
          </w:p>
        </w:tc>
        <w:tc>
          <w:tcPr>
            <w:tcW w:w="1624" w:type="dxa"/>
            <w:tcBorders>
              <w:top w:val="nil"/>
              <w:left w:val="nil"/>
              <w:bottom w:val="single" w:sz="4" w:space="0" w:color="auto"/>
              <w:right w:val="single" w:sz="4" w:space="0" w:color="auto"/>
            </w:tcBorders>
            <w:shd w:val="clear" w:color="auto" w:fill="auto"/>
            <w:noWrap/>
            <w:vAlign w:val="bottom"/>
            <w:hideMark/>
          </w:tcPr>
          <w:p w14:paraId="37F5CDE7" w14:textId="77777777" w:rsidR="00A8276C" w:rsidRDefault="00A8276C" w:rsidP="00A8276C">
            <w:pPr>
              <w:spacing w:line="240" w:lineRule="auto"/>
              <w:jc w:val="center"/>
              <w:rPr>
                <w:rFonts w:cs="Arial"/>
                <w:color w:val="000000"/>
                <w:sz w:val="16"/>
                <w:szCs w:val="16"/>
              </w:rPr>
            </w:pPr>
            <w:r>
              <w:rPr>
                <w:rFonts w:cs="Arial"/>
                <w:color w:val="000000"/>
                <w:sz w:val="16"/>
                <w:szCs w:val="16"/>
              </w:rPr>
              <w:t>73.9</w:t>
            </w:r>
          </w:p>
        </w:tc>
      </w:tr>
      <w:tr w:rsidR="00A8276C" w:rsidRPr="00BC5263" w14:paraId="37F5CDEC"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E9" w14:textId="77777777" w:rsidR="00A8276C" w:rsidRDefault="00A8276C" w:rsidP="00A8276C">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CDEA" w14:textId="77777777" w:rsidR="00A8276C" w:rsidRDefault="00A8276C" w:rsidP="00A8276C">
            <w:pPr>
              <w:spacing w:line="240" w:lineRule="auto"/>
              <w:jc w:val="center"/>
              <w:rPr>
                <w:rFonts w:cs="Arial"/>
                <w:color w:val="000000"/>
                <w:sz w:val="16"/>
                <w:szCs w:val="16"/>
              </w:rPr>
            </w:pPr>
            <w:r>
              <w:rPr>
                <w:rFonts w:cs="Arial"/>
                <w:color w:val="000000"/>
                <w:sz w:val="16"/>
                <w:szCs w:val="16"/>
              </w:rPr>
              <w:t>71.6</w:t>
            </w:r>
          </w:p>
        </w:tc>
        <w:tc>
          <w:tcPr>
            <w:tcW w:w="1624" w:type="dxa"/>
            <w:tcBorders>
              <w:top w:val="nil"/>
              <w:left w:val="nil"/>
              <w:bottom w:val="single" w:sz="4" w:space="0" w:color="auto"/>
              <w:right w:val="single" w:sz="4" w:space="0" w:color="auto"/>
            </w:tcBorders>
            <w:shd w:val="clear" w:color="auto" w:fill="auto"/>
            <w:noWrap/>
            <w:vAlign w:val="bottom"/>
            <w:hideMark/>
          </w:tcPr>
          <w:p w14:paraId="37F5CDEB" w14:textId="77777777" w:rsidR="00A8276C" w:rsidRDefault="00A8276C" w:rsidP="00A8276C">
            <w:pPr>
              <w:spacing w:line="240" w:lineRule="auto"/>
              <w:jc w:val="center"/>
              <w:rPr>
                <w:rFonts w:cs="Arial"/>
                <w:color w:val="000000"/>
                <w:sz w:val="16"/>
                <w:szCs w:val="16"/>
              </w:rPr>
            </w:pPr>
            <w:r>
              <w:rPr>
                <w:rFonts w:cs="Arial"/>
                <w:color w:val="000000"/>
                <w:sz w:val="16"/>
                <w:szCs w:val="16"/>
              </w:rPr>
              <w:t>72.9</w:t>
            </w:r>
          </w:p>
        </w:tc>
      </w:tr>
      <w:tr w:rsidR="00A8276C" w:rsidRPr="00BC5263" w14:paraId="37F5CDF0"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ED" w14:textId="77777777" w:rsidR="00A8276C" w:rsidRDefault="00A8276C" w:rsidP="00A8276C">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CDEE" w14:textId="77777777" w:rsidR="00A8276C" w:rsidRDefault="00A8276C" w:rsidP="00A8276C">
            <w:pPr>
              <w:spacing w:line="240" w:lineRule="auto"/>
              <w:jc w:val="center"/>
              <w:rPr>
                <w:rFonts w:cs="Arial"/>
                <w:color w:val="000000"/>
                <w:sz w:val="16"/>
                <w:szCs w:val="16"/>
              </w:rPr>
            </w:pPr>
            <w:r>
              <w:rPr>
                <w:rFonts w:cs="Arial"/>
                <w:color w:val="000000"/>
                <w:sz w:val="16"/>
                <w:szCs w:val="16"/>
              </w:rPr>
              <w:t>70.5</w:t>
            </w:r>
          </w:p>
        </w:tc>
        <w:tc>
          <w:tcPr>
            <w:tcW w:w="1624" w:type="dxa"/>
            <w:tcBorders>
              <w:top w:val="nil"/>
              <w:left w:val="nil"/>
              <w:bottom w:val="single" w:sz="4" w:space="0" w:color="auto"/>
              <w:right w:val="single" w:sz="4" w:space="0" w:color="auto"/>
            </w:tcBorders>
            <w:shd w:val="clear" w:color="auto" w:fill="auto"/>
            <w:noWrap/>
            <w:vAlign w:val="bottom"/>
            <w:hideMark/>
          </w:tcPr>
          <w:p w14:paraId="37F5CDEF" w14:textId="77777777" w:rsidR="00A8276C" w:rsidRDefault="00A8276C" w:rsidP="00A8276C">
            <w:pPr>
              <w:spacing w:line="240" w:lineRule="auto"/>
              <w:jc w:val="center"/>
              <w:rPr>
                <w:rFonts w:cs="Arial"/>
                <w:color w:val="000000"/>
                <w:sz w:val="16"/>
                <w:szCs w:val="16"/>
              </w:rPr>
            </w:pPr>
            <w:r>
              <w:rPr>
                <w:rFonts w:cs="Arial"/>
                <w:color w:val="000000"/>
                <w:sz w:val="16"/>
                <w:szCs w:val="16"/>
              </w:rPr>
              <w:t>71.8</w:t>
            </w:r>
          </w:p>
        </w:tc>
      </w:tr>
      <w:tr w:rsidR="00A8276C" w:rsidRPr="00BC5263" w14:paraId="37F5CDF4" w14:textId="77777777" w:rsidTr="000A4351">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CDF1" w14:textId="77777777" w:rsidR="00A8276C" w:rsidRDefault="00A8276C" w:rsidP="00A8276C">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CDF2" w14:textId="77777777" w:rsidR="00A8276C" w:rsidRDefault="00A8276C" w:rsidP="00A8276C">
            <w:pPr>
              <w:spacing w:line="240" w:lineRule="auto"/>
              <w:jc w:val="center"/>
              <w:rPr>
                <w:rFonts w:cs="Arial"/>
                <w:color w:val="000000"/>
                <w:sz w:val="16"/>
                <w:szCs w:val="16"/>
              </w:rPr>
            </w:pPr>
            <w:r>
              <w:rPr>
                <w:rFonts w:cs="Arial"/>
                <w:color w:val="000000"/>
                <w:sz w:val="16"/>
                <w:szCs w:val="16"/>
              </w:rPr>
              <w:t>69.5</w:t>
            </w:r>
          </w:p>
        </w:tc>
        <w:tc>
          <w:tcPr>
            <w:tcW w:w="1624" w:type="dxa"/>
            <w:tcBorders>
              <w:top w:val="nil"/>
              <w:left w:val="nil"/>
              <w:bottom w:val="single" w:sz="4" w:space="0" w:color="auto"/>
              <w:right w:val="single" w:sz="4" w:space="0" w:color="auto"/>
            </w:tcBorders>
            <w:shd w:val="clear" w:color="auto" w:fill="auto"/>
            <w:noWrap/>
            <w:vAlign w:val="bottom"/>
            <w:hideMark/>
          </w:tcPr>
          <w:p w14:paraId="37F5CDF3" w14:textId="77777777" w:rsidR="00A8276C" w:rsidRDefault="00A8276C" w:rsidP="00A8276C">
            <w:pPr>
              <w:spacing w:line="240" w:lineRule="auto"/>
              <w:jc w:val="center"/>
              <w:rPr>
                <w:rFonts w:cs="Arial"/>
                <w:color w:val="000000"/>
                <w:sz w:val="16"/>
                <w:szCs w:val="16"/>
              </w:rPr>
            </w:pPr>
            <w:r>
              <w:rPr>
                <w:rFonts w:cs="Arial"/>
                <w:color w:val="000000"/>
                <w:sz w:val="16"/>
                <w:szCs w:val="16"/>
              </w:rPr>
              <w:t>70.8</w:t>
            </w:r>
          </w:p>
        </w:tc>
      </w:tr>
    </w:tbl>
    <w:p w14:paraId="37F5CDF5" w14:textId="77777777" w:rsidR="00930B53" w:rsidRDefault="00930B53" w:rsidP="00930B53">
      <w:pPr>
        <w:pStyle w:val="ListParagraph"/>
        <w:ind w:left="360"/>
        <w:jc w:val="both"/>
        <w:rPr>
          <w:rFonts w:ascii="Arial" w:hAnsi="Arial" w:cs="Arial"/>
        </w:rPr>
      </w:pPr>
    </w:p>
    <w:p w14:paraId="37F5CDF6" w14:textId="77777777" w:rsidR="00930B53" w:rsidRDefault="00930B53" w:rsidP="00E10EB9">
      <w:pPr>
        <w:pStyle w:val="ListParagraph"/>
        <w:numPr>
          <w:ilvl w:val="0"/>
          <w:numId w:val="19"/>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DF7" w14:textId="77777777" w:rsidR="00930B53" w:rsidRDefault="00C350B3" w:rsidP="00930B53">
      <w:pPr>
        <w:jc w:val="center"/>
        <w:rPr>
          <w:rFonts w:cs="Arial"/>
          <w:szCs w:val="21"/>
        </w:rPr>
      </w:pPr>
      <w:r>
        <w:rPr>
          <w:rFonts w:cs="Arial"/>
          <w:noProof/>
          <w:szCs w:val="21"/>
          <w:lang w:eastAsia="en-AU"/>
        </w:rPr>
        <w:drawing>
          <wp:inline distT="0" distB="0" distL="0" distR="0" wp14:anchorId="37F5D722" wp14:editId="37F5D723">
            <wp:extent cx="5274310" cy="527431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DF8" w14:textId="77777777" w:rsidR="00930B53" w:rsidRPr="00FA4895" w:rsidRDefault="00930B53" w:rsidP="00930B53">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447"/>
        <w:gridCol w:w="1843"/>
        <w:gridCol w:w="1112"/>
        <w:gridCol w:w="1559"/>
        <w:gridCol w:w="1276"/>
        <w:gridCol w:w="1276"/>
      </w:tblGrid>
      <w:tr w:rsidR="00A8276C" w:rsidRPr="008D653B" w14:paraId="37F5CDFF" w14:textId="77777777" w:rsidTr="00BD7983">
        <w:trPr>
          <w:trHeight w:hRule="exact" w:val="680"/>
          <w:jc w:val="center"/>
        </w:trPr>
        <w:tc>
          <w:tcPr>
            <w:tcW w:w="24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DF9" w14:textId="77777777" w:rsidR="00A8276C" w:rsidRPr="007D5D12" w:rsidRDefault="00A8276C"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FA" w14:textId="77777777" w:rsidR="00A8276C" w:rsidRPr="007D5D12" w:rsidRDefault="00A8276C"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11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FB" w14:textId="77777777" w:rsidR="00A8276C" w:rsidRPr="007D5D12" w:rsidRDefault="00A8276C"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FC" w14:textId="77777777" w:rsidR="00A8276C" w:rsidRPr="007D5D12" w:rsidRDefault="00A8276C"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FD" w14:textId="77777777" w:rsidR="00A8276C" w:rsidRPr="007D5D12" w:rsidRDefault="00A8276C"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DFE" w14:textId="77777777" w:rsidR="00A8276C" w:rsidRPr="007D5D12" w:rsidRDefault="00A8276C"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A8276C" w:rsidRPr="008D653B" w14:paraId="37F5CE06" w14:textId="77777777" w:rsidTr="000A4351">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7F5CE00"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Domestic/commercial</w:t>
            </w:r>
          </w:p>
        </w:tc>
        <w:tc>
          <w:tcPr>
            <w:tcW w:w="1843" w:type="dxa"/>
            <w:tcBorders>
              <w:top w:val="nil"/>
              <w:left w:val="nil"/>
              <w:bottom w:val="single" w:sz="4" w:space="0" w:color="auto"/>
              <w:right w:val="single" w:sz="4" w:space="0" w:color="auto"/>
            </w:tcBorders>
            <w:shd w:val="clear" w:color="auto" w:fill="auto"/>
            <w:vAlign w:val="center"/>
            <w:hideMark/>
          </w:tcPr>
          <w:p w14:paraId="37F5CE01"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Brookman</w:t>
            </w:r>
          </w:p>
        </w:tc>
        <w:tc>
          <w:tcPr>
            <w:tcW w:w="1112" w:type="dxa"/>
            <w:tcBorders>
              <w:top w:val="nil"/>
              <w:left w:val="nil"/>
              <w:bottom w:val="single" w:sz="4" w:space="0" w:color="auto"/>
              <w:right w:val="single" w:sz="4" w:space="0" w:color="auto"/>
            </w:tcBorders>
            <w:shd w:val="clear" w:color="auto" w:fill="auto"/>
            <w:vAlign w:val="center"/>
            <w:hideMark/>
          </w:tcPr>
          <w:p w14:paraId="37F5CE02"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nil"/>
              <w:left w:val="nil"/>
              <w:bottom w:val="single" w:sz="4" w:space="0" w:color="auto"/>
              <w:right w:val="single" w:sz="4" w:space="0" w:color="auto"/>
            </w:tcBorders>
            <w:shd w:val="clear" w:color="auto" w:fill="auto"/>
            <w:vAlign w:val="center"/>
            <w:hideMark/>
          </w:tcPr>
          <w:p w14:paraId="37F5CE03"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0.125</w:t>
            </w:r>
          </w:p>
        </w:tc>
        <w:tc>
          <w:tcPr>
            <w:tcW w:w="1276" w:type="dxa"/>
            <w:tcBorders>
              <w:top w:val="nil"/>
              <w:left w:val="nil"/>
              <w:bottom w:val="single" w:sz="4" w:space="0" w:color="auto"/>
              <w:right w:val="single" w:sz="4" w:space="0" w:color="auto"/>
            </w:tcBorders>
            <w:shd w:val="clear" w:color="auto" w:fill="auto"/>
            <w:vAlign w:val="center"/>
            <w:hideMark/>
          </w:tcPr>
          <w:p w14:paraId="37F5CE04"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nil"/>
              <w:left w:val="nil"/>
              <w:bottom w:val="single" w:sz="4" w:space="0" w:color="auto"/>
              <w:right w:val="single" w:sz="4" w:space="0" w:color="auto"/>
            </w:tcBorders>
            <w:shd w:val="clear" w:color="auto" w:fill="auto"/>
            <w:vAlign w:val="center"/>
            <w:hideMark/>
          </w:tcPr>
          <w:p w14:paraId="37F5CE05"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90%</w:t>
            </w:r>
          </w:p>
        </w:tc>
      </w:tr>
      <w:tr w:rsidR="00A8276C" w:rsidRPr="008D653B" w14:paraId="37F5CE0D" w14:textId="77777777" w:rsidTr="000A4351">
        <w:trPr>
          <w:trHeight w:hRule="exact" w:val="227"/>
          <w:jc w:val="center"/>
        </w:trPr>
        <w:tc>
          <w:tcPr>
            <w:tcW w:w="2447" w:type="dxa"/>
            <w:tcBorders>
              <w:top w:val="nil"/>
              <w:left w:val="single" w:sz="4" w:space="0" w:color="auto"/>
              <w:bottom w:val="single" w:sz="4" w:space="0" w:color="auto"/>
              <w:right w:val="single" w:sz="4" w:space="0" w:color="auto"/>
            </w:tcBorders>
            <w:shd w:val="clear" w:color="auto" w:fill="auto"/>
            <w:vAlign w:val="center"/>
            <w:hideMark/>
          </w:tcPr>
          <w:p w14:paraId="37F5CE07"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843" w:type="dxa"/>
            <w:tcBorders>
              <w:top w:val="nil"/>
              <w:left w:val="nil"/>
              <w:bottom w:val="single" w:sz="4" w:space="0" w:color="auto"/>
              <w:right w:val="single" w:sz="4" w:space="0" w:color="auto"/>
            </w:tcBorders>
            <w:shd w:val="clear" w:color="auto" w:fill="auto"/>
            <w:vAlign w:val="center"/>
            <w:hideMark/>
          </w:tcPr>
          <w:p w14:paraId="37F5CE08"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 xml:space="preserve">Mugga </w:t>
            </w:r>
          </w:p>
        </w:tc>
        <w:tc>
          <w:tcPr>
            <w:tcW w:w="1112" w:type="dxa"/>
            <w:tcBorders>
              <w:top w:val="nil"/>
              <w:left w:val="nil"/>
              <w:bottom w:val="single" w:sz="4" w:space="0" w:color="auto"/>
              <w:right w:val="single" w:sz="4" w:space="0" w:color="auto"/>
            </w:tcBorders>
            <w:shd w:val="clear" w:color="auto" w:fill="auto"/>
            <w:vAlign w:val="center"/>
            <w:hideMark/>
          </w:tcPr>
          <w:p w14:paraId="37F5CE09"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nil"/>
              <w:left w:val="nil"/>
              <w:bottom w:val="single" w:sz="4" w:space="0" w:color="auto"/>
              <w:right w:val="single" w:sz="4" w:space="0" w:color="auto"/>
            </w:tcBorders>
            <w:shd w:val="clear" w:color="auto" w:fill="auto"/>
            <w:vAlign w:val="center"/>
            <w:hideMark/>
          </w:tcPr>
          <w:p w14:paraId="37F5CE0A"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0.315</w:t>
            </w:r>
          </w:p>
        </w:tc>
        <w:tc>
          <w:tcPr>
            <w:tcW w:w="1276" w:type="dxa"/>
            <w:tcBorders>
              <w:top w:val="nil"/>
              <w:left w:val="nil"/>
              <w:bottom w:val="single" w:sz="4" w:space="0" w:color="auto"/>
              <w:right w:val="single" w:sz="4" w:space="0" w:color="auto"/>
            </w:tcBorders>
            <w:shd w:val="clear" w:color="auto" w:fill="auto"/>
            <w:vAlign w:val="center"/>
            <w:hideMark/>
          </w:tcPr>
          <w:p w14:paraId="37F5CE0B"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17/08/2016</w:t>
            </w:r>
          </w:p>
        </w:tc>
        <w:tc>
          <w:tcPr>
            <w:tcW w:w="1276" w:type="dxa"/>
            <w:tcBorders>
              <w:top w:val="nil"/>
              <w:left w:val="nil"/>
              <w:bottom w:val="single" w:sz="4" w:space="0" w:color="auto"/>
              <w:right w:val="single" w:sz="4" w:space="0" w:color="auto"/>
            </w:tcBorders>
            <w:shd w:val="clear" w:color="auto" w:fill="auto"/>
            <w:vAlign w:val="center"/>
            <w:hideMark/>
          </w:tcPr>
          <w:p w14:paraId="37F5CE0C"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50%</w:t>
            </w:r>
          </w:p>
        </w:tc>
      </w:tr>
      <w:tr w:rsidR="00A8276C" w:rsidRPr="008D653B" w14:paraId="37F5CE14" w14:textId="77777777" w:rsidTr="000A4351">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CE0E"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7F5CE0F"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 xml:space="preserve">Mugga </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14:paraId="37F5CE10"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F5CE11"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0.500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E12"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17/08/2014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5CE13"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100%</w:t>
            </w:r>
          </w:p>
        </w:tc>
      </w:tr>
      <w:tr w:rsidR="00A8276C" w:rsidRPr="008D653B" w14:paraId="37F5CE1B" w14:textId="77777777" w:rsidTr="000A4351">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CE15"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 xml:space="preserve">Commercial/Residential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CE16"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 xml:space="preserve">Mugga </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CE17"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E18"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0.250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E19"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17/08/2014</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E1A"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100%</w:t>
            </w:r>
          </w:p>
        </w:tc>
      </w:tr>
      <w:tr w:rsidR="00A8276C" w:rsidRPr="008D653B" w14:paraId="37F5CE22" w14:textId="77777777" w:rsidTr="000A4351">
        <w:trPr>
          <w:trHeight w:hRule="exact" w:val="227"/>
          <w:jc w:val="center"/>
        </w:trPr>
        <w:tc>
          <w:tcPr>
            <w:tcW w:w="2447" w:type="dxa"/>
            <w:tcBorders>
              <w:top w:val="single" w:sz="4" w:space="0" w:color="auto"/>
              <w:left w:val="single" w:sz="4" w:space="0" w:color="auto"/>
              <w:bottom w:val="single" w:sz="4" w:space="0" w:color="auto"/>
              <w:right w:val="single" w:sz="4" w:space="0" w:color="auto"/>
            </w:tcBorders>
            <w:shd w:val="clear" w:color="auto" w:fill="auto"/>
            <w:vAlign w:val="center"/>
          </w:tcPr>
          <w:p w14:paraId="37F5CE1C"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Commercial</w:t>
            </w:r>
          </w:p>
        </w:tc>
        <w:tc>
          <w:tcPr>
            <w:tcW w:w="1843" w:type="dxa"/>
            <w:tcBorders>
              <w:top w:val="single" w:sz="4" w:space="0" w:color="auto"/>
              <w:left w:val="nil"/>
              <w:bottom w:val="single" w:sz="4" w:space="0" w:color="auto"/>
              <w:right w:val="single" w:sz="4" w:space="0" w:color="auto"/>
            </w:tcBorders>
            <w:shd w:val="clear" w:color="auto" w:fill="auto"/>
            <w:vAlign w:val="center"/>
          </w:tcPr>
          <w:p w14:paraId="37F5CE1D"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Pitman Rowland</w:t>
            </w:r>
          </w:p>
        </w:tc>
        <w:tc>
          <w:tcPr>
            <w:tcW w:w="1112" w:type="dxa"/>
            <w:tcBorders>
              <w:top w:val="single" w:sz="4" w:space="0" w:color="auto"/>
              <w:left w:val="nil"/>
              <w:bottom w:val="single" w:sz="4" w:space="0" w:color="auto"/>
              <w:right w:val="single" w:sz="4" w:space="0" w:color="auto"/>
            </w:tcBorders>
            <w:shd w:val="clear" w:color="auto" w:fill="auto"/>
            <w:vAlign w:val="center"/>
          </w:tcPr>
          <w:p w14:paraId="37F5CE1E"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Wanniassa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E1F"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0.004</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E20"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1/01/2016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E21" w14:textId="77777777" w:rsidR="00A8276C" w:rsidRPr="0070752C" w:rsidRDefault="00A8276C" w:rsidP="000A4351">
            <w:pPr>
              <w:spacing w:after="0" w:line="240" w:lineRule="auto"/>
              <w:jc w:val="center"/>
              <w:rPr>
                <w:rFonts w:eastAsia="Times New Roman" w:cs="Arial"/>
                <w:sz w:val="16"/>
                <w:szCs w:val="16"/>
                <w:lang w:eastAsia="en-AU"/>
              </w:rPr>
            </w:pPr>
            <w:r>
              <w:rPr>
                <w:rFonts w:cs="Arial"/>
                <w:sz w:val="16"/>
                <w:szCs w:val="16"/>
              </w:rPr>
              <w:t>90%</w:t>
            </w:r>
          </w:p>
        </w:tc>
      </w:tr>
    </w:tbl>
    <w:p w14:paraId="37F5CE23" w14:textId="77777777" w:rsidR="00930B53" w:rsidRDefault="00930B53" w:rsidP="00930B53"/>
    <w:p w14:paraId="37F5CE24" w14:textId="77777777" w:rsidR="00930B53" w:rsidRDefault="00930B53" w:rsidP="00445B58"/>
    <w:p w14:paraId="37F5CE25" w14:textId="77777777" w:rsidR="00B6452C" w:rsidRDefault="00B6452C" w:rsidP="00445B58">
      <w:pPr>
        <w:sectPr w:rsidR="00B6452C" w:rsidSect="00216A9E">
          <w:pgSz w:w="11900" w:h="16840"/>
          <w:pgMar w:top="1985" w:right="1797" w:bottom="1440" w:left="1797" w:header="709" w:footer="1826" w:gutter="0"/>
          <w:cols w:space="708"/>
          <w:docGrid w:linePitch="360"/>
        </w:sectPr>
      </w:pPr>
    </w:p>
    <w:p w14:paraId="37F5CE26" w14:textId="77777777" w:rsidR="00526787" w:rsidRDefault="00526787" w:rsidP="00526787">
      <w:pPr>
        <w:pStyle w:val="Heading3"/>
        <w:spacing w:before="0"/>
      </w:pPr>
      <w:bookmarkStart w:id="76" w:name="_Toc408210809"/>
      <w:r>
        <w:t xml:space="preserve">Woden Zone </w:t>
      </w:r>
      <w:r w:rsidR="0034654F">
        <w:t>Substation</w:t>
      </w:r>
      <w:bookmarkEnd w:id="76"/>
    </w:p>
    <w:p w14:paraId="37F5CE27" w14:textId="77777777" w:rsidR="00526787" w:rsidRPr="00342CFB" w:rsidRDefault="00526787" w:rsidP="00526787">
      <w:pPr>
        <w:pStyle w:val="Heading4"/>
      </w:pPr>
      <w:r>
        <w:t xml:space="preserve">Woden Zone </w:t>
      </w:r>
      <w:r w:rsidR="0034654F">
        <w:t xml:space="preserve">Substation </w:t>
      </w:r>
      <w:r>
        <w:t>Summer Forecast</w:t>
      </w:r>
    </w:p>
    <w:p w14:paraId="37F5CE28" w14:textId="77777777" w:rsidR="00526787" w:rsidRDefault="00526787" w:rsidP="00526787"/>
    <w:p w14:paraId="37F5CE29" w14:textId="77777777" w:rsidR="00526787" w:rsidRPr="00FA4895" w:rsidRDefault="00526787" w:rsidP="00526787">
      <w:pPr>
        <w:jc w:val="both"/>
        <w:rPr>
          <w:rFonts w:cs="Arial"/>
          <w:szCs w:val="21"/>
        </w:rPr>
      </w:pPr>
      <w:r w:rsidRPr="00FA4895">
        <w:rPr>
          <w:rFonts w:cs="Arial"/>
          <w:b/>
          <w:szCs w:val="21"/>
        </w:rPr>
        <w:t>Model Selection</w:t>
      </w:r>
      <w:r w:rsidRPr="00FA4895">
        <w:rPr>
          <w:rFonts w:cs="Arial"/>
          <w:szCs w:val="21"/>
        </w:rPr>
        <w:t xml:space="preserve">: </w:t>
      </w:r>
      <w:r>
        <w:rPr>
          <w:rFonts w:cs="Arial"/>
        </w:rPr>
        <w:t xml:space="preserve">Model with variable </w:t>
      </w:r>
      <w:r w:rsidRPr="004930FD">
        <w:rPr>
          <w:rFonts w:cs="Arial"/>
        </w:rPr>
        <w:t>CDD selected based on stepwise procedures and checking against other statistical criteria.</w:t>
      </w:r>
      <w:r>
        <w:rPr>
          <w:rFonts w:cs="Arial"/>
        </w:rPr>
        <w:t xml:space="preserve"> </w:t>
      </w:r>
    </w:p>
    <w:p w14:paraId="37F5CE2A" w14:textId="77777777" w:rsidR="00526787" w:rsidRPr="00FA4895" w:rsidRDefault="00526787" w:rsidP="00526787">
      <w:pPr>
        <w:jc w:val="both"/>
        <w:rPr>
          <w:rFonts w:cs="Arial"/>
          <w:szCs w:val="21"/>
        </w:rPr>
      </w:pPr>
    </w:p>
    <w:p w14:paraId="37F5CE2B" w14:textId="77777777" w:rsidR="00526787" w:rsidRPr="00FA4895" w:rsidRDefault="00526787" w:rsidP="00526787">
      <w:pPr>
        <w:jc w:val="both"/>
        <w:rPr>
          <w:rFonts w:cs="Arial"/>
          <w:b/>
          <w:szCs w:val="21"/>
        </w:rPr>
      </w:pPr>
      <w:r w:rsidRPr="00FA4895">
        <w:rPr>
          <w:rFonts w:cs="Arial"/>
          <w:b/>
          <w:szCs w:val="21"/>
        </w:rPr>
        <w:t>Model/Forecast (before adding block loads):</w:t>
      </w:r>
    </w:p>
    <w:p w14:paraId="37F5CE2C" w14:textId="77777777" w:rsidR="00526787" w:rsidRPr="004A0277" w:rsidRDefault="00526787" w:rsidP="00E10EB9">
      <w:pPr>
        <w:pStyle w:val="ListParagraph"/>
        <w:numPr>
          <w:ilvl w:val="0"/>
          <w:numId w:val="6"/>
        </w:numPr>
        <w:jc w:val="both"/>
        <w:rPr>
          <w:rFonts w:ascii="Arial" w:hAnsi="Arial" w:cs="Arial"/>
          <w:sz w:val="21"/>
          <w:szCs w:val="21"/>
        </w:rPr>
      </w:pPr>
      <w:r w:rsidRPr="004A0277">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E2D" w14:textId="77777777" w:rsidR="00526787" w:rsidRDefault="00526787" w:rsidP="00526787">
      <w:pPr>
        <w:pStyle w:val="ListParagraph"/>
        <w:ind w:left="360"/>
        <w:jc w:val="both"/>
        <w:rPr>
          <w:rFonts w:ascii="Arial" w:hAnsi="Arial" w:cs="Arial"/>
          <w:sz w:val="21"/>
          <w:szCs w:val="21"/>
        </w:rPr>
      </w:pPr>
    </w:p>
    <w:p w14:paraId="37F5CE2E" w14:textId="77777777" w:rsidR="00526787" w:rsidRDefault="00EA4760" w:rsidP="00526787">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724" wp14:editId="37F5D725">
            <wp:extent cx="4960962" cy="496096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60445" cy="4960445"/>
                    </a:xfrm>
                    <a:prstGeom prst="rect">
                      <a:avLst/>
                    </a:prstGeom>
                    <a:noFill/>
                    <a:ln>
                      <a:noFill/>
                    </a:ln>
                  </pic:spPr>
                </pic:pic>
              </a:graphicData>
            </a:graphic>
          </wp:inline>
        </w:drawing>
      </w:r>
    </w:p>
    <w:p w14:paraId="37F5CE2F" w14:textId="77777777" w:rsidR="00526787" w:rsidRDefault="00CD37AE" w:rsidP="00526787">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70528" behindDoc="0" locked="0" layoutInCell="1" allowOverlap="1" wp14:anchorId="37F5D726" wp14:editId="37F5D727">
                <wp:simplePos x="0" y="0"/>
                <wp:positionH relativeFrom="column">
                  <wp:posOffset>864870</wp:posOffset>
                </wp:positionH>
                <wp:positionV relativeFrom="paragraph">
                  <wp:posOffset>129540</wp:posOffset>
                </wp:positionV>
                <wp:extent cx="2033270" cy="247650"/>
                <wp:effectExtent l="0" t="0" r="24130" b="19050"/>
                <wp:wrapNone/>
                <wp:docPr id="14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68.1pt;margin-top:10.2pt;width:160.1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2XegIAAP4E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" filled="f"/>
            </w:pict>
          </mc:Fallback>
        </mc:AlternateContent>
      </w:r>
    </w:p>
    <w:p w14:paraId="37F5CE30" w14:textId="77777777" w:rsidR="00526787" w:rsidRDefault="00526787" w:rsidP="00526787">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00EA4760">
        <w:rPr>
          <w:rFonts w:ascii="Arial" w:hAnsi="Arial" w:cs="Arial"/>
          <w:sz w:val="21"/>
          <w:szCs w:val="21"/>
        </w:rPr>
        <w:t>59.187 + 2.197</w:t>
      </w:r>
      <w:r w:rsidRPr="00405949">
        <w:rPr>
          <w:rFonts w:ascii="Arial" w:hAnsi="Arial" w:cs="Arial"/>
          <w:sz w:val="21"/>
          <w:szCs w:val="21"/>
        </w:rPr>
        <w:t>* CDD</w:t>
      </w:r>
    </w:p>
    <w:p w14:paraId="37F5CE31" w14:textId="77777777" w:rsidR="00526787" w:rsidRDefault="00526787" w:rsidP="00526787">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526787" w14:paraId="37F5CE33" w14:textId="77777777" w:rsidTr="00ED31DD">
        <w:trPr>
          <w:trHeight w:hRule="exact" w:val="227"/>
          <w:jc w:val="center"/>
        </w:trPr>
        <w:tc>
          <w:tcPr>
            <w:tcW w:w="8162" w:type="dxa"/>
            <w:gridSpan w:val="5"/>
            <w:vAlign w:val="center"/>
          </w:tcPr>
          <w:p w14:paraId="37F5CE32" w14:textId="77777777" w:rsidR="00526787" w:rsidRPr="00093FD2" w:rsidRDefault="00526787" w:rsidP="00ED31DD">
            <w:pPr>
              <w:pStyle w:val="ListParagraph"/>
              <w:ind w:left="0"/>
              <w:rPr>
                <w:rFonts w:ascii="Arial" w:hAnsi="Arial" w:cs="Arial"/>
                <w:sz w:val="16"/>
                <w:szCs w:val="16"/>
              </w:rPr>
            </w:pPr>
            <w:r w:rsidRPr="00093FD2">
              <w:rPr>
                <w:rFonts w:ascii="Arial" w:hAnsi="Arial" w:cs="Arial"/>
                <w:sz w:val="16"/>
                <w:szCs w:val="16"/>
              </w:rPr>
              <w:t>Model Coefficients</w:t>
            </w:r>
          </w:p>
        </w:tc>
      </w:tr>
      <w:tr w:rsidR="00526787" w14:paraId="37F5CE39" w14:textId="77777777" w:rsidTr="00ED31DD">
        <w:trPr>
          <w:trHeight w:hRule="exact" w:val="227"/>
          <w:jc w:val="center"/>
        </w:trPr>
        <w:tc>
          <w:tcPr>
            <w:tcW w:w="2158" w:type="dxa"/>
            <w:vAlign w:val="center"/>
          </w:tcPr>
          <w:p w14:paraId="37F5CE34" w14:textId="77777777" w:rsidR="00526787" w:rsidRPr="00093FD2" w:rsidRDefault="00526787" w:rsidP="00ED31DD">
            <w:pPr>
              <w:pStyle w:val="ListParagraph"/>
              <w:ind w:left="0"/>
              <w:rPr>
                <w:rFonts w:ascii="Arial" w:hAnsi="Arial" w:cs="Arial"/>
                <w:sz w:val="16"/>
                <w:szCs w:val="16"/>
              </w:rPr>
            </w:pPr>
          </w:p>
        </w:tc>
        <w:tc>
          <w:tcPr>
            <w:tcW w:w="1418" w:type="dxa"/>
            <w:vAlign w:val="center"/>
          </w:tcPr>
          <w:p w14:paraId="37F5CE35"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E36"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E37"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E38"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EA4760" w14:paraId="37F5CE3F" w14:textId="77777777" w:rsidTr="00ED31DD">
        <w:trPr>
          <w:trHeight w:hRule="exact" w:val="227"/>
          <w:jc w:val="center"/>
        </w:trPr>
        <w:tc>
          <w:tcPr>
            <w:tcW w:w="2158" w:type="dxa"/>
            <w:vAlign w:val="bottom"/>
          </w:tcPr>
          <w:p w14:paraId="37F5CE3A" w14:textId="77777777" w:rsidR="00EA4760" w:rsidRPr="00DF414B" w:rsidRDefault="00EA4760" w:rsidP="00ED31DD">
            <w:pPr>
              <w:pStyle w:val="ListParagraph"/>
              <w:ind w:left="0"/>
              <w:rPr>
                <w:rFonts w:ascii="Arial" w:hAnsi="Arial" w:cs="Arial"/>
                <w:sz w:val="16"/>
                <w:szCs w:val="16"/>
              </w:rPr>
            </w:pPr>
            <w:r w:rsidRPr="00DF414B">
              <w:rPr>
                <w:rFonts w:ascii="Arial" w:hAnsi="Arial" w:cs="Arial"/>
                <w:sz w:val="16"/>
                <w:szCs w:val="16"/>
              </w:rPr>
              <w:t>(Intercept)</w:t>
            </w:r>
          </w:p>
        </w:tc>
        <w:tc>
          <w:tcPr>
            <w:tcW w:w="1418" w:type="dxa"/>
            <w:vAlign w:val="bottom"/>
          </w:tcPr>
          <w:p w14:paraId="37F5CE3B" w14:textId="77777777" w:rsidR="00EA4760" w:rsidRPr="00DF414B" w:rsidRDefault="00EA4760" w:rsidP="00ED31DD">
            <w:pPr>
              <w:pStyle w:val="ListParagraph"/>
              <w:ind w:left="0"/>
              <w:rPr>
                <w:rFonts w:ascii="Arial" w:hAnsi="Arial" w:cs="Arial"/>
                <w:sz w:val="16"/>
                <w:szCs w:val="16"/>
              </w:rPr>
            </w:pPr>
            <w:r>
              <w:rPr>
                <w:rFonts w:ascii="Arial" w:hAnsi="Arial" w:cs="Arial"/>
                <w:color w:val="000000"/>
                <w:sz w:val="16"/>
                <w:szCs w:val="16"/>
              </w:rPr>
              <w:t>59.1872</w:t>
            </w:r>
          </w:p>
        </w:tc>
        <w:tc>
          <w:tcPr>
            <w:tcW w:w="1344" w:type="dxa"/>
            <w:vAlign w:val="bottom"/>
          </w:tcPr>
          <w:p w14:paraId="37F5CE3C" w14:textId="77777777" w:rsidR="00EA4760" w:rsidRPr="00DF414B" w:rsidRDefault="00EA4760" w:rsidP="00ED31DD">
            <w:pPr>
              <w:pStyle w:val="ListParagraph"/>
              <w:ind w:left="0"/>
              <w:rPr>
                <w:rFonts w:ascii="Arial" w:hAnsi="Arial" w:cs="Arial"/>
                <w:sz w:val="16"/>
                <w:szCs w:val="16"/>
              </w:rPr>
            </w:pPr>
            <w:r>
              <w:rPr>
                <w:rFonts w:ascii="Arial" w:hAnsi="Arial" w:cs="Arial"/>
                <w:color w:val="000000"/>
                <w:sz w:val="16"/>
                <w:szCs w:val="16"/>
              </w:rPr>
              <w:t>3.6483</w:t>
            </w:r>
          </w:p>
        </w:tc>
        <w:tc>
          <w:tcPr>
            <w:tcW w:w="1621" w:type="dxa"/>
            <w:vAlign w:val="bottom"/>
          </w:tcPr>
          <w:p w14:paraId="37F5CE3D" w14:textId="77777777" w:rsidR="00EA4760" w:rsidRPr="00DF414B" w:rsidRDefault="00EA4760" w:rsidP="00ED31DD">
            <w:pPr>
              <w:pStyle w:val="ListParagraph"/>
              <w:ind w:left="0"/>
              <w:rPr>
                <w:rFonts w:ascii="Arial" w:hAnsi="Arial" w:cs="Arial"/>
                <w:sz w:val="16"/>
                <w:szCs w:val="16"/>
              </w:rPr>
            </w:pPr>
            <w:r>
              <w:rPr>
                <w:rFonts w:ascii="Arial" w:hAnsi="Arial" w:cs="Arial"/>
                <w:color w:val="000000"/>
                <w:sz w:val="16"/>
                <w:szCs w:val="16"/>
              </w:rPr>
              <w:t>16.223</w:t>
            </w:r>
          </w:p>
        </w:tc>
        <w:tc>
          <w:tcPr>
            <w:tcW w:w="1621" w:type="dxa"/>
            <w:vAlign w:val="bottom"/>
          </w:tcPr>
          <w:p w14:paraId="37F5CE3E" w14:textId="77777777" w:rsidR="00EA4760" w:rsidRPr="00DF414B" w:rsidRDefault="00EA4760" w:rsidP="00ED31DD">
            <w:pPr>
              <w:pStyle w:val="ListParagraph"/>
              <w:ind w:left="0"/>
              <w:rPr>
                <w:rFonts w:ascii="Arial" w:hAnsi="Arial" w:cs="Arial"/>
                <w:sz w:val="16"/>
                <w:szCs w:val="16"/>
              </w:rPr>
            </w:pPr>
            <w:r>
              <w:rPr>
                <w:rFonts w:ascii="Arial" w:hAnsi="Arial" w:cs="Arial"/>
                <w:color w:val="000000"/>
                <w:sz w:val="16"/>
                <w:szCs w:val="16"/>
              </w:rPr>
              <w:t>9.05E-16</w:t>
            </w:r>
          </w:p>
        </w:tc>
      </w:tr>
      <w:tr w:rsidR="00EA4760" w14:paraId="37F5CE45" w14:textId="77777777" w:rsidTr="00ED31DD">
        <w:trPr>
          <w:trHeight w:hRule="exact" w:val="227"/>
          <w:jc w:val="center"/>
        </w:trPr>
        <w:tc>
          <w:tcPr>
            <w:tcW w:w="2158" w:type="dxa"/>
            <w:vAlign w:val="bottom"/>
          </w:tcPr>
          <w:p w14:paraId="37F5CE40" w14:textId="77777777" w:rsidR="00EA4760" w:rsidRPr="00DF414B" w:rsidRDefault="00EA4760" w:rsidP="00ED31DD">
            <w:pPr>
              <w:pStyle w:val="ListParagraph"/>
              <w:ind w:left="0"/>
              <w:rPr>
                <w:rFonts w:ascii="Arial" w:hAnsi="Arial" w:cs="Arial"/>
                <w:sz w:val="16"/>
                <w:szCs w:val="16"/>
              </w:rPr>
            </w:pPr>
            <w:r w:rsidRPr="00DF414B">
              <w:rPr>
                <w:rFonts w:ascii="Arial" w:hAnsi="Arial" w:cs="Arial"/>
                <w:sz w:val="16"/>
                <w:szCs w:val="16"/>
              </w:rPr>
              <w:t>CDD</w:t>
            </w:r>
          </w:p>
        </w:tc>
        <w:tc>
          <w:tcPr>
            <w:tcW w:w="1418" w:type="dxa"/>
            <w:vAlign w:val="bottom"/>
          </w:tcPr>
          <w:p w14:paraId="37F5CE41" w14:textId="77777777" w:rsidR="00EA4760" w:rsidRPr="00DF414B" w:rsidRDefault="00EA4760" w:rsidP="00ED31DD">
            <w:pPr>
              <w:pStyle w:val="ListParagraph"/>
              <w:ind w:left="0"/>
              <w:rPr>
                <w:rFonts w:ascii="Arial" w:hAnsi="Arial" w:cs="Arial"/>
                <w:sz w:val="16"/>
                <w:szCs w:val="16"/>
              </w:rPr>
            </w:pPr>
            <w:r>
              <w:rPr>
                <w:rFonts w:ascii="Arial" w:hAnsi="Arial" w:cs="Arial"/>
                <w:color w:val="000000"/>
                <w:sz w:val="16"/>
                <w:szCs w:val="16"/>
              </w:rPr>
              <w:t>2.1970</w:t>
            </w:r>
          </w:p>
        </w:tc>
        <w:tc>
          <w:tcPr>
            <w:tcW w:w="1344" w:type="dxa"/>
            <w:vAlign w:val="bottom"/>
          </w:tcPr>
          <w:p w14:paraId="37F5CE42" w14:textId="77777777" w:rsidR="00EA4760" w:rsidRPr="00DF414B" w:rsidRDefault="00EA4760" w:rsidP="00ED31DD">
            <w:pPr>
              <w:pStyle w:val="ListParagraph"/>
              <w:ind w:left="0"/>
              <w:rPr>
                <w:rFonts w:ascii="Arial" w:hAnsi="Arial" w:cs="Arial"/>
                <w:sz w:val="16"/>
                <w:szCs w:val="16"/>
              </w:rPr>
            </w:pPr>
            <w:r>
              <w:rPr>
                <w:rFonts w:ascii="Arial" w:hAnsi="Arial" w:cs="Arial"/>
                <w:color w:val="000000"/>
                <w:sz w:val="16"/>
                <w:szCs w:val="16"/>
              </w:rPr>
              <w:t>0.3931</w:t>
            </w:r>
          </w:p>
        </w:tc>
        <w:tc>
          <w:tcPr>
            <w:tcW w:w="1621" w:type="dxa"/>
            <w:vAlign w:val="bottom"/>
          </w:tcPr>
          <w:p w14:paraId="37F5CE43" w14:textId="77777777" w:rsidR="00EA4760" w:rsidRPr="00DF414B" w:rsidRDefault="00EA4760" w:rsidP="00ED31DD">
            <w:pPr>
              <w:pStyle w:val="ListParagraph"/>
              <w:ind w:left="0"/>
              <w:rPr>
                <w:rFonts w:ascii="Arial" w:hAnsi="Arial" w:cs="Arial"/>
                <w:sz w:val="16"/>
                <w:szCs w:val="16"/>
              </w:rPr>
            </w:pPr>
            <w:r>
              <w:rPr>
                <w:rFonts w:ascii="Arial" w:hAnsi="Arial" w:cs="Arial"/>
                <w:color w:val="000000"/>
                <w:sz w:val="16"/>
                <w:szCs w:val="16"/>
              </w:rPr>
              <w:t>5.588</w:t>
            </w:r>
          </w:p>
        </w:tc>
        <w:tc>
          <w:tcPr>
            <w:tcW w:w="1621" w:type="dxa"/>
            <w:vAlign w:val="bottom"/>
          </w:tcPr>
          <w:p w14:paraId="37F5CE44" w14:textId="77777777" w:rsidR="00EA4760" w:rsidRPr="00DF414B" w:rsidRDefault="00EA4760" w:rsidP="00ED31DD">
            <w:pPr>
              <w:pStyle w:val="ListParagraph"/>
              <w:ind w:left="0"/>
              <w:rPr>
                <w:rFonts w:ascii="Arial" w:hAnsi="Arial" w:cs="Arial"/>
                <w:sz w:val="16"/>
                <w:szCs w:val="16"/>
              </w:rPr>
            </w:pPr>
            <w:r>
              <w:rPr>
                <w:rFonts w:ascii="Arial" w:hAnsi="Arial" w:cs="Arial"/>
                <w:color w:val="000000"/>
                <w:sz w:val="16"/>
                <w:szCs w:val="16"/>
              </w:rPr>
              <w:t>5.57E-06</w:t>
            </w:r>
          </w:p>
        </w:tc>
      </w:tr>
      <w:tr w:rsidR="00EA4760" w14:paraId="37F5CE47" w14:textId="77777777" w:rsidTr="002C33EF">
        <w:trPr>
          <w:trHeight w:hRule="exact" w:val="227"/>
          <w:jc w:val="center"/>
        </w:trPr>
        <w:tc>
          <w:tcPr>
            <w:tcW w:w="8162" w:type="dxa"/>
            <w:gridSpan w:val="5"/>
            <w:vAlign w:val="center"/>
          </w:tcPr>
          <w:p w14:paraId="37F5CE46" w14:textId="77777777" w:rsidR="00EA4760" w:rsidRPr="00494AFD" w:rsidRDefault="00EA4760" w:rsidP="00ED31DD">
            <w:pPr>
              <w:pStyle w:val="ListParagraph"/>
              <w:ind w:left="0"/>
              <w:rPr>
                <w:rFonts w:ascii="Arial" w:hAnsi="Arial" w:cs="Arial"/>
                <w:sz w:val="16"/>
                <w:szCs w:val="16"/>
              </w:rPr>
            </w:pPr>
            <w:r>
              <w:rPr>
                <w:rFonts w:ascii="Arial" w:hAnsi="Arial" w:cs="Arial"/>
                <w:color w:val="000000"/>
                <w:sz w:val="16"/>
                <w:szCs w:val="16"/>
              </w:rPr>
              <w:t>Residual standard error: 3.246 on 28 degrees of freedom</w:t>
            </w:r>
          </w:p>
        </w:tc>
      </w:tr>
      <w:tr w:rsidR="00EA4760" w14:paraId="37F5CE49" w14:textId="77777777" w:rsidTr="002C33EF">
        <w:trPr>
          <w:trHeight w:hRule="exact" w:val="227"/>
          <w:jc w:val="center"/>
        </w:trPr>
        <w:tc>
          <w:tcPr>
            <w:tcW w:w="8162" w:type="dxa"/>
            <w:gridSpan w:val="5"/>
            <w:vAlign w:val="center"/>
          </w:tcPr>
          <w:p w14:paraId="37F5CE48" w14:textId="77777777" w:rsidR="00EA4760" w:rsidRPr="00494AFD" w:rsidRDefault="00EA4760" w:rsidP="00ED31DD">
            <w:pPr>
              <w:pStyle w:val="ListParagraph"/>
              <w:ind w:left="0"/>
              <w:rPr>
                <w:rFonts w:ascii="Arial" w:hAnsi="Arial" w:cs="Arial"/>
                <w:sz w:val="16"/>
                <w:szCs w:val="16"/>
              </w:rPr>
            </w:pPr>
            <w:r>
              <w:rPr>
                <w:rFonts w:ascii="Arial" w:hAnsi="Arial" w:cs="Arial"/>
                <w:color w:val="000000"/>
                <w:sz w:val="16"/>
                <w:szCs w:val="16"/>
              </w:rPr>
              <w:t xml:space="preserve">Multiple R-squared:  0.5273,    Adjusted R-squared:  0.5104 </w:t>
            </w:r>
          </w:p>
        </w:tc>
      </w:tr>
      <w:tr w:rsidR="00EA4760" w14:paraId="37F5CE4B" w14:textId="77777777" w:rsidTr="002C33EF">
        <w:trPr>
          <w:trHeight w:hRule="exact" w:val="227"/>
          <w:jc w:val="center"/>
        </w:trPr>
        <w:tc>
          <w:tcPr>
            <w:tcW w:w="8162" w:type="dxa"/>
            <w:gridSpan w:val="5"/>
            <w:vAlign w:val="center"/>
          </w:tcPr>
          <w:p w14:paraId="37F5CE4A" w14:textId="77777777" w:rsidR="00EA4760" w:rsidRPr="00494AFD" w:rsidRDefault="00EA4760" w:rsidP="00ED31DD">
            <w:pPr>
              <w:pStyle w:val="ListParagraph"/>
              <w:ind w:left="0"/>
              <w:rPr>
                <w:rFonts w:ascii="Arial" w:hAnsi="Arial" w:cs="Arial"/>
                <w:sz w:val="16"/>
                <w:szCs w:val="16"/>
              </w:rPr>
            </w:pPr>
            <w:r>
              <w:rPr>
                <w:rFonts w:ascii="Arial" w:hAnsi="Arial" w:cs="Arial"/>
                <w:color w:val="000000"/>
                <w:sz w:val="16"/>
                <w:szCs w:val="16"/>
              </w:rPr>
              <w:t>F-statistic: 31.23 on 1 and 28 DF,  p-value: 5.573e-06</w:t>
            </w:r>
          </w:p>
        </w:tc>
      </w:tr>
    </w:tbl>
    <w:p w14:paraId="37F5CE4C" w14:textId="77777777" w:rsidR="00526787" w:rsidRDefault="00526787" w:rsidP="00526787">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E4D" w14:textId="77777777" w:rsidR="00526787" w:rsidRDefault="005E3420" w:rsidP="00526787">
      <w:pPr>
        <w:jc w:val="center"/>
        <w:rPr>
          <w:rFonts w:cs="Arial"/>
          <w:noProof/>
          <w:lang w:eastAsia="en-AU"/>
        </w:rPr>
      </w:pPr>
      <w:r>
        <w:rPr>
          <w:rFonts w:cs="Arial"/>
          <w:noProof/>
          <w:lang w:eastAsia="en-AU"/>
        </w:rPr>
        <w:drawing>
          <wp:inline distT="0" distB="0" distL="0" distR="0" wp14:anchorId="37F5D728" wp14:editId="37F5D729">
            <wp:extent cx="3841845" cy="576276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41845" cy="5762767"/>
                    </a:xfrm>
                    <a:prstGeom prst="rect">
                      <a:avLst/>
                    </a:prstGeom>
                    <a:noFill/>
                    <a:ln>
                      <a:noFill/>
                    </a:ln>
                  </pic:spPr>
                </pic:pic>
              </a:graphicData>
            </a:graphic>
          </wp:inline>
        </w:drawing>
      </w:r>
    </w:p>
    <w:p w14:paraId="37F5CE4E" w14:textId="77777777" w:rsidR="00526787" w:rsidRDefault="00526787" w:rsidP="00526787">
      <w:pPr>
        <w:pStyle w:val="ListParagraph"/>
        <w:ind w:left="360"/>
        <w:rPr>
          <w:rFonts w:ascii="Arial" w:hAnsi="Arial" w:cs="Arial"/>
          <w:sz w:val="21"/>
          <w:szCs w:val="21"/>
        </w:rPr>
      </w:pPr>
    </w:p>
    <w:p w14:paraId="37F5CE4F" w14:textId="77777777" w:rsidR="00526787" w:rsidRDefault="00526787" w:rsidP="00526787">
      <w:pPr>
        <w:pStyle w:val="ListParagraph"/>
        <w:ind w:left="360"/>
        <w:rPr>
          <w:rFonts w:ascii="Arial" w:hAnsi="Arial" w:cs="Arial"/>
          <w:sz w:val="21"/>
          <w:szCs w:val="21"/>
        </w:rPr>
      </w:pPr>
    </w:p>
    <w:p w14:paraId="37F5CE50" w14:textId="77777777" w:rsidR="00526787" w:rsidRPr="004A0277" w:rsidRDefault="00526787" w:rsidP="00E10EB9">
      <w:pPr>
        <w:pStyle w:val="ListParagraph"/>
        <w:numPr>
          <w:ilvl w:val="0"/>
          <w:numId w:val="6"/>
        </w:numPr>
        <w:rPr>
          <w:rFonts w:ascii="Arial" w:hAnsi="Arial" w:cs="Arial"/>
          <w:sz w:val="21"/>
          <w:szCs w:val="21"/>
        </w:rPr>
      </w:pPr>
      <w:r w:rsidRPr="004A0277">
        <w:rPr>
          <w:rFonts w:ascii="Arial" w:hAnsi="Arial" w:cs="Arial"/>
          <w:sz w:val="21"/>
          <w:szCs w:val="21"/>
        </w:rPr>
        <w:t>Graph and statistics assessing the back-fit accuracy of the model. The back-fit forecast is compared to the single highest peak demand point from each year.</w:t>
      </w:r>
    </w:p>
    <w:p w14:paraId="37F5CE51" w14:textId="77777777" w:rsidR="00526787" w:rsidRDefault="00526787" w:rsidP="00526787">
      <w:pPr>
        <w:pStyle w:val="ListParagraph"/>
        <w:ind w:left="360"/>
        <w:rPr>
          <w:rFonts w:ascii="Arial" w:hAnsi="Arial" w:cs="Arial"/>
          <w:sz w:val="21"/>
          <w:szCs w:val="21"/>
        </w:rPr>
      </w:pPr>
    </w:p>
    <w:p w14:paraId="37F5CE52" w14:textId="77777777" w:rsidR="00526787" w:rsidRDefault="00824FC0" w:rsidP="00526787">
      <w:pPr>
        <w:pStyle w:val="ListParagraph"/>
        <w:ind w:left="360"/>
        <w:rPr>
          <w:rFonts w:ascii="Arial" w:hAnsi="Arial" w:cs="Arial"/>
          <w:sz w:val="21"/>
          <w:szCs w:val="21"/>
        </w:rPr>
      </w:pPr>
      <w:r>
        <w:rPr>
          <w:rFonts w:ascii="Arial" w:hAnsi="Arial" w:cs="Arial"/>
          <w:noProof/>
          <w:sz w:val="21"/>
          <w:szCs w:val="21"/>
          <w:lang w:eastAsia="en-AU"/>
        </w:rPr>
        <w:drawing>
          <wp:inline distT="0" distB="0" distL="0" distR="0" wp14:anchorId="37F5D72A" wp14:editId="37F5D72B">
            <wp:extent cx="4882551" cy="48825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79936" cy="4879936"/>
                    </a:xfrm>
                    <a:prstGeom prst="rect">
                      <a:avLst/>
                    </a:prstGeom>
                    <a:noFill/>
                    <a:ln>
                      <a:noFill/>
                    </a:ln>
                  </pic:spPr>
                </pic:pic>
              </a:graphicData>
            </a:graphic>
          </wp:inline>
        </w:drawing>
      </w:r>
    </w:p>
    <w:p w14:paraId="37F5CE53" w14:textId="77777777" w:rsidR="00526787" w:rsidRDefault="00526787" w:rsidP="00526787">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526787" w:rsidRPr="0034654F" w14:paraId="37F5CE59" w14:textId="77777777" w:rsidTr="00BD7983">
        <w:trPr>
          <w:trHeight w:val="454"/>
          <w:jc w:val="center"/>
        </w:trPr>
        <w:tc>
          <w:tcPr>
            <w:tcW w:w="1632" w:type="dxa"/>
            <w:shd w:val="clear" w:color="auto" w:fill="BFBFBF" w:themeFill="background1" w:themeFillShade="BF"/>
            <w:vAlign w:val="bottom"/>
          </w:tcPr>
          <w:p w14:paraId="37F5CE54"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E55"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Woden Peak (MVA)</w:t>
            </w:r>
          </w:p>
        </w:tc>
        <w:tc>
          <w:tcPr>
            <w:tcW w:w="1632" w:type="dxa"/>
            <w:shd w:val="clear" w:color="auto" w:fill="BFBFBF" w:themeFill="background1" w:themeFillShade="BF"/>
            <w:vAlign w:val="bottom"/>
          </w:tcPr>
          <w:p w14:paraId="37F5CE56"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E57"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E58"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5E3420" w14:paraId="37F5CE5F" w14:textId="77777777" w:rsidTr="00ED31DD">
        <w:trPr>
          <w:trHeight w:hRule="exact" w:val="227"/>
          <w:jc w:val="center"/>
        </w:trPr>
        <w:tc>
          <w:tcPr>
            <w:tcW w:w="1632" w:type="dxa"/>
            <w:vAlign w:val="bottom"/>
          </w:tcPr>
          <w:p w14:paraId="37F5CE5A"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2004</w:t>
            </w:r>
          </w:p>
        </w:tc>
        <w:tc>
          <w:tcPr>
            <w:tcW w:w="1632" w:type="dxa"/>
            <w:vAlign w:val="bottom"/>
          </w:tcPr>
          <w:p w14:paraId="37F5CE5B"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75.7</w:t>
            </w:r>
          </w:p>
        </w:tc>
        <w:tc>
          <w:tcPr>
            <w:tcW w:w="1632" w:type="dxa"/>
            <w:vAlign w:val="bottom"/>
          </w:tcPr>
          <w:p w14:paraId="37F5CE5C"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80.5</w:t>
            </w:r>
          </w:p>
        </w:tc>
        <w:tc>
          <w:tcPr>
            <w:tcW w:w="1633" w:type="dxa"/>
            <w:vAlign w:val="bottom"/>
          </w:tcPr>
          <w:p w14:paraId="37F5CE5D"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6%</w:t>
            </w:r>
          </w:p>
        </w:tc>
        <w:tc>
          <w:tcPr>
            <w:tcW w:w="1633" w:type="dxa"/>
            <w:vAlign w:val="bottom"/>
          </w:tcPr>
          <w:p w14:paraId="37F5CE5E"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6%</w:t>
            </w:r>
          </w:p>
        </w:tc>
      </w:tr>
      <w:tr w:rsidR="005E3420" w14:paraId="37F5CE65" w14:textId="77777777" w:rsidTr="00ED31DD">
        <w:trPr>
          <w:trHeight w:hRule="exact" w:val="227"/>
          <w:jc w:val="center"/>
        </w:trPr>
        <w:tc>
          <w:tcPr>
            <w:tcW w:w="1632" w:type="dxa"/>
            <w:vAlign w:val="bottom"/>
          </w:tcPr>
          <w:p w14:paraId="37F5CE60"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2005</w:t>
            </w:r>
          </w:p>
        </w:tc>
        <w:tc>
          <w:tcPr>
            <w:tcW w:w="1632" w:type="dxa"/>
            <w:vAlign w:val="bottom"/>
          </w:tcPr>
          <w:p w14:paraId="37F5CE61"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73.1</w:t>
            </w:r>
          </w:p>
        </w:tc>
        <w:tc>
          <w:tcPr>
            <w:tcW w:w="1632" w:type="dxa"/>
            <w:vAlign w:val="bottom"/>
          </w:tcPr>
          <w:p w14:paraId="37F5CE62"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76.7</w:t>
            </w:r>
          </w:p>
        </w:tc>
        <w:tc>
          <w:tcPr>
            <w:tcW w:w="1633" w:type="dxa"/>
            <w:vAlign w:val="bottom"/>
          </w:tcPr>
          <w:p w14:paraId="37F5CE63"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5%</w:t>
            </w:r>
          </w:p>
        </w:tc>
        <w:tc>
          <w:tcPr>
            <w:tcW w:w="1633" w:type="dxa"/>
            <w:vAlign w:val="bottom"/>
          </w:tcPr>
          <w:p w14:paraId="37F5CE64"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5%</w:t>
            </w:r>
          </w:p>
        </w:tc>
      </w:tr>
      <w:tr w:rsidR="005E3420" w14:paraId="37F5CE6B" w14:textId="77777777" w:rsidTr="00ED31DD">
        <w:trPr>
          <w:trHeight w:hRule="exact" w:val="227"/>
          <w:jc w:val="center"/>
        </w:trPr>
        <w:tc>
          <w:tcPr>
            <w:tcW w:w="1632" w:type="dxa"/>
            <w:vAlign w:val="bottom"/>
          </w:tcPr>
          <w:p w14:paraId="37F5CE66"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2006</w:t>
            </w:r>
          </w:p>
        </w:tc>
        <w:tc>
          <w:tcPr>
            <w:tcW w:w="1632" w:type="dxa"/>
            <w:vAlign w:val="bottom"/>
          </w:tcPr>
          <w:p w14:paraId="37F5CE67"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82.5</w:t>
            </w:r>
          </w:p>
        </w:tc>
        <w:tc>
          <w:tcPr>
            <w:tcW w:w="1632" w:type="dxa"/>
            <w:vAlign w:val="bottom"/>
          </w:tcPr>
          <w:p w14:paraId="37F5CE68"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83.8</w:t>
            </w:r>
          </w:p>
        </w:tc>
        <w:tc>
          <w:tcPr>
            <w:tcW w:w="1633" w:type="dxa"/>
            <w:vAlign w:val="bottom"/>
          </w:tcPr>
          <w:p w14:paraId="37F5CE69"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CE6A"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5E3420" w14:paraId="37F5CE71" w14:textId="77777777" w:rsidTr="00ED31DD">
        <w:trPr>
          <w:trHeight w:hRule="exact" w:val="227"/>
          <w:jc w:val="center"/>
        </w:trPr>
        <w:tc>
          <w:tcPr>
            <w:tcW w:w="1632" w:type="dxa"/>
            <w:vAlign w:val="bottom"/>
          </w:tcPr>
          <w:p w14:paraId="37F5CE6C"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2007</w:t>
            </w:r>
          </w:p>
        </w:tc>
        <w:tc>
          <w:tcPr>
            <w:tcW w:w="1632" w:type="dxa"/>
            <w:vAlign w:val="bottom"/>
          </w:tcPr>
          <w:p w14:paraId="37F5CE6D"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83.4</w:t>
            </w:r>
          </w:p>
        </w:tc>
        <w:tc>
          <w:tcPr>
            <w:tcW w:w="1632" w:type="dxa"/>
            <w:vAlign w:val="bottom"/>
          </w:tcPr>
          <w:p w14:paraId="37F5CE6E"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83.9</w:t>
            </w:r>
          </w:p>
        </w:tc>
        <w:tc>
          <w:tcPr>
            <w:tcW w:w="1633" w:type="dxa"/>
            <w:vAlign w:val="bottom"/>
          </w:tcPr>
          <w:p w14:paraId="37F5CE6F"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1%</w:t>
            </w:r>
          </w:p>
        </w:tc>
        <w:tc>
          <w:tcPr>
            <w:tcW w:w="1633" w:type="dxa"/>
            <w:vAlign w:val="bottom"/>
          </w:tcPr>
          <w:p w14:paraId="37F5CE70"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1%</w:t>
            </w:r>
          </w:p>
        </w:tc>
      </w:tr>
      <w:tr w:rsidR="005E3420" w14:paraId="37F5CE77" w14:textId="77777777" w:rsidTr="00ED31DD">
        <w:trPr>
          <w:trHeight w:hRule="exact" w:val="227"/>
          <w:jc w:val="center"/>
        </w:trPr>
        <w:tc>
          <w:tcPr>
            <w:tcW w:w="1632" w:type="dxa"/>
            <w:vAlign w:val="bottom"/>
          </w:tcPr>
          <w:p w14:paraId="37F5CE72"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2008</w:t>
            </w:r>
          </w:p>
        </w:tc>
        <w:tc>
          <w:tcPr>
            <w:tcW w:w="1632" w:type="dxa"/>
            <w:vAlign w:val="bottom"/>
          </w:tcPr>
          <w:p w14:paraId="37F5CE73"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80.9</w:t>
            </w:r>
          </w:p>
        </w:tc>
        <w:tc>
          <w:tcPr>
            <w:tcW w:w="1632" w:type="dxa"/>
            <w:vAlign w:val="bottom"/>
          </w:tcPr>
          <w:p w14:paraId="37F5CE74"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78.2</w:t>
            </w:r>
          </w:p>
        </w:tc>
        <w:tc>
          <w:tcPr>
            <w:tcW w:w="1633" w:type="dxa"/>
            <w:vAlign w:val="bottom"/>
          </w:tcPr>
          <w:p w14:paraId="37F5CE75"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CE76"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5E3420" w14:paraId="37F5CE7D" w14:textId="77777777" w:rsidTr="00ED31DD">
        <w:trPr>
          <w:trHeight w:hRule="exact" w:val="227"/>
          <w:jc w:val="center"/>
        </w:trPr>
        <w:tc>
          <w:tcPr>
            <w:tcW w:w="1632" w:type="dxa"/>
            <w:vAlign w:val="bottom"/>
          </w:tcPr>
          <w:p w14:paraId="37F5CE78"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2009</w:t>
            </w:r>
          </w:p>
        </w:tc>
        <w:tc>
          <w:tcPr>
            <w:tcW w:w="1632" w:type="dxa"/>
            <w:vAlign w:val="bottom"/>
          </w:tcPr>
          <w:p w14:paraId="37F5CE79"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86.3</w:t>
            </w:r>
          </w:p>
        </w:tc>
        <w:tc>
          <w:tcPr>
            <w:tcW w:w="1632" w:type="dxa"/>
            <w:vAlign w:val="bottom"/>
          </w:tcPr>
          <w:p w14:paraId="37F5CE7A"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86.0</w:t>
            </w:r>
          </w:p>
        </w:tc>
        <w:tc>
          <w:tcPr>
            <w:tcW w:w="1633" w:type="dxa"/>
            <w:vAlign w:val="bottom"/>
          </w:tcPr>
          <w:p w14:paraId="37F5CE7B"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CE7C"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5E3420" w14:paraId="37F5CE83" w14:textId="77777777" w:rsidTr="00ED31DD">
        <w:trPr>
          <w:trHeight w:hRule="exact" w:val="227"/>
          <w:jc w:val="center"/>
        </w:trPr>
        <w:tc>
          <w:tcPr>
            <w:tcW w:w="1632" w:type="dxa"/>
            <w:vAlign w:val="bottom"/>
          </w:tcPr>
          <w:p w14:paraId="37F5CE7E"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2010</w:t>
            </w:r>
          </w:p>
        </w:tc>
        <w:tc>
          <w:tcPr>
            <w:tcW w:w="1632" w:type="dxa"/>
            <w:vAlign w:val="bottom"/>
          </w:tcPr>
          <w:p w14:paraId="37F5CE7F"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84.5</w:t>
            </w:r>
          </w:p>
        </w:tc>
        <w:tc>
          <w:tcPr>
            <w:tcW w:w="1632" w:type="dxa"/>
            <w:vAlign w:val="bottom"/>
          </w:tcPr>
          <w:p w14:paraId="37F5CE80"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84.8</w:t>
            </w:r>
          </w:p>
        </w:tc>
        <w:tc>
          <w:tcPr>
            <w:tcW w:w="1633" w:type="dxa"/>
            <w:vAlign w:val="bottom"/>
          </w:tcPr>
          <w:p w14:paraId="37F5CE81"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0%</w:t>
            </w:r>
          </w:p>
        </w:tc>
        <w:tc>
          <w:tcPr>
            <w:tcW w:w="1633" w:type="dxa"/>
            <w:vAlign w:val="bottom"/>
          </w:tcPr>
          <w:p w14:paraId="37F5CE82"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0%</w:t>
            </w:r>
          </w:p>
        </w:tc>
      </w:tr>
      <w:tr w:rsidR="005E3420" w14:paraId="37F5CE89" w14:textId="77777777" w:rsidTr="00ED31DD">
        <w:trPr>
          <w:trHeight w:hRule="exact" w:val="227"/>
          <w:jc w:val="center"/>
        </w:trPr>
        <w:tc>
          <w:tcPr>
            <w:tcW w:w="1632" w:type="dxa"/>
            <w:vAlign w:val="bottom"/>
          </w:tcPr>
          <w:p w14:paraId="37F5CE84"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2011</w:t>
            </w:r>
          </w:p>
        </w:tc>
        <w:tc>
          <w:tcPr>
            <w:tcW w:w="1632" w:type="dxa"/>
            <w:vAlign w:val="bottom"/>
          </w:tcPr>
          <w:p w14:paraId="37F5CE85"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85.1</w:t>
            </w:r>
          </w:p>
        </w:tc>
        <w:tc>
          <w:tcPr>
            <w:tcW w:w="1632" w:type="dxa"/>
            <w:vAlign w:val="bottom"/>
          </w:tcPr>
          <w:p w14:paraId="37F5CE86"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81.9</w:t>
            </w:r>
          </w:p>
        </w:tc>
        <w:tc>
          <w:tcPr>
            <w:tcW w:w="1633" w:type="dxa"/>
            <w:vAlign w:val="bottom"/>
          </w:tcPr>
          <w:p w14:paraId="37F5CE87"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-4%</w:t>
            </w:r>
          </w:p>
        </w:tc>
        <w:tc>
          <w:tcPr>
            <w:tcW w:w="1633" w:type="dxa"/>
            <w:vAlign w:val="bottom"/>
          </w:tcPr>
          <w:p w14:paraId="37F5CE88"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4%</w:t>
            </w:r>
          </w:p>
        </w:tc>
      </w:tr>
      <w:tr w:rsidR="005E3420" w14:paraId="37F5CE8F" w14:textId="77777777" w:rsidTr="00ED31DD">
        <w:trPr>
          <w:trHeight w:hRule="exact" w:val="227"/>
          <w:jc w:val="center"/>
        </w:trPr>
        <w:tc>
          <w:tcPr>
            <w:tcW w:w="1632" w:type="dxa"/>
            <w:tcBorders>
              <w:bottom w:val="single" w:sz="4" w:space="0" w:color="000000" w:themeColor="text1"/>
            </w:tcBorders>
            <w:vAlign w:val="bottom"/>
          </w:tcPr>
          <w:p w14:paraId="37F5CE8A"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CE8B"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77.5</w:t>
            </w:r>
          </w:p>
        </w:tc>
        <w:tc>
          <w:tcPr>
            <w:tcW w:w="1632" w:type="dxa"/>
            <w:vAlign w:val="bottom"/>
          </w:tcPr>
          <w:p w14:paraId="37F5CE8C"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69.3</w:t>
            </w:r>
          </w:p>
        </w:tc>
        <w:tc>
          <w:tcPr>
            <w:tcW w:w="1633" w:type="dxa"/>
            <w:vAlign w:val="bottom"/>
          </w:tcPr>
          <w:p w14:paraId="37F5CE8D"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-11%</w:t>
            </w:r>
          </w:p>
        </w:tc>
        <w:tc>
          <w:tcPr>
            <w:tcW w:w="1633" w:type="dxa"/>
            <w:vAlign w:val="bottom"/>
          </w:tcPr>
          <w:p w14:paraId="37F5CE8E"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11%</w:t>
            </w:r>
          </w:p>
        </w:tc>
      </w:tr>
      <w:tr w:rsidR="005E3420" w14:paraId="37F5CE95" w14:textId="77777777" w:rsidTr="00ED31DD">
        <w:trPr>
          <w:trHeight w:hRule="exact" w:val="227"/>
          <w:jc w:val="center"/>
        </w:trPr>
        <w:tc>
          <w:tcPr>
            <w:tcW w:w="1632" w:type="dxa"/>
            <w:tcBorders>
              <w:bottom w:val="single" w:sz="4" w:space="0" w:color="000000" w:themeColor="text1"/>
            </w:tcBorders>
            <w:vAlign w:val="bottom"/>
          </w:tcPr>
          <w:p w14:paraId="37F5CE90"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CE91"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78.8</w:t>
            </w:r>
          </w:p>
        </w:tc>
        <w:tc>
          <w:tcPr>
            <w:tcW w:w="1632" w:type="dxa"/>
            <w:tcBorders>
              <w:bottom w:val="single" w:sz="4" w:space="0" w:color="000000" w:themeColor="text1"/>
            </w:tcBorders>
            <w:vAlign w:val="bottom"/>
          </w:tcPr>
          <w:p w14:paraId="37F5CE92"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80.7</w:t>
            </w:r>
          </w:p>
        </w:tc>
        <w:tc>
          <w:tcPr>
            <w:tcW w:w="1633" w:type="dxa"/>
            <w:vAlign w:val="bottom"/>
          </w:tcPr>
          <w:p w14:paraId="37F5CE93"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c>
          <w:tcPr>
            <w:tcW w:w="1633" w:type="dxa"/>
            <w:vAlign w:val="bottom"/>
          </w:tcPr>
          <w:p w14:paraId="37F5CE94"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2%</w:t>
            </w:r>
          </w:p>
        </w:tc>
      </w:tr>
      <w:tr w:rsidR="005E3420" w14:paraId="37F5CE9B" w14:textId="77777777" w:rsidTr="00ED31DD">
        <w:trPr>
          <w:trHeight w:hRule="exact" w:val="227"/>
          <w:jc w:val="center"/>
        </w:trPr>
        <w:tc>
          <w:tcPr>
            <w:tcW w:w="1632" w:type="dxa"/>
            <w:tcBorders>
              <w:bottom w:val="single" w:sz="4" w:space="0" w:color="000000" w:themeColor="text1"/>
            </w:tcBorders>
            <w:vAlign w:val="bottom"/>
          </w:tcPr>
          <w:p w14:paraId="37F5CE96"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CE97"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77.9</w:t>
            </w:r>
          </w:p>
        </w:tc>
        <w:tc>
          <w:tcPr>
            <w:tcW w:w="1632" w:type="dxa"/>
            <w:tcBorders>
              <w:bottom w:val="single" w:sz="4" w:space="0" w:color="000000" w:themeColor="text1"/>
            </w:tcBorders>
            <w:vAlign w:val="bottom"/>
          </w:tcPr>
          <w:p w14:paraId="37F5CE98"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80.4</w:t>
            </w:r>
          </w:p>
        </w:tc>
        <w:tc>
          <w:tcPr>
            <w:tcW w:w="1633" w:type="dxa"/>
            <w:vAlign w:val="bottom"/>
          </w:tcPr>
          <w:p w14:paraId="37F5CE99"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3%</w:t>
            </w:r>
          </w:p>
        </w:tc>
        <w:tc>
          <w:tcPr>
            <w:tcW w:w="1633" w:type="dxa"/>
            <w:vAlign w:val="bottom"/>
          </w:tcPr>
          <w:p w14:paraId="37F5CE9A" w14:textId="77777777" w:rsidR="005E3420" w:rsidRPr="0037763B" w:rsidRDefault="005E3420" w:rsidP="00ED31DD">
            <w:pPr>
              <w:spacing w:after="0" w:line="240" w:lineRule="auto"/>
              <w:jc w:val="center"/>
              <w:rPr>
                <w:rFonts w:eastAsia="Times New Roman" w:cs="Arial"/>
                <w:color w:val="000000"/>
                <w:sz w:val="16"/>
                <w:szCs w:val="16"/>
                <w:lang w:eastAsia="en-AU"/>
              </w:rPr>
            </w:pPr>
            <w:r>
              <w:rPr>
                <w:rFonts w:cs="Arial"/>
                <w:color w:val="000000"/>
                <w:sz w:val="16"/>
                <w:szCs w:val="16"/>
              </w:rPr>
              <w:t>3%</w:t>
            </w:r>
          </w:p>
        </w:tc>
      </w:tr>
      <w:tr w:rsidR="005E3420" w14:paraId="37F5CEA1" w14:textId="77777777" w:rsidTr="00ED31DD">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CE9C" w14:textId="77777777" w:rsidR="005E3420" w:rsidRPr="0037763B" w:rsidRDefault="005E3420" w:rsidP="00ED31D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CE9D" w14:textId="77777777" w:rsidR="005E3420" w:rsidRPr="0037763B" w:rsidRDefault="005E3420" w:rsidP="00ED31D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CE9E" w14:textId="77777777" w:rsidR="005E3420" w:rsidRPr="0037763B" w:rsidRDefault="005E3420" w:rsidP="00ED31DD">
            <w:pPr>
              <w:spacing w:after="0" w:line="240" w:lineRule="auto"/>
              <w:jc w:val="center"/>
              <w:rPr>
                <w:rFonts w:eastAsia="Times New Roman" w:cs="Arial"/>
                <w:color w:val="000000"/>
                <w:sz w:val="16"/>
                <w:szCs w:val="16"/>
                <w:lang w:eastAsia="en-AU"/>
              </w:rPr>
            </w:pPr>
            <w:r w:rsidRPr="0037763B">
              <w:rPr>
                <w:rFonts w:eastAsia="Times New Roman" w:cs="Arial"/>
                <w:color w:val="000000"/>
                <w:sz w:val="16"/>
                <w:szCs w:val="16"/>
                <w:lang w:eastAsia="en-AU"/>
              </w:rPr>
              <w:t>Average</w:t>
            </w:r>
          </w:p>
        </w:tc>
        <w:tc>
          <w:tcPr>
            <w:tcW w:w="1633" w:type="dxa"/>
            <w:vAlign w:val="bottom"/>
          </w:tcPr>
          <w:p w14:paraId="37F5CE9F" w14:textId="77777777" w:rsidR="005E3420" w:rsidRPr="0037763B" w:rsidRDefault="005E3420" w:rsidP="00ED31DD">
            <w:pPr>
              <w:spacing w:after="0" w:line="240" w:lineRule="auto"/>
              <w:jc w:val="center"/>
              <w:rPr>
                <w:rFonts w:eastAsia="Times New Roman" w:cs="Arial"/>
                <w:color w:val="000000"/>
                <w:sz w:val="16"/>
                <w:szCs w:val="16"/>
                <w:u w:val="single"/>
                <w:lang w:eastAsia="en-AU"/>
              </w:rPr>
            </w:pPr>
            <w:r>
              <w:rPr>
                <w:rFonts w:cs="Arial"/>
                <w:color w:val="000000"/>
                <w:sz w:val="16"/>
                <w:szCs w:val="16"/>
              </w:rPr>
              <w:t>0.1%</w:t>
            </w:r>
          </w:p>
        </w:tc>
        <w:tc>
          <w:tcPr>
            <w:tcW w:w="1633" w:type="dxa"/>
            <w:vAlign w:val="bottom"/>
          </w:tcPr>
          <w:p w14:paraId="37F5CEA0" w14:textId="77777777" w:rsidR="005E3420" w:rsidRPr="0037763B" w:rsidRDefault="005E3420" w:rsidP="00ED31DD">
            <w:pPr>
              <w:spacing w:after="0" w:line="240" w:lineRule="auto"/>
              <w:jc w:val="center"/>
              <w:rPr>
                <w:rFonts w:eastAsia="Times New Roman" w:cs="Arial"/>
                <w:color w:val="000000"/>
                <w:sz w:val="16"/>
                <w:szCs w:val="16"/>
                <w:u w:val="single"/>
                <w:lang w:eastAsia="en-AU"/>
              </w:rPr>
            </w:pPr>
            <w:r>
              <w:rPr>
                <w:rFonts w:cs="Arial"/>
                <w:color w:val="000000"/>
                <w:sz w:val="16"/>
                <w:szCs w:val="16"/>
              </w:rPr>
              <w:t>3.4%</w:t>
            </w:r>
          </w:p>
        </w:tc>
      </w:tr>
    </w:tbl>
    <w:p w14:paraId="37F5CEA2" w14:textId="77777777" w:rsidR="001C378E" w:rsidRDefault="001C378E" w:rsidP="00526787">
      <w:pPr>
        <w:jc w:val="both"/>
        <w:rPr>
          <w:rFonts w:cs="Arial"/>
          <w:b/>
          <w:szCs w:val="21"/>
        </w:rPr>
      </w:pPr>
    </w:p>
    <w:p w14:paraId="37F5CEA3" w14:textId="77777777" w:rsidR="00526787" w:rsidRDefault="00526787" w:rsidP="00526787">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CEA4" w14:textId="77777777" w:rsidR="00526787" w:rsidRPr="00FF151A" w:rsidRDefault="00526787" w:rsidP="00E10EB9">
      <w:pPr>
        <w:pStyle w:val="ListParagraph"/>
        <w:numPr>
          <w:ilvl w:val="0"/>
          <w:numId w:val="6"/>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CEA5" w14:textId="77777777" w:rsidR="00526787" w:rsidRDefault="0082060B" w:rsidP="00526787">
      <w:pPr>
        <w:jc w:val="center"/>
        <w:rPr>
          <w:rFonts w:cs="Arial"/>
          <w:b/>
          <w:szCs w:val="21"/>
        </w:rPr>
      </w:pPr>
      <w:r>
        <w:rPr>
          <w:rFonts w:cs="Arial"/>
          <w:b/>
          <w:noProof/>
          <w:szCs w:val="21"/>
          <w:lang w:eastAsia="en-AU"/>
        </w:rPr>
        <w:drawing>
          <wp:inline distT="0" distB="0" distL="0" distR="0" wp14:anchorId="37F5D72C" wp14:editId="37F5D72D">
            <wp:extent cx="4908430" cy="49084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11756" cy="4911756"/>
                    </a:xfrm>
                    <a:prstGeom prst="rect">
                      <a:avLst/>
                    </a:prstGeom>
                    <a:noFill/>
                    <a:ln>
                      <a:noFill/>
                    </a:ln>
                  </pic:spPr>
                </pic:pic>
              </a:graphicData>
            </a:graphic>
          </wp:inline>
        </w:drawing>
      </w:r>
    </w:p>
    <w:p w14:paraId="37F5CEA6" w14:textId="77777777" w:rsidR="00526787" w:rsidRDefault="00526787" w:rsidP="00526787">
      <w:pPr>
        <w:rPr>
          <w:rFonts w:cs="Arial"/>
          <w:b/>
          <w:szCs w:val="21"/>
        </w:rPr>
      </w:pPr>
    </w:p>
    <w:tbl>
      <w:tblPr>
        <w:tblW w:w="5380" w:type="dxa"/>
        <w:jc w:val="center"/>
        <w:tblLook w:val="04A0" w:firstRow="1" w:lastRow="0" w:firstColumn="1" w:lastColumn="0" w:noHBand="0" w:noVBand="1"/>
      </w:tblPr>
      <w:tblGrid>
        <w:gridCol w:w="1968"/>
        <w:gridCol w:w="1788"/>
        <w:gridCol w:w="1624"/>
      </w:tblGrid>
      <w:tr w:rsidR="00526787" w:rsidRPr="0034654F" w14:paraId="37F5CEA8"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CEA7"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526787" w:rsidRPr="0034654F" w14:paraId="37F5CEAD"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CEA9"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Summer ending Feb</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EAA"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CEAB"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CEAC"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F42F82" w:rsidRPr="00BC5263" w14:paraId="37F5CEB1"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AE"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center"/>
            <w:hideMark/>
          </w:tcPr>
          <w:p w14:paraId="37F5CEAF"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84.6 </w:t>
            </w:r>
          </w:p>
        </w:tc>
        <w:tc>
          <w:tcPr>
            <w:tcW w:w="1624" w:type="dxa"/>
            <w:tcBorders>
              <w:top w:val="nil"/>
              <w:left w:val="nil"/>
              <w:bottom w:val="single" w:sz="4" w:space="0" w:color="auto"/>
              <w:right w:val="single" w:sz="4" w:space="0" w:color="auto"/>
            </w:tcBorders>
            <w:shd w:val="clear" w:color="auto" w:fill="auto"/>
            <w:noWrap/>
            <w:vAlign w:val="center"/>
            <w:hideMark/>
          </w:tcPr>
          <w:p w14:paraId="37F5CEB0"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88.9 </w:t>
            </w:r>
          </w:p>
        </w:tc>
      </w:tr>
      <w:tr w:rsidR="00F42F82" w:rsidRPr="00BC5263" w14:paraId="37F5CEB5"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B2"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center"/>
            <w:hideMark/>
          </w:tcPr>
          <w:p w14:paraId="37F5CEB3"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87.0 </w:t>
            </w:r>
          </w:p>
        </w:tc>
        <w:tc>
          <w:tcPr>
            <w:tcW w:w="1624" w:type="dxa"/>
            <w:tcBorders>
              <w:top w:val="nil"/>
              <w:left w:val="nil"/>
              <w:bottom w:val="single" w:sz="4" w:space="0" w:color="auto"/>
              <w:right w:val="single" w:sz="4" w:space="0" w:color="auto"/>
            </w:tcBorders>
            <w:shd w:val="clear" w:color="auto" w:fill="auto"/>
            <w:noWrap/>
            <w:vAlign w:val="center"/>
            <w:hideMark/>
          </w:tcPr>
          <w:p w14:paraId="37F5CEB4"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91.3 </w:t>
            </w:r>
          </w:p>
        </w:tc>
      </w:tr>
      <w:tr w:rsidR="00F42F82" w:rsidRPr="00BC5263" w14:paraId="37F5CEB9"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B6"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center"/>
            <w:hideMark/>
          </w:tcPr>
          <w:p w14:paraId="37F5CEB7"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88.9 </w:t>
            </w:r>
          </w:p>
        </w:tc>
        <w:tc>
          <w:tcPr>
            <w:tcW w:w="1624" w:type="dxa"/>
            <w:tcBorders>
              <w:top w:val="nil"/>
              <w:left w:val="nil"/>
              <w:bottom w:val="single" w:sz="4" w:space="0" w:color="auto"/>
              <w:right w:val="single" w:sz="4" w:space="0" w:color="auto"/>
            </w:tcBorders>
            <w:shd w:val="clear" w:color="auto" w:fill="auto"/>
            <w:noWrap/>
            <w:vAlign w:val="center"/>
            <w:hideMark/>
          </w:tcPr>
          <w:p w14:paraId="37F5CEB8"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93.2 </w:t>
            </w:r>
          </w:p>
        </w:tc>
      </w:tr>
      <w:tr w:rsidR="00F42F82" w:rsidRPr="00BC5263" w14:paraId="37F5CEBD"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BA"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center"/>
            <w:hideMark/>
          </w:tcPr>
          <w:p w14:paraId="37F5CEBB"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88.9 </w:t>
            </w:r>
          </w:p>
        </w:tc>
        <w:tc>
          <w:tcPr>
            <w:tcW w:w="1624" w:type="dxa"/>
            <w:tcBorders>
              <w:top w:val="nil"/>
              <w:left w:val="nil"/>
              <w:bottom w:val="single" w:sz="4" w:space="0" w:color="auto"/>
              <w:right w:val="single" w:sz="4" w:space="0" w:color="auto"/>
            </w:tcBorders>
            <w:shd w:val="clear" w:color="auto" w:fill="auto"/>
            <w:noWrap/>
            <w:vAlign w:val="center"/>
            <w:hideMark/>
          </w:tcPr>
          <w:p w14:paraId="37F5CEBC"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93.2 </w:t>
            </w:r>
          </w:p>
        </w:tc>
      </w:tr>
      <w:tr w:rsidR="00F42F82" w:rsidRPr="00BC5263" w14:paraId="37F5CEC1"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BE"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center"/>
            <w:hideMark/>
          </w:tcPr>
          <w:p w14:paraId="37F5CEBF"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88.9 </w:t>
            </w:r>
          </w:p>
        </w:tc>
        <w:tc>
          <w:tcPr>
            <w:tcW w:w="1624" w:type="dxa"/>
            <w:tcBorders>
              <w:top w:val="nil"/>
              <w:left w:val="nil"/>
              <w:bottom w:val="single" w:sz="4" w:space="0" w:color="auto"/>
              <w:right w:val="single" w:sz="4" w:space="0" w:color="auto"/>
            </w:tcBorders>
            <w:shd w:val="clear" w:color="auto" w:fill="auto"/>
            <w:noWrap/>
            <w:vAlign w:val="center"/>
            <w:hideMark/>
          </w:tcPr>
          <w:p w14:paraId="37F5CEC0"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93.2 </w:t>
            </w:r>
          </w:p>
        </w:tc>
      </w:tr>
      <w:tr w:rsidR="00F42F82" w:rsidRPr="00BC5263" w14:paraId="37F5CEC5"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C2"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center"/>
            <w:hideMark/>
          </w:tcPr>
          <w:p w14:paraId="37F5CEC3"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83.5 </w:t>
            </w:r>
          </w:p>
        </w:tc>
        <w:tc>
          <w:tcPr>
            <w:tcW w:w="1624" w:type="dxa"/>
            <w:tcBorders>
              <w:top w:val="nil"/>
              <w:left w:val="nil"/>
              <w:bottom w:val="single" w:sz="4" w:space="0" w:color="auto"/>
              <w:right w:val="single" w:sz="4" w:space="0" w:color="auto"/>
            </w:tcBorders>
            <w:shd w:val="clear" w:color="auto" w:fill="auto"/>
            <w:noWrap/>
            <w:vAlign w:val="center"/>
            <w:hideMark/>
          </w:tcPr>
          <w:p w14:paraId="37F5CEC4"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87.8 </w:t>
            </w:r>
          </w:p>
        </w:tc>
      </w:tr>
      <w:tr w:rsidR="00F42F82" w:rsidRPr="00BC5263" w14:paraId="37F5CEC9"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C6"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center"/>
            <w:hideMark/>
          </w:tcPr>
          <w:p w14:paraId="37F5CEC7"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83.5 </w:t>
            </w:r>
          </w:p>
        </w:tc>
        <w:tc>
          <w:tcPr>
            <w:tcW w:w="1624" w:type="dxa"/>
            <w:tcBorders>
              <w:top w:val="nil"/>
              <w:left w:val="nil"/>
              <w:bottom w:val="single" w:sz="4" w:space="0" w:color="auto"/>
              <w:right w:val="single" w:sz="4" w:space="0" w:color="auto"/>
            </w:tcBorders>
            <w:shd w:val="clear" w:color="auto" w:fill="auto"/>
            <w:noWrap/>
            <w:vAlign w:val="center"/>
            <w:hideMark/>
          </w:tcPr>
          <w:p w14:paraId="37F5CEC8"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87.8 </w:t>
            </w:r>
          </w:p>
        </w:tc>
      </w:tr>
      <w:tr w:rsidR="00F42F82" w:rsidRPr="00BC5263" w14:paraId="37F5CECD"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CA"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center"/>
            <w:hideMark/>
          </w:tcPr>
          <w:p w14:paraId="37F5CECB"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83.5 </w:t>
            </w:r>
          </w:p>
        </w:tc>
        <w:tc>
          <w:tcPr>
            <w:tcW w:w="1624" w:type="dxa"/>
            <w:tcBorders>
              <w:top w:val="nil"/>
              <w:left w:val="nil"/>
              <w:bottom w:val="single" w:sz="4" w:space="0" w:color="auto"/>
              <w:right w:val="single" w:sz="4" w:space="0" w:color="auto"/>
            </w:tcBorders>
            <w:shd w:val="clear" w:color="auto" w:fill="auto"/>
            <w:noWrap/>
            <w:vAlign w:val="center"/>
            <w:hideMark/>
          </w:tcPr>
          <w:p w14:paraId="37F5CECC"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87.8 </w:t>
            </w:r>
          </w:p>
        </w:tc>
      </w:tr>
      <w:tr w:rsidR="00F42F82" w:rsidRPr="00BC5263" w14:paraId="37F5CED1"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CE"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center"/>
            <w:hideMark/>
          </w:tcPr>
          <w:p w14:paraId="37F5CECF"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83.5 </w:t>
            </w:r>
          </w:p>
        </w:tc>
        <w:tc>
          <w:tcPr>
            <w:tcW w:w="1624" w:type="dxa"/>
            <w:tcBorders>
              <w:top w:val="nil"/>
              <w:left w:val="nil"/>
              <w:bottom w:val="single" w:sz="4" w:space="0" w:color="auto"/>
              <w:right w:val="single" w:sz="4" w:space="0" w:color="auto"/>
            </w:tcBorders>
            <w:shd w:val="clear" w:color="auto" w:fill="auto"/>
            <w:noWrap/>
            <w:vAlign w:val="center"/>
            <w:hideMark/>
          </w:tcPr>
          <w:p w14:paraId="37F5CED0"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87.8 </w:t>
            </w:r>
          </w:p>
        </w:tc>
      </w:tr>
      <w:tr w:rsidR="00F42F82" w:rsidRPr="00BC5263" w14:paraId="37F5CED5" w14:textId="77777777" w:rsidTr="002C33EF">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14:paraId="37F5CED2" w14:textId="77777777" w:rsidR="00F42F82" w:rsidRPr="00BC5263" w:rsidRDefault="00F42F82" w:rsidP="00ED31DD">
            <w:pPr>
              <w:spacing w:after="0" w:line="240" w:lineRule="auto"/>
              <w:jc w:val="center"/>
              <w:rPr>
                <w:rFonts w:eastAsia="Times New Roman" w:cs="Arial"/>
                <w:color w:val="000000"/>
                <w:sz w:val="16"/>
                <w:szCs w:val="16"/>
                <w:lang w:eastAsia="en-AU"/>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center"/>
            <w:hideMark/>
          </w:tcPr>
          <w:p w14:paraId="37F5CED3"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83.5 </w:t>
            </w:r>
          </w:p>
        </w:tc>
        <w:tc>
          <w:tcPr>
            <w:tcW w:w="1624" w:type="dxa"/>
            <w:tcBorders>
              <w:top w:val="nil"/>
              <w:left w:val="nil"/>
              <w:bottom w:val="single" w:sz="4" w:space="0" w:color="auto"/>
              <w:right w:val="single" w:sz="4" w:space="0" w:color="auto"/>
            </w:tcBorders>
            <w:shd w:val="clear" w:color="auto" w:fill="auto"/>
            <w:noWrap/>
            <w:vAlign w:val="center"/>
            <w:hideMark/>
          </w:tcPr>
          <w:p w14:paraId="37F5CED4" w14:textId="77777777" w:rsidR="00F42F82" w:rsidRDefault="00F42F82" w:rsidP="00DE3042">
            <w:pPr>
              <w:spacing w:after="0" w:line="240" w:lineRule="auto"/>
              <w:rPr>
                <w:rFonts w:cs="Arial"/>
                <w:color w:val="000000"/>
                <w:sz w:val="16"/>
                <w:szCs w:val="16"/>
              </w:rPr>
            </w:pPr>
            <w:r>
              <w:rPr>
                <w:rFonts w:cs="Arial"/>
                <w:color w:val="000000"/>
                <w:sz w:val="16"/>
                <w:szCs w:val="16"/>
              </w:rPr>
              <w:t xml:space="preserve">            87.8 </w:t>
            </w:r>
          </w:p>
        </w:tc>
      </w:tr>
    </w:tbl>
    <w:p w14:paraId="37F5CED6" w14:textId="77777777" w:rsidR="00526787" w:rsidRDefault="00526787" w:rsidP="00526787">
      <w:pPr>
        <w:pStyle w:val="ListParagraph"/>
        <w:ind w:left="360"/>
        <w:jc w:val="both"/>
        <w:rPr>
          <w:rFonts w:ascii="Arial" w:hAnsi="Arial" w:cs="Arial"/>
        </w:rPr>
      </w:pPr>
    </w:p>
    <w:p w14:paraId="37F5CED7" w14:textId="77777777" w:rsidR="00526787" w:rsidRDefault="00526787" w:rsidP="00E10EB9">
      <w:pPr>
        <w:pStyle w:val="ListParagraph"/>
        <w:numPr>
          <w:ilvl w:val="0"/>
          <w:numId w:val="6"/>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CED8" w14:textId="77777777" w:rsidR="00526787" w:rsidRDefault="0082060B" w:rsidP="00526787">
      <w:pPr>
        <w:jc w:val="center"/>
        <w:rPr>
          <w:rFonts w:cs="Arial"/>
          <w:szCs w:val="21"/>
        </w:rPr>
      </w:pPr>
      <w:r>
        <w:rPr>
          <w:rFonts w:cs="Arial"/>
          <w:noProof/>
          <w:szCs w:val="21"/>
          <w:lang w:eastAsia="en-AU"/>
        </w:rPr>
        <w:drawing>
          <wp:inline distT="0" distB="0" distL="0" distR="0" wp14:anchorId="37F5D72E" wp14:editId="37F5D72F">
            <wp:extent cx="5274310" cy="52743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CED9" w14:textId="77777777" w:rsidR="00B1123F" w:rsidRDefault="00B1123F" w:rsidP="00526787">
      <w:pPr>
        <w:spacing w:before="240"/>
        <w:rPr>
          <w:rFonts w:cs="Arial"/>
          <w:b/>
          <w:szCs w:val="21"/>
        </w:rPr>
      </w:pPr>
    </w:p>
    <w:p w14:paraId="37F5CEDA" w14:textId="77777777" w:rsidR="00B1123F" w:rsidRDefault="00B1123F" w:rsidP="00526787">
      <w:pPr>
        <w:spacing w:before="240"/>
        <w:rPr>
          <w:rFonts w:cs="Arial"/>
          <w:b/>
          <w:szCs w:val="21"/>
        </w:rPr>
      </w:pPr>
    </w:p>
    <w:p w14:paraId="37F5CEDB" w14:textId="77777777" w:rsidR="00B1123F" w:rsidRDefault="00B1123F" w:rsidP="00526787">
      <w:pPr>
        <w:spacing w:before="240"/>
        <w:rPr>
          <w:rFonts w:cs="Arial"/>
          <w:b/>
          <w:szCs w:val="21"/>
        </w:rPr>
      </w:pPr>
    </w:p>
    <w:p w14:paraId="37F5CEDC" w14:textId="77777777" w:rsidR="00B1123F" w:rsidRDefault="00B1123F" w:rsidP="00526787">
      <w:pPr>
        <w:spacing w:before="240"/>
        <w:rPr>
          <w:rFonts w:cs="Arial"/>
          <w:b/>
          <w:szCs w:val="21"/>
        </w:rPr>
      </w:pPr>
    </w:p>
    <w:p w14:paraId="37F5CEDD" w14:textId="77777777" w:rsidR="00B1123F" w:rsidRDefault="00B1123F" w:rsidP="00526787">
      <w:pPr>
        <w:spacing w:before="240"/>
        <w:rPr>
          <w:rFonts w:cs="Arial"/>
          <w:b/>
          <w:szCs w:val="21"/>
        </w:rPr>
      </w:pPr>
    </w:p>
    <w:p w14:paraId="37F5CEDE" w14:textId="77777777" w:rsidR="00B1123F" w:rsidRDefault="00B1123F" w:rsidP="00526787">
      <w:pPr>
        <w:spacing w:before="240"/>
        <w:rPr>
          <w:rFonts w:cs="Arial"/>
          <w:b/>
          <w:szCs w:val="21"/>
        </w:rPr>
      </w:pPr>
    </w:p>
    <w:p w14:paraId="37F5CEDF" w14:textId="77777777" w:rsidR="00B1123F" w:rsidRDefault="00B1123F" w:rsidP="00526787">
      <w:pPr>
        <w:spacing w:before="240"/>
        <w:rPr>
          <w:rFonts w:cs="Arial"/>
          <w:b/>
          <w:szCs w:val="21"/>
        </w:rPr>
      </w:pPr>
    </w:p>
    <w:p w14:paraId="37F5CEE0" w14:textId="77777777" w:rsidR="00526787" w:rsidRPr="00FA4895" w:rsidRDefault="00526787" w:rsidP="00526787">
      <w:pPr>
        <w:spacing w:before="240"/>
        <w:rPr>
          <w:rFonts w:cs="Arial"/>
          <w:b/>
          <w:szCs w:val="21"/>
        </w:rPr>
      </w:pPr>
      <w:r>
        <w:rPr>
          <w:rFonts w:cs="Arial"/>
          <w:b/>
          <w:szCs w:val="21"/>
        </w:rPr>
        <w:t>Supporting Document: Block Load Data</w:t>
      </w:r>
    </w:p>
    <w:tbl>
      <w:tblPr>
        <w:tblW w:w="9513" w:type="dxa"/>
        <w:jc w:val="center"/>
        <w:tblLayout w:type="fixed"/>
        <w:tblLook w:val="04A0" w:firstRow="1" w:lastRow="0" w:firstColumn="1" w:lastColumn="0" w:noHBand="0" w:noVBand="1"/>
      </w:tblPr>
      <w:tblGrid>
        <w:gridCol w:w="2709"/>
        <w:gridCol w:w="1701"/>
        <w:gridCol w:w="992"/>
        <w:gridCol w:w="1559"/>
        <w:gridCol w:w="1276"/>
        <w:gridCol w:w="1276"/>
      </w:tblGrid>
      <w:tr w:rsidR="00526787" w:rsidRPr="008D653B" w14:paraId="37F5CEE7"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CEE1"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EE2"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EE3"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EE4"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EE5"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CEE6" w14:textId="77777777" w:rsidR="00526787" w:rsidRPr="007D5D12" w:rsidRDefault="00526787" w:rsidP="00ED31DD">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231A1F" w:rsidRPr="008D653B" w14:paraId="37F5CEEE" w14:textId="77777777" w:rsidTr="002C33EF">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EE8"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hideMark/>
          </w:tcPr>
          <w:p w14:paraId="37F5CEE9"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 xml:space="preserve">Phiilip South </w:t>
            </w:r>
          </w:p>
        </w:tc>
        <w:tc>
          <w:tcPr>
            <w:tcW w:w="992" w:type="dxa"/>
            <w:tcBorders>
              <w:top w:val="nil"/>
              <w:left w:val="nil"/>
              <w:bottom w:val="single" w:sz="4" w:space="0" w:color="auto"/>
              <w:right w:val="single" w:sz="4" w:space="0" w:color="auto"/>
            </w:tcBorders>
            <w:shd w:val="clear" w:color="auto" w:fill="auto"/>
            <w:hideMark/>
          </w:tcPr>
          <w:p w14:paraId="37F5CEEA"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Woden</w:t>
            </w:r>
          </w:p>
        </w:tc>
        <w:tc>
          <w:tcPr>
            <w:tcW w:w="1559" w:type="dxa"/>
            <w:tcBorders>
              <w:top w:val="nil"/>
              <w:left w:val="nil"/>
              <w:bottom w:val="single" w:sz="4" w:space="0" w:color="auto"/>
              <w:right w:val="single" w:sz="4" w:space="0" w:color="auto"/>
            </w:tcBorders>
            <w:shd w:val="clear" w:color="auto" w:fill="auto"/>
            <w:hideMark/>
          </w:tcPr>
          <w:p w14:paraId="37F5CEEB"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0.157</w:t>
            </w:r>
          </w:p>
        </w:tc>
        <w:tc>
          <w:tcPr>
            <w:tcW w:w="1276" w:type="dxa"/>
            <w:tcBorders>
              <w:top w:val="nil"/>
              <w:left w:val="nil"/>
              <w:bottom w:val="single" w:sz="4" w:space="0" w:color="auto"/>
              <w:right w:val="single" w:sz="4" w:space="0" w:color="auto"/>
            </w:tcBorders>
            <w:shd w:val="clear" w:color="auto" w:fill="auto"/>
            <w:hideMark/>
          </w:tcPr>
          <w:p w14:paraId="37F5CEEC"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28/02/2014</w:t>
            </w:r>
          </w:p>
        </w:tc>
        <w:tc>
          <w:tcPr>
            <w:tcW w:w="1276" w:type="dxa"/>
            <w:tcBorders>
              <w:top w:val="nil"/>
              <w:left w:val="nil"/>
              <w:bottom w:val="single" w:sz="4" w:space="0" w:color="auto"/>
              <w:right w:val="single" w:sz="4" w:space="0" w:color="auto"/>
            </w:tcBorders>
            <w:shd w:val="clear" w:color="auto" w:fill="auto"/>
            <w:hideMark/>
          </w:tcPr>
          <w:p w14:paraId="37F5CEED"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90%</w:t>
            </w:r>
          </w:p>
        </w:tc>
      </w:tr>
      <w:tr w:rsidR="00231A1F" w:rsidRPr="008D653B" w14:paraId="37F5CEF5" w14:textId="77777777" w:rsidTr="002C33EF">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EEF"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EF0"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Cotter</w:t>
            </w:r>
          </w:p>
        </w:tc>
        <w:tc>
          <w:tcPr>
            <w:tcW w:w="992" w:type="dxa"/>
            <w:tcBorders>
              <w:top w:val="nil"/>
              <w:left w:val="nil"/>
              <w:bottom w:val="single" w:sz="4" w:space="0" w:color="auto"/>
              <w:right w:val="single" w:sz="4" w:space="0" w:color="auto"/>
            </w:tcBorders>
            <w:shd w:val="clear" w:color="auto" w:fill="auto"/>
            <w:hideMark/>
          </w:tcPr>
          <w:p w14:paraId="37F5CEF1"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Woden</w:t>
            </w:r>
          </w:p>
        </w:tc>
        <w:tc>
          <w:tcPr>
            <w:tcW w:w="1559" w:type="dxa"/>
            <w:tcBorders>
              <w:top w:val="nil"/>
              <w:left w:val="nil"/>
              <w:bottom w:val="single" w:sz="4" w:space="0" w:color="auto"/>
              <w:right w:val="single" w:sz="4" w:space="0" w:color="auto"/>
            </w:tcBorders>
            <w:shd w:val="clear" w:color="auto" w:fill="auto"/>
            <w:hideMark/>
          </w:tcPr>
          <w:p w14:paraId="37F5CEF2"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0.675</w:t>
            </w:r>
          </w:p>
        </w:tc>
        <w:tc>
          <w:tcPr>
            <w:tcW w:w="1276" w:type="dxa"/>
            <w:tcBorders>
              <w:top w:val="nil"/>
              <w:left w:val="nil"/>
              <w:bottom w:val="single" w:sz="4" w:space="0" w:color="auto"/>
              <w:right w:val="single" w:sz="4" w:space="0" w:color="auto"/>
            </w:tcBorders>
            <w:shd w:val="clear" w:color="auto" w:fill="auto"/>
            <w:hideMark/>
          </w:tcPr>
          <w:p w14:paraId="37F5CEF3"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1/02/2014</w:t>
            </w:r>
          </w:p>
        </w:tc>
        <w:tc>
          <w:tcPr>
            <w:tcW w:w="1276" w:type="dxa"/>
            <w:tcBorders>
              <w:top w:val="nil"/>
              <w:left w:val="nil"/>
              <w:bottom w:val="single" w:sz="4" w:space="0" w:color="auto"/>
              <w:right w:val="single" w:sz="4" w:space="0" w:color="auto"/>
            </w:tcBorders>
            <w:shd w:val="clear" w:color="auto" w:fill="auto"/>
            <w:hideMark/>
          </w:tcPr>
          <w:p w14:paraId="37F5CEF4"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90%</w:t>
            </w:r>
          </w:p>
        </w:tc>
      </w:tr>
      <w:tr w:rsidR="00231A1F" w:rsidRPr="008D653B" w14:paraId="37F5CEFC" w14:textId="77777777" w:rsidTr="002C33EF">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EF6"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Commercial</w:t>
            </w:r>
          </w:p>
        </w:tc>
        <w:tc>
          <w:tcPr>
            <w:tcW w:w="1701" w:type="dxa"/>
            <w:tcBorders>
              <w:top w:val="nil"/>
              <w:left w:val="nil"/>
              <w:bottom w:val="single" w:sz="4" w:space="0" w:color="auto"/>
              <w:right w:val="single" w:sz="4" w:space="0" w:color="auto"/>
            </w:tcBorders>
            <w:shd w:val="clear" w:color="auto" w:fill="auto"/>
            <w:hideMark/>
          </w:tcPr>
          <w:p w14:paraId="37F5CEF7"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Garran</w:t>
            </w:r>
          </w:p>
        </w:tc>
        <w:tc>
          <w:tcPr>
            <w:tcW w:w="992" w:type="dxa"/>
            <w:tcBorders>
              <w:top w:val="nil"/>
              <w:left w:val="nil"/>
              <w:bottom w:val="single" w:sz="4" w:space="0" w:color="auto"/>
              <w:right w:val="single" w:sz="4" w:space="0" w:color="auto"/>
            </w:tcBorders>
            <w:shd w:val="clear" w:color="auto" w:fill="auto"/>
            <w:hideMark/>
          </w:tcPr>
          <w:p w14:paraId="37F5CEF8"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Woden</w:t>
            </w:r>
          </w:p>
        </w:tc>
        <w:tc>
          <w:tcPr>
            <w:tcW w:w="1559" w:type="dxa"/>
            <w:tcBorders>
              <w:top w:val="nil"/>
              <w:left w:val="nil"/>
              <w:bottom w:val="single" w:sz="4" w:space="0" w:color="auto"/>
              <w:right w:val="single" w:sz="4" w:space="0" w:color="auto"/>
            </w:tcBorders>
            <w:shd w:val="clear" w:color="auto" w:fill="auto"/>
            <w:hideMark/>
          </w:tcPr>
          <w:p w14:paraId="37F5CEF9"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1.400</w:t>
            </w:r>
          </w:p>
        </w:tc>
        <w:tc>
          <w:tcPr>
            <w:tcW w:w="1276" w:type="dxa"/>
            <w:tcBorders>
              <w:top w:val="nil"/>
              <w:left w:val="nil"/>
              <w:bottom w:val="single" w:sz="4" w:space="0" w:color="auto"/>
              <w:right w:val="single" w:sz="4" w:space="0" w:color="auto"/>
            </w:tcBorders>
            <w:shd w:val="clear" w:color="auto" w:fill="auto"/>
            <w:hideMark/>
          </w:tcPr>
          <w:p w14:paraId="37F5CEFA"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31/05/2014</w:t>
            </w:r>
          </w:p>
        </w:tc>
        <w:tc>
          <w:tcPr>
            <w:tcW w:w="1276" w:type="dxa"/>
            <w:tcBorders>
              <w:top w:val="nil"/>
              <w:left w:val="nil"/>
              <w:bottom w:val="single" w:sz="4" w:space="0" w:color="auto"/>
              <w:right w:val="single" w:sz="4" w:space="0" w:color="auto"/>
            </w:tcBorders>
            <w:shd w:val="clear" w:color="auto" w:fill="auto"/>
            <w:hideMark/>
          </w:tcPr>
          <w:p w14:paraId="37F5CEFB"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100%</w:t>
            </w:r>
          </w:p>
        </w:tc>
      </w:tr>
      <w:tr w:rsidR="00231A1F" w:rsidRPr="008D653B" w14:paraId="37F5CF03" w14:textId="77777777" w:rsidTr="002C33EF">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EFD"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EFE"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Brookman</w:t>
            </w:r>
          </w:p>
        </w:tc>
        <w:tc>
          <w:tcPr>
            <w:tcW w:w="992" w:type="dxa"/>
            <w:tcBorders>
              <w:top w:val="nil"/>
              <w:left w:val="nil"/>
              <w:bottom w:val="single" w:sz="4" w:space="0" w:color="auto"/>
              <w:right w:val="single" w:sz="4" w:space="0" w:color="auto"/>
            </w:tcBorders>
            <w:shd w:val="clear" w:color="auto" w:fill="auto"/>
            <w:hideMark/>
          </w:tcPr>
          <w:p w14:paraId="37F5CEFF"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Woden</w:t>
            </w:r>
          </w:p>
        </w:tc>
        <w:tc>
          <w:tcPr>
            <w:tcW w:w="1559" w:type="dxa"/>
            <w:tcBorders>
              <w:top w:val="nil"/>
              <w:left w:val="nil"/>
              <w:bottom w:val="single" w:sz="4" w:space="0" w:color="auto"/>
              <w:right w:val="single" w:sz="4" w:space="0" w:color="auto"/>
            </w:tcBorders>
            <w:shd w:val="clear" w:color="auto" w:fill="auto"/>
            <w:hideMark/>
          </w:tcPr>
          <w:p w14:paraId="37F5CF00"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0.050</w:t>
            </w:r>
          </w:p>
        </w:tc>
        <w:tc>
          <w:tcPr>
            <w:tcW w:w="1276" w:type="dxa"/>
            <w:tcBorders>
              <w:top w:val="nil"/>
              <w:left w:val="nil"/>
              <w:bottom w:val="single" w:sz="4" w:space="0" w:color="auto"/>
              <w:right w:val="single" w:sz="4" w:space="0" w:color="auto"/>
            </w:tcBorders>
            <w:shd w:val="clear" w:color="auto" w:fill="auto"/>
            <w:hideMark/>
          </w:tcPr>
          <w:p w14:paraId="37F5CF01"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1/04/2015</w:t>
            </w:r>
          </w:p>
        </w:tc>
        <w:tc>
          <w:tcPr>
            <w:tcW w:w="1276" w:type="dxa"/>
            <w:tcBorders>
              <w:top w:val="nil"/>
              <w:left w:val="nil"/>
              <w:bottom w:val="single" w:sz="4" w:space="0" w:color="auto"/>
              <w:right w:val="single" w:sz="4" w:space="0" w:color="auto"/>
            </w:tcBorders>
            <w:shd w:val="clear" w:color="auto" w:fill="auto"/>
            <w:hideMark/>
          </w:tcPr>
          <w:p w14:paraId="37F5CF02"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100%</w:t>
            </w:r>
          </w:p>
        </w:tc>
      </w:tr>
      <w:tr w:rsidR="00231A1F" w:rsidRPr="008D653B" w14:paraId="37F5CF0A" w14:textId="77777777" w:rsidTr="002C33EF">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F04"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Commercial &amp; Residential</w:t>
            </w:r>
          </w:p>
        </w:tc>
        <w:tc>
          <w:tcPr>
            <w:tcW w:w="1701" w:type="dxa"/>
            <w:tcBorders>
              <w:top w:val="nil"/>
              <w:left w:val="nil"/>
              <w:bottom w:val="single" w:sz="4" w:space="0" w:color="auto"/>
              <w:right w:val="single" w:sz="4" w:space="0" w:color="auto"/>
            </w:tcBorders>
            <w:shd w:val="clear" w:color="auto" w:fill="auto"/>
            <w:hideMark/>
          </w:tcPr>
          <w:p w14:paraId="37F5CF05"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 xml:space="preserve">Bunbury </w:t>
            </w:r>
          </w:p>
        </w:tc>
        <w:tc>
          <w:tcPr>
            <w:tcW w:w="992" w:type="dxa"/>
            <w:tcBorders>
              <w:top w:val="nil"/>
              <w:left w:val="nil"/>
              <w:bottom w:val="single" w:sz="4" w:space="0" w:color="auto"/>
              <w:right w:val="single" w:sz="4" w:space="0" w:color="auto"/>
            </w:tcBorders>
            <w:shd w:val="clear" w:color="auto" w:fill="auto"/>
            <w:hideMark/>
          </w:tcPr>
          <w:p w14:paraId="37F5CF06"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Woden</w:t>
            </w:r>
          </w:p>
        </w:tc>
        <w:tc>
          <w:tcPr>
            <w:tcW w:w="1559" w:type="dxa"/>
            <w:tcBorders>
              <w:top w:val="nil"/>
              <w:left w:val="nil"/>
              <w:bottom w:val="single" w:sz="4" w:space="0" w:color="auto"/>
              <w:right w:val="single" w:sz="4" w:space="0" w:color="auto"/>
            </w:tcBorders>
            <w:shd w:val="clear" w:color="auto" w:fill="auto"/>
            <w:hideMark/>
          </w:tcPr>
          <w:p w14:paraId="37F5CF07"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0.100</w:t>
            </w:r>
          </w:p>
        </w:tc>
        <w:tc>
          <w:tcPr>
            <w:tcW w:w="1276" w:type="dxa"/>
            <w:tcBorders>
              <w:top w:val="nil"/>
              <w:left w:val="nil"/>
              <w:bottom w:val="single" w:sz="4" w:space="0" w:color="auto"/>
              <w:right w:val="single" w:sz="4" w:space="0" w:color="auto"/>
            </w:tcBorders>
            <w:shd w:val="clear" w:color="auto" w:fill="auto"/>
            <w:hideMark/>
          </w:tcPr>
          <w:p w14:paraId="37F5CF08"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1/07/2014</w:t>
            </w:r>
          </w:p>
        </w:tc>
        <w:tc>
          <w:tcPr>
            <w:tcW w:w="1276" w:type="dxa"/>
            <w:tcBorders>
              <w:top w:val="nil"/>
              <w:left w:val="nil"/>
              <w:bottom w:val="single" w:sz="4" w:space="0" w:color="auto"/>
              <w:right w:val="single" w:sz="4" w:space="0" w:color="auto"/>
            </w:tcBorders>
            <w:shd w:val="clear" w:color="auto" w:fill="auto"/>
            <w:hideMark/>
          </w:tcPr>
          <w:p w14:paraId="37F5CF09" w14:textId="77777777" w:rsidR="00231A1F" w:rsidRPr="0037763B" w:rsidRDefault="00231A1F" w:rsidP="00ED31DD">
            <w:pPr>
              <w:spacing w:after="0" w:line="240" w:lineRule="auto"/>
              <w:jc w:val="center"/>
              <w:rPr>
                <w:rFonts w:eastAsia="Times New Roman" w:cs="Arial"/>
                <w:sz w:val="16"/>
                <w:szCs w:val="16"/>
                <w:lang w:eastAsia="en-AU"/>
              </w:rPr>
            </w:pPr>
            <w:r>
              <w:rPr>
                <w:rFonts w:cs="Arial"/>
                <w:sz w:val="16"/>
                <w:szCs w:val="16"/>
              </w:rPr>
              <w:t>90%</w:t>
            </w:r>
          </w:p>
        </w:tc>
      </w:tr>
      <w:tr w:rsidR="00231A1F" w:rsidRPr="008D653B" w14:paraId="37F5CF11" w14:textId="77777777" w:rsidTr="00231A1F">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hideMark/>
          </w:tcPr>
          <w:p w14:paraId="37F5CF0B" w14:textId="77777777" w:rsidR="00231A1F" w:rsidRPr="00B1123F" w:rsidRDefault="00231A1F" w:rsidP="00ED31DD">
            <w:pPr>
              <w:spacing w:after="0" w:line="240" w:lineRule="auto"/>
              <w:jc w:val="center"/>
              <w:rPr>
                <w:rFonts w:cs="Arial"/>
                <w:sz w:val="16"/>
                <w:szCs w:val="16"/>
              </w:rPr>
            </w:pPr>
            <w:r>
              <w:rPr>
                <w:rFonts w:cs="Arial"/>
                <w:sz w:val="16"/>
                <w:szCs w:val="16"/>
              </w:rPr>
              <w:t>Residential</w:t>
            </w:r>
          </w:p>
        </w:tc>
        <w:tc>
          <w:tcPr>
            <w:tcW w:w="1701" w:type="dxa"/>
            <w:tcBorders>
              <w:top w:val="nil"/>
              <w:left w:val="nil"/>
              <w:bottom w:val="single" w:sz="4" w:space="0" w:color="auto"/>
              <w:right w:val="single" w:sz="4" w:space="0" w:color="auto"/>
            </w:tcBorders>
            <w:shd w:val="clear" w:color="auto" w:fill="auto"/>
            <w:hideMark/>
          </w:tcPr>
          <w:p w14:paraId="37F5CF0C" w14:textId="77777777" w:rsidR="00231A1F" w:rsidRPr="00B1123F" w:rsidRDefault="00231A1F" w:rsidP="00ED31DD">
            <w:pPr>
              <w:spacing w:after="0" w:line="240" w:lineRule="auto"/>
              <w:jc w:val="center"/>
              <w:rPr>
                <w:rFonts w:cs="Arial"/>
                <w:sz w:val="16"/>
                <w:szCs w:val="16"/>
              </w:rPr>
            </w:pPr>
            <w:r>
              <w:rPr>
                <w:rFonts w:cs="Arial"/>
                <w:sz w:val="16"/>
                <w:szCs w:val="16"/>
              </w:rPr>
              <w:t>Cotter</w:t>
            </w:r>
          </w:p>
        </w:tc>
        <w:tc>
          <w:tcPr>
            <w:tcW w:w="992" w:type="dxa"/>
            <w:tcBorders>
              <w:top w:val="nil"/>
              <w:left w:val="nil"/>
              <w:bottom w:val="single" w:sz="4" w:space="0" w:color="auto"/>
              <w:right w:val="single" w:sz="4" w:space="0" w:color="auto"/>
            </w:tcBorders>
            <w:shd w:val="clear" w:color="auto" w:fill="auto"/>
            <w:hideMark/>
          </w:tcPr>
          <w:p w14:paraId="37F5CF0D"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nil"/>
              <w:left w:val="nil"/>
              <w:bottom w:val="single" w:sz="4" w:space="0" w:color="auto"/>
              <w:right w:val="single" w:sz="4" w:space="0" w:color="auto"/>
            </w:tcBorders>
            <w:shd w:val="clear" w:color="auto" w:fill="auto"/>
            <w:hideMark/>
          </w:tcPr>
          <w:p w14:paraId="37F5CF0E" w14:textId="77777777" w:rsidR="00231A1F" w:rsidRPr="00B1123F" w:rsidRDefault="00231A1F" w:rsidP="00ED31DD">
            <w:pPr>
              <w:spacing w:after="0" w:line="240" w:lineRule="auto"/>
              <w:jc w:val="center"/>
              <w:rPr>
                <w:rFonts w:cs="Arial"/>
                <w:sz w:val="16"/>
                <w:szCs w:val="16"/>
              </w:rPr>
            </w:pPr>
            <w:r>
              <w:rPr>
                <w:rFonts w:cs="Arial"/>
                <w:sz w:val="16"/>
                <w:szCs w:val="16"/>
              </w:rPr>
              <w:t>0.085</w:t>
            </w:r>
          </w:p>
        </w:tc>
        <w:tc>
          <w:tcPr>
            <w:tcW w:w="1276" w:type="dxa"/>
            <w:tcBorders>
              <w:top w:val="nil"/>
              <w:left w:val="nil"/>
              <w:bottom w:val="single" w:sz="4" w:space="0" w:color="auto"/>
              <w:right w:val="single" w:sz="4" w:space="0" w:color="auto"/>
            </w:tcBorders>
            <w:shd w:val="clear" w:color="auto" w:fill="auto"/>
            <w:hideMark/>
          </w:tcPr>
          <w:p w14:paraId="37F5CF0F" w14:textId="77777777" w:rsidR="00231A1F" w:rsidRPr="00B1123F" w:rsidRDefault="00231A1F" w:rsidP="00ED31DD">
            <w:pPr>
              <w:spacing w:after="0" w:line="240" w:lineRule="auto"/>
              <w:jc w:val="center"/>
              <w:rPr>
                <w:rFonts w:cs="Arial"/>
                <w:sz w:val="16"/>
                <w:szCs w:val="16"/>
              </w:rPr>
            </w:pPr>
            <w:r>
              <w:rPr>
                <w:rFonts w:cs="Arial"/>
                <w:sz w:val="16"/>
                <w:szCs w:val="16"/>
              </w:rPr>
              <w:t>31/03/2014</w:t>
            </w:r>
          </w:p>
        </w:tc>
        <w:tc>
          <w:tcPr>
            <w:tcW w:w="1276" w:type="dxa"/>
            <w:tcBorders>
              <w:top w:val="nil"/>
              <w:left w:val="nil"/>
              <w:bottom w:val="single" w:sz="4" w:space="0" w:color="auto"/>
              <w:right w:val="single" w:sz="4" w:space="0" w:color="auto"/>
            </w:tcBorders>
            <w:shd w:val="clear" w:color="auto" w:fill="auto"/>
            <w:hideMark/>
          </w:tcPr>
          <w:p w14:paraId="37F5CF10" w14:textId="77777777" w:rsidR="00231A1F" w:rsidRPr="00B1123F" w:rsidRDefault="00231A1F" w:rsidP="00ED31DD">
            <w:pPr>
              <w:spacing w:after="0" w:line="240" w:lineRule="auto"/>
              <w:jc w:val="center"/>
              <w:rPr>
                <w:rFonts w:cs="Arial"/>
                <w:sz w:val="16"/>
                <w:szCs w:val="16"/>
              </w:rPr>
            </w:pPr>
            <w:r>
              <w:rPr>
                <w:rFonts w:cs="Arial"/>
                <w:sz w:val="16"/>
                <w:szCs w:val="16"/>
              </w:rPr>
              <w:t>90%</w:t>
            </w:r>
          </w:p>
        </w:tc>
      </w:tr>
      <w:tr w:rsidR="00231A1F" w:rsidRPr="008D653B" w14:paraId="37F5CF18" w14:textId="77777777" w:rsidTr="00231A1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14:paraId="37F5CF12" w14:textId="77777777" w:rsidR="00231A1F" w:rsidRPr="00B1123F" w:rsidRDefault="00231A1F" w:rsidP="00ED31DD">
            <w:pPr>
              <w:spacing w:after="0" w:line="240" w:lineRule="auto"/>
              <w:jc w:val="center"/>
              <w:rPr>
                <w:rFonts w:cs="Arial"/>
                <w:sz w:val="16"/>
                <w:szCs w:val="16"/>
              </w:rPr>
            </w:pPr>
            <w:r>
              <w:rPr>
                <w:rFonts w:cs="Arial"/>
                <w:sz w:val="16"/>
                <w:szCs w:val="16"/>
              </w:rPr>
              <w:t xml:space="preserve">Commercial </w:t>
            </w:r>
          </w:p>
        </w:tc>
        <w:tc>
          <w:tcPr>
            <w:tcW w:w="1701" w:type="dxa"/>
            <w:tcBorders>
              <w:top w:val="single" w:sz="4" w:space="0" w:color="auto"/>
              <w:left w:val="nil"/>
              <w:bottom w:val="single" w:sz="4" w:space="0" w:color="auto"/>
              <w:right w:val="single" w:sz="4" w:space="0" w:color="auto"/>
            </w:tcBorders>
            <w:shd w:val="clear" w:color="auto" w:fill="auto"/>
            <w:hideMark/>
          </w:tcPr>
          <w:p w14:paraId="37F5CF13" w14:textId="77777777" w:rsidR="00231A1F" w:rsidRPr="00B1123F" w:rsidRDefault="00231A1F" w:rsidP="00ED31DD">
            <w:pPr>
              <w:spacing w:after="0" w:line="240" w:lineRule="auto"/>
              <w:jc w:val="center"/>
              <w:rPr>
                <w:rFonts w:cs="Arial"/>
                <w:sz w:val="16"/>
                <w:szCs w:val="16"/>
              </w:rPr>
            </w:pPr>
            <w:r>
              <w:rPr>
                <w:rFonts w:cs="Arial"/>
                <w:sz w:val="16"/>
                <w:szCs w:val="16"/>
              </w:rPr>
              <w:t xml:space="preserve">Carruthers </w:t>
            </w:r>
          </w:p>
        </w:tc>
        <w:tc>
          <w:tcPr>
            <w:tcW w:w="992" w:type="dxa"/>
            <w:tcBorders>
              <w:top w:val="single" w:sz="4" w:space="0" w:color="auto"/>
              <w:left w:val="nil"/>
              <w:bottom w:val="single" w:sz="4" w:space="0" w:color="auto"/>
              <w:right w:val="single" w:sz="4" w:space="0" w:color="auto"/>
            </w:tcBorders>
            <w:shd w:val="clear" w:color="auto" w:fill="auto"/>
            <w:hideMark/>
          </w:tcPr>
          <w:p w14:paraId="37F5CF14"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hideMark/>
          </w:tcPr>
          <w:p w14:paraId="37F5CF15" w14:textId="77777777" w:rsidR="00231A1F" w:rsidRPr="00B1123F" w:rsidRDefault="00231A1F" w:rsidP="00ED31DD">
            <w:pPr>
              <w:spacing w:after="0" w:line="240" w:lineRule="auto"/>
              <w:jc w:val="center"/>
              <w:rPr>
                <w:rFonts w:cs="Arial"/>
                <w:sz w:val="16"/>
                <w:szCs w:val="16"/>
              </w:rPr>
            </w:pPr>
            <w:r>
              <w:rPr>
                <w:rFonts w:cs="Arial"/>
                <w:sz w:val="16"/>
                <w:szCs w:val="16"/>
              </w:rPr>
              <w:t>0.003</w:t>
            </w:r>
          </w:p>
        </w:tc>
        <w:tc>
          <w:tcPr>
            <w:tcW w:w="1276" w:type="dxa"/>
            <w:tcBorders>
              <w:top w:val="single" w:sz="4" w:space="0" w:color="auto"/>
              <w:left w:val="nil"/>
              <w:bottom w:val="single" w:sz="4" w:space="0" w:color="auto"/>
              <w:right w:val="single" w:sz="4" w:space="0" w:color="auto"/>
            </w:tcBorders>
            <w:shd w:val="clear" w:color="auto" w:fill="auto"/>
            <w:hideMark/>
          </w:tcPr>
          <w:p w14:paraId="37F5CF16" w14:textId="77777777" w:rsidR="00231A1F" w:rsidRPr="00B1123F" w:rsidRDefault="00231A1F" w:rsidP="00ED31DD">
            <w:pPr>
              <w:spacing w:after="0" w:line="240" w:lineRule="auto"/>
              <w:jc w:val="center"/>
              <w:rPr>
                <w:rFonts w:cs="Arial"/>
                <w:sz w:val="16"/>
                <w:szCs w:val="16"/>
              </w:rPr>
            </w:pPr>
            <w:r>
              <w:rPr>
                <w:rFonts w:cs="Arial"/>
                <w:sz w:val="16"/>
                <w:szCs w:val="16"/>
              </w:rPr>
              <w:t>31/05/2014</w:t>
            </w:r>
          </w:p>
        </w:tc>
        <w:tc>
          <w:tcPr>
            <w:tcW w:w="1276" w:type="dxa"/>
            <w:tcBorders>
              <w:top w:val="single" w:sz="4" w:space="0" w:color="auto"/>
              <w:left w:val="nil"/>
              <w:bottom w:val="single" w:sz="4" w:space="0" w:color="auto"/>
              <w:right w:val="single" w:sz="4" w:space="0" w:color="auto"/>
            </w:tcBorders>
            <w:shd w:val="clear" w:color="auto" w:fill="auto"/>
            <w:hideMark/>
          </w:tcPr>
          <w:p w14:paraId="37F5CF17" w14:textId="77777777" w:rsidR="00231A1F" w:rsidRPr="00B1123F" w:rsidRDefault="00231A1F" w:rsidP="00ED31DD">
            <w:pPr>
              <w:spacing w:after="0" w:line="240" w:lineRule="auto"/>
              <w:jc w:val="center"/>
              <w:rPr>
                <w:rFonts w:cs="Arial"/>
                <w:sz w:val="16"/>
                <w:szCs w:val="16"/>
              </w:rPr>
            </w:pPr>
            <w:r>
              <w:rPr>
                <w:rFonts w:cs="Arial"/>
                <w:sz w:val="16"/>
                <w:szCs w:val="16"/>
              </w:rPr>
              <w:t>100%</w:t>
            </w:r>
          </w:p>
        </w:tc>
      </w:tr>
      <w:tr w:rsidR="00231A1F" w:rsidRPr="008D653B" w14:paraId="37F5CF1F" w14:textId="77777777" w:rsidTr="00231A1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CF19" w14:textId="77777777" w:rsidR="00231A1F" w:rsidRPr="00B1123F" w:rsidRDefault="00231A1F" w:rsidP="00ED31DD">
            <w:pPr>
              <w:spacing w:after="0" w:line="240" w:lineRule="auto"/>
              <w:jc w:val="center"/>
              <w:rPr>
                <w:rFonts w:cs="Arial"/>
                <w:sz w:val="16"/>
                <w:szCs w:val="16"/>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tcPr>
          <w:p w14:paraId="37F5CF1A" w14:textId="77777777" w:rsidR="00231A1F" w:rsidRPr="00B1123F" w:rsidRDefault="00231A1F" w:rsidP="00ED31DD">
            <w:pPr>
              <w:spacing w:after="0" w:line="240" w:lineRule="auto"/>
              <w:jc w:val="center"/>
              <w:rPr>
                <w:rFonts w:cs="Arial"/>
                <w:sz w:val="16"/>
                <w:szCs w:val="16"/>
              </w:rPr>
            </w:pPr>
            <w:r>
              <w:rPr>
                <w:rFonts w:cs="Arial"/>
                <w:sz w:val="16"/>
                <w:szCs w:val="16"/>
              </w:rPr>
              <w:t>Cotter</w:t>
            </w:r>
          </w:p>
        </w:tc>
        <w:tc>
          <w:tcPr>
            <w:tcW w:w="992" w:type="dxa"/>
            <w:tcBorders>
              <w:top w:val="single" w:sz="4" w:space="0" w:color="auto"/>
              <w:left w:val="nil"/>
              <w:bottom w:val="single" w:sz="4" w:space="0" w:color="auto"/>
              <w:right w:val="single" w:sz="4" w:space="0" w:color="auto"/>
            </w:tcBorders>
            <w:shd w:val="clear" w:color="auto" w:fill="auto"/>
          </w:tcPr>
          <w:p w14:paraId="37F5CF1B"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tcPr>
          <w:p w14:paraId="37F5CF1C" w14:textId="77777777" w:rsidR="00231A1F" w:rsidRPr="00B1123F" w:rsidRDefault="00231A1F" w:rsidP="00ED31DD">
            <w:pPr>
              <w:spacing w:after="0" w:line="240" w:lineRule="auto"/>
              <w:jc w:val="center"/>
              <w:rPr>
                <w:rFonts w:cs="Arial"/>
                <w:sz w:val="16"/>
                <w:szCs w:val="16"/>
              </w:rPr>
            </w:pPr>
            <w:r>
              <w:rPr>
                <w:rFonts w:cs="Arial"/>
                <w:sz w:val="16"/>
                <w:szCs w:val="16"/>
              </w:rPr>
              <w:t>0.120</w:t>
            </w:r>
          </w:p>
        </w:tc>
        <w:tc>
          <w:tcPr>
            <w:tcW w:w="1276" w:type="dxa"/>
            <w:tcBorders>
              <w:top w:val="single" w:sz="4" w:space="0" w:color="auto"/>
              <w:left w:val="nil"/>
              <w:bottom w:val="single" w:sz="4" w:space="0" w:color="auto"/>
              <w:right w:val="single" w:sz="4" w:space="0" w:color="auto"/>
            </w:tcBorders>
            <w:shd w:val="clear" w:color="auto" w:fill="auto"/>
          </w:tcPr>
          <w:p w14:paraId="37F5CF1D" w14:textId="77777777" w:rsidR="00231A1F" w:rsidRPr="00B1123F" w:rsidRDefault="00231A1F" w:rsidP="00ED31DD">
            <w:pPr>
              <w:spacing w:after="0" w:line="240" w:lineRule="auto"/>
              <w:jc w:val="center"/>
              <w:rPr>
                <w:rFonts w:cs="Arial"/>
                <w:sz w:val="16"/>
                <w:szCs w:val="16"/>
              </w:rPr>
            </w:pPr>
            <w:r>
              <w:rPr>
                <w:rFonts w:cs="Arial"/>
                <w:sz w:val="16"/>
                <w:szCs w:val="16"/>
              </w:rPr>
              <w:t>1/11/2014</w:t>
            </w:r>
          </w:p>
        </w:tc>
        <w:tc>
          <w:tcPr>
            <w:tcW w:w="1276" w:type="dxa"/>
            <w:tcBorders>
              <w:top w:val="single" w:sz="4" w:space="0" w:color="auto"/>
              <w:left w:val="nil"/>
              <w:bottom w:val="single" w:sz="4" w:space="0" w:color="auto"/>
              <w:right w:val="single" w:sz="4" w:space="0" w:color="auto"/>
            </w:tcBorders>
            <w:shd w:val="clear" w:color="auto" w:fill="auto"/>
          </w:tcPr>
          <w:p w14:paraId="37F5CF1E" w14:textId="77777777" w:rsidR="00231A1F" w:rsidRPr="00B1123F" w:rsidRDefault="00231A1F" w:rsidP="00ED31DD">
            <w:pPr>
              <w:spacing w:after="0" w:line="240" w:lineRule="auto"/>
              <w:jc w:val="center"/>
              <w:rPr>
                <w:rFonts w:cs="Arial"/>
                <w:sz w:val="16"/>
                <w:szCs w:val="16"/>
              </w:rPr>
            </w:pPr>
            <w:r>
              <w:rPr>
                <w:rFonts w:cs="Arial"/>
                <w:sz w:val="16"/>
                <w:szCs w:val="16"/>
              </w:rPr>
              <w:t>90%</w:t>
            </w:r>
          </w:p>
        </w:tc>
      </w:tr>
      <w:tr w:rsidR="00231A1F" w:rsidRPr="008D653B" w14:paraId="37F5CF26" w14:textId="77777777" w:rsidTr="00231A1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CF20" w14:textId="77777777" w:rsidR="00231A1F" w:rsidRPr="00B1123F" w:rsidRDefault="00231A1F" w:rsidP="00ED31DD">
            <w:pPr>
              <w:spacing w:after="0" w:line="240" w:lineRule="auto"/>
              <w:jc w:val="center"/>
              <w:rPr>
                <w:rFonts w:cs="Arial"/>
                <w:sz w:val="16"/>
                <w:szCs w:val="16"/>
              </w:rPr>
            </w:pPr>
            <w:r>
              <w:rPr>
                <w:rFonts w:cs="Arial"/>
                <w:sz w:val="16"/>
                <w:szCs w:val="16"/>
              </w:rPr>
              <w:t>Residential</w:t>
            </w:r>
          </w:p>
        </w:tc>
        <w:tc>
          <w:tcPr>
            <w:tcW w:w="1701" w:type="dxa"/>
            <w:tcBorders>
              <w:top w:val="single" w:sz="4" w:space="0" w:color="auto"/>
              <w:left w:val="nil"/>
              <w:bottom w:val="single" w:sz="4" w:space="0" w:color="auto"/>
              <w:right w:val="single" w:sz="4" w:space="0" w:color="auto"/>
            </w:tcBorders>
            <w:shd w:val="clear" w:color="auto" w:fill="auto"/>
          </w:tcPr>
          <w:p w14:paraId="37F5CF21" w14:textId="77777777" w:rsidR="00231A1F" w:rsidRPr="00B1123F" w:rsidRDefault="00231A1F" w:rsidP="00ED31DD">
            <w:pPr>
              <w:spacing w:after="0" w:line="240" w:lineRule="auto"/>
              <w:jc w:val="center"/>
              <w:rPr>
                <w:rFonts w:cs="Arial"/>
                <w:sz w:val="16"/>
                <w:szCs w:val="16"/>
              </w:rPr>
            </w:pPr>
            <w:r>
              <w:rPr>
                <w:rFonts w:cs="Arial"/>
                <w:sz w:val="16"/>
                <w:szCs w:val="16"/>
              </w:rPr>
              <w:t>Cotter</w:t>
            </w:r>
          </w:p>
        </w:tc>
        <w:tc>
          <w:tcPr>
            <w:tcW w:w="992" w:type="dxa"/>
            <w:tcBorders>
              <w:top w:val="single" w:sz="4" w:space="0" w:color="auto"/>
              <w:left w:val="nil"/>
              <w:bottom w:val="single" w:sz="4" w:space="0" w:color="auto"/>
              <w:right w:val="single" w:sz="4" w:space="0" w:color="auto"/>
            </w:tcBorders>
            <w:shd w:val="clear" w:color="auto" w:fill="auto"/>
          </w:tcPr>
          <w:p w14:paraId="37F5CF22"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tcPr>
          <w:p w14:paraId="37F5CF23" w14:textId="77777777" w:rsidR="00231A1F" w:rsidRPr="00B1123F" w:rsidRDefault="00231A1F" w:rsidP="00ED31DD">
            <w:pPr>
              <w:spacing w:after="0" w:line="240" w:lineRule="auto"/>
              <w:jc w:val="center"/>
              <w:rPr>
                <w:rFonts w:cs="Arial"/>
                <w:sz w:val="16"/>
                <w:szCs w:val="16"/>
              </w:rPr>
            </w:pPr>
            <w:r>
              <w:rPr>
                <w:rFonts w:cs="Arial"/>
                <w:sz w:val="16"/>
                <w:szCs w:val="16"/>
              </w:rPr>
              <w:t>0.250</w:t>
            </w:r>
          </w:p>
        </w:tc>
        <w:tc>
          <w:tcPr>
            <w:tcW w:w="1276" w:type="dxa"/>
            <w:tcBorders>
              <w:top w:val="single" w:sz="4" w:space="0" w:color="auto"/>
              <w:left w:val="nil"/>
              <w:bottom w:val="single" w:sz="4" w:space="0" w:color="auto"/>
              <w:right w:val="single" w:sz="4" w:space="0" w:color="auto"/>
            </w:tcBorders>
            <w:shd w:val="clear" w:color="auto" w:fill="auto"/>
          </w:tcPr>
          <w:p w14:paraId="37F5CF24" w14:textId="77777777" w:rsidR="00231A1F" w:rsidRPr="00B1123F" w:rsidRDefault="00231A1F" w:rsidP="00ED31DD">
            <w:pPr>
              <w:spacing w:after="0" w:line="240" w:lineRule="auto"/>
              <w:jc w:val="center"/>
              <w:rPr>
                <w:rFonts w:cs="Arial"/>
                <w:sz w:val="16"/>
                <w:szCs w:val="16"/>
              </w:rPr>
            </w:pPr>
            <w:r>
              <w:rPr>
                <w:rFonts w:cs="Arial"/>
                <w:sz w:val="16"/>
                <w:szCs w:val="16"/>
              </w:rPr>
              <w:t>1/11/2014</w:t>
            </w:r>
          </w:p>
        </w:tc>
        <w:tc>
          <w:tcPr>
            <w:tcW w:w="1276" w:type="dxa"/>
            <w:tcBorders>
              <w:top w:val="single" w:sz="4" w:space="0" w:color="auto"/>
              <w:left w:val="nil"/>
              <w:bottom w:val="single" w:sz="4" w:space="0" w:color="auto"/>
              <w:right w:val="single" w:sz="4" w:space="0" w:color="auto"/>
            </w:tcBorders>
            <w:shd w:val="clear" w:color="auto" w:fill="auto"/>
          </w:tcPr>
          <w:p w14:paraId="37F5CF25" w14:textId="77777777" w:rsidR="00231A1F" w:rsidRPr="00B1123F" w:rsidRDefault="00231A1F" w:rsidP="00ED31DD">
            <w:pPr>
              <w:spacing w:after="0" w:line="240" w:lineRule="auto"/>
              <w:jc w:val="center"/>
              <w:rPr>
                <w:rFonts w:cs="Arial"/>
                <w:sz w:val="16"/>
                <w:szCs w:val="16"/>
              </w:rPr>
            </w:pPr>
            <w:r>
              <w:rPr>
                <w:rFonts w:cs="Arial"/>
                <w:sz w:val="16"/>
                <w:szCs w:val="16"/>
              </w:rPr>
              <w:t>90%</w:t>
            </w:r>
          </w:p>
        </w:tc>
      </w:tr>
      <w:tr w:rsidR="00231A1F" w:rsidRPr="008D653B" w14:paraId="37F5CF2D" w14:textId="77777777" w:rsidTr="00231A1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CF27" w14:textId="77777777" w:rsidR="00231A1F" w:rsidRPr="00B1123F" w:rsidRDefault="00231A1F" w:rsidP="00ED31DD">
            <w:pPr>
              <w:spacing w:after="0" w:line="240" w:lineRule="auto"/>
              <w:jc w:val="center"/>
              <w:rPr>
                <w:rFonts w:cs="Arial"/>
                <w:sz w:val="16"/>
                <w:szCs w:val="16"/>
              </w:rPr>
            </w:pPr>
            <w:r>
              <w:rPr>
                <w:rFonts w:cs="Arial"/>
                <w:sz w:val="16"/>
                <w:szCs w:val="16"/>
              </w:rPr>
              <w:t>Community</w:t>
            </w:r>
          </w:p>
        </w:tc>
        <w:tc>
          <w:tcPr>
            <w:tcW w:w="1701" w:type="dxa"/>
            <w:tcBorders>
              <w:top w:val="single" w:sz="4" w:space="0" w:color="auto"/>
              <w:left w:val="nil"/>
              <w:bottom w:val="single" w:sz="4" w:space="0" w:color="auto"/>
              <w:right w:val="single" w:sz="4" w:space="0" w:color="auto"/>
            </w:tcBorders>
            <w:shd w:val="clear" w:color="auto" w:fill="auto"/>
          </w:tcPr>
          <w:p w14:paraId="37F5CF28" w14:textId="77777777" w:rsidR="00231A1F" w:rsidRPr="00B1123F" w:rsidRDefault="00231A1F" w:rsidP="00ED31DD">
            <w:pPr>
              <w:spacing w:after="0" w:line="240" w:lineRule="auto"/>
              <w:jc w:val="center"/>
              <w:rPr>
                <w:rFonts w:cs="Arial"/>
                <w:sz w:val="16"/>
                <w:szCs w:val="16"/>
              </w:rPr>
            </w:pPr>
            <w:r>
              <w:rPr>
                <w:rFonts w:cs="Arial"/>
                <w:sz w:val="16"/>
                <w:szCs w:val="16"/>
              </w:rPr>
              <w:t>Cotter</w:t>
            </w:r>
          </w:p>
        </w:tc>
        <w:tc>
          <w:tcPr>
            <w:tcW w:w="992" w:type="dxa"/>
            <w:tcBorders>
              <w:top w:val="single" w:sz="4" w:space="0" w:color="auto"/>
              <w:left w:val="nil"/>
              <w:bottom w:val="single" w:sz="4" w:space="0" w:color="auto"/>
              <w:right w:val="single" w:sz="4" w:space="0" w:color="auto"/>
            </w:tcBorders>
            <w:shd w:val="clear" w:color="auto" w:fill="auto"/>
          </w:tcPr>
          <w:p w14:paraId="37F5CF29"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tcPr>
          <w:p w14:paraId="37F5CF2A" w14:textId="77777777" w:rsidR="00231A1F" w:rsidRPr="00B1123F" w:rsidRDefault="00231A1F" w:rsidP="00ED31DD">
            <w:pPr>
              <w:spacing w:after="0" w:line="240" w:lineRule="auto"/>
              <w:jc w:val="center"/>
              <w:rPr>
                <w:rFonts w:cs="Arial"/>
                <w:sz w:val="16"/>
                <w:szCs w:val="16"/>
              </w:rPr>
            </w:pPr>
            <w:r>
              <w:rPr>
                <w:rFonts w:cs="Arial"/>
                <w:sz w:val="16"/>
                <w:szCs w:val="16"/>
              </w:rPr>
              <w:t>0.373</w:t>
            </w:r>
          </w:p>
        </w:tc>
        <w:tc>
          <w:tcPr>
            <w:tcW w:w="1276" w:type="dxa"/>
            <w:tcBorders>
              <w:top w:val="single" w:sz="4" w:space="0" w:color="auto"/>
              <w:left w:val="nil"/>
              <w:bottom w:val="single" w:sz="4" w:space="0" w:color="auto"/>
              <w:right w:val="single" w:sz="4" w:space="0" w:color="auto"/>
            </w:tcBorders>
            <w:shd w:val="clear" w:color="auto" w:fill="auto"/>
          </w:tcPr>
          <w:p w14:paraId="37F5CF2B" w14:textId="77777777" w:rsidR="00231A1F" w:rsidRPr="00B1123F" w:rsidRDefault="00231A1F" w:rsidP="00ED31DD">
            <w:pPr>
              <w:spacing w:after="0" w:line="240" w:lineRule="auto"/>
              <w:jc w:val="center"/>
              <w:rPr>
                <w:rFonts w:cs="Arial"/>
                <w:sz w:val="16"/>
                <w:szCs w:val="16"/>
              </w:rPr>
            </w:pPr>
            <w:r>
              <w:rPr>
                <w:rFonts w:cs="Arial"/>
                <w:sz w:val="16"/>
                <w:szCs w:val="16"/>
              </w:rPr>
              <w:t>8/12/2014</w:t>
            </w:r>
          </w:p>
        </w:tc>
        <w:tc>
          <w:tcPr>
            <w:tcW w:w="1276" w:type="dxa"/>
            <w:tcBorders>
              <w:top w:val="single" w:sz="4" w:space="0" w:color="auto"/>
              <w:left w:val="nil"/>
              <w:bottom w:val="single" w:sz="4" w:space="0" w:color="auto"/>
              <w:right w:val="single" w:sz="4" w:space="0" w:color="auto"/>
            </w:tcBorders>
            <w:shd w:val="clear" w:color="auto" w:fill="auto"/>
          </w:tcPr>
          <w:p w14:paraId="37F5CF2C" w14:textId="77777777" w:rsidR="00231A1F" w:rsidRPr="00B1123F" w:rsidRDefault="00231A1F" w:rsidP="00ED31DD">
            <w:pPr>
              <w:spacing w:after="0" w:line="240" w:lineRule="auto"/>
              <w:jc w:val="center"/>
              <w:rPr>
                <w:rFonts w:cs="Arial"/>
                <w:sz w:val="16"/>
                <w:szCs w:val="16"/>
              </w:rPr>
            </w:pPr>
            <w:r>
              <w:rPr>
                <w:rFonts w:cs="Arial"/>
                <w:sz w:val="16"/>
                <w:szCs w:val="16"/>
              </w:rPr>
              <w:t>90%</w:t>
            </w:r>
          </w:p>
        </w:tc>
      </w:tr>
      <w:tr w:rsidR="00231A1F" w:rsidRPr="008D653B" w14:paraId="37F5CF34" w14:textId="77777777" w:rsidTr="00231A1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CF2E" w14:textId="77777777" w:rsidR="00231A1F" w:rsidRPr="00B1123F" w:rsidRDefault="00231A1F" w:rsidP="00ED31DD">
            <w:pPr>
              <w:spacing w:after="0" w:line="240" w:lineRule="auto"/>
              <w:jc w:val="center"/>
              <w:rPr>
                <w:rFonts w:cs="Arial"/>
                <w:sz w:val="16"/>
                <w:szCs w:val="16"/>
              </w:rPr>
            </w:pPr>
            <w:r>
              <w:rPr>
                <w:rFonts w:cs="Arial"/>
                <w:sz w:val="16"/>
                <w:szCs w:val="16"/>
              </w:rPr>
              <w:t>Commercial</w:t>
            </w:r>
          </w:p>
        </w:tc>
        <w:tc>
          <w:tcPr>
            <w:tcW w:w="1701" w:type="dxa"/>
            <w:tcBorders>
              <w:top w:val="single" w:sz="4" w:space="0" w:color="auto"/>
              <w:left w:val="nil"/>
              <w:bottom w:val="single" w:sz="4" w:space="0" w:color="auto"/>
              <w:right w:val="single" w:sz="4" w:space="0" w:color="auto"/>
            </w:tcBorders>
            <w:shd w:val="clear" w:color="auto" w:fill="auto"/>
          </w:tcPr>
          <w:p w14:paraId="37F5CF2F" w14:textId="77777777" w:rsidR="00231A1F" w:rsidRPr="00B1123F" w:rsidRDefault="00231A1F" w:rsidP="00ED31DD">
            <w:pPr>
              <w:spacing w:after="0" w:line="240" w:lineRule="auto"/>
              <w:jc w:val="center"/>
              <w:rPr>
                <w:rFonts w:cs="Arial"/>
                <w:sz w:val="16"/>
                <w:szCs w:val="16"/>
              </w:rPr>
            </w:pPr>
            <w:r>
              <w:rPr>
                <w:rFonts w:cs="Arial"/>
                <w:sz w:val="16"/>
                <w:szCs w:val="16"/>
              </w:rPr>
              <w:t>Streeton</w:t>
            </w:r>
          </w:p>
        </w:tc>
        <w:tc>
          <w:tcPr>
            <w:tcW w:w="992" w:type="dxa"/>
            <w:tcBorders>
              <w:top w:val="single" w:sz="4" w:space="0" w:color="auto"/>
              <w:left w:val="nil"/>
              <w:bottom w:val="single" w:sz="4" w:space="0" w:color="auto"/>
              <w:right w:val="single" w:sz="4" w:space="0" w:color="auto"/>
            </w:tcBorders>
            <w:shd w:val="clear" w:color="auto" w:fill="auto"/>
          </w:tcPr>
          <w:p w14:paraId="37F5CF30"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tcPr>
          <w:p w14:paraId="37F5CF31" w14:textId="77777777" w:rsidR="00231A1F" w:rsidRPr="00B1123F" w:rsidRDefault="00231A1F" w:rsidP="00ED31DD">
            <w:pPr>
              <w:spacing w:after="0" w:line="240" w:lineRule="auto"/>
              <w:jc w:val="center"/>
              <w:rPr>
                <w:rFonts w:cs="Arial"/>
                <w:sz w:val="16"/>
                <w:szCs w:val="16"/>
              </w:rPr>
            </w:pPr>
            <w:r>
              <w:rPr>
                <w:rFonts w:cs="Arial"/>
                <w:sz w:val="16"/>
                <w:szCs w:val="16"/>
              </w:rPr>
              <w:t>0.727</w:t>
            </w:r>
          </w:p>
        </w:tc>
        <w:tc>
          <w:tcPr>
            <w:tcW w:w="1276" w:type="dxa"/>
            <w:tcBorders>
              <w:top w:val="single" w:sz="4" w:space="0" w:color="auto"/>
              <w:left w:val="nil"/>
              <w:bottom w:val="single" w:sz="4" w:space="0" w:color="auto"/>
              <w:right w:val="single" w:sz="4" w:space="0" w:color="auto"/>
            </w:tcBorders>
            <w:shd w:val="clear" w:color="auto" w:fill="auto"/>
          </w:tcPr>
          <w:p w14:paraId="37F5CF32" w14:textId="77777777" w:rsidR="00231A1F" w:rsidRPr="00B1123F" w:rsidRDefault="00231A1F" w:rsidP="00ED31DD">
            <w:pPr>
              <w:spacing w:after="0" w:line="240" w:lineRule="auto"/>
              <w:jc w:val="center"/>
              <w:rPr>
                <w:rFonts w:cs="Arial"/>
                <w:sz w:val="16"/>
                <w:szCs w:val="16"/>
              </w:rPr>
            </w:pPr>
            <w:r>
              <w:rPr>
                <w:rFonts w:cs="Arial"/>
                <w:sz w:val="16"/>
                <w:szCs w:val="16"/>
              </w:rPr>
              <w:t>1/09/2015</w:t>
            </w:r>
          </w:p>
        </w:tc>
        <w:tc>
          <w:tcPr>
            <w:tcW w:w="1276" w:type="dxa"/>
            <w:tcBorders>
              <w:top w:val="single" w:sz="4" w:space="0" w:color="auto"/>
              <w:left w:val="nil"/>
              <w:bottom w:val="single" w:sz="4" w:space="0" w:color="auto"/>
              <w:right w:val="single" w:sz="4" w:space="0" w:color="auto"/>
            </w:tcBorders>
            <w:shd w:val="clear" w:color="auto" w:fill="auto"/>
          </w:tcPr>
          <w:p w14:paraId="37F5CF33" w14:textId="77777777" w:rsidR="00231A1F" w:rsidRPr="00B1123F" w:rsidRDefault="00231A1F" w:rsidP="00ED31DD">
            <w:pPr>
              <w:spacing w:after="0" w:line="240" w:lineRule="auto"/>
              <w:jc w:val="center"/>
              <w:rPr>
                <w:rFonts w:cs="Arial"/>
                <w:sz w:val="16"/>
                <w:szCs w:val="16"/>
              </w:rPr>
            </w:pPr>
            <w:r>
              <w:rPr>
                <w:rFonts w:cs="Arial"/>
                <w:sz w:val="16"/>
                <w:szCs w:val="16"/>
              </w:rPr>
              <w:t>70%</w:t>
            </w:r>
          </w:p>
        </w:tc>
      </w:tr>
      <w:tr w:rsidR="00231A1F" w:rsidRPr="008D653B" w14:paraId="37F5CF3B" w14:textId="77777777" w:rsidTr="00231A1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CF35" w14:textId="77777777" w:rsidR="00231A1F" w:rsidRPr="00B1123F" w:rsidRDefault="00231A1F" w:rsidP="00ED31DD">
            <w:pPr>
              <w:spacing w:after="0" w:line="240" w:lineRule="auto"/>
              <w:jc w:val="center"/>
              <w:rPr>
                <w:rFonts w:cs="Arial"/>
                <w:sz w:val="16"/>
                <w:szCs w:val="16"/>
              </w:rPr>
            </w:pPr>
            <w:r>
              <w:rPr>
                <w:rFonts w:cs="Arial"/>
                <w:sz w:val="16"/>
                <w:szCs w:val="16"/>
              </w:rPr>
              <w:t>Community</w:t>
            </w:r>
          </w:p>
        </w:tc>
        <w:tc>
          <w:tcPr>
            <w:tcW w:w="1701" w:type="dxa"/>
            <w:tcBorders>
              <w:top w:val="single" w:sz="4" w:space="0" w:color="auto"/>
              <w:left w:val="nil"/>
              <w:bottom w:val="single" w:sz="4" w:space="0" w:color="auto"/>
              <w:right w:val="single" w:sz="4" w:space="0" w:color="auto"/>
            </w:tcBorders>
            <w:shd w:val="clear" w:color="auto" w:fill="auto"/>
          </w:tcPr>
          <w:p w14:paraId="37F5CF36" w14:textId="77777777" w:rsidR="00231A1F" w:rsidRPr="00B1123F" w:rsidRDefault="00231A1F" w:rsidP="00ED31DD">
            <w:pPr>
              <w:spacing w:after="0" w:line="240" w:lineRule="auto"/>
              <w:jc w:val="center"/>
              <w:rPr>
                <w:rFonts w:cs="Arial"/>
                <w:sz w:val="16"/>
                <w:szCs w:val="16"/>
              </w:rPr>
            </w:pPr>
            <w:r>
              <w:rPr>
                <w:rFonts w:cs="Arial"/>
                <w:sz w:val="16"/>
                <w:szCs w:val="16"/>
              </w:rPr>
              <w:t>Streeton</w:t>
            </w:r>
          </w:p>
        </w:tc>
        <w:tc>
          <w:tcPr>
            <w:tcW w:w="992" w:type="dxa"/>
            <w:tcBorders>
              <w:top w:val="single" w:sz="4" w:space="0" w:color="auto"/>
              <w:left w:val="nil"/>
              <w:bottom w:val="single" w:sz="4" w:space="0" w:color="auto"/>
              <w:right w:val="single" w:sz="4" w:space="0" w:color="auto"/>
            </w:tcBorders>
            <w:shd w:val="clear" w:color="auto" w:fill="auto"/>
          </w:tcPr>
          <w:p w14:paraId="37F5CF37"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tcPr>
          <w:p w14:paraId="37F5CF38" w14:textId="77777777" w:rsidR="00231A1F" w:rsidRPr="00B1123F" w:rsidRDefault="00231A1F" w:rsidP="00ED31DD">
            <w:pPr>
              <w:spacing w:after="0" w:line="240" w:lineRule="auto"/>
              <w:jc w:val="center"/>
              <w:rPr>
                <w:rFonts w:cs="Arial"/>
                <w:sz w:val="16"/>
                <w:szCs w:val="16"/>
              </w:rPr>
            </w:pPr>
            <w:r>
              <w:rPr>
                <w:rFonts w:cs="Arial"/>
                <w:sz w:val="16"/>
                <w:szCs w:val="16"/>
              </w:rPr>
              <w:t>0.475</w:t>
            </w:r>
          </w:p>
        </w:tc>
        <w:tc>
          <w:tcPr>
            <w:tcW w:w="1276" w:type="dxa"/>
            <w:tcBorders>
              <w:top w:val="single" w:sz="4" w:space="0" w:color="auto"/>
              <w:left w:val="nil"/>
              <w:bottom w:val="single" w:sz="4" w:space="0" w:color="auto"/>
              <w:right w:val="single" w:sz="4" w:space="0" w:color="auto"/>
            </w:tcBorders>
            <w:shd w:val="clear" w:color="auto" w:fill="auto"/>
          </w:tcPr>
          <w:p w14:paraId="37F5CF39" w14:textId="77777777" w:rsidR="00231A1F" w:rsidRPr="00B1123F" w:rsidRDefault="00231A1F" w:rsidP="00ED31DD">
            <w:pPr>
              <w:spacing w:after="0" w:line="240" w:lineRule="auto"/>
              <w:jc w:val="center"/>
              <w:rPr>
                <w:rFonts w:cs="Arial"/>
                <w:sz w:val="16"/>
                <w:szCs w:val="16"/>
              </w:rPr>
            </w:pPr>
            <w:r>
              <w:rPr>
                <w:rFonts w:cs="Arial"/>
                <w:sz w:val="16"/>
                <w:szCs w:val="16"/>
              </w:rPr>
              <w:t>1/09/2016</w:t>
            </w:r>
          </w:p>
        </w:tc>
        <w:tc>
          <w:tcPr>
            <w:tcW w:w="1276" w:type="dxa"/>
            <w:tcBorders>
              <w:top w:val="single" w:sz="4" w:space="0" w:color="auto"/>
              <w:left w:val="nil"/>
              <w:bottom w:val="single" w:sz="4" w:space="0" w:color="auto"/>
              <w:right w:val="single" w:sz="4" w:space="0" w:color="auto"/>
            </w:tcBorders>
            <w:shd w:val="clear" w:color="auto" w:fill="auto"/>
          </w:tcPr>
          <w:p w14:paraId="37F5CF3A" w14:textId="77777777" w:rsidR="00231A1F" w:rsidRPr="00B1123F" w:rsidRDefault="00231A1F" w:rsidP="00ED31DD">
            <w:pPr>
              <w:spacing w:after="0" w:line="240" w:lineRule="auto"/>
              <w:jc w:val="center"/>
              <w:rPr>
                <w:rFonts w:cs="Arial"/>
                <w:sz w:val="16"/>
                <w:szCs w:val="16"/>
              </w:rPr>
            </w:pPr>
            <w:r>
              <w:rPr>
                <w:rFonts w:cs="Arial"/>
                <w:sz w:val="16"/>
                <w:szCs w:val="16"/>
              </w:rPr>
              <w:t>70%</w:t>
            </w:r>
          </w:p>
        </w:tc>
      </w:tr>
      <w:tr w:rsidR="00231A1F" w:rsidRPr="008D653B" w14:paraId="37F5CF42" w14:textId="77777777" w:rsidTr="00231A1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CF3C" w14:textId="77777777" w:rsidR="00231A1F" w:rsidRPr="00B1123F" w:rsidRDefault="00231A1F" w:rsidP="00ED31DD">
            <w:pPr>
              <w:spacing w:after="0" w:line="240" w:lineRule="auto"/>
              <w:jc w:val="center"/>
              <w:rPr>
                <w:rFonts w:cs="Arial"/>
                <w:sz w:val="16"/>
                <w:szCs w:val="16"/>
              </w:rPr>
            </w:pPr>
            <w:r>
              <w:rPr>
                <w:rFonts w:cs="Arial"/>
                <w:sz w:val="16"/>
                <w:szCs w:val="16"/>
              </w:rPr>
              <w:t xml:space="preserve">Residential </w:t>
            </w:r>
          </w:p>
        </w:tc>
        <w:tc>
          <w:tcPr>
            <w:tcW w:w="1701" w:type="dxa"/>
            <w:tcBorders>
              <w:top w:val="single" w:sz="4" w:space="0" w:color="auto"/>
              <w:left w:val="nil"/>
              <w:bottom w:val="single" w:sz="4" w:space="0" w:color="auto"/>
              <w:right w:val="single" w:sz="4" w:space="0" w:color="auto"/>
            </w:tcBorders>
            <w:shd w:val="clear" w:color="auto" w:fill="auto"/>
          </w:tcPr>
          <w:p w14:paraId="37F5CF3D" w14:textId="77777777" w:rsidR="00231A1F" w:rsidRPr="00B1123F" w:rsidRDefault="00231A1F" w:rsidP="00ED31DD">
            <w:pPr>
              <w:spacing w:after="0" w:line="240" w:lineRule="auto"/>
              <w:jc w:val="center"/>
              <w:rPr>
                <w:rFonts w:cs="Arial"/>
                <w:sz w:val="16"/>
                <w:szCs w:val="16"/>
              </w:rPr>
            </w:pPr>
            <w:r>
              <w:rPr>
                <w:rFonts w:cs="Arial"/>
                <w:sz w:val="16"/>
                <w:szCs w:val="16"/>
              </w:rPr>
              <w:t>Wilson</w:t>
            </w:r>
          </w:p>
        </w:tc>
        <w:tc>
          <w:tcPr>
            <w:tcW w:w="992" w:type="dxa"/>
            <w:tcBorders>
              <w:top w:val="single" w:sz="4" w:space="0" w:color="auto"/>
              <w:left w:val="nil"/>
              <w:bottom w:val="single" w:sz="4" w:space="0" w:color="auto"/>
              <w:right w:val="single" w:sz="4" w:space="0" w:color="auto"/>
            </w:tcBorders>
            <w:shd w:val="clear" w:color="auto" w:fill="auto"/>
          </w:tcPr>
          <w:p w14:paraId="37F5CF3E"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tcPr>
          <w:p w14:paraId="37F5CF3F" w14:textId="77777777" w:rsidR="00231A1F" w:rsidRPr="00B1123F" w:rsidRDefault="00231A1F" w:rsidP="00ED31DD">
            <w:pPr>
              <w:spacing w:after="0" w:line="240" w:lineRule="auto"/>
              <w:jc w:val="center"/>
              <w:rPr>
                <w:rFonts w:cs="Arial"/>
                <w:sz w:val="16"/>
                <w:szCs w:val="16"/>
              </w:rPr>
            </w:pPr>
            <w:r>
              <w:rPr>
                <w:rFonts w:cs="Arial"/>
                <w:sz w:val="16"/>
                <w:szCs w:val="16"/>
              </w:rPr>
              <w:t>0.038</w:t>
            </w:r>
          </w:p>
        </w:tc>
        <w:tc>
          <w:tcPr>
            <w:tcW w:w="1276" w:type="dxa"/>
            <w:tcBorders>
              <w:top w:val="single" w:sz="4" w:space="0" w:color="auto"/>
              <w:left w:val="nil"/>
              <w:bottom w:val="single" w:sz="4" w:space="0" w:color="auto"/>
              <w:right w:val="single" w:sz="4" w:space="0" w:color="auto"/>
            </w:tcBorders>
            <w:shd w:val="clear" w:color="auto" w:fill="auto"/>
          </w:tcPr>
          <w:p w14:paraId="37F5CF40" w14:textId="77777777" w:rsidR="00231A1F" w:rsidRPr="00B1123F" w:rsidRDefault="00231A1F" w:rsidP="00ED31DD">
            <w:pPr>
              <w:spacing w:after="0" w:line="240" w:lineRule="auto"/>
              <w:jc w:val="center"/>
              <w:rPr>
                <w:rFonts w:cs="Arial"/>
                <w:sz w:val="16"/>
                <w:szCs w:val="16"/>
              </w:rPr>
            </w:pPr>
            <w:r>
              <w:rPr>
                <w:rFonts w:cs="Arial"/>
                <w:sz w:val="16"/>
                <w:szCs w:val="16"/>
              </w:rPr>
              <w:t>20/05/2014</w:t>
            </w:r>
          </w:p>
        </w:tc>
        <w:tc>
          <w:tcPr>
            <w:tcW w:w="1276" w:type="dxa"/>
            <w:tcBorders>
              <w:top w:val="single" w:sz="4" w:space="0" w:color="auto"/>
              <w:left w:val="nil"/>
              <w:bottom w:val="single" w:sz="4" w:space="0" w:color="auto"/>
              <w:right w:val="single" w:sz="4" w:space="0" w:color="auto"/>
            </w:tcBorders>
            <w:shd w:val="clear" w:color="auto" w:fill="auto"/>
          </w:tcPr>
          <w:p w14:paraId="37F5CF41" w14:textId="77777777" w:rsidR="00231A1F" w:rsidRPr="00B1123F" w:rsidRDefault="00231A1F" w:rsidP="00ED31DD">
            <w:pPr>
              <w:spacing w:after="0" w:line="240" w:lineRule="auto"/>
              <w:jc w:val="center"/>
              <w:rPr>
                <w:rFonts w:cs="Arial"/>
                <w:sz w:val="16"/>
                <w:szCs w:val="16"/>
              </w:rPr>
            </w:pPr>
            <w:r>
              <w:rPr>
                <w:rFonts w:cs="Arial"/>
                <w:sz w:val="16"/>
                <w:szCs w:val="16"/>
              </w:rPr>
              <w:t>100%</w:t>
            </w:r>
          </w:p>
        </w:tc>
      </w:tr>
      <w:tr w:rsidR="00231A1F" w:rsidRPr="008D653B" w14:paraId="37F5CF49" w14:textId="77777777" w:rsidTr="00231A1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CF43" w14:textId="77777777" w:rsidR="00231A1F" w:rsidRDefault="00231A1F" w:rsidP="00ED31DD">
            <w:pPr>
              <w:spacing w:after="0" w:line="240" w:lineRule="auto"/>
              <w:jc w:val="center"/>
              <w:rPr>
                <w:rFonts w:cs="Arial"/>
                <w:sz w:val="16"/>
                <w:szCs w:val="16"/>
              </w:rPr>
            </w:pPr>
            <w:r>
              <w:rPr>
                <w:rFonts w:cs="Arial"/>
                <w:sz w:val="16"/>
                <w:szCs w:val="16"/>
              </w:rPr>
              <w:t xml:space="preserve">Residential </w:t>
            </w:r>
          </w:p>
        </w:tc>
        <w:tc>
          <w:tcPr>
            <w:tcW w:w="1701" w:type="dxa"/>
            <w:tcBorders>
              <w:top w:val="single" w:sz="4" w:space="0" w:color="auto"/>
              <w:left w:val="nil"/>
              <w:bottom w:val="single" w:sz="4" w:space="0" w:color="auto"/>
              <w:right w:val="single" w:sz="4" w:space="0" w:color="auto"/>
            </w:tcBorders>
            <w:shd w:val="clear" w:color="auto" w:fill="auto"/>
          </w:tcPr>
          <w:p w14:paraId="37F5CF44" w14:textId="77777777" w:rsidR="00231A1F" w:rsidRDefault="00231A1F" w:rsidP="00ED31DD">
            <w:pPr>
              <w:spacing w:after="0" w:line="240" w:lineRule="auto"/>
              <w:jc w:val="center"/>
              <w:rPr>
                <w:rFonts w:cs="Arial"/>
                <w:sz w:val="16"/>
                <w:szCs w:val="16"/>
              </w:rPr>
            </w:pPr>
            <w:r>
              <w:rPr>
                <w:rFonts w:cs="Arial"/>
                <w:sz w:val="16"/>
                <w:szCs w:val="16"/>
              </w:rPr>
              <w:t>Wilson</w:t>
            </w:r>
          </w:p>
        </w:tc>
        <w:tc>
          <w:tcPr>
            <w:tcW w:w="992" w:type="dxa"/>
            <w:tcBorders>
              <w:top w:val="single" w:sz="4" w:space="0" w:color="auto"/>
              <w:left w:val="nil"/>
              <w:bottom w:val="single" w:sz="4" w:space="0" w:color="auto"/>
              <w:right w:val="single" w:sz="4" w:space="0" w:color="auto"/>
            </w:tcBorders>
            <w:shd w:val="clear" w:color="auto" w:fill="auto"/>
          </w:tcPr>
          <w:p w14:paraId="37F5CF45" w14:textId="77777777" w:rsidR="00231A1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tcPr>
          <w:p w14:paraId="37F5CF46" w14:textId="77777777" w:rsidR="00231A1F" w:rsidRDefault="00231A1F" w:rsidP="00ED31DD">
            <w:pPr>
              <w:spacing w:after="0" w:line="240" w:lineRule="auto"/>
              <w:jc w:val="center"/>
              <w:rPr>
                <w:rFonts w:cs="Arial"/>
                <w:sz w:val="16"/>
                <w:szCs w:val="16"/>
              </w:rPr>
            </w:pPr>
            <w:r>
              <w:rPr>
                <w:rFonts w:cs="Arial"/>
                <w:sz w:val="16"/>
                <w:szCs w:val="16"/>
              </w:rPr>
              <w:t>0.058</w:t>
            </w:r>
          </w:p>
        </w:tc>
        <w:tc>
          <w:tcPr>
            <w:tcW w:w="1276" w:type="dxa"/>
            <w:tcBorders>
              <w:top w:val="single" w:sz="4" w:space="0" w:color="auto"/>
              <w:left w:val="nil"/>
              <w:bottom w:val="single" w:sz="4" w:space="0" w:color="auto"/>
              <w:right w:val="single" w:sz="4" w:space="0" w:color="auto"/>
            </w:tcBorders>
            <w:shd w:val="clear" w:color="auto" w:fill="auto"/>
          </w:tcPr>
          <w:p w14:paraId="37F5CF47" w14:textId="77777777" w:rsidR="00231A1F" w:rsidRDefault="00231A1F" w:rsidP="00ED31DD">
            <w:pPr>
              <w:spacing w:after="0" w:line="240" w:lineRule="auto"/>
              <w:jc w:val="center"/>
              <w:rPr>
                <w:rFonts w:cs="Arial"/>
                <w:sz w:val="16"/>
                <w:szCs w:val="16"/>
              </w:rPr>
            </w:pPr>
            <w:r>
              <w:rPr>
                <w:rFonts w:cs="Arial"/>
                <w:sz w:val="16"/>
                <w:szCs w:val="16"/>
              </w:rPr>
              <w:t>1/01/2015</w:t>
            </w:r>
          </w:p>
        </w:tc>
        <w:tc>
          <w:tcPr>
            <w:tcW w:w="1276" w:type="dxa"/>
            <w:tcBorders>
              <w:top w:val="single" w:sz="4" w:space="0" w:color="auto"/>
              <w:left w:val="nil"/>
              <w:bottom w:val="single" w:sz="4" w:space="0" w:color="auto"/>
              <w:right w:val="single" w:sz="4" w:space="0" w:color="auto"/>
            </w:tcBorders>
            <w:shd w:val="clear" w:color="auto" w:fill="auto"/>
          </w:tcPr>
          <w:p w14:paraId="37F5CF48" w14:textId="77777777" w:rsidR="00231A1F" w:rsidRDefault="00231A1F" w:rsidP="00ED31DD">
            <w:pPr>
              <w:spacing w:after="0" w:line="240" w:lineRule="auto"/>
              <w:jc w:val="center"/>
              <w:rPr>
                <w:rFonts w:cs="Arial"/>
                <w:sz w:val="16"/>
                <w:szCs w:val="16"/>
              </w:rPr>
            </w:pPr>
            <w:r>
              <w:rPr>
                <w:rFonts w:cs="Arial"/>
                <w:sz w:val="16"/>
                <w:szCs w:val="16"/>
              </w:rPr>
              <w:t>80%</w:t>
            </w:r>
          </w:p>
        </w:tc>
      </w:tr>
      <w:tr w:rsidR="00231A1F" w:rsidRPr="008D653B" w14:paraId="37F5CF50" w14:textId="77777777" w:rsidTr="00B1123F">
        <w:trPr>
          <w:trHeight w:hRule="exact" w:val="227"/>
          <w:jc w:val="center"/>
        </w:trPr>
        <w:tc>
          <w:tcPr>
            <w:tcW w:w="2709" w:type="dxa"/>
            <w:tcBorders>
              <w:top w:val="nil"/>
              <w:left w:val="single" w:sz="4" w:space="0" w:color="auto"/>
              <w:bottom w:val="single" w:sz="4" w:space="0" w:color="auto"/>
              <w:right w:val="single" w:sz="4" w:space="0" w:color="auto"/>
            </w:tcBorders>
            <w:shd w:val="clear" w:color="auto" w:fill="auto"/>
          </w:tcPr>
          <w:p w14:paraId="37F5CF4A" w14:textId="77777777" w:rsidR="00231A1F" w:rsidRDefault="00231A1F" w:rsidP="00ED31DD">
            <w:pPr>
              <w:spacing w:after="0" w:line="240" w:lineRule="auto"/>
              <w:jc w:val="center"/>
              <w:rPr>
                <w:rFonts w:cs="Arial"/>
                <w:sz w:val="16"/>
                <w:szCs w:val="16"/>
              </w:rPr>
            </w:pPr>
            <w:r>
              <w:rPr>
                <w:rFonts w:cs="Arial"/>
                <w:sz w:val="16"/>
                <w:szCs w:val="16"/>
              </w:rPr>
              <w:t xml:space="preserve">Commercial </w:t>
            </w:r>
          </w:p>
        </w:tc>
        <w:tc>
          <w:tcPr>
            <w:tcW w:w="1701" w:type="dxa"/>
            <w:tcBorders>
              <w:top w:val="nil"/>
              <w:left w:val="nil"/>
              <w:bottom w:val="single" w:sz="4" w:space="0" w:color="auto"/>
              <w:right w:val="single" w:sz="4" w:space="0" w:color="auto"/>
            </w:tcBorders>
            <w:shd w:val="clear" w:color="auto" w:fill="auto"/>
          </w:tcPr>
          <w:p w14:paraId="37F5CF4B" w14:textId="77777777" w:rsidR="00231A1F" w:rsidRDefault="00231A1F" w:rsidP="00ED31DD">
            <w:pPr>
              <w:spacing w:after="0" w:line="240" w:lineRule="auto"/>
              <w:jc w:val="center"/>
              <w:rPr>
                <w:rFonts w:cs="Arial"/>
                <w:sz w:val="16"/>
                <w:szCs w:val="16"/>
              </w:rPr>
            </w:pPr>
            <w:r>
              <w:rPr>
                <w:rFonts w:cs="Arial"/>
                <w:sz w:val="16"/>
                <w:szCs w:val="16"/>
              </w:rPr>
              <w:t>Wilson 2</w:t>
            </w:r>
          </w:p>
        </w:tc>
        <w:tc>
          <w:tcPr>
            <w:tcW w:w="992" w:type="dxa"/>
            <w:tcBorders>
              <w:top w:val="nil"/>
              <w:left w:val="nil"/>
              <w:bottom w:val="single" w:sz="4" w:space="0" w:color="auto"/>
              <w:right w:val="single" w:sz="4" w:space="0" w:color="auto"/>
            </w:tcBorders>
            <w:shd w:val="clear" w:color="auto" w:fill="auto"/>
          </w:tcPr>
          <w:p w14:paraId="37F5CF4C" w14:textId="77777777" w:rsidR="00231A1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nil"/>
              <w:left w:val="nil"/>
              <w:bottom w:val="single" w:sz="4" w:space="0" w:color="auto"/>
              <w:right w:val="single" w:sz="4" w:space="0" w:color="auto"/>
            </w:tcBorders>
            <w:shd w:val="clear" w:color="auto" w:fill="auto"/>
          </w:tcPr>
          <w:p w14:paraId="37F5CF4D" w14:textId="77777777" w:rsidR="00231A1F" w:rsidRDefault="00231A1F" w:rsidP="00ED31DD">
            <w:pPr>
              <w:spacing w:after="0" w:line="240" w:lineRule="auto"/>
              <w:jc w:val="center"/>
              <w:rPr>
                <w:rFonts w:cs="Arial"/>
                <w:sz w:val="16"/>
                <w:szCs w:val="16"/>
              </w:rPr>
            </w:pPr>
            <w:r>
              <w:rPr>
                <w:rFonts w:cs="Arial"/>
                <w:sz w:val="16"/>
                <w:szCs w:val="16"/>
              </w:rPr>
              <w:t>0.523</w:t>
            </w:r>
          </w:p>
        </w:tc>
        <w:tc>
          <w:tcPr>
            <w:tcW w:w="1276" w:type="dxa"/>
            <w:tcBorders>
              <w:top w:val="nil"/>
              <w:left w:val="nil"/>
              <w:bottom w:val="single" w:sz="4" w:space="0" w:color="auto"/>
              <w:right w:val="single" w:sz="4" w:space="0" w:color="auto"/>
            </w:tcBorders>
            <w:shd w:val="clear" w:color="auto" w:fill="auto"/>
          </w:tcPr>
          <w:p w14:paraId="37F5CF4E" w14:textId="77777777" w:rsidR="00231A1F" w:rsidRDefault="00231A1F" w:rsidP="00ED31DD">
            <w:pPr>
              <w:spacing w:after="0" w:line="240" w:lineRule="auto"/>
              <w:jc w:val="center"/>
              <w:rPr>
                <w:rFonts w:cs="Arial"/>
                <w:sz w:val="16"/>
                <w:szCs w:val="16"/>
              </w:rPr>
            </w:pPr>
            <w:r>
              <w:rPr>
                <w:rFonts w:cs="Arial"/>
                <w:sz w:val="16"/>
                <w:szCs w:val="16"/>
              </w:rPr>
              <w:t>20/12/2014</w:t>
            </w:r>
          </w:p>
        </w:tc>
        <w:tc>
          <w:tcPr>
            <w:tcW w:w="1276" w:type="dxa"/>
            <w:tcBorders>
              <w:top w:val="nil"/>
              <w:left w:val="nil"/>
              <w:bottom w:val="single" w:sz="4" w:space="0" w:color="auto"/>
              <w:right w:val="single" w:sz="4" w:space="0" w:color="auto"/>
            </w:tcBorders>
            <w:shd w:val="clear" w:color="auto" w:fill="auto"/>
          </w:tcPr>
          <w:p w14:paraId="37F5CF4F" w14:textId="77777777" w:rsidR="00231A1F" w:rsidRDefault="00231A1F" w:rsidP="00ED31DD">
            <w:pPr>
              <w:spacing w:after="0" w:line="240" w:lineRule="auto"/>
              <w:jc w:val="center"/>
              <w:rPr>
                <w:rFonts w:cs="Arial"/>
                <w:sz w:val="16"/>
                <w:szCs w:val="16"/>
              </w:rPr>
            </w:pPr>
            <w:r>
              <w:rPr>
                <w:rFonts w:cs="Arial"/>
                <w:sz w:val="16"/>
                <w:szCs w:val="16"/>
              </w:rPr>
              <w:t>100%</w:t>
            </w:r>
          </w:p>
        </w:tc>
      </w:tr>
      <w:tr w:rsidR="00231A1F" w:rsidRPr="008D653B" w14:paraId="37F5CF57" w14:textId="77777777" w:rsidTr="00B1123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tcPr>
          <w:p w14:paraId="37F5CF51" w14:textId="77777777" w:rsidR="00231A1F" w:rsidRPr="00B1123F" w:rsidRDefault="00231A1F" w:rsidP="00ED31DD">
            <w:pPr>
              <w:spacing w:after="0" w:line="240" w:lineRule="auto"/>
              <w:jc w:val="center"/>
              <w:rPr>
                <w:rFonts w:cs="Arial"/>
                <w:sz w:val="16"/>
                <w:szCs w:val="16"/>
              </w:rPr>
            </w:pPr>
            <w:r>
              <w:rPr>
                <w:rFonts w:cs="Arial"/>
                <w:sz w:val="16"/>
                <w:szCs w:val="16"/>
              </w:rPr>
              <w:t>Residential</w:t>
            </w:r>
          </w:p>
        </w:tc>
        <w:tc>
          <w:tcPr>
            <w:tcW w:w="1701" w:type="dxa"/>
            <w:tcBorders>
              <w:top w:val="single" w:sz="4" w:space="0" w:color="auto"/>
              <w:left w:val="nil"/>
              <w:bottom w:val="single" w:sz="4" w:space="0" w:color="auto"/>
              <w:right w:val="single" w:sz="4" w:space="0" w:color="auto"/>
            </w:tcBorders>
            <w:shd w:val="clear" w:color="auto" w:fill="auto"/>
          </w:tcPr>
          <w:p w14:paraId="37F5CF52" w14:textId="77777777" w:rsidR="00231A1F" w:rsidRPr="00B1123F" w:rsidRDefault="00231A1F" w:rsidP="00ED31DD">
            <w:pPr>
              <w:spacing w:after="0" w:line="240" w:lineRule="auto"/>
              <w:jc w:val="center"/>
              <w:rPr>
                <w:rFonts w:cs="Arial"/>
                <w:sz w:val="16"/>
                <w:szCs w:val="16"/>
              </w:rPr>
            </w:pPr>
            <w:r>
              <w:rPr>
                <w:rFonts w:cs="Arial"/>
                <w:sz w:val="16"/>
                <w:szCs w:val="16"/>
              </w:rPr>
              <w:t>Cotter</w:t>
            </w:r>
          </w:p>
        </w:tc>
        <w:tc>
          <w:tcPr>
            <w:tcW w:w="992" w:type="dxa"/>
            <w:tcBorders>
              <w:top w:val="single" w:sz="4" w:space="0" w:color="auto"/>
              <w:left w:val="nil"/>
              <w:bottom w:val="single" w:sz="4" w:space="0" w:color="auto"/>
              <w:right w:val="single" w:sz="4" w:space="0" w:color="auto"/>
            </w:tcBorders>
            <w:shd w:val="clear" w:color="auto" w:fill="auto"/>
          </w:tcPr>
          <w:p w14:paraId="37F5CF53" w14:textId="77777777" w:rsidR="00231A1F" w:rsidRPr="00B1123F" w:rsidRDefault="00231A1F" w:rsidP="00ED31DD">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tcPr>
          <w:p w14:paraId="37F5CF54" w14:textId="77777777" w:rsidR="00231A1F" w:rsidRPr="00B1123F" w:rsidRDefault="00231A1F" w:rsidP="00ED31DD">
            <w:pPr>
              <w:spacing w:after="0" w:line="240" w:lineRule="auto"/>
              <w:jc w:val="center"/>
              <w:rPr>
                <w:rFonts w:cs="Arial"/>
                <w:sz w:val="16"/>
                <w:szCs w:val="16"/>
              </w:rPr>
            </w:pPr>
            <w:r>
              <w:rPr>
                <w:rFonts w:cs="Arial"/>
                <w:sz w:val="16"/>
                <w:szCs w:val="16"/>
              </w:rPr>
              <w:t>0.165</w:t>
            </w:r>
          </w:p>
        </w:tc>
        <w:tc>
          <w:tcPr>
            <w:tcW w:w="1276" w:type="dxa"/>
            <w:tcBorders>
              <w:top w:val="single" w:sz="4" w:space="0" w:color="auto"/>
              <w:left w:val="nil"/>
              <w:bottom w:val="single" w:sz="4" w:space="0" w:color="auto"/>
              <w:right w:val="single" w:sz="4" w:space="0" w:color="auto"/>
            </w:tcBorders>
            <w:shd w:val="clear" w:color="auto" w:fill="auto"/>
          </w:tcPr>
          <w:p w14:paraId="37F5CF55" w14:textId="77777777" w:rsidR="00231A1F" w:rsidRPr="00B1123F" w:rsidRDefault="00231A1F" w:rsidP="00ED31DD">
            <w:pPr>
              <w:spacing w:after="0" w:line="240" w:lineRule="auto"/>
              <w:jc w:val="center"/>
              <w:rPr>
                <w:rFonts w:cs="Arial"/>
                <w:sz w:val="16"/>
                <w:szCs w:val="16"/>
              </w:rPr>
            </w:pPr>
            <w:r>
              <w:rPr>
                <w:rFonts w:cs="Arial"/>
                <w:sz w:val="16"/>
                <w:szCs w:val="16"/>
              </w:rPr>
              <w:t>1/02/2016</w:t>
            </w:r>
          </w:p>
        </w:tc>
        <w:tc>
          <w:tcPr>
            <w:tcW w:w="1276" w:type="dxa"/>
            <w:tcBorders>
              <w:top w:val="single" w:sz="4" w:space="0" w:color="auto"/>
              <w:left w:val="nil"/>
              <w:bottom w:val="single" w:sz="4" w:space="0" w:color="auto"/>
              <w:right w:val="single" w:sz="4" w:space="0" w:color="auto"/>
            </w:tcBorders>
            <w:shd w:val="clear" w:color="auto" w:fill="auto"/>
          </w:tcPr>
          <w:p w14:paraId="37F5CF56" w14:textId="77777777" w:rsidR="00231A1F" w:rsidRPr="00B1123F" w:rsidRDefault="00231A1F" w:rsidP="00ED31DD">
            <w:pPr>
              <w:spacing w:after="0" w:line="240" w:lineRule="auto"/>
              <w:jc w:val="center"/>
              <w:rPr>
                <w:rFonts w:cs="Arial"/>
                <w:sz w:val="16"/>
                <w:szCs w:val="16"/>
              </w:rPr>
            </w:pPr>
            <w:r>
              <w:rPr>
                <w:rFonts w:cs="Arial"/>
                <w:sz w:val="16"/>
                <w:szCs w:val="16"/>
              </w:rPr>
              <w:t>70%</w:t>
            </w:r>
          </w:p>
        </w:tc>
      </w:tr>
      <w:tr w:rsidR="00B1123F" w:rsidRPr="008D653B" w14:paraId="37F5CF5E" w14:textId="77777777" w:rsidTr="00DE3042">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F58" w14:textId="77777777" w:rsidR="00B1123F" w:rsidRPr="0000383A" w:rsidRDefault="00B1123F" w:rsidP="00DE3042">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F59" w14:textId="77777777" w:rsidR="00B1123F" w:rsidRPr="0000383A" w:rsidRDefault="00B1123F" w:rsidP="00DE3042">
            <w:pPr>
              <w:spacing w:after="0" w:line="240" w:lineRule="auto"/>
              <w:jc w:val="center"/>
              <w:rPr>
                <w:rFonts w:cs="Arial"/>
                <w:sz w:val="16"/>
                <w:szCs w:val="16"/>
              </w:rPr>
            </w:pPr>
            <w:r w:rsidRPr="0000383A">
              <w:rPr>
                <w:rFonts w:cs="Arial"/>
                <w:sz w:val="16"/>
                <w:szCs w:val="16"/>
              </w:rPr>
              <w:t>Hilder</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F5A" w14:textId="77777777" w:rsidR="00B1123F" w:rsidRPr="0000383A" w:rsidRDefault="00B1123F" w:rsidP="00DE3042">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F5B" w14:textId="77777777" w:rsidR="00B1123F" w:rsidRPr="0000383A" w:rsidRDefault="00B1123F" w:rsidP="00DE3042">
            <w:pPr>
              <w:spacing w:after="0" w:line="240" w:lineRule="auto"/>
              <w:jc w:val="center"/>
              <w:rPr>
                <w:rFonts w:cs="Arial"/>
                <w:sz w:val="16"/>
                <w:szCs w:val="16"/>
              </w:rPr>
            </w:pPr>
            <w:r w:rsidRPr="0000383A">
              <w:rPr>
                <w:rFonts w:cs="Arial"/>
                <w:sz w:val="16"/>
                <w:szCs w:val="16"/>
              </w:rPr>
              <w:t>1.424</w:t>
            </w:r>
          </w:p>
        </w:tc>
        <w:tc>
          <w:tcPr>
            <w:tcW w:w="1276" w:type="dxa"/>
            <w:tcBorders>
              <w:top w:val="single" w:sz="4" w:space="0" w:color="auto"/>
              <w:left w:val="nil"/>
              <w:bottom w:val="single" w:sz="4" w:space="0" w:color="auto"/>
              <w:right w:val="single" w:sz="4" w:space="0" w:color="auto"/>
            </w:tcBorders>
            <w:shd w:val="clear" w:color="auto" w:fill="auto"/>
          </w:tcPr>
          <w:p w14:paraId="37F5CF5C" w14:textId="77777777" w:rsidR="00B1123F" w:rsidRPr="00B1123F" w:rsidRDefault="00B1123F" w:rsidP="00B1123F">
            <w:pPr>
              <w:spacing w:after="0" w:line="240" w:lineRule="auto"/>
              <w:jc w:val="center"/>
              <w:rPr>
                <w:rFonts w:cs="Arial"/>
                <w:sz w:val="16"/>
                <w:szCs w:val="16"/>
              </w:rPr>
            </w:pPr>
            <w:r w:rsidRPr="00B1123F">
              <w:rPr>
                <w:rFonts w:cs="Arial"/>
                <w:sz w:val="16"/>
                <w:szCs w:val="16"/>
              </w:rPr>
              <w:t>1/02/2015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F5D" w14:textId="77777777" w:rsidR="00B1123F" w:rsidRDefault="00B1123F" w:rsidP="00DE3042">
            <w:pPr>
              <w:spacing w:after="0" w:line="240" w:lineRule="auto"/>
              <w:jc w:val="center"/>
              <w:rPr>
                <w:rFonts w:cs="Arial"/>
                <w:sz w:val="16"/>
                <w:szCs w:val="16"/>
              </w:rPr>
            </w:pPr>
            <w:r>
              <w:rPr>
                <w:rFonts w:cs="Arial"/>
                <w:sz w:val="16"/>
                <w:szCs w:val="16"/>
              </w:rPr>
              <w:t>100%</w:t>
            </w:r>
          </w:p>
        </w:tc>
      </w:tr>
      <w:tr w:rsidR="00B1123F" w:rsidRPr="008D653B" w14:paraId="37F5CF65" w14:textId="77777777" w:rsidTr="00DE3042">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F5F" w14:textId="77777777" w:rsidR="00B1123F" w:rsidRPr="0000383A" w:rsidRDefault="00B1123F" w:rsidP="00DE3042">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F60" w14:textId="77777777" w:rsidR="00B1123F" w:rsidRPr="0000383A" w:rsidRDefault="00B1123F" w:rsidP="00DE3042">
            <w:pPr>
              <w:spacing w:after="0" w:line="240" w:lineRule="auto"/>
              <w:jc w:val="center"/>
              <w:rPr>
                <w:rFonts w:cs="Arial"/>
                <w:sz w:val="16"/>
                <w:szCs w:val="16"/>
              </w:rPr>
            </w:pPr>
            <w:r w:rsidRPr="0000383A">
              <w:rPr>
                <w:rFonts w:cs="Arial"/>
                <w:sz w:val="16"/>
                <w:szCs w:val="16"/>
              </w:rPr>
              <w:t>Hilder &amp; 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F61" w14:textId="77777777" w:rsidR="00B1123F" w:rsidRPr="0000383A" w:rsidRDefault="00B1123F" w:rsidP="00DE3042">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F62" w14:textId="77777777" w:rsidR="00B1123F" w:rsidRPr="0000383A" w:rsidRDefault="00B1123F" w:rsidP="00DE3042">
            <w:pPr>
              <w:spacing w:after="0" w:line="240" w:lineRule="auto"/>
              <w:jc w:val="center"/>
              <w:rPr>
                <w:rFonts w:cs="Arial"/>
                <w:sz w:val="16"/>
                <w:szCs w:val="16"/>
              </w:rPr>
            </w:pPr>
            <w:r w:rsidRPr="0000383A">
              <w:rPr>
                <w:rFonts w:cs="Arial"/>
                <w:sz w:val="16"/>
                <w:szCs w:val="16"/>
              </w:rPr>
              <w:t>1.708</w:t>
            </w:r>
          </w:p>
        </w:tc>
        <w:tc>
          <w:tcPr>
            <w:tcW w:w="1276" w:type="dxa"/>
            <w:tcBorders>
              <w:top w:val="single" w:sz="4" w:space="0" w:color="auto"/>
              <w:left w:val="nil"/>
              <w:bottom w:val="single" w:sz="4" w:space="0" w:color="auto"/>
              <w:right w:val="single" w:sz="4" w:space="0" w:color="auto"/>
            </w:tcBorders>
            <w:shd w:val="clear" w:color="auto" w:fill="auto"/>
          </w:tcPr>
          <w:p w14:paraId="37F5CF63" w14:textId="77777777" w:rsidR="00B1123F" w:rsidRPr="00B1123F" w:rsidRDefault="00B1123F" w:rsidP="00B1123F">
            <w:pPr>
              <w:spacing w:after="0" w:line="240" w:lineRule="auto"/>
              <w:jc w:val="center"/>
              <w:rPr>
                <w:rFonts w:cs="Arial"/>
                <w:sz w:val="16"/>
                <w:szCs w:val="16"/>
              </w:rPr>
            </w:pPr>
            <w:r w:rsidRPr="00B1123F">
              <w:rPr>
                <w:rFonts w:cs="Arial"/>
                <w:sz w:val="16"/>
                <w:szCs w:val="16"/>
              </w:rPr>
              <w:t>1/02/2016</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F64" w14:textId="77777777" w:rsidR="00B1123F" w:rsidRPr="0000383A" w:rsidRDefault="00B1123F" w:rsidP="00DE3042">
            <w:pPr>
              <w:spacing w:after="0" w:line="240" w:lineRule="auto"/>
              <w:jc w:val="center"/>
              <w:rPr>
                <w:rFonts w:cs="Arial"/>
                <w:sz w:val="16"/>
                <w:szCs w:val="16"/>
              </w:rPr>
            </w:pPr>
            <w:r w:rsidRPr="006A3BB3">
              <w:rPr>
                <w:rFonts w:cs="Arial"/>
                <w:sz w:val="16"/>
                <w:szCs w:val="16"/>
              </w:rPr>
              <w:t>100%</w:t>
            </w:r>
          </w:p>
        </w:tc>
      </w:tr>
      <w:tr w:rsidR="00B1123F" w:rsidRPr="008D653B" w14:paraId="37F5CF6C" w14:textId="77777777" w:rsidTr="00DE3042">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F66" w14:textId="77777777" w:rsidR="00B1123F" w:rsidRPr="0000383A" w:rsidRDefault="00B1123F" w:rsidP="00DE3042">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F67" w14:textId="77777777" w:rsidR="00B1123F" w:rsidRPr="0000383A" w:rsidRDefault="00B1123F" w:rsidP="00DE3042">
            <w:pPr>
              <w:spacing w:after="0" w:line="240" w:lineRule="auto"/>
              <w:jc w:val="center"/>
              <w:rPr>
                <w:rFonts w:cs="Arial"/>
                <w:sz w:val="16"/>
                <w:szCs w:val="16"/>
              </w:rPr>
            </w:pPr>
            <w:r w:rsidRPr="0000383A">
              <w:rPr>
                <w:rFonts w:cs="Arial"/>
                <w:sz w:val="16"/>
                <w:szCs w:val="16"/>
              </w:rPr>
              <w:t>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F68" w14:textId="77777777" w:rsidR="00B1123F" w:rsidRPr="0000383A" w:rsidRDefault="00B1123F" w:rsidP="00DE3042">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F69" w14:textId="77777777" w:rsidR="00B1123F" w:rsidRPr="0000383A" w:rsidRDefault="00B1123F" w:rsidP="00DE3042">
            <w:pPr>
              <w:spacing w:after="0" w:line="240" w:lineRule="auto"/>
              <w:jc w:val="center"/>
              <w:rPr>
                <w:rFonts w:cs="Arial"/>
                <w:sz w:val="16"/>
                <w:szCs w:val="16"/>
              </w:rPr>
            </w:pPr>
            <w:r w:rsidRPr="0000383A">
              <w:rPr>
                <w:rFonts w:cs="Arial"/>
                <w:sz w:val="16"/>
                <w:szCs w:val="16"/>
              </w:rPr>
              <w:t>1.555</w:t>
            </w:r>
          </w:p>
        </w:tc>
        <w:tc>
          <w:tcPr>
            <w:tcW w:w="1276" w:type="dxa"/>
            <w:tcBorders>
              <w:top w:val="single" w:sz="4" w:space="0" w:color="auto"/>
              <w:left w:val="nil"/>
              <w:bottom w:val="single" w:sz="4" w:space="0" w:color="auto"/>
              <w:right w:val="single" w:sz="4" w:space="0" w:color="auto"/>
            </w:tcBorders>
            <w:shd w:val="clear" w:color="auto" w:fill="auto"/>
          </w:tcPr>
          <w:p w14:paraId="37F5CF6A" w14:textId="77777777" w:rsidR="00B1123F" w:rsidRPr="00B1123F" w:rsidRDefault="00B1123F" w:rsidP="00B1123F">
            <w:pPr>
              <w:spacing w:after="0" w:line="240" w:lineRule="auto"/>
              <w:jc w:val="center"/>
              <w:rPr>
                <w:rFonts w:cs="Arial"/>
                <w:sz w:val="16"/>
                <w:szCs w:val="16"/>
              </w:rPr>
            </w:pPr>
            <w:r w:rsidRPr="00B1123F">
              <w:rPr>
                <w:rFonts w:cs="Arial"/>
                <w:sz w:val="16"/>
                <w:szCs w:val="16"/>
              </w:rPr>
              <w:t>1/02/2017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F6B" w14:textId="77777777" w:rsidR="00B1123F" w:rsidRPr="0000383A" w:rsidRDefault="00B1123F" w:rsidP="00DE3042">
            <w:pPr>
              <w:spacing w:after="0" w:line="240" w:lineRule="auto"/>
              <w:jc w:val="center"/>
              <w:rPr>
                <w:rFonts w:cs="Arial"/>
                <w:sz w:val="16"/>
                <w:szCs w:val="16"/>
              </w:rPr>
            </w:pPr>
            <w:r w:rsidRPr="006A3BB3">
              <w:rPr>
                <w:rFonts w:cs="Arial"/>
                <w:sz w:val="16"/>
                <w:szCs w:val="16"/>
              </w:rPr>
              <w:t>100%</w:t>
            </w:r>
          </w:p>
        </w:tc>
      </w:tr>
      <w:tr w:rsidR="00B1123F" w:rsidRPr="008D653B" w14:paraId="37F5CF73" w14:textId="77777777" w:rsidTr="00B1123F">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CF6D" w14:textId="77777777" w:rsidR="00B1123F" w:rsidRPr="0000383A" w:rsidRDefault="00B1123F" w:rsidP="00DE3042">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CF6E" w14:textId="77777777" w:rsidR="00B1123F" w:rsidRPr="0000383A" w:rsidRDefault="00B1123F" w:rsidP="00DE3042">
            <w:pPr>
              <w:spacing w:after="0" w:line="240" w:lineRule="auto"/>
              <w:jc w:val="center"/>
              <w:rPr>
                <w:rFonts w:cs="Arial"/>
                <w:sz w:val="16"/>
                <w:szCs w:val="16"/>
              </w:rPr>
            </w:pPr>
            <w:r w:rsidRPr="0000383A">
              <w:rPr>
                <w:rFonts w:cs="Arial"/>
                <w:sz w:val="16"/>
                <w:szCs w:val="16"/>
              </w:rPr>
              <w:t>Hilder &amp; 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CF6F" w14:textId="77777777" w:rsidR="00B1123F" w:rsidRDefault="00B1123F" w:rsidP="00DE3042">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CF70" w14:textId="77777777" w:rsidR="00B1123F" w:rsidRDefault="00B1123F" w:rsidP="00DE3042">
            <w:pPr>
              <w:spacing w:after="0" w:line="240" w:lineRule="auto"/>
              <w:jc w:val="center"/>
              <w:rPr>
                <w:rFonts w:cs="Arial"/>
                <w:sz w:val="16"/>
                <w:szCs w:val="16"/>
              </w:rPr>
            </w:pPr>
            <w:r>
              <w:rPr>
                <w:rFonts w:cs="Arial"/>
                <w:sz w:val="16"/>
                <w:szCs w:val="16"/>
              </w:rPr>
              <w:t>-5.400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F71" w14:textId="77777777" w:rsidR="00B1123F" w:rsidRDefault="00B1123F" w:rsidP="00DE3042">
            <w:pPr>
              <w:spacing w:after="0" w:line="240" w:lineRule="auto"/>
              <w:jc w:val="center"/>
              <w:rPr>
                <w:rFonts w:cs="Arial"/>
                <w:sz w:val="16"/>
                <w:szCs w:val="16"/>
              </w:rPr>
            </w:pPr>
            <w:r>
              <w:rPr>
                <w:rFonts w:cs="Arial"/>
                <w:sz w:val="16"/>
                <w:szCs w:val="16"/>
              </w:rPr>
              <w:t>1/7/2019</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CF72" w14:textId="77777777" w:rsidR="00B1123F" w:rsidRDefault="00B1123F" w:rsidP="00DE3042">
            <w:pPr>
              <w:spacing w:after="0" w:line="240" w:lineRule="auto"/>
              <w:jc w:val="center"/>
              <w:rPr>
                <w:rFonts w:cs="Arial"/>
                <w:sz w:val="16"/>
                <w:szCs w:val="16"/>
              </w:rPr>
            </w:pPr>
            <w:r>
              <w:rPr>
                <w:rFonts w:cs="Arial"/>
                <w:sz w:val="16"/>
                <w:szCs w:val="16"/>
              </w:rPr>
              <w:t>100%</w:t>
            </w:r>
          </w:p>
        </w:tc>
      </w:tr>
    </w:tbl>
    <w:p w14:paraId="37F5CF74" w14:textId="77777777" w:rsidR="00526787" w:rsidRDefault="00526787" w:rsidP="00526787">
      <w:pPr>
        <w:pStyle w:val="ListParagraph"/>
        <w:ind w:left="360"/>
        <w:rPr>
          <w:rFonts w:ascii="Arial" w:hAnsi="Arial" w:cs="Arial"/>
          <w:sz w:val="21"/>
          <w:szCs w:val="21"/>
        </w:rPr>
      </w:pPr>
    </w:p>
    <w:p w14:paraId="37F5CF75" w14:textId="77777777" w:rsidR="00B1123F" w:rsidRDefault="00B1123F" w:rsidP="00526787">
      <w:pPr>
        <w:pStyle w:val="ListParagraph"/>
        <w:ind w:left="360"/>
        <w:rPr>
          <w:rFonts w:ascii="Arial" w:hAnsi="Arial" w:cs="Arial"/>
          <w:sz w:val="21"/>
          <w:szCs w:val="21"/>
        </w:rPr>
      </w:pPr>
    </w:p>
    <w:p w14:paraId="37F5CF76" w14:textId="77777777" w:rsidR="00B1123F" w:rsidRDefault="00B1123F" w:rsidP="00526787">
      <w:pPr>
        <w:pStyle w:val="ListParagraph"/>
        <w:ind w:left="360"/>
        <w:rPr>
          <w:rFonts w:ascii="Arial" w:hAnsi="Arial" w:cs="Arial"/>
          <w:sz w:val="21"/>
          <w:szCs w:val="21"/>
        </w:rPr>
      </w:pPr>
    </w:p>
    <w:p w14:paraId="37F5CF77" w14:textId="77777777" w:rsidR="00B1123F" w:rsidRDefault="00B1123F" w:rsidP="00526787">
      <w:pPr>
        <w:pStyle w:val="ListParagraph"/>
        <w:ind w:left="360"/>
        <w:rPr>
          <w:rFonts w:ascii="Arial" w:hAnsi="Arial" w:cs="Arial"/>
          <w:sz w:val="21"/>
          <w:szCs w:val="21"/>
        </w:rPr>
      </w:pPr>
    </w:p>
    <w:p w14:paraId="37F5CF78" w14:textId="77777777" w:rsidR="00B1123F" w:rsidRDefault="00B1123F" w:rsidP="00526787">
      <w:pPr>
        <w:pStyle w:val="ListParagraph"/>
        <w:ind w:left="360"/>
        <w:rPr>
          <w:rFonts w:ascii="Arial" w:hAnsi="Arial" w:cs="Arial"/>
          <w:sz w:val="21"/>
          <w:szCs w:val="21"/>
        </w:rPr>
      </w:pPr>
    </w:p>
    <w:p w14:paraId="37F5CF79" w14:textId="77777777" w:rsidR="00B1123F" w:rsidRDefault="00B1123F" w:rsidP="00526787">
      <w:pPr>
        <w:pStyle w:val="ListParagraph"/>
        <w:ind w:left="360"/>
        <w:rPr>
          <w:rFonts w:ascii="Arial" w:hAnsi="Arial" w:cs="Arial"/>
          <w:sz w:val="21"/>
          <w:szCs w:val="21"/>
        </w:rPr>
      </w:pPr>
    </w:p>
    <w:p w14:paraId="37F5CF7A" w14:textId="77777777" w:rsidR="00B1123F" w:rsidRDefault="00B1123F" w:rsidP="00526787">
      <w:pPr>
        <w:pStyle w:val="ListParagraph"/>
        <w:ind w:left="360"/>
        <w:rPr>
          <w:rFonts w:ascii="Arial" w:hAnsi="Arial" w:cs="Arial"/>
          <w:sz w:val="21"/>
          <w:szCs w:val="21"/>
        </w:rPr>
      </w:pPr>
    </w:p>
    <w:p w14:paraId="37F5CF7B" w14:textId="77777777" w:rsidR="00B1123F" w:rsidRDefault="00B1123F" w:rsidP="00526787">
      <w:pPr>
        <w:pStyle w:val="ListParagraph"/>
        <w:ind w:left="360"/>
        <w:rPr>
          <w:rFonts w:ascii="Arial" w:hAnsi="Arial" w:cs="Arial"/>
          <w:sz w:val="21"/>
          <w:szCs w:val="21"/>
        </w:rPr>
      </w:pPr>
    </w:p>
    <w:p w14:paraId="37F5CF7C" w14:textId="77777777" w:rsidR="00B1123F" w:rsidRDefault="00B1123F" w:rsidP="00526787">
      <w:pPr>
        <w:pStyle w:val="ListParagraph"/>
        <w:ind w:left="360"/>
        <w:rPr>
          <w:rFonts w:ascii="Arial" w:hAnsi="Arial" w:cs="Arial"/>
          <w:sz w:val="21"/>
          <w:szCs w:val="21"/>
        </w:rPr>
      </w:pPr>
    </w:p>
    <w:p w14:paraId="37F5CF7D" w14:textId="77777777" w:rsidR="00B1123F" w:rsidRDefault="00B1123F" w:rsidP="00526787">
      <w:pPr>
        <w:pStyle w:val="ListParagraph"/>
        <w:ind w:left="360"/>
        <w:rPr>
          <w:rFonts w:ascii="Arial" w:hAnsi="Arial" w:cs="Arial"/>
          <w:sz w:val="21"/>
          <w:szCs w:val="21"/>
        </w:rPr>
      </w:pPr>
    </w:p>
    <w:p w14:paraId="37F5CF7E" w14:textId="77777777" w:rsidR="00B1123F" w:rsidRDefault="00B1123F" w:rsidP="00526787">
      <w:pPr>
        <w:pStyle w:val="ListParagraph"/>
        <w:ind w:left="360"/>
        <w:rPr>
          <w:rFonts w:ascii="Arial" w:hAnsi="Arial" w:cs="Arial"/>
          <w:sz w:val="21"/>
          <w:szCs w:val="21"/>
        </w:rPr>
      </w:pPr>
    </w:p>
    <w:p w14:paraId="37F5CF7F" w14:textId="77777777" w:rsidR="00B1123F" w:rsidRDefault="00B1123F" w:rsidP="00526787">
      <w:pPr>
        <w:pStyle w:val="ListParagraph"/>
        <w:ind w:left="360"/>
        <w:rPr>
          <w:rFonts w:ascii="Arial" w:hAnsi="Arial" w:cs="Arial"/>
          <w:sz w:val="21"/>
          <w:szCs w:val="21"/>
        </w:rPr>
      </w:pPr>
    </w:p>
    <w:p w14:paraId="37F5CF80" w14:textId="77777777" w:rsidR="00B1123F" w:rsidRDefault="00B1123F" w:rsidP="00526787">
      <w:pPr>
        <w:pStyle w:val="ListParagraph"/>
        <w:ind w:left="360"/>
        <w:rPr>
          <w:rFonts w:ascii="Arial" w:hAnsi="Arial" w:cs="Arial"/>
          <w:sz w:val="21"/>
          <w:szCs w:val="21"/>
        </w:rPr>
      </w:pPr>
    </w:p>
    <w:p w14:paraId="37F5CF81" w14:textId="77777777" w:rsidR="00B1123F" w:rsidRDefault="00B1123F" w:rsidP="00526787">
      <w:pPr>
        <w:pStyle w:val="ListParagraph"/>
        <w:ind w:left="360"/>
        <w:rPr>
          <w:rFonts w:ascii="Arial" w:hAnsi="Arial" w:cs="Arial"/>
          <w:sz w:val="21"/>
          <w:szCs w:val="21"/>
        </w:rPr>
      </w:pPr>
    </w:p>
    <w:p w14:paraId="37F5CF82" w14:textId="77777777" w:rsidR="00B1123F" w:rsidRDefault="00B1123F" w:rsidP="00526787">
      <w:pPr>
        <w:pStyle w:val="ListParagraph"/>
        <w:ind w:left="360"/>
        <w:rPr>
          <w:rFonts w:ascii="Arial" w:hAnsi="Arial" w:cs="Arial"/>
          <w:sz w:val="21"/>
          <w:szCs w:val="21"/>
        </w:rPr>
      </w:pPr>
    </w:p>
    <w:p w14:paraId="37F5CF83" w14:textId="77777777" w:rsidR="00B1123F" w:rsidRDefault="00B1123F" w:rsidP="00526787">
      <w:pPr>
        <w:pStyle w:val="ListParagraph"/>
        <w:ind w:left="360"/>
        <w:rPr>
          <w:rFonts w:ascii="Arial" w:hAnsi="Arial" w:cs="Arial"/>
          <w:sz w:val="21"/>
          <w:szCs w:val="21"/>
        </w:rPr>
      </w:pPr>
    </w:p>
    <w:p w14:paraId="37F5CF84" w14:textId="77777777" w:rsidR="00B1123F" w:rsidRDefault="00B1123F" w:rsidP="00526787">
      <w:pPr>
        <w:pStyle w:val="ListParagraph"/>
        <w:ind w:left="360"/>
        <w:rPr>
          <w:rFonts w:ascii="Arial" w:hAnsi="Arial" w:cs="Arial"/>
          <w:sz w:val="21"/>
          <w:szCs w:val="21"/>
        </w:rPr>
      </w:pPr>
    </w:p>
    <w:p w14:paraId="37F5CF85" w14:textId="77777777" w:rsidR="00B1123F" w:rsidRDefault="00B1123F" w:rsidP="00526787">
      <w:pPr>
        <w:pStyle w:val="ListParagraph"/>
        <w:ind w:left="360"/>
        <w:rPr>
          <w:rFonts w:ascii="Arial" w:hAnsi="Arial" w:cs="Arial"/>
          <w:sz w:val="21"/>
          <w:szCs w:val="21"/>
        </w:rPr>
      </w:pPr>
    </w:p>
    <w:p w14:paraId="37F5CF86" w14:textId="77777777" w:rsidR="00B1123F" w:rsidRDefault="00B1123F" w:rsidP="00526787">
      <w:pPr>
        <w:pStyle w:val="ListParagraph"/>
        <w:ind w:left="360"/>
        <w:rPr>
          <w:rFonts w:ascii="Arial" w:hAnsi="Arial" w:cs="Arial"/>
          <w:sz w:val="21"/>
          <w:szCs w:val="21"/>
        </w:rPr>
      </w:pPr>
    </w:p>
    <w:p w14:paraId="37F5CF87" w14:textId="77777777" w:rsidR="00B1123F" w:rsidRDefault="00B1123F" w:rsidP="00526787">
      <w:pPr>
        <w:pStyle w:val="ListParagraph"/>
        <w:ind w:left="360"/>
        <w:rPr>
          <w:rFonts w:ascii="Arial" w:hAnsi="Arial" w:cs="Arial"/>
          <w:sz w:val="21"/>
          <w:szCs w:val="21"/>
        </w:rPr>
      </w:pPr>
    </w:p>
    <w:p w14:paraId="37F5CF88" w14:textId="77777777" w:rsidR="00B1123F" w:rsidRDefault="00B1123F" w:rsidP="00526787">
      <w:pPr>
        <w:pStyle w:val="ListParagraph"/>
        <w:ind w:left="360"/>
        <w:rPr>
          <w:rFonts w:ascii="Arial" w:hAnsi="Arial" w:cs="Arial"/>
          <w:sz w:val="21"/>
          <w:szCs w:val="21"/>
        </w:rPr>
      </w:pPr>
    </w:p>
    <w:p w14:paraId="37F5CF89" w14:textId="77777777" w:rsidR="00B1123F" w:rsidRDefault="00B1123F" w:rsidP="00526787">
      <w:pPr>
        <w:pStyle w:val="ListParagraph"/>
        <w:ind w:left="360"/>
        <w:rPr>
          <w:rFonts w:ascii="Arial" w:hAnsi="Arial" w:cs="Arial"/>
          <w:sz w:val="21"/>
          <w:szCs w:val="21"/>
        </w:rPr>
      </w:pPr>
    </w:p>
    <w:p w14:paraId="37F5CF8A" w14:textId="77777777" w:rsidR="00B1123F" w:rsidRDefault="00B1123F" w:rsidP="00526787">
      <w:pPr>
        <w:pStyle w:val="ListParagraph"/>
        <w:ind w:left="360"/>
        <w:rPr>
          <w:rFonts w:ascii="Arial" w:hAnsi="Arial" w:cs="Arial"/>
          <w:sz w:val="21"/>
          <w:szCs w:val="21"/>
        </w:rPr>
      </w:pPr>
    </w:p>
    <w:p w14:paraId="37F5CF8B" w14:textId="77777777" w:rsidR="00B1123F" w:rsidRDefault="00B1123F" w:rsidP="00526787">
      <w:pPr>
        <w:pStyle w:val="ListParagraph"/>
        <w:ind w:left="360"/>
        <w:rPr>
          <w:rFonts w:ascii="Arial" w:hAnsi="Arial" w:cs="Arial"/>
          <w:sz w:val="21"/>
          <w:szCs w:val="21"/>
        </w:rPr>
      </w:pPr>
    </w:p>
    <w:p w14:paraId="37F5CF8C" w14:textId="77777777" w:rsidR="00B1123F" w:rsidRDefault="00B1123F" w:rsidP="00526787">
      <w:pPr>
        <w:pStyle w:val="ListParagraph"/>
        <w:ind w:left="360"/>
        <w:rPr>
          <w:rFonts w:ascii="Arial" w:hAnsi="Arial" w:cs="Arial"/>
          <w:sz w:val="21"/>
          <w:szCs w:val="21"/>
        </w:rPr>
      </w:pPr>
    </w:p>
    <w:p w14:paraId="37F5CF8D" w14:textId="77777777" w:rsidR="00B1123F" w:rsidRPr="00B1123F" w:rsidRDefault="00B1123F" w:rsidP="00B1123F">
      <w:pPr>
        <w:rPr>
          <w:rFonts w:cs="Arial"/>
          <w:szCs w:val="21"/>
        </w:rPr>
      </w:pPr>
    </w:p>
    <w:p w14:paraId="37F5CF8E" w14:textId="77777777" w:rsidR="00526787" w:rsidRPr="00342CFB" w:rsidRDefault="00526787" w:rsidP="00526787">
      <w:pPr>
        <w:pStyle w:val="Heading4"/>
        <w:spacing w:before="0"/>
        <w:ind w:left="862" w:hanging="862"/>
      </w:pPr>
      <w:r>
        <w:t xml:space="preserve">Woden Zone </w:t>
      </w:r>
      <w:r w:rsidR="0034654F">
        <w:t xml:space="preserve">Substation </w:t>
      </w:r>
      <w:r>
        <w:t>Winter Forecast</w:t>
      </w:r>
    </w:p>
    <w:p w14:paraId="37F5CF8F" w14:textId="77777777" w:rsidR="00526787" w:rsidRDefault="00526787" w:rsidP="00526787"/>
    <w:p w14:paraId="37F5CF90" w14:textId="77777777" w:rsidR="00526787" w:rsidRPr="00FA4895" w:rsidRDefault="00526787" w:rsidP="00526787">
      <w:pPr>
        <w:jc w:val="both"/>
        <w:rPr>
          <w:rFonts w:cs="Arial"/>
          <w:szCs w:val="21"/>
        </w:rPr>
      </w:pPr>
      <w:r w:rsidRPr="00F67BDB">
        <w:rPr>
          <w:rFonts w:cs="Arial"/>
          <w:b/>
        </w:rPr>
        <w:t>Model Selection</w:t>
      </w:r>
      <w:r w:rsidRPr="004930FD">
        <w:rPr>
          <w:rFonts w:cs="Arial"/>
        </w:rPr>
        <w:t xml:space="preserve">: Model with variables </w:t>
      </w:r>
      <w:r w:rsidR="007824A9">
        <w:rPr>
          <w:rFonts w:cs="Arial"/>
        </w:rPr>
        <w:t xml:space="preserve">Year, MaxTemp and HDD </w:t>
      </w:r>
      <w:r w:rsidRPr="004930FD">
        <w:rPr>
          <w:rFonts w:cs="Arial"/>
        </w:rPr>
        <w:t>selected based on stepwise procedures and checking against other statistical criteria.</w:t>
      </w:r>
      <w:r>
        <w:rPr>
          <w:rFonts w:cs="Arial"/>
        </w:rPr>
        <w:t xml:space="preserve"> </w:t>
      </w:r>
    </w:p>
    <w:p w14:paraId="37F5CF91" w14:textId="77777777" w:rsidR="00526787" w:rsidRPr="00FA4895" w:rsidRDefault="00526787" w:rsidP="00526787">
      <w:pPr>
        <w:jc w:val="both"/>
        <w:rPr>
          <w:rFonts w:cs="Arial"/>
          <w:b/>
          <w:szCs w:val="21"/>
        </w:rPr>
      </w:pPr>
      <w:r w:rsidRPr="00FA4895">
        <w:rPr>
          <w:rFonts w:cs="Arial"/>
          <w:b/>
          <w:szCs w:val="21"/>
        </w:rPr>
        <w:t>Model/Forecast (before adding block loads):</w:t>
      </w:r>
    </w:p>
    <w:p w14:paraId="37F5CF92" w14:textId="77777777" w:rsidR="00526787" w:rsidRPr="004A0277" w:rsidRDefault="00526787" w:rsidP="00E10EB9">
      <w:pPr>
        <w:pStyle w:val="ListParagraph"/>
        <w:numPr>
          <w:ilvl w:val="0"/>
          <w:numId w:val="7"/>
        </w:numPr>
        <w:jc w:val="both"/>
        <w:rPr>
          <w:rFonts w:ascii="Arial" w:hAnsi="Arial" w:cs="Arial"/>
          <w:sz w:val="21"/>
          <w:szCs w:val="21"/>
        </w:rPr>
      </w:pPr>
      <w:r w:rsidRPr="004A0277">
        <w:rPr>
          <w:rFonts w:ascii="Arial" w:hAnsi="Arial" w:cs="Arial"/>
          <w:sz w:val="21"/>
          <w:szCs w:val="21"/>
        </w:rPr>
        <w:t>Graph showing historical demand, the 10% and 50% PoE 10-year forecasts, and back-fit showing what historical demand the model would forecast given 10% and 50% PoE weather conditions in the past.</w:t>
      </w:r>
    </w:p>
    <w:p w14:paraId="37F5CF93" w14:textId="77777777" w:rsidR="00526787" w:rsidRDefault="00526787" w:rsidP="00526787">
      <w:pPr>
        <w:pStyle w:val="ListParagraph"/>
        <w:ind w:left="360"/>
        <w:jc w:val="both"/>
        <w:rPr>
          <w:rFonts w:ascii="Arial" w:hAnsi="Arial" w:cs="Arial"/>
          <w:sz w:val="21"/>
          <w:szCs w:val="21"/>
        </w:rPr>
      </w:pPr>
    </w:p>
    <w:p w14:paraId="37F5CF94" w14:textId="77777777" w:rsidR="00526787" w:rsidRDefault="007824A9" w:rsidP="00526787">
      <w:pPr>
        <w:pStyle w:val="ListParagraph"/>
        <w:ind w:left="360"/>
        <w:jc w:val="center"/>
        <w:rPr>
          <w:rFonts w:ascii="Arial" w:hAnsi="Arial" w:cs="Arial"/>
          <w:sz w:val="21"/>
          <w:szCs w:val="21"/>
        </w:rPr>
      </w:pPr>
      <w:r>
        <w:rPr>
          <w:rFonts w:ascii="Arial" w:hAnsi="Arial" w:cs="Arial"/>
          <w:noProof/>
          <w:sz w:val="21"/>
          <w:szCs w:val="21"/>
          <w:lang w:eastAsia="en-AU"/>
        </w:rPr>
        <w:drawing>
          <wp:inline distT="0" distB="0" distL="0" distR="0" wp14:anchorId="37F5D730" wp14:editId="37F5D731">
            <wp:extent cx="5227608" cy="52276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srcRect/>
                    <a:stretch>
                      <a:fillRect/>
                    </a:stretch>
                  </pic:blipFill>
                  <pic:spPr bwMode="auto">
                    <a:xfrm>
                      <a:off x="0" y="0"/>
                      <a:ext cx="5232978" cy="5232978"/>
                    </a:xfrm>
                    <a:prstGeom prst="rect">
                      <a:avLst/>
                    </a:prstGeom>
                    <a:noFill/>
                    <a:ln w="9525">
                      <a:noFill/>
                      <a:miter lim="800000"/>
                      <a:headEnd/>
                      <a:tailEnd/>
                    </a:ln>
                  </pic:spPr>
                </pic:pic>
              </a:graphicData>
            </a:graphic>
          </wp:inline>
        </w:drawing>
      </w:r>
    </w:p>
    <w:p w14:paraId="37F5CF95" w14:textId="77777777" w:rsidR="00526787" w:rsidRDefault="00CD37AE" w:rsidP="00526787">
      <w:pPr>
        <w:pStyle w:val="ListParagraph"/>
        <w:ind w:left="360"/>
        <w:rPr>
          <w:rFonts w:ascii="Arial" w:hAnsi="Arial" w:cs="Arial"/>
          <w:sz w:val="21"/>
          <w:szCs w:val="21"/>
        </w:rPr>
      </w:pPr>
      <w:r>
        <w:rPr>
          <w:rFonts w:cs="Arial"/>
          <w:noProof/>
          <w:szCs w:val="21"/>
          <w:lang w:eastAsia="en-AU"/>
        </w:rPr>
        <mc:AlternateContent>
          <mc:Choice Requires="wps">
            <w:drawing>
              <wp:anchor distT="0" distB="0" distL="114300" distR="114300" simplePos="0" relativeHeight="251671552" behindDoc="0" locked="0" layoutInCell="1" allowOverlap="1" wp14:anchorId="37F5D732" wp14:editId="37F5D733">
                <wp:simplePos x="0" y="0"/>
                <wp:positionH relativeFrom="column">
                  <wp:posOffset>867410</wp:posOffset>
                </wp:positionH>
                <wp:positionV relativeFrom="paragraph">
                  <wp:posOffset>132080</wp:posOffset>
                </wp:positionV>
                <wp:extent cx="2877820" cy="247650"/>
                <wp:effectExtent l="0" t="0" r="17780" b="19050"/>
                <wp:wrapNone/>
                <wp:docPr id="14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68.3pt;margin-top:10.4pt;width:226.6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" filled="f"/>
            </w:pict>
          </mc:Fallback>
        </mc:AlternateContent>
      </w:r>
    </w:p>
    <w:p w14:paraId="37F5CF96" w14:textId="77777777" w:rsidR="00526787" w:rsidRDefault="00526787" w:rsidP="00526787">
      <w:pPr>
        <w:pStyle w:val="ListParagraph"/>
        <w:ind w:left="0"/>
        <w:rPr>
          <w:rFonts w:ascii="Arial" w:hAnsi="Arial" w:cs="Arial"/>
          <w:sz w:val="21"/>
          <w:szCs w:val="21"/>
        </w:rPr>
      </w:pPr>
      <w:r>
        <w:rPr>
          <w:rFonts w:ascii="Arial" w:hAnsi="Arial" w:cs="Arial"/>
          <w:sz w:val="21"/>
          <w:szCs w:val="21"/>
        </w:rPr>
        <w:t>Model Details:</w:t>
      </w:r>
      <w:r>
        <w:rPr>
          <w:rFonts w:ascii="Arial" w:hAnsi="Arial" w:cs="Arial"/>
          <w:sz w:val="21"/>
          <w:szCs w:val="21"/>
        </w:rPr>
        <w:tab/>
        <w:t xml:space="preserve">Demand = </w:t>
      </w:r>
      <w:r w:rsidRPr="002E2EA4">
        <w:rPr>
          <w:rFonts w:ascii="Arial" w:hAnsi="Arial" w:cs="Arial"/>
          <w:sz w:val="21"/>
          <w:szCs w:val="21"/>
        </w:rPr>
        <w:t>2017.19 – 0.97 * Year + 1.22 * HDD</w:t>
      </w:r>
    </w:p>
    <w:p w14:paraId="37F5CF97" w14:textId="77777777" w:rsidR="00526787" w:rsidRDefault="00526787" w:rsidP="00526787">
      <w:pPr>
        <w:pStyle w:val="ListParagraph"/>
        <w:ind w:left="0"/>
        <w:jc w:val="center"/>
        <w:rPr>
          <w:rFonts w:ascii="Arial" w:hAnsi="Arial" w:cs="Arial"/>
          <w:sz w:val="21"/>
          <w:szCs w:val="21"/>
        </w:rPr>
      </w:pPr>
    </w:p>
    <w:tbl>
      <w:tblPr>
        <w:tblStyle w:val="TableGrid"/>
        <w:tblW w:w="0" w:type="auto"/>
        <w:jc w:val="center"/>
        <w:tblLook w:val="04A0" w:firstRow="1" w:lastRow="0" w:firstColumn="1" w:lastColumn="0" w:noHBand="0" w:noVBand="1"/>
      </w:tblPr>
      <w:tblGrid>
        <w:gridCol w:w="2158"/>
        <w:gridCol w:w="1418"/>
        <w:gridCol w:w="1344"/>
        <w:gridCol w:w="1621"/>
        <w:gridCol w:w="1621"/>
      </w:tblGrid>
      <w:tr w:rsidR="00526787" w14:paraId="37F5CF99" w14:textId="77777777" w:rsidTr="00ED31DD">
        <w:trPr>
          <w:trHeight w:hRule="exact" w:val="227"/>
          <w:jc w:val="center"/>
        </w:trPr>
        <w:tc>
          <w:tcPr>
            <w:tcW w:w="8162" w:type="dxa"/>
            <w:gridSpan w:val="5"/>
            <w:vAlign w:val="center"/>
          </w:tcPr>
          <w:p w14:paraId="37F5CF98" w14:textId="77777777" w:rsidR="00526787" w:rsidRPr="00093FD2" w:rsidRDefault="00526787" w:rsidP="00ED31DD">
            <w:pPr>
              <w:pStyle w:val="ListParagraph"/>
              <w:ind w:left="0"/>
              <w:rPr>
                <w:rFonts w:ascii="Arial" w:hAnsi="Arial" w:cs="Arial"/>
                <w:sz w:val="16"/>
                <w:szCs w:val="16"/>
              </w:rPr>
            </w:pPr>
            <w:r w:rsidRPr="00093FD2">
              <w:rPr>
                <w:rFonts w:ascii="Arial" w:hAnsi="Arial" w:cs="Arial"/>
                <w:sz w:val="16"/>
                <w:szCs w:val="16"/>
              </w:rPr>
              <w:t>Model Coefficients</w:t>
            </w:r>
          </w:p>
        </w:tc>
      </w:tr>
      <w:tr w:rsidR="00526787" w14:paraId="37F5CF9F" w14:textId="77777777" w:rsidTr="00ED31DD">
        <w:trPr>
          <w:trHeight w:hRule="exact" w:val="227"/>
          <w:jc w:val="center"/>
        </w:trPr>
        <w:tc>
          <w:tcPr>
            <w:tcW w:w="2158" w:type="dxa"/>
            <w:vAlign w:val="center"/>
          </w:tcPr>
          <w:p w14:paraId="37F5CF9A" w14:textId="77777777" w:rsidR="00526787" w:rsidRPr="00093FD2" w:rsidRDefault="00526787" w:rsidP="00ED31DD">
            <w:pPr>
              <w:pStyle w:val="ListParagraph"/>
              <w:ind w:left="0"/>
              <w:rPr>
                <w:rFonts w:ascii="Arial" w:hAnsi="Arial" w:cs="Arial"/>
                <w:sz w:val="16"/>
                <w:szCs w:val="16"/>
              </w:rPr>
            </w:pPr>
          </w:p>
        </w:tc>
        <w:tc>
          <w:tcPr>
            <w:tcW w:w="1418" w:type="dxa"/>
            <w:vAlign w:val="center"/>
          </w:tcPr>
          <w:p w14:paraId="37F5CF9B"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Estimate</w:t>
            </w:r>
          </w:p>
        </w:tc>
        <w:tc>
          <w:tcPr>
            <w:tcW w:w="1344" w:type="dxa"/>
            <w:vAlign w:val="center"/>
          </w:tcPr>
          <w:p w14:paraId="37F5CF9C"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Std. Error</w:t>
            </w:r>
          </w:p>
        </w:tc>
        <w:tc>
          <w:tcPr>
            <w:tcW w:w="1621" w:type="dxa"/>
            <w:vAlign w:val="center"/>
          </w:tcPr>
          <w:p w14:paraId="37F5CF9D"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t value</w:t>
            </w:r>
          </w:p>
        </w:tc>
        <w:tc>
          <w:tcPr>
            <w:tcW w:w="1621" w:type="dxa"/>
            <w:vAlign w:val="center"/>
          </w:tcPr>
          <w:p w14:paraId="37F5CF9E" w14:textId="77777777" w:rsidR="00526787" w:rsidRPr="00093FD2" w:rsidRDefault="00526787" w:rsidP="00ED31DD">
            <w:pPr>
              <w:spacing w:after="0" w:line="240" w:lineRule="auto"/>
              <w:rPr>
                <w:rFonts w:eastAsia="Times New Roman" w:cs="Arial"/>
                <w:color w:val="000000"/>
                <w:sz w:val="16"/>
                <w:szCs w:val="16"/>
                <w:lang w:eastAsia="en-AU"/>
              </w:rPr>
            </w:pPr>
            <w:r w:rsidRPr="00093FD2">
              <w:rPr>
                <w:rFonts w:eastAsia="Times New Roman" w:cs="Arial"/>
                <w:color w:val="000000"/>
                <w:sz w:val="16"/>
                <w:szCs w:val="16"/>
                <w:lang w:eastAsia="en-AU"/>
              </w:rPr>
              <w:t>Pr(&gt;|t|)</w:t>
            </w:r>
          </w:p>
        </w:tc>
      </w:tr>
      <w:tr w:rsidR="007824A9" w14:paraId="37F5CFA5" w14:textId="77777777" w:rsidTr="00ED31DD">
        <w:trPr>
          <w:trHeight w:hRule="exact" w:val="227"/>
          <w:jc w:val="center"/>
        </w:trPr>
        <w:tc>
          <w:tcPr>
            <w:tcW w:w="2158" w:type="dxa"/>
            <w:vAlign w:val="bottom"/>
          </w:tcPr>
          <w:p w14:paraId="37F5CFA0" w14:textId="77777777" w:rsidR="007824A9" w:rsidRPr="006522F1" w:rsidRDefault="007824A9" w:rsidP="00ED31DD">
            <w:pPr>
              <w:pStyle w:val="ListParagraph"/>
              <w:ind w:left="0"/>
              <w:rPr>
                <w:rFonts w:ascii="Arial" w:hAnsi="Arial" w:cs="Arial"/>
                <w:sz w:val="16"/>
                <w:szCs w:val="16"/>
              </w:rPr>
            </w:pPr>
            <w:r w:rsidRPr="006522F1">
              <w:rPr>
                <w:rFonts w:ascii="Arial" w:hAnsi="Arial" w:cs="Arial"/>
                <w:sz w:val="16"/>
                <w:szCs w:val="16"/>
              </w:rPr>
              <w:t>(Intercept)</w:t>
            </w:r>
          </w:p>
        </w:tc>
        <w:tc>
          <w:tcPr>
            <w:tcW w:w="1418" w:type="dxa"/>
            <w:vAlign w:val="bottom"/>
          </w:tcPr>
          <w:p w14:paraId="37F5CFA1" w14:textId="77777777" w:rsidR="007824A9" w:rsidRDefault="007824A9" w:rsidP="007824A9">
            <w:pPr>
              <w:spacing w:line="240" w:lineRule="auto"/>
              <w:jc w:val="center"/>
              <w:rPr>
                <w:rFonts w:cs="Arial"/>
                <w:color w:val="000000"/>
                <w:sz w:val="16"/>
                <w:szCs w:val="16"/>
              </w:rPr>
            </w:pPr>
            <w:r>
              <w:rPr>
                <w:rFonts w:cs="Arial"/>
                <w:color w:val="000000"/>
                <w:sz w:val="16"/>
                <w:szCs w:val="16"/>
              </w:rPr>
              <w:t>2364.8091</w:t>
            </w:r>
          </w:p>
        </w:tc>
        <w:tc>
          <w:tcPr>
            <w:tcW w:w="1344" w:type="dxa"/>
            <w:vAlign w:val="bottom"/>
          </w:tcPr>
          <w:p w14:paraId="37F5CFA2" w14:textId="77777777" w:rsidR="007824A9" w:rsidRDefault="007824A9" w:rsidP="007824A9">
            <w:pPr>
              <w:spacing w:line="240" w:lineRule="auto"/>
              <w:jc w:val="center"/>
              <w:rPr>
                <w:rFonts w:cs="Arial"/>
                <w:color w:val="000000"/>
                <w:sz w:val="16"/>
                <w:szCs w:val="16"/>
              </w:rPr>
            </w:pPr>
            <w:r>
              <w:rPr>
                <w:rFonts w:cs="Arial"/>
                <w:color w:val="000000"/>
                <w:sz w:val="16"/>
                <w:szCs w:val="16"/>
              </w:rPr>
              <w:t>344.3419</w:t>
            </w:r>
          </w:p>
        </w:tc>
        <w:tc>
          <w:tcPr>
            <w:tcW w:w="1621" w:type="dxa"/>
            <w:vAlign w:val="bottom"/>
          </w:tcPr>
          <w:p w14:paraId="37F5CFA3" w14:textId="77777777" w:rsidR="007824A9" w:rsidRDefault="007824A9" w:rsidP="007824A9">
            <w:pPr>
              <w:spacing w:line="240" w:lineRule="auto"/>
              <w:jc w:val="center"/>
              <w:rPr>
                <w:rFonts w:cs="Arial"/>
                <w:color w:val="000000"/>
                <w:sz w:val="16"/>
                <w:szCs w:val="16"/>
              </w:rPr>
            </w:pPr>
            <w:r>
              <w:rPr>
                <w:rFonts w:cs="Arial"/>
                <w:color w:val="000000"/>
                <w:sz w:val="16"/>
                <w:szCs w:val="16"/>
              </w:rPr>
              <w:t>6.868</w:t>
            </w:r>
          </w:p>
        </w:tc>
        <w:tc>
          <w:tcPr>
            <w:tcW w:w="1621" w:type="dxa"/>
            <w:vAlign w:val="bottom"/>
          </w:tcPr>
          <w:p w14:paraId="37F5CFA4" w14:textId="77777777" w:rsidR="007824A9" w:rsidRDefault="007824A9" w:rsidP="007824A9">
            <w:pPr>
              <w:spacing w:line="240" w:lineRule="auto"/>
              <w:jc w:val="center"/>
              <w:rPr>
                <w:rFonts w:cs="Arial"/>
                <w:color w:val="000000"/>
                <w:sz w:val="16"/>
                <w:szCs w:val="16"/>
              </w:rPr>
            </w:pPr>
            <w:r>
              <w:rPr>
                <w:rFonts w:cs="Arial"/>
                <w:color w:val="000000"/>
                <w:sz w:val="16"/>
                <w:szCs w:val="16"/>
              </w:rPr>
              <w:t>1.52E-07</w:t>
            </w:r>
          </w:p>
        </w:tc>
      </w:tr>
      <w:tr w:rsidR="007824A9" w14:paraId="37F5CFAB" w14:textId="77777777" w:rsidTr="00ED31DD">
        <w:trPr>
          <w:trHeight w:hRule="exact" w:val="227"/>
          <w:jc w:val="center"/>
        </w:trPr>
        <w:tc>
          <w:tcPr>
            <w:tcW w:w="2158" w:type="dxa"/>
            <w:vAlign w:val="bottom"/>
          </w:tcPr>
          <w:p w14:paraId="37F5CFA6" w14:textId="77777777" w:rsidR="007824A9" w:rsidRPr="006522F1" w:rsidRDefault="007824A9" w:rsidP="00ED31DD">
            <w:pPr>
              <w:pStyle w:val="ListParagraph"/>
              <w:ind w:left="0"/>
              <w:rPr>
                <w:rFonts w:ascii="Arial" w:hAnsi="Arial" w:cs="Arial"/>
                <w:sz w:val="16"/>
                <w:szCs w:val="16"/>
              </w:rPr>
            </w:pPr>
            <w:r w:rsidRPr="006522F1">
              <w:rPr>
                <w:rFonts w:ascii="Arial" w:hAnsi="Arial" w:cs="Arial"/>
                <w:sz w:val="16"/>
                <w:szCs w:val="16"/>
              </w:rPr>
              <w:t>Year</w:t>
            </w:r>
          </w:p>
        </w:tc>
        <w:tc>
          <w:tcPr>
            <w:tcW w:w="1418" w:type="dxa"/>
            <w:vAlign w:val="bottom"/>
          </w:tcPr>
          <w:p w14:paraId="37F5CFA7" w14:textId="77777777" w:rsidR="007824A9" w:rsidRDefault="007824A9" w:rsidP="007824A9">
            <w:pPr>
              <w:spacing w:line="240" w:lineRule="auto"/>
              <w:jc w:val="center"/>
              <w:rPr>
                <w:rFonts w:cs="Arial"/>
                <w:color w:val="000000"/>
                <w:sz w:val="16"/>
                <w:szCs w:val="16"/>
              </w:rPr>
            </w:pPr>
            <w:r>
              <w:rPr>
                <w:rFonts w:cs="Arial"/>
                <w:color w:val="000000"/>
                <w:sz w:val="16"/>
                <w:szCs w:val="16"/>
              </w:rPr>
              <w:t>-1.1366</w:t>
            </w:r>
          </w:p>
        </w:tc>
        <w:tc>
          <w:tcPr>
            <w:tcW w:w="1344" w:type="dxa"/>
            <w:vAlign w:val="bottom"/>
          </w:tcPr>
          <w:p w14:paraId="37F5CFA8" w14:textId="77777777" w:rsidR="007824A9" w:rsidRDefault="007824A9" w:rsidP="007824A9">
            <w:pPr>
              <w:spacing w:line="240" w:lineRule="auto"/>
              <w:jc w:val="center"/>
              <w:rPr>
                <w:rFonts w:cs="Arial"/>
                <w:color w:val="000000"/>
                <w:sz w:val="16"/>
                <w:szCs w:val="16"/>
              </w:rPr>
            </w:pPr>
            <w:r>
              <w:rPr>
                <w:rFonts w:cs="Arial"/>
                <w:color w:val="000000"/>
                <w:sz w:val="16"/>
                <w:szCs w:val="16"/>
              </w:rPr>
              <w:t>0.1708</w:t>
            </w:r>
          </w:p>
        </w:tc>
        <w:tc>
          <w:tcPr>
            <w:tcW w:w="1621" w:type="dxa"/>
            <w:vAlign w:val="bottom"/>
          </w:tcPr>
          <w:p w14:paraId="37F5CFA9" w14:textId="77777777" w:rsidR="007824A9" w:rsidRDefault="007824A9" w:rsidP="007824A9">
            <w:pPr>
              <w:spacing w:line="240" w:lineRule="auto"/>
              <w:jc w:val="center"/>
              <w:rPr>
                <w:rFonts w:cs="Arial"/>
                <w:color w:val="000000"/>
                <w:sz w:val="16"/>
                <w:szCs w:val="16"/>
              </w:rPr>
            </w:pPr>
            <w:r>
              <w:rPr>
                <w:rFonts w:cs="Arial"/>
                <w:color w:val="000000"/>
                <w:sz w:val="16"/>
                <w:szCs w:val="16"/>
              </w:rPr>
              <w:t>-6.653</w:t>
            </w:r>
          </w:p>
        </w:tc>
        <w:tc>
          <w:tcPr>
            <w:tcW w:w="1621" w:type="dxa"/>
            <w:vAlign w:val="bottom"/>
          </w:tcPr>
          <w:p w14:paraId="37F5CFAA" w14:textId="77777777" w:rsidR="007824A9" w:rsidRDefault="007824A9" w:rsidP="007824A9">
            <w:pPr>
              <w:spacing w:line="240" w:lineRule="auto"/>
              <w:jc w:val="center"/>
              <w:rPr>
                <w:rFonts w:cs="Arial"/>
                <w:color w:val="000000"/>
                <w:sz w:val="16"/>
                <w:szCs w:val="16"/>
              </w:rPr>
            </w:pPr>
            <w:r>
              <w:rPr>
                <w:rFonts w:cs="Arial"/>
                <w:color w:val="000000"/>
                <w:sz w:val="16"/>
                <w:szCs w:val="16"/>
              </w:rPr>
              <w:t>2.70E-07</w:t>
            </w:r>
          </w:p>
        </w:tc>
      </w:tr>
      <w:tr w:rsidR="007824A9" w14:paraId="37F5CFB1" w14:textId="77777777" w:rsidTr="00ED31DD">
        <w:trPr>
          <w:trHeight w:hRule="exact" w:val="227"/>
          <w:jc w:val="center"/>
        </w:trPr>
        <w:tc>
          <w:tcPr>
            <w:tcW w:w="2158" w:type="dxa"/>
            <w:vAlign w:val="bottom"/>
          </w:tcPr>
          <w:p w14:paraId="37F5CFAC" w14:textId="77777777" w:rsidR="007824A9" w:rsidRPr="006522F1" w:rsidRDefault="007824A9" w:rsidP="00ED31DD">
            <w:pPr>
              <w:pStyle w:val="ListParagraph"/>
              <w:ind w:left="0"/>
              <w:rPr>
                <w:rFonts w:ascii="Arial" w:hAnsi="Arial" w:cs="Arial"/>
                <w:sz w:val="16"/>
                <w:szCs w:val="16"/>
              </w:rPr>
            </w:pPr>
            <w:r>
              <w:rPr>
                <w:rFonts w:ascii="Arial" w:hAnsi="Arial" w:cs="Arial"/>
                <w:sz w:val="16"/>
                <w:szCs w:val="16"/>
              </w:rPr>
              <w:t>MaxTemp</w:t>
            </w:r>
          </w:p>
        </w:tc>
        <w:tc>
          <w:tcPr>
            <w:tcW w:w="1418" w:type="dxa"/>
            <w:vAlign w:val="bottom"/>
          </w:tcPr>
          <w:p w14:paraId="37F5CFAD" w14:textId="77777777" w:rsidR="007824A9" w:rsidRDefault="007824A9" w:rsidP="007824A9">
            <w:pPr>
              <w:spacing w:line="240" w:lineRule="auto"/>
              <w:jc w:val="center"/>
              <w:rPr>
                <w:rFonts w:cs="Arial"/>
                <w:color w:val="000000"/>
                <w:sz w:val="16"/>
                <w:szCs w:val="16"/>
              </w:rPr>
            </w:pPr>
            <w:r>
              <w:rPr>
                <w:rFonts w:cs="Arial"/>
                <w:color w:val="000000"/>
                <w:sz w:val="16"/>
                <w:szCs w:val="16"/>
              </w:rPr>
              <w:t>-0.7107</w:t>
            </w:r>
          </w:p>
        </w:tc>
        <w:tc>
          <w:tcPr>
            <w:tcW w:w="1344" w:type="dxa"/>
            <w:vAlign w:val="bottom"/>
          </w:tcPr>
          <w:p w14:paraId="37F5CFAE" w14:textId="77777777" w:rsidR="007824A9" w:rsidRDefault="007824A9" w:rsidP="007824A9">
            <w:pPr>
              <w:spacing w:line="240" w:lineRule="auto"/>
              <w:jc w:val="center"/>
              <w:rPr>
                <w:rFonts w:cs="Arial"/>
                <w:color w:val="000000"/>
                <w:sz w:val="16"/>
                <w:szCs w:val="16"/>
              </w:rPr>
            </w:pPr>
            <w:r>
              <w:rPr>
                <w:rFonts w:cs="Arial"/>
                <w:color w:val="000000"/>
                <w:sz w:val="16"/>
                <w:szCs w:val="16"/>
              </w:rPr>
              <w:t>0.2201</w:t>
            </w:r>
          </w:p>
        </w:tc>
        <w:tc>
          <w:tcPr>
            <w:tcW w:w="1621" w:type="dxa"/>
            <w:vAlign w:val="bottom"/>
          </w:tcPr>
          <w:p w14:paraId="37F5CFAF" w14:textId="77777777" w:rsidR="007824A9" w:rsidRDefault="007824A9" w:rsidP="007824A9">
            <w:pPr>
              <w:spacing w:line="240" w:lineRule="auto"/>
              <w:jc w:val="center"/>
              <w:rPr>
                <w:rFonts w:cs="Arial"/>
                <w:color w:val="000000"/>
                <w:sz w:val="16"/>
                <w:szCs w:val="16"/>
              </w:rPr>
            </w:pPr>
            <w:r>
              <w:rPr>
                <w:rFonts w:cs="Arial"/>
                <w:color w:val="000000"/>
                <w:sz w:val="16"/>
                <w:szCs w:val="16"/>
              </w:rPr>
              <w:t>-3.23</w:t>
            </w:r>
          </w:p>
        </w:tc>
        <w:tc>
          <w:tcPr>
            <w:tcW w:w="1621" w:type="dxa"/>
            <w:vAlign w:val="bottom"/>
          </w:tcPr>
          <w:p w14:paraId="37F5CFB0" w14:textId="77777777" w:rsidR="007824A9" w:rsidRDefault="007824A9" w:rsidP="007824A9">
            <w:pPr>
              <w:spacing w:line="240" w:lineRule="auto"/>
              <w:jc w:val="center"/>
              <w:rPr>
                <w:rFonts w:cs="Arial"/>
                <w:color w:val="000000"/>
                <w:sz w:val="16"/>
                <w:szCs w:val="16"/>
              </w:rPr>
            </w:pPr>
            <w:r>
              <w:rPr>
                <w:rFonts w:cs="Arial"/>
                <w:color w:val="000000"/>
                <w:sz w:val="16"/>
                <w:szCs w:val="16"/>
              </w:rPr>
              <w:t>0.00307</w:t>
            </w:r>
          </w:p>
        </w:tc>
      </w:tr>
      <w:tr w:rsidR="007824A9" w14:paraId="37F5CFB7" w14:textId="77777777" w:rsidTr="00ED31DD">
        <w:trPr>
          <w:trHeight w:hRule="exact" w:val="227"/>
          <w:jc w:val="center"/>
        </w:trPr>
        <w:tc>
          <w:tcPr>
            <w:tcW w:w="2158" w:type="dxa"/>
            <w:vAlign w:val="bottom"/>
          </w:tcPr>
          <w:p w14:paraId="37F5CFB2" w14:textId="77777777" w:rsidR="007824A9" w:rsidRPr="006522F1" w:rsidRDefault="007824A9" w:rsidP="00ED31DD">
            <w:pPr>
              <w:pStyle w:val="ListParagraph"/>
              <w:ind w:left="0"/>
              <w:rPr>
                <w:rFonts w:ascii="Arial" w:hAnsi="Arial" w:cs="Arial"/>
                <w:sz w:val="16"/>
                <w:szCs w:val="16"/>
              </w:rPr>
            </w:pPr>
            <w:r w:rsidRPr="006522F1">
              <w:rPr>
                <w:rFonts w:ascii="Arial" w:hAnsi="Arial" w:cs="Arial"/>
                <w:sz w:val="16"/>
                <w:szCs w:val="16"/>
              </w:rPr>
              <w:t>HDD</w:t>
            </w:r>
          </w:p>
        </w:tc>
        <w:tc>
          <w:tcPr>
            <w:tcW w:w="1418" w:type="dxa"/>
            <w:vAlign w:val="bottom"/>
          </w:tcPr>
          <w:p w14:paraId="37F5CFB3" w14:textId="77777777" w:rsidR="007824A9" w:rsidRDefault="007824A9" w:rsidP="007824A9">
            <w:pPr>
              <w:spacing w:line="240" w:lineRule="auto"/>
              <w:jc w:val="center"/>
              <w:rPr>
                <w:rFonts w:cs="Arial"/>
                <w:color w:val="000000"/>
                <w:sz w:val="16"/>
                <w:szCs w:val="16"/>
              </w:rPr>
            </w:pPr>
            <w:r>
              <w:rPr>
                <w:rFonts w:cs="Arial"/>
                <w:color w:val="000000"/>
                <w:sz w:val="16"/>
                <w:szCs w:val="16"/>
              </w:rPr>
              <w:t>0.6567</w:t>
            </w:r>
          </w:p>
        </w:tc>
        <w:tc>
          <w:tcPr>
            <w:tcW w:w="1344" w:type="dxa"/>
            <w:vAlign w:val="bottom"/>
          </w:tcPr>
          <w:p w14:paraId="37F5CFB4" w14:textId="77777777" w:rsidR="007824A9" w:rsidRDefault="007824A9" w:rsidP="007824A9">
            <w:pPr>
              <w:spacing w:line="240" w:lineRule="auto"/>
              <w:jc w:val="center"/>
              <w:rPr>
                <w:rFonts w:cs="Arial"/>
                <w:color w:val="000000"/>
                <w:sz w:val="16"/>
                <w:szCs w:val="16"/>
              </w:rPr>
            </w:pPr>
            <w:r>
              <w:rPr>
                <w:rFonts w:cs="Arial"/>
                <w:color w:val="000000"/>
                <w:sz w:val="16"/>
                <w:szCs w:val="16"/>
              </w:rPr>
              <w:t>0.3474</w:t>
            </w:r>
          </w:p>
        </w:tc>
        <w:tc>
          <w:tcPr>
            <w:tcW w:w="1621" w:type="dxa"/>
            <w:vAlign w:val="bottom"/>
          </w:tcPr>
          <w:p w14:paraId="37F5CFB5" w14:textId="77777777" w:rsidR="007824A9" w:rsidRDefault="007824A9" w:rsidP="007824A9">
            <w:pPr>
              <w:spacing w:line="240" w:lineRule="auto"/>
              <w:jc w:val="center"/>
              <w:rPr>
                <w:rFonts w:cs="Arial"/>
                <w:color w:val="000000"/>
                <w:sz w:val="16"/>
                <w:szCs w:val="16"/>
              </w:rPr>
            </w:pPr>
            <w:r>
              <w:rPr>
                <w:rFonts w:cs="Arial"/>
                <w:color w:val="000000"/>
                <w:sz w:val="16"/>
                <w:szCs w:val="16"/>
              </w:rPr>
              <w:t>1.89</w:t>
            </w:r>
          </w:p>
        </w:tc>
        <w:tc>
          <w:tcPr>
            <w:tcW w:w="1621" w:type="dxa"/>
            <w:vAlign w:val="bottom"/>
          </w:tcPr>
          <w:p w14:paraId="37F5CFB6" w14:textId="77777777" w:rsidR="007824A9" w:rsidRDefault="007824A9" w:rsidP="007824A9">
            <w:pPr>
              <w:spacing w:line="240" w:lineRule="auto"/>
              <w:jc w:val="center"/>
              <w:rPr>
                <w:rFonts w:cs="Arial"/>
                <w:color w:val="000000"/>
                <w:sz w:val="16"/>
                <w:szCs w:val="16"/>
              </w:rPr>
            </w:pPr>
            <w:r>
              <w:rPr>
                <w:rFonts w:cs="Arial"/>
                <w:color w:val="000000"/>
                <w:sz w:val="16"/>
                <w:szCs w:val="16"/>
              </w:rPr>
              <w:t>0.06876</w:t>
            </w:r>
          </w:p>
        </w:tc>
      </w:tr>
      <w:tr w:rsidR="007824A9" w14:paraId="37F5CFB9" w14:textId="77777777" w:rsidTr="00ED31DD">
        <w:trPr>
          <w:trHeight w:hRule="exact" w:val="227"/>
          <w:jc w:val="center"/>
        </w:trPr>
        <w:tc>
          <w:tcPr>
            <w:tcW w:w="8162" w:type="dxa"/>
            <w:gridSpan w:val="5"/>
            <w:vAlign w:val="bottom"/>
          </w:tcPr>
          <w:p w14:paraId="37F5CFB8" w14:textId="77777777" w:rsidR="007824A9" w:rsidRDefault="007824A9" w:rsidP="007824A9">
            <w:pPr>
              <w:spacing w:line="240" w:lineRule="auto"/>
              <w:rPr>
                <w:rFonts w:cs="Arial"/>
                <w:color w:val="000000"/>
                <w:sz w:val="16"/>
                <w:szCs w:val="16"/>
              </w:rPr>
            </w:pPr>
            <w:r>
              <w:rPr>
                <w:rFonts w:cs="Arial"/>
                <w:color w:val="000000"/>
                <w:sz w:val="16"/>
                <w:szCs w:val="16"/>
              </w:rPr>
              <w:t>Residual standard error: 3.04 on 29 degrees of freedom</w:t>
            </w:r>
          </w:p>
        </w:tc>
      </w:tr>
      <w:tr w:rsidR="007824A9" w14:paraId="37F5CFBB" w14:textId="77777777" w:rsidTr="00ED31DD">
        <w:trPr>
          <w:trHeight w:hRule="exact" w:val="227"/>
          <w:jc w:val="center"/>
        </w:trPr>
        <w:tc>
          <w:tcPr>
            <w:tcW w:w="8162" w:type="dxa"/>
            <w:gridSpan w:val="5"/>
            <w:vAlign w:val="bottom"/>
          </w:tcPr>
          <w:p w14:paraId="37F5CFBA" w14:textId="77777777" w:rsidR="007824A9" w:rsidRDefault="007824A9" w:rsidP="007824A9">
            <w:pPr>
              <w:spacing w:line="240" w:lineRule="auto"/>
              <w:rPr>
                <w:rFonts w:cs="Arial"/>
                <w:color w:val="000000"/>
                <w:sz w:val="16"/>
                <w:szCs w:val="16"/>
              </w:rPr>
            </w:pPr>
            <w:r>
              <w:rPr>
                <w:rFonts w:cs="Arial"/>
                <w:color w:val="000000"/>
                <w:sz w:val="16"/>
                <w:szCs w:val="16"/>
              </w:rPr>
              <w:t xml:space="preserve">Multiple R-squared:  0.7077,    Adjusted R-squared:  0.6774 </w:t>
            </w:r>
          </w:p>
        </w:tc>
      </w:tr>
      <w:tr w:rsidR="007824A9" w14:paraId="37F5CFBD" w14:textId="77777777" w:rsidTr="00ED31DD">
        <w:trPr>
          <w:trHeight w:hRule="exact" w:val="227"/>
          <w:jc w:val="center"/>
        </w:trPr>
        <w:tc>
          <w:tcPr>
            <w:tcW w:w="8162" w:type="dxa"/>
            <w:gridSpan w:val="5"/>
            <w:vAlign w:val="bottom"/>
          </w:tcPr>
          <w:p w14:paraId="37F5CFBC" w14:textId="77777777" w:rsidR="007824A9" w:rsidRDefault="007824A9" w:rsidP="007824A9">
            <w:pPr>
              <w:spacing w:line="240" w:lineRule="auto"/>
              <w:rPr>
                <w:rFonts w:cs="Arial"/>
                <w:color w:val="000000"/>
                <w:sz w:val="16"/>
                <w:szCs w:val="16"/>
              </w:rPr>
            </w:pPr>
            <w:r>
              <w:rPr>
                <w:rFonts w:cs="Arial"/>
                <w:color w:val="000000"/>
                <w:sz w:val="16"/>
                <w:szCs w:val="16"/>
              </w:rPr>
              <w:t>F-statistic:  23.4 on 3 and 29 DF,  p-value: 6.765e-08</w:t>
            </w:r>
          </w:p>
        </w:tc>
      </w:tr>
    </w:tbl>
    <w:p w14:paraId="37F5CFBE" w14:textId="77777777" w:rsidR="00526787" w:rsidRDefault="00526787" w:rsidP="00526787">
      <w:pPr>
        <w:spacing w:before="240" w:after="240"/>
        <w:jc w:val="both"/>
        <w:rPr>
          <w:rFonts w:cs="Arial"/>
          <w:noProof/>
          <w:lang w:eastAsia="en-AU"/>
        </w:rPr>
      </w:pPr>
      <w:r>
        <w:t>The model is scrutinized to ensure that it is suited for the data. For e.g. diagnostic checking of residuals, normal Q-Q plots, leverage plots, VIF, and a number of other methods are used. Attached below are some diagnostic graphs supporting the model.</w:t>
      </w:r>
      <w:r w:rsidRPr="00093FD2">
        <w:rPr>
          <w:rFonts w:cs="Arial"/>
          <w:noProof/>
          <w:lang w:eastAsia="en-AU"/>
        </w:rPr>
        <w:t xml:space="preserve"> </w:t>
      </w:r>
    </w:p>
    <w:p w14:paraId="37F5CFBF" w14:textId="77777777" w:rsidR="00526787" w:rsidRDefault="007824A9" w:rsidP="00526787">
      <w:pPr>
        <w:jc w:val="center"/>
        <w:rPr>
          <w:rFonts w:cs="Arial"/>
          <w:noProof/>
          <w:lang w:eastAsia="en-AU"/>
        </w:rPr>
      </w:pPr>
      <w:r>
        <w:rPr>
          <w:rFonts w:cs="Arial"/>
          <w:noProof/>
          <w:lang w:eastAsia="en-AU"/>
        </w:rPr>
        <w:drawing>
          <wp:inline distT="0" distB="0" distL="0" distR="0" wp14:anchorId="37F5D734" wp14:editId="37F5D735">
            <wp:extent cx="3781425" cy="5676484"/>
            <wp:effectExtent l="1905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srcRect/>
                    <a:stretch>
                      <a:fillRect/>
                    </a:stretch>
                  </pic:blipFill>
                  <pic:spPr bwMode="auto">
                    <a:xfrm>
                      <a:off x="0" y="0"/>
                      <a:ext cx="3781425" cy="5676484"/>
                    </a:xfrm>
                    <a:prstGeom prst="rect">
                      <a:avLst/>
                    </a:prstGeom>
                    <a:noFill/>
                    <a:ln w="9525">
                      <a:noFill/>
                      <a:miter lim="800000"/>
                      <a:headEnd/>
                      <a:tailEnd/>
                    </a:ln>
                  </pic:spPr>
                </pic:pic>
              </a:graphicData>
            </a:graphic>
          </wp:inline>
        </w:drawing>
      </w:r>
    </w:p>
    <w:p w14:paraId="37F5CFC0" w14:textId="77777777" w:rsidR="00526787" w:rsidRDefault="00526787" w:rsidP="00526787">
      <w:pPr>
        <w:pStyle w:val="ListParagraph"/>
        <w:ind w:left="360"/>
        <w:rPr>
          <w:rFonts w:ascii="Arial" w:hAnsi="Arial" w:cs="Arial"/>
          <w:sz w:val="21"/>
          <w:szCs w:val="21"/>
        </w:rPr>
      </w:pPr>
    </w:p>
    <w:p w14:paraId="37F5CFC1" w14:textId="77777777" w:rsidR="00526787" w:rsidRDefault="00526787" w:rsidP="00E10EB9">
      <w:pPr>
        <w:pStyle w:val="ListParagraph"/>
        <w:numPr>
          <w:ilvl w:val="0"/>
          <w:numId w:val="7"/>
        </w:numPr>
        <w:rPr>
          <w:rFonts w:ascii="Arial" w:hAnsi="Arial" w:cs="Arial"/>
          <w:sz w:val="21"/>
          <w:szCs w:val="21"/>
        </w:rPr>
      </w:pPr>
      <w:r w:rsidRPr="00183C5E">
        <w:rPr>
          <w:rFonts w:ascii="Arial" w:hAnsi="Arial" w:cs="Arial"/>
          <w:sz w:val="21"/>
          <w:szCs w:val="21"/>
        </w:rPr>
        <w:t>Graph and statistics assessing the back-fit accuracy of the model. The back-fit forecast is compared to the single highest peak demand point from each year.</w:t>
      </w:r>
    </w:p>
    <w:p w14:paraId="37F5CFC2" w14:textId="77777777" w:rsidR="00526787" w:rsidRDefault="00526787" w:rsidP="00526787">
      <w:pPr>
        <w:pStyle w:val="ListParagraph"/>
        <w:ind w:left="360"/>
        <w:rPr>
          <w:rFonts w:ascii="Arial" w:hAnsi="Arial" w:cs="Arial"/>
          <w:sz w:val="21"/>
          <w:szCs w:val="21"/>
        </w:rPr>
      </w:pPr>
    </w:p>
    <w:p w14:paraId="37F5CFC3" w14:textId="77777777" w:rsidR="00526787" w:rsidRDefault="007824A9" w:rsidP="00526787">
      <w:pPr>
        <w:pStyle w:val="ListParagraph"/>
        <w:ind w:left="360"/>
        <w:rPr>
          <w:rFonts w:ascii="Arial" w:hAnsi="Arial" w:cs="Arial"/>
          <w:sz w:val="21"/>
          <w:szCs w:val="21"/>
        </w:rPr>
      </w:pPr>
      <w:r>
        <w:rPr>
          <w:rFonts w:ascii="Arial" w:hAnsi="Arial" w:cs="Arial"/>
          <w:noProof/>
          <w:sz w:val="21"/>
          <w:szCs w:val="21"/>
          <w:lang w:eastAsia="en-AU"/>
        </w:rPr>
        <w:drawing>
          <wp:inline distT="0" distB="0" distL="0" distR="0" wp14:anchorId="37F5D736" wp14:editId="37F5D737">
            <wp:extent cx="5029200" cy="50292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srcRect/>
                    <a:stretch>
                      <a:fillRect/>
                    </a:stretch>
                  </pic:blipFill>
                  <pic:spPr bwMode="auto">
                    <a:xfrm>
                      <a:off x="0" y="0"/>
                      <a:ext cx="5026779" cy="5026779"/>
                    </a:xfrm>
                    <a:prstGeom prst="rect">
                      <a:avLst/>
                    </a:prstGeom>
                    <a:noFill/>
                    <a:ln w="9525">
                      <a:noFill/>
                      <a:miter lim="800000"/>
                      <a:headEnd/>
                      <a:tailEnd/>
                    </a:ln>
                  </pic:spPr>
                </pic:pic>
              </a:graphicData>
            </a:graphic>
          </wp:inline>
        </w:drawing>
      </w:r>
    </w:p>
    <w:p w14:paraId="37F5CFC4" w14:textId="77777777" w:rsidR="00526787" w:rsidRDefault="00526787" w:rsidP="00526787">
      <w:pPr>
        <w:pStyle w:val="ListParagraph"/>
        <w:ind w:left="360"/>
        <w:rPr>
          <w:rFonts w:ascii="Arial" w:hAnsi="Arial" w:cs="Arial"/>
          <w:sz w:val="21"/>
          <w:szCs w:val="21"/>
        </w:rPr>
      </w:pPr>
    </w:p>
    <w:tbl>
      <w:tblPr>
        <w:tblStyle w:val="TableGrid"/>
        <w:tblW w:w="0" w:type="auto"/>
        <w:jc w:val="center"/>
        <w:tblLook w:val="04A0" w:firstRow="1" w:lastRow="0" w:firstColumn="1" w:lastColumn="0" w:noHBand="0" w:noVBand="1"/>
      </w:tblPr>
      <w:tblGrid>
        <w:gridCol w:w="1632"/>
        <w:gridCol w:w="1632"/>
        <w:gridCol w:w="1632"/>
        <w:gridCol w:w="1633"/>
        <w:gridCol w:w="1633"/>
      </w:tblGrid>
      <w:tr w:rsidR="00526787" w:rsidRPr="0034654F" w14:paraId="37F5CFCA" w14:textId="77777777" w:rsidTr="00BD7983">
        <w:trPr>
          <w:trHeight w:val="454"/>
          <w:jc w:val="center"/>
        </w:trPr>
        <w:tc>
          <w:tcPr>
            <w:tcW w:w="1632" w:type="dxa"/>
            <w:shd w:val="clear" w:color="auto" w:fill="BFBFBF" w:themeFill="background1" w:themeFillShade="BF"/>
            <w:vAlign w:val="bottom"/>
          </w:tcPr>
          <w:p w14:paraId="37F5CFC5"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632" w:type="dxa"/>
            <w:shd w:val="clear" w:color="auto" w:fill="BFBFBF" w:themeFill="background1" w:themeFillShade="BF"/>
            <w:vAlign w:val="bottom"/>
          </w:tcPr>
          <w:p w14:paraId="37F5CFC6"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Woden Peak (MVA)</w:t>
            </w:r>
          </w:p>
        </w:tc>
        <w:tc>
          <w:tcPr>
            <w:tcW w:w="1632" w:type="dxa"/>
            <w:shd w:val="clear" w:color="auto" w:fill="BFBFBF" w:themeFill="background1" w:themeFillShade="BF"/>
            <w:vAlign w:val="bottom"/>
          </w:tcPr>
          <w:p w14:paraId="37F5CFC7"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Back-fit using actual temp (MVA)</w:t>
            </w:r>
          </w:p>
        </w:tc>
        <w:tc>
          <w:tcPr>
            <w:tcW w:w="1633" w:type="dxa"/>
            <w:shd w:val="clear" w:color="auto" w:fill="BFBFBF" w:themeFill="background1" w:themeFillShade="BF"/>
            <w:vAlign w:val="bottom"/>
          </w:tcPr>
          <w:p w14:paraId="37F5CFC8"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of Backfit from actual</w:t>
            </w:r>
          </w:p>
        </w:tc>
        <w:tc>
          <w:tcPr>
            <w:tcW w:w="1633" w:type="dxa"/>
            <w:shd w:val="clear" w:color="auto" w:fill="BFBFBF" w:themeFill="background1" w:themeFillShade="BF"/>
            <w:vAlign w:val="bottom"/>
          </w:tcPr>
          <w:p w14:paraId="37F5CFC9"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Deviation Magnitude</w:t>
            </w:r>
          </w:p>
        </w:tc>
      </w:tr>
      <w:tr w:rsidR="007824A9" w14:paraId="37F5CFD0" w14:textId="77777777" w:rsidTr="00ED31DD">
        <w:trPr>
          <w:trHeight w:hRule="exact" w:val="227"/>
          <w:jc w:val="center"/>
        </w:trPr>
        <w:tc>
          <w:tcPr>
            <w:tcW w:w="1632" w:type="dxa"/>
            <w:vAlign w:val="bottom"/>
          </w:tcPr>
          <w:p w14:paraId="37F5CFCB"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2004</w:t>
            </w:r>
          </w:p>
        </w:tc>
        <w:tc>
          <w:tcPr>
            <w:tcW w:w="1632" w:type="dxa"/>
            <w:vAlign w:val="bottom"/>
          </w:tcPr>
          <w:p w14:paraId="37F5CFCC" w14:textId="77777777" w:rsidR="007824A9" w:rsidRDefault="007824A9" w:rsidP="007824A9">
            <w:pPr>
              <w:spacing w:line="240" w:lineRule="auto"/>
              <w:jc w:val="center"/>
              <w:rPr>
                <w:rFonts w:cs="Arial"/>
                <w:color w:val="000000"/>
                <w:sz w:val="16"/>
                <w:szCs w:val="16"/>
              </w:rPr>
            </w:pPr>
            <w:r>
              <w:rPr>
                <w:rFonts w:cs="Arial"/>
                <w:color w:val="000000"/>
                <w:sz w:val="16"/>
                <w:szCs w:val="16"/>
              </w:rPr>
              <w:t>84.1</w:t>
            </w:r>
          </w:p>
        </w:tc>
        <w:tc>
          <w:tcPr>
            <w:tcW w:w="1632" w:type="dxa"/>
            <w:vAlign w:val="bottom"/>
          </w:tcPr>
          <w:p w14:paraId="37F5CFCD" w14:textId="77777777" w:rsidR="007824A9" w:rsidRDefault="007824A9" w:rsidP="007824A9">
            <w:pPr>
              <w:spacing w:line="240" w:lineRule="auto"/>
              <w:jc w:val="center"/>
              <w:rPr>
                <w:rFonts w:cs="Arial"/>
                <w:color w:val="000000"/>
                <w:sz w:val="16"/>
                <w:szCs w:val="16"/>
              </w:rPr>
            </w:pPr>
            <w:r>
              <w:rPr>
                <w:rFonts w:cs="Arial"/>
                <w:color w:val="000000"/>
                <w:sz w:val="16"/>
                <w:szCs w:val="16"/>
              </w:rPr>
              <w:t>86.1</w:t>
            </w:r>
          </w:p>
        </w:tc>
        <w:tc>
          <w:tcPr>
            <w:tcW w:w="1633" w:type="dxa"/>
            <w:vAlign w:val="bottom"/>
          </w:tcPr>
          <w:p w14:paraId="37F5CFCE" w14:textId="77777777" w:rsidR="007824A9" w:rsidRDefault="007824A9" w:rsidP="007824A9">
            <w:pPr>
              <w:spacing w:line="240" w:lineRule="auto"/>
              <w:jc w:val="center"/>
              <w:rPr>
                <w:rFonts w:cs="Arial"/>
                <w:color w:val="000000"/>
                <w:sz w:val="16"/>
                <w:szCs w:val="16"/>
              </w:rPr>
            </w:pPr>
            <w:r>
              <w:rPr>
                <w:rFonts w:cs="Arial"/>
                <w:color w:val="000000"/>
                <w:sz w:val="16"/>
                <w:szCs w:val="16"/>
              </w:rPr>
              <w:t>2%</w:t>
            </w:r>
          </w:p>
        </w:tc>
        <w:tc>
          <w:tcPr>
            <w:tcW w:w="1633" w:type="dxa"/>
            <w:vAlign w:val="bottom"/>
          </w:tcPr>
          <w:p w14:paraId="37F5CFCF" w14:textId="77777777" w:rsidR="007824A9" w:rsidRDefault="007824A9" w:rsidP="007824A9">
            <w:pPr>
              <w:spacing w:line="240" w:lineRule="auto"/>
              <w:jc w:val="center"/>
              <w:rPr>
                <w:rFonts w:cs="Arial"/>
                <w:color w:val="000000"/>
                <w:sz w:val="16"/>
                <w:szCs w:val="16"/>
              </w:rPr>
            </w:pPr>
            <w:r>
              <w:rPr>
                <w:rFonts w:cs="Arial"/>
                <w:color w:val="000000"/>
                <w:sz w:val="16"/>
                <w:szCs w:val="16"/>
              </w:rPr>
              <w:t>2%</w:t>
            </w:r>
          </w:p>
        </w:tc>
      </w:tr>
      <w:tr w:rsidR="007824A9" w14:paraId="37F5CFD6" w14:textId="77777777" w:rsidTr="00ED31DD">
        <w:trPr>
          <w:trHeight w:hRule="exact" w:val="227"/>
          <w:jc w:val="center"/>
        </w:trPr>
        <w:tc>
          <w:tcPr>
            <w:tcW w:w="1632" w:type="dxa"/>
            <w:vAlign w:val="bottom"/>
          </w:tcPr>
          <w:p w14:paraId="37F5CFD1"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2005</w:t>
            </w:r>
          </w:p>
        </w:tc>
        <w:tc>
          <w:tcPr>
            <w:tcW w:w="1632" w:type="dxa"/>
            <w:vAlign w:val="bottom"/>
          </w:tcPr>
          <w:p w14:paraId="37F5CFD2" w14:textId="77777777" w:rsidR="007824A9" w:rsidRDefault="007824A9" w:rsidP="007824A9">
            <w:pPr>
              <w:spacing w:line="240" w:lineRule="auto"/>
              <w:jc w:val="center"/>
              <w:rPr>
                <w:rFonts w:cs="Arial"/>
                <w:color w:val="000000"/>
                <w:sz w:val="16"/>
                <w:szCs w:val="16"/>
              </w:rPr>
            </w:pPr>
            <w:r>
              <w:rPr>
                <w:rFonts w:cs="Arial"/>
                <w:color w:val="000000"/>
                <w:sz w:val="16"/>
                <w:szCs w:val="16"/>
              </w:rPr>
              <w:t>80.6</w:t>
            </w:r>
          </w:p>
        </w:tc>
        <w:tc>
          <w:tcPr>
            <w:tcW w:w="1632" w:type="dxa"/>
            <w:vAlign w:val="bottom"/>
          </w:tcPr>
          <w:p w14:paraId="37F5CFD3" w14:textId="77777777" w:rsidR="007824A9" w:rsidRDefault="007824A9" w:rsidP="007824A9">
            <w:pPr>
              <w:spacing w:line="240" w:lineRule="auto"/>
              <w:jc w:val="center"/>
              <w:rPr>
                <w:rFonts w:cs="Arial"/>
                <w:color w:val="000000"/>
                <w:sz w:val="16"/>
                <w:szCs w:val="16"/>
              </w:rPr>
            </w:pPr>
            <w:r>
              <w:rPr>
                <w:rFonts w:cs="Arial"/>
                <w:color w:val="000000"/>
                <w:sz w:val="16"/>
                <w:szCs w:val="16"/>
              </w:rPr>
              <w:t>84.9</w:t>
            </w:r>
          </w:p>
        </w:tc>
        <w:tc>
          <w:tcPr>
            <w:tcW w:w="1633" w:type="dxa"/>
            <w:vAlign w:val="bottom"/>
          </w:tcPr>
          <w:p w14:paraId="37F5CFD4" w14:textId="77777777" w:rsidR="007824A9" w:rsidRDefault="007824A9" w:rsidP="007824A9">
            <w:pPr>
              <w:spacing w:line="240" w:lineRule="auto"/>
              <w:jc w:val="center"/>
              <w:rPr>
                <w:rFonts w:cs="Arial"/>
                <w:color w:val="000000"/>
                <w:sz w:val="16"/>
                <w:szCs w:val="16"/>
              </w:rPr>
            </w:pPr>
            <w:r>
              <w:rPr>
                <w:rFonts w:cs="Arial"/>
                <w:color w:val="000000"/>
                <w:sz w:val="16"/>
                <w:szCs w:val="16"/>
              </w:rPr>
              <w:t>5%</w:t>
            </w:r>
          </w:p>
        </w:tc>
        <w:tc>
          <w:tcPr>
            <w:tcW w:w="1633" w:type="dxa"/>
            <w:vAlign w:val="bottom"/>
          </w:tcPr>
          <w:p w14:paraId="37F5CFD5" w14:textId="77777777" w:rsidR="007824A9" w:rsidRDefault="007824A9" w:rsidP="007824A9">
            <w:pPr>
              <w:spacing w:line="240" w:lineRule="auto"/>
              <w:jc w:val="center"/>
              <w:rPr>
                <w:rFonts w:cs="Arial"/>
                <w:color w:val="000000"/>
                <w:sz w:val="16"/>
                <w:szCs w:val="16"/>
              </w:rPr>
            </w:pPr>
            <w:r>
              <w:rPr>
                <w:rFonts w:cs="Arial"/>
                <w:color w:val="000000"/>
                <w:sz w:val="16"/>
                <w:szCs w:val="16"/>
              </w:rPr>
              <w:t>5%</w:t>
            </w:r>
          </w:p>
        </w:tc>
      </w:tr>
      <w:tr w:rsidR="007824A9" w14:paraId="37F5CFDC" w14:textId="77777777" w:rsidTr="00ED31DD">
        <w:trPr>
          <w:trHeight w:hRule="exact" w:val="227"/>
          <w:jc w:val="center"/>
        </w:trPr>
        <w:tc>
          <w:tcPr>
            <w:tcW w:w="1632" w:type="dxa"/>
            <w:vAlign w:val="bottom"/>
          </w:tcPr>
          <w:p w14:paraId="37F5CFD7"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2006</w:t>
            </w:r>
          </w:p>
        </w:tc>
        <w:tc>
          <w:tcPr>
            <w:tcW w:w="1632" w:type="dxa"/>
            <w:vAlign w:val="bottom"/>
          </w:tcPr>
          <w:p w14:paraId="37F5CFD8" w14:textId="77777777" w:rsidR="007824A9" w:rsidRDefault="007824A9" w:rsidP="007824A9">
            <w:pPr>
              <w:spacing w:line="240" w:lineRule="auto"/>
              <w:jc w:val="center"/>
              <w:rPr>
                <w:rFonts w:cs="Arial"/>
                <w:color w:val="000000"/>
                <w:sz w:val="16"/>
                <w:szCs w:val="16"/>
              </w:rPr>
            </w:pPr>
            <w:r>
              <w:rPr>
                <w:rFonts w:cs="Arial"/>
                <w:color w:val="000000"/>
                <w:sz w:val="16"/>
                <w:szCs w:val="16"/>
              </w:rPr>
              <w:t>89.6</w:t>
            </w:r>
          </w:p>
        </w:tc>
        <w:tc>
          <w:tcPr>
            <w:tcW w:w="1632" w:type="dxa"/>
            <w:vAlign w:val="bottom"/>
          </w:tcPr>
          <w:p w14:paraId="37F5CFD9" w14:textId="77777777" w:rsidR="007824A9" w:rsidRDefault="007824A9" w:rsidP="007824A9">
            <w:pPr>
              <w:spacing w:line="240" w:lineRule="auto"/>
              <w:jc w:val="center"/>
              <w:rPr>
                <w:rFonts w:cs="Arial"/>
                <w:color w:val="000000"/>
                <w:sz w:val="16"/>
                <w:szCs w:val="16"/>
              </w:rPr>
            </w:pPr>
            <w:r>
              <w:rPr>
                <w:rFonts w:cs="Arial"/>
                <w:color w:val="000000"/>
                <w:sz w:val="16"/>
                <w:szCs w:val="16"/>
              </w:rPr>
              <w:t>90.2</w:t>
            </w:r>
          </w:p>
        </w:tc>
        <w:tc>
          <w:tcPr>
            <w:tcW w:w="1633" w:type="dxa"/>
            <w:vAlign w:val="bottom"/>
          </w:tcPr>
          <w:p w14:paraId="37F5CFDA" w14:textId="77777777" w:rsidR="007824A9" w:rsidRDefault="007824A9" w:rsidP="007824A9">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FDB" w14:textId="77777777" w:rsidR="007824A9" w:rsidRDefault="007824A9" w:rsidP="007824A9">
            <w:pPr>
              <w:spacing w:line="240" w:lineRule="auto"/>
              <w:jc w:val="center"/>
              <w:rPr>
                <w:rFonts w:cs="Arial"/>
                <w:color w:val="000000"/>
                <w:sz w:val="16"/>
                <w:szCs w:val="16"/>
              </w:rPr>
            </w:pPr>
            <w:r>
              <w:rPr>
                <w:rFonts w:cs="Arial"/>
                <w:color w:val="000000"/>
                <w:sz w:val="16"/>
                <w:szCs w:val="16"/>
              </w:rPr>
              <w:t>1%</w:t>
            </w:r>
          </w:p>
        </w:tc>
      </w:tr>
      <w:tr w:rsidR="007824A9" w14:paraId="37F5CFE2" w14:textId="77777777" w:rsidTr="00ED31DD">
        <w:trPr>
          <w:trHeight w:hRule="exact" w:val="227"/>
          <w:jc w:val="center"/>
        </w:trPr>
        <w:tc>
          <w:tcPr>
            <w:tcW w:w="1632" w:type="dxa"/>
            <w:vAlign w:val="bottom"/>
          </w:tcPr>
          <w:p w14:paraId="37F5CFDD"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2007</w:t>
            </w:r>
          </w:p>
        </w:tc>
        <w:tc>
          <w:tcPr>
            <w:tcW w:w="1632" w:type="dxa"/>
            <w:vAlign w:val="bottom"/>
          </w:tcPr>
          <w:p w14:paraId="37F5CFDE" w14:textId="77777777" w:rsidR="007824A9" w:rsidRDefault="007824A9" w:rsidP="007824A9">
            <w:pPr>
              <w:spacing w:line="240" w:lineRule="auto"/>
              <w:jc w:val="center"/>
              <w:rPr>
                <w:rFonts w:cs="Arial"/>
                <w:color w:val="000000"/>
                <w:sz w:val="16"/>
                <w:szCs w:val="16"/>
              </w:rPr>
            </w:pPr>
            <w:r>
              <w:rPr>
                <w:rFonts w:cs="Arial"/>
                <w:color w:val="000000"/>
                <w:sz w:val="16"/>
                <w:szCs w:val="16"/>
              </w:rPr>
              <w:t>88.2</w:t>
            </w:r>
          </w:p>
        </w:tc>
        <w:tc>
          <w:tcPr>
            <w:tcW w:w="1632" w:type="dxa"/>
            <w:vAlign w:val="bottom"/>
          </w:tcPr>
          <w:p w14:paraId="37F5CFDF" w14:textId="77777777" w:rsidR="007824A9" w:rsidRDefault="007824A9" w:rsidP="007824A9">
            <w:pPr>
              <w:spacing w:line="240" w:lineRule="auto"/>
              <w:jc w:val="center"/>
              <w:rPr>
                <w:rFonts w:cs="Arial"/>
                <w:color w:val="000000"/>
                <w:sz w:val="16"/>
                <w:szCs w:val="16"/>
              </w:rPr>
            </w:pPr>
            <w:r>
              <w:rPr>
                <w:rFonts w:cs="Arial"/>
                <w:color w:val="000000"/>
                <w:sz w:val="16"/>
                <w:szCs w:val="16"/>
              </w:rPr>
              <w:t>87.5</w:t>
            </w:r>
          </w:p>
        </w:tc>
        <w:tc>
          <w:tcPr>
            <w:tcW w:w="1633" w:type="dxa"/>
            <w:vAlign w:val="bottom"/>
          </w:tcPr>
          <w:p w14:paraId="37F5CFE0" w14:textId="77777777" w:rsidR="007824A9" w:rsidRDefault="007824A9" w:rsidP="007824A9">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FE1" w14:textId="77777777" w:rsidR="007824A9" w:rsidRDefault="007824A9" w:rsidP="007824A9">
            <w:pPr>
              <w:spacing w:line="240" w:lineRule="auto"/>
              <w:jc w:val="center"/>
              <w:rPr>
                <w:rFonts w:cs="Arial"/>
                <w:color w:val="000000"/>
                <w:sz w:val="16"/>
                <w:szCs w:val="16"/>
              </w:rPr>
            </w:pPr>
            <w:r>
              <w:rPr>
                <w:rFonts w:cs="Arial"/>
                <w:color w:val="000000"/>
                <w:sz w:val="16"/>
                <w:szCs w:val="16"/>
              </w:rPr>
              <w:t>1%</w:t>
            </w:r>
          </w:p>
        </w:tc>
      </w:tr>
      <w:tr w:rsidR="007824A9" w14:paraId="37F5CFE8" w14:textId="77777777" w:rsidTr="00ED31DD">
        <w:trPr>
          <w:trHeight w:hRule="exact" w:val="227"/>
          <w:jc w:val="center"/>
        </w:trPr>
        <w:tc>
          <w:tcPr>
            <w:tcW w:w="1632" w:type="dxa"/>
            <w:vAlign w:val="bottom"/>
          </w:tcPr>
          <w:p w14:paraId="37F5CFE3"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2008</w:t>
            </w:r>
          </w:p>
        </w:tc>
        <w:tc>
          <w:tcPr>
            <w:tcW w:w="1632" w:type="dxa"/>
            <w:vAlign w:val="bottom"/>
          </w:tcPr>
          <w:p w14:paraId="37F5CFE4" w14:textId="77777777" w:rsidR="007824A9" w:rsidRDefault="007824A9" w:rsidP="007824A9">
            <w:pPr>
              <w:spacing w:line="240" w:lineRule="auto"/>
              <w:jc w:val="center"/>
              <w:rPr>
                <w:rFonts w:cs="Arial"/>
                <w:color w:val="000000"/>
                <w:sz w:val="16"/>
                <w:szCs w:val="16"/>
              </w:rPr>
            </w:pPr>
            <w:r>
              <w:rPr>
                <w:rFonts w:cs="Arial"/>
                <w:color w:val="000000"/>
                <w:sz w:val="16"/>
                <w:szCs w:val="16"/>
              </w:rPr>
              <w:t>83.6</w:t>
            </w:r>
          </w:p>
        </w:tc>
        <w:tc>
          <w:tcPr>
            <w:tcW w:w="1632" w:type="dxa"/>
            <w:vAlign w:val="bottom"/>
          </w:tcPr>
          <w:p w14:paraId="37F5CFE5" w14:textId="77777777" w:rsidR="007824A9" w:rsidRDefault="007824A9" w:rsidP="007824A9">
            <w:pPr>
              <w:spacing w:line="240" w:lineRule="auto"/>
              <w:jc w:val="center"/>
              <w:rPr>
                <w:rFonts w:cs="Arial"/>
                <w:color w:val="000000"/>
                <w:sz w:val="16"/>
                <w:szCs w:val="16"/>
              </w:rPr>
            </w:pPr>
            <w:r>
              <w:rPr>
                <w:rFonts w:cs="Arial"/>
                <w:color w:val="000000"/>
                <w:sz w:val="16"/>
                <w:szCs w:val="16"/>
              </w:rPr>
              <w:t>80.5</w:t>
            </w:r>
          </w:p>
        </w:tc>
        <w:tc>
          <w:tcPr>
            <w:tcW w:w="1633" w:type="dxa"/>
            <w:vAlign w:val="bottom"/>
          </w:tcPr>
          <w:p w14:paraId="37F5CFE6" w14:textId="77777777" w:rsidR="007824A9" w:rsidRDefault="007824A9" w:rsidP="007824A9">
            <w:pPr>
              <w:spacing w:line="240" w:lineRule="auto"/>
              <w:jc w:val="center"/>
              <w:rPr>
                <w:rFonts w:cs="Arial"/>
                <w:color w:val="000000"/>
                <w:sz w:val="16"/>
                <w:szCs w:val="16"/>
              </w:rPr>
            </w:pPr>
            <w:r>
              <w:rPr>
                <w:rFonts w:cs="Arial"/>
                <w:color w:val="000000"/>
                <w:sz w:val="16"/>
                <w:szCs w:val="16"/>
              </w:rPr>
              <w:t>-4%</w:t>
            </w:r>
          </w:p>
        </w:tc>
        <w:tc>
          <w:tcPr>
            <w:tcW w:w="1633" w:type="dxa"/>
            <w:vAlign w:val="bottom"/>
          </w:tcPr>
          <w:p w14:paraId="37F5CFE7" w14:textId="77777777" w:rsidR="007824A9" w:rsidRDefault="007824A9" w:rsidP="007824A9">
            <w:pPr>
              <w:spacing w:line="240" w:lineRule="auto"/>
              <w:jc w:val="center"/>
              <w:rPr>
                <w:rFonts w:cs="Arial"/>
                <w:color w:val="000000"/>
                <w:sz w:val="16"/>
                <w:szCs w:val="16"/>
              </w:rPr>
            </w:pPr>
            <w:r>
              <w:rPr>
                <w:rFonts w:cs="Arial"/>
                <w:color w:val="000000"/>
                <w:sz w:val="16"/>
                <w:szCs w:val="16"/>
              </w:rPr>
              <w:t>4%</w:t>
            </w:r>
          </w:p>
        </w:tc>
      </w:tr>
      <w:tr w:rsidR="007824A9" w14:paraId="37F5CFEE" w14:textId="77777777" w:rsidTr="00ED31DD">
        <w:trPr>
          <w:trHeight w:hRule="exact" w:val="227"/>
          <w:jc w:val="center"/>
        </w:trPr>
        <w:tc>
          <w:tcPr>
            <w:tcW w:w="1632" w:type="dxa"/>
            <w:vAlign w:val="bottom"/>
          </w:tcPr>
          <w:p w14:paraId="37F5CFE9"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2009</w:t>
            </w:r>
          </w:p>
        </w:tc>
        <w:tc>
          <w:tcPr>
            <w:tcW w:w="1632" w:type="dxa"/>
            <w:vAlign w:val="bottom"/>
          </w:tcPr>
          <w:p w14:paraId="37F5CFEA" w14:textId="77777777" w:rsidR="007824A9" w:rsidRDefault="007824A9" w:rsidP="007824A9">
            <w:pPr>
              <w:spacing w:line="240" w:lineRule="auto"/>
              <w:jc w:val="center"/>
              <w:rPr>
                <w:rFonts w:cs="Arial"/>
                <w:color w:val="000000"/>
                <w:sz w:val="16"/>
                <w:szCs w:val="16"/>
              </w:rPr>
            </w:pPr>
            <w:r>
              <w:rPr>
                <w:rFonts w:cs="Arial"/>
                <w:color w:val="000000"/>
                <w:sz w:val="16"/>
                <w:szCs w:val="16"/>
              </w:rPr>
              <w:t>92.9</w:t>
            </w:r>
          </w:p>
        </w:tc>
        <w:tc>
          <w:tcPr>
            <w:tcW w:w="1632" w:type="dxa"/>
            <w:vAlign w:val="bottom"/>
          </w:tcPr>
          <w:p w14:paraId="37F5CFEB" w14:textId="77777777" w:rsidR="007824A9" w:rsidRDefault="007824A9" w:rsidP="007824A9">
            <w:pPr>
              <w:spacing w:line="240" w:lineRule="auto"/>
              <w:jc w:val="center"/>
              <w:rPr>
                <w:rFonts w:cs="Arial"/>
                <w:color w:val="000000"/>
                <w:sz w:val="16"/>
                <w:szCs w:val="16"/>
              </w:rPr>
            </w:pPr>
            <w:r>
              <w:rPr>
                <w:rFonts w:cs="Arial"/>
                <w:color w:val="000000"/>
                <w:sz w:val="16"/>
                <w:szCs w:val="16"/>
              </w:rPr>
              <w:t>88.0</w:t>
            </w:r>
          </w:p>
        </w:tc>
        <w:tc>
          <w:tcPr>
            <w:tcW w:w="1633" w:type="dxa"/>
            <w:vAlign w:val="bottom"/>
          </w:tcPr>
          <w:p w14:paraId="37F5CFEC" w14:textId="77777777" w:rsidR="007824A9" w:rsidRDefault="007824A9" w:rsidP="007824A9">
            <w:pPr>
              <w:spacing w:line="240" w:lineRule="auto"/>
              <w:jc w:val="center"/>
              <w:rPr>
                <w:rFonts w:cs="Arial"/>
                <w:color w:val="000000"/>
                <w:sz w:val="16"/>
                <w:szCs w:val="16"/>
              </w:rPr>
            </w:pPr>
            <w:r>
              <w:rPr>
                <w:rFonts w:cs="Arial"/>
                <w:color w:val="000000"/>
                <w:sz w:val="16"/>
                <w:szCs w:val="16"/>
              </w:rPr>
              <w:t>-5%</w:t>
            </w:r>
          </w:p>
        </w:tc>
        <w:tc>
          <w:tcPr>
            <w:tcW w:w="1633" w:type="dxa"/>
            <w:vAlign w:val="bottom"/>
          </w:tcPr>
          <w:p w14:paraId="37F5CFED" w14:textId="77777777" w:rsidR="007824A9" w:rsidRDefault="007824A9" w:rsidP="007824A9">
            <w:pPr>
              <w:spacing w:line="240" w:lineRule="auto"/>
              <w:jc w:val="center"/>
              <w:rPr>
                <w:rFonts w:cs="Arial"/>
                <w:color w:val="000000"/>
                <w:sz w:val="16"/>
                <w:szCs w:val="16"/>
              </w:rPr>
            </w:pPr>
            <w:r>
              <w:rPr>
                <w:rFonts w:cs="Arial"/>
                <w:color w:val="000000"/>
                <w:sz w:val="16"/>
                <w:szCs w:val="16"/>
              </w:rPr>
              <w:t>5%</w:t>
            </w:r>
          </w:p>
        </w:tc>
      </w:tr>
      <w:tr w:rsidR="007824A9" w14:paraId="37F5CFF4" w14:textId="77777777" w:rsidTr="00ED31DD">
        <w:trPr>
          <w:trHeight w:hRule="exact" w:val="227"/>
          <w:jc w:val="center"/>
        </w:trPr>
        <w:tc>
          <w:tcPr>
            <w:tcW w:w="1632" w:type="dxa"/>
            <w:vAlign w:val="bottom"/>
          </w:tcPr>
          <w:p w14:paraId="37F5CFEF"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2010</w:t>
            </w:r>
          </w:p>
        </w:tc>
        <w:tc>
          <w:tcPr>
            <w:tcW w:w="1632" w:type="dxa"/>
            <w:vAlign w:val="bottom"/>
          </w:tcPr>
          <w:p w14:paraId="37F5CFF0" w14:textId="77777777" w:rsidR="007824A9" w:rsidRDefault="007824A9" w:rsidP="007824A9">
            <w:pPr>
              <w:spacing w:line="240" w:lineRule="auto"/>
              <w:jc w:val="center"/>
              <w:rPr>
                <w:rFonts w:cs="Arial"/>
                <w:color w:val="000000"/>
                <w:sz w:val="16"/>
                <w:szCs w:val="16"/>
              </w:rPr>
            </w:pPr>
            <w:r>
              <w:rPr>
                <w:rFonts w:cs="Arial"/>
                <w:color w:val="000000"/>
                <w:sz w:val="16"/>
                <w:szCs w:val="16"/>
              </w:rPr>
              <w:t>78.5</w:t>
            </w:r>
          </w:p>
        </w:tc>
        <w:tc>
          <w:tcPr>
            <w:tcW w:w="1632" w:type="dxa"/>
            <w:vAlign w:val="bottom"/>
          </w:tcPr>
          <w:p w14:paraId="37F5CFF1" w14:textId="77777777" w:rsidR="007824A9" w:rsidRDefault="007824A9" w:rsidP="007824A9">
            <w:pPr>
              <w:spacing w:line="240" w:lineRule="auto"/>
              <w:jc w:val="center"/>
              <w:rPr>
                <w:rFonts w:cs="Arial"/>
                <w:color w:val="000000"/>
                <w:sz w:val="16"/>
                <w:szCs w:val="16"/>
              </w:rPr>
            </w:pPr>
            <w:r>
              <w:rPr>
                <w:rFonts w:cs="Arial"/>
                <w:color w:val="000000"/>
                <w:sz w:val="16"/>
                <w:szCs w:val="16"/>
              </w:rPr>
              <w:t>81.7</w:t>
            </w:r>
          </w:p>
        </w:tc>
        <w:tc>
          <w:tcPr>
            <w:tcW w:w="1633" w:type="dxa"/>
            <w:vAlign w:val="bottom"/>
          </w:tcPr>
          <w:p w14:paraId="37F5CFF2" w14:textId="77777777" w:rsidR="007824A9" w:rsidRDefault="007824A9" w:rsidP="007824A9">
            <w:pPr>
              <w:spacing w:line="240" w:lineRule="auto"/>
              <w:jc w:val="center"/>
              <w:rPr>
                <w:rFonts w:cs="Arial"/>
                <w:color w:val="000000"/>
                <w:sz w:val="16"/>
                <w:szCs w:val="16"/>
              </w:rPr>
            </w:pPr>
            <w:r>
              <w:rPr>
                <w:rFonts w:cs="Arial"/>
                <w:color w:val="000000"/>
                <w:sz w:val="16"/>
                <w:szCs w:val="16"/>
              </w:rPr>
              <w:t>4%</w:t>
            </w:r>
          </w:p>
        </w:tc>
        <w:tc>
          <w:tcPr>
            <w:tcW w:w="1633" w:type="dxa"/>
            <w:vAlign w:val="bottom"/>
          </w:tcPr>
          <w:p w14:paraId="37F5CFF3" w14:textId="77777777" w:rsidR="007824A9" w:rsidRDefault="007824A9" w:rsidP="007824A9">
            <w:pPr>
              <w:spacing w:line="240" w:lineRule="auto"/>
              <w:jc w:val="center"/>
              <w:rPr>
                <w:rFonts w:cs="Arial"/>
                <w:color w:val="000000"/>
                <w:sz w:val="16"/>
                <w:szCs w:val="16"/>
              </w:rPr>
            </w:pPr>
            <w:r>
              <w:rPr>
                <w:rFonts w:cs="Arial"/>
                <w:color w:val="000000"/>
                <w:sz w:val="16"/>
                <w:szCs w:val="16"/>
              </w:rPr>
              <w:t>4%</w:t>
            </w:r>
          </w:p>
        </w:tc>
      </w:tr>
      <w:tr w:rsidR="007824A9" w14:paraId="37F5CFFA" w14:textId="77777777" w:rsidTr="00ED31DD">
        <w:trPr>
          <w:trHeight w:hRule="exact" w:val="227"/>
          <w:jc w:val="center"/>
        </w:trPr>
        <w:tc>
          <w:tcPr>
            <w:tcW w:w="1632" w:type="dxa"/>
            <w:vAlign w:val="bottom"/>
          </w:tcPr>
          <w:p w14:paraId="37F5CFF5"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2011</w:t>
            </w:r>
          </w:p>
        </w:tc>
        <w:tc>
          <w:tcPr>
            <w:tcW w:w="1632" w:type="dxa"/>
            <w:vAlign w:val="bottom"/>
          </w:tcPr>
          <w:p w14:paraId="37F5CFF6" w14:textId="77777777" w:rsidR="007824A9" w:rsidRDefault="007824A9" w:rsidP="007824A9">
            <w:pPr>
              <w:spacing w:line="240" w:lineRule="auto"/>
              <w:jc w:val="center"/>
              <w:rPr>
                <w:rFonts w:cs="Arial"/>
                <w:color w:val="000000"/>
                <w:sz w:val="16"/>
                <w:szCs w:val="16"/>
              </w:rPr>
            </w:pPr>
            <w:r>
              <w:rPr>
                <w:rFonts w:cs="Arial"/>
                <w:color w:val="000000"/>
                <w:sz w:val="16"/>
                <w:szCs w:val="16"/>
              </w:rPr>
              <w:t>79.9</w:t>
            </w:r>
          </w:p>
        </w:tc>
        <w:tc>
          <w:tcPr>
            <w:tcW w:w="1632" w:type="dxa"/>
            <w:vAlign w:val="bottom"/>
          </w:tcPr>
          <w:p w14:paraId="37F5CFF7" w14:textId="77777777" w:rsidR="007824A9" w:rsidRDefault="007824A9" w:rsidP="007824A9">
            <w:pPr>
              <w:spacing w:line="240" w:lineRule="auto"/>
              <w:jc w:val="center"/>
              <w:rPr>
                <w:rFonts w:cs="Arial"/>
                <w:color w:val="000000"/>
                <w:sz w:val="16"/>
                <w:szCs w:val="16"/>
              </w:rPr>
            </w:pPr>
            <w:r>
              <w:rPr>
                <w:rFonts w:cs="Arial"/>
                <w:color w:val="000000"/>
                <w:sz w:val="16"/>
                <w:szCs w:val="16"/>
              </w:rPr>
              <w:t>80.9</w:t>
            </w:r>
          </w:p>
        </w:tc>
        <w:tc>
          <w:tcPr>
            <w:tcW w:w="1633" w:type="dxa"/>
            <w:vAlign w:val="bottom"/>
          </w:tcPr>
          <w:p w14:paraId="37F5CFF8" w14:textId="77777777" w:rsidR="007824A9" w:rsidRDefault="007824A9" w:rsidP="007824A9">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CFF9" w14:textId="77777777" w:rsidR="007824A9" w:rsidRDefault="007824A9" w:rsidP="007824A9">
            <w:pPr>
              <w:spacing w:line="240" w:lineRule="auto"/>
              <w:jc w:val="center"/>
              <w:rPr>
                <w:rFonts w:cs="Arial"/>
                <w:color w:val="000000"/>
                <w:sz w:val="16"/>
                <w:szCs w:val="16"/>
              </w:rPr>
            </w:pPr>
            <w:r>
              <w:rPr>
                <w:rFonts w:cs="Arial"/>
                <w:color w:val="000000"/>
                <w:sz w:val="16"/>
                <w:szCs w:val="16"/>
              </w:rPr>
              <w:t>1%</w:t>
            </w:r>
          </w:p>
        </w:tc>
      </w:tr>
      <w:tr w:rsidR="007824A9" w14:paraId="37F5D000" w14:textId="77777777" w:rsidTr="00ED31DD">
        <w:trPr>
          <w:trHeight w:hRule="exact" w:val="227"/>
          <w:jc w:val="center"/>
        </w:trPr>
        <w:tc>
          <w:tcPr>
            <w:tcW w:w="1632" w:type="dxa"/>
            <w:tcBorders>
              <w:bottom w:val="single" w:sz="4" w:space="0" w:color="000000" w:themeColor="text1"/>
            </w:tcBorders>
            <w:vAlign w:val="bottom"/>
          </w:tcPr>
          <w:p w14:paraId="37F5CFFB"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2012</w:t>
            </w:r>
          </w:p>
        </w:tc>
        <w:tc>
          <w:tcPr>
            <w:tcW w:w="1632" w:type="dxa"/>
            <w:tcBorders>
              <w:bottom w:val="single" w:sz="4" w:space="0" w:color="000000" w:themeColor="text1"/>
            </w:tcBorders>
            <w:vAlign w:val="bottom"/>
          </w:tcPr>
          <w:p w14:paraId="37F5CFFC" w14:textId="77777777" w:rsidR="007824A9" w:rsidRDefault="007824A9" w:rsidP="007824A9">
            <w:pPr>
              <w:spacing w:line="240" w:lineRule="auto"/>
              <w:jc w:val="center"/>
              <w:rPr>
                <w:rFonts w:cs="Arial"/>
                <w:color w:val="000000"/>
                <w:sz w:val="16"/>
                <w:szCs w:val="16"/>
              </w:rPr>
            </w:pPr>
            <w:r>
              <w:rPr>
                <w:rFonts w:cs="Arial"/>
                <w:color w:val="000000"/>
                <w:sz w:val="16"/>
                <w:szCs w:val="16"/>
              </w:rPr>
              <w:t>76.6</w:t>
            </w:r>
          </w:p>
        </w:tc>
        <w:tc>
          <w:tcPr>
            <w:tcW w:w="1632" w:type="dxa"/>
            <w:vAlign w:val="bottom"/>
          </w:tcPr>
          <w:p w14:paraId="37F5CFFD" w14:textId="77777777" w:rsidR="007824A9" w:rsidRDefault="007824A9" w:rsidP="007824A9">
            <w:pPr>
              <w:spacing w:line="240" w:lineRule="auto"/>
              <w:jc w:val="center"/>
              <w:rPr>
                <w:rFonts w:cs="Arial"/>
                <w:color w:val="000000"/>
                <w:sz w:val="16"/>
                <w:szCs w:val="16"/>
              </w:rPr>
            </w:pPr>
            <w:r>
              <w:rPr>
                <w:rFonts w:cs="Arial"/>
                <w:color w:val="000000"/>
                <w:sz w:val="16"/>
                <w:szCs w:val="16"/>
              </w:rPr>
              <w:t>77.9</w:t>
            </w:r>
          </w:p>
        </w:tc>
        <w:tc>
          <w:tcPr>
            <w:tcW w:w="1633" w:type="dxa"/>
            <w:vAlign w:val="bottom"/>
          </w:tcPr>
          <w:p w14:paraId="37F5CFFE" w14:textId="77777777" w:rsidR="007824A9" w:rsidRDefault="007824A9" w:rsidP="007824A9">
            <w:pPr>
              <w:spacing w:line="240" w:lineRule="auto"/>
              <w:jc w:val="center"/>
              <w:rPr>
                <w:rFonts w:cs="Arial"/>
                <w:color w:val="000000"/>
                <w:sz w:val="16"/>
                <w:szCs w:val="16"/>
              </w:rPr>
            </w:pPr>
            <w:r>
              <w:rPr>
                <w:rFonts w:cs="Arial"/>
                <w:color w:val="000000"/>
                <w:sz w:val="16"/>
                <w:szCs w:val="16"/>
              </w:rPr>
              <w:t>2%</w:t>
            </w:r>
          </w:p>
        </w:tc>
        <w:tc>
          <w:tcPr>
            <w:tcW w:w="1633" w:type="dxa"/>
            <w:vAlign w:val="bottom"/>
          </w:tcPr>
          <w:p w14:paraId="37F5CFFF" w14:textId="77777777" w:rsidR="007824A9" w:rsidRDefault="007824A9" w:rsidP="007824A9">
            <w:pPr>
              <w:spacing w:line="240" w:lineRule="auto"/>
              <w:jc w:val="center"/>
              <w:rPr>
                <w:rFonts w:cs="Arial"/>
                <w:color w:val="000000"/>
                <w:sz w:val="16"/>
                <w:szCs w:val="16"/>
              </w:rPr>
            </w:pPr>
            <w:r>
              <w:rPr>
                <w:rFonts w:cs="Arial"/>
                <w:color w:val="000000"/>
                <w:sz w:val="16"/>
                <w:szCs w:val="16"/>
              </w:rPr>
              <w:t>2%</w:t>
            </w:r>
          </w:p>
        </w:tc>
      </w:tr>
      <w:tr w:rsidR="007824A9" w14:paraId="37F5D006" w14:textId="77777777" w:rsidTr="00ED31DD">
        <w:trPr>
          <w:trHeight w:hRule="exact" w:val="227"/>
          <w:jc w:val="center"/>
        </w:trPr>
        <w:tc>
          <w:tcPr>
            <w:tcW w:w="1632" w:type="dxa"/>
            <w:tcBorders>
              <w:bottom w:val="single" w:sz="4" w:space="0" w:color="000000" w:themeColor="text1"/>
            </w:tcBorders>
            <w:vAlign w:val="bottom"/>
          </w:tcPr>
          <w:p w14:paraId="37F5D001"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2013</w:t>
            </w:r>
          </w:p>
        </w:tc>
        <w:tc>
          <w:tcPr>
            <w:tcW w:w="1632" w:type="dxa"/>
            <w:tcBorders>
              <w:bottom w:val="single" w:sz="4" w:space="0" w:color="000000" w:themeColor="text1"/>
            </w:tcBorders>
            <w:vAlign w:val="bottom"/>
          </w:tcPr>
          <w:p w14:paraId="37F5D002" w14:textId="77777777" w:rsidR="007824A9" w:rsidRDefault="007824A9" w:rsidP="007824A9">
            <w:pPr>
              <w:spacing w:line="240" w:lineRule="auto"/>
              <w:jc w:val="center"/>
              <w:rPr>
                <w:rFonts w:cs="Arial"/>
                <w:color w:val="000000"/>
                <w:sz w:val="16"/>
                <w:szCs w:val="16"/>
              </w:rPr>
            </w:pPr>
            <w:r>
              <w:rPr>
                <w:rFonts w:cs="Arial"/>
                <w:color w:val="000000"/>
                <w:sz w:val="16"/>
                <w:szCs w:val="16"/>
              </w:rPr>
              <w:t>75.8</w:t>
            </w:r>
          </w:p>
        </w:tc>
        <w:tc>
          <w:tcPr>
            <w:tcW w:w="1632" w:type="dxa"/>
            <w:tcBorders>
              <w:bottom w:val="single" w:sz="4" w:space="0" w:color="000000" w:themeColor="text1"/>
            </w:tcBorders>
            <w:vAlign w:val="bottom"/>
          </w:tcPr>
          <w:p w14:paraId="37F5D003" w14:textId="77777777" w:rsidR="007824A9" w:rsidRDefault="007824A9" w:rsidP="007824A9">
            <w:pPr>
              <w:spacing w:line="240" w:lineRule="auto"/>
              <w:jc w:val="center"/>
              <w:rPr>
                <w:rFonts w:cs="Arial"/>
                <w:color w:val="000000"/>
                <w:sz w:val="16"/>
                <w:szCs w:val="16"/>
              </w:rPr>
            </w:pPr>
            <w:r>
              <w:rPr>
                <w:rFonts w:cs="Arial"/>
                <w:color w:val="000000"/>
                <w:sz w:val="16"/>
                <w:szCs w:val="16"/>
              </w:rPr>
              <w:t>78.2</w:t>
            </w:r>
          </w:p>
        </w:tc>
        <w:tc>
          <w:tcPr>
            <w:tcW w:w="1633" w:type="dxa"/>
            <w:vAlign w:val="bottom"/>
          </w:tcPr>
          <w:p w14:paraId="37F5D004" w14:textId="77777777" w:rsidR="007824A9" w:rsidRDefault="007824A9" w:rsidP="007824A9">
            <w:pPr>
              <w:spacing w:line="240" w:lineRule="auto"/>
              <w:jc w:val="center"/>
              <w:rPr>
                <w:rFonts w:cs="Arial"/>
                <w:color w:val="000000"/>
                <w:sz w:val="16"/>
                <w:szCs w:val="16"/>
              </w:rPr>
            </w:pPr>
            <w:r>
              <w:rPr>
                <w:rFonts w:cs="Arial"/>
                <w:color w:val="000000"/>
                <w:sz w:val="16"/>
                <w:szCs w:val="16"/>
              </w:rPr>
              <w:t>3%</w:t>
            </w:r>
          </w:p>
        </w:tc>
        <w:tc>
          <w:tcPr>
            <w:tcW w:w="1633" w:type="dxa"/>
            <w:vAlign w:val="bottom"/>
          </w:tcPr>
          <w:p w14:paraId="37F5D005" w14:textId="77777777" w:rsidR="007824A9" w:rsidRDefault="007824A9" w:rsidP="007824A9">
            <w:pPr>
              <w:spacing w:line="240" w:lineRule="auto"/>
              <w:jc w:val="center"/>
              <w:rPr>
                <w:rFonts w:cs="Arial"/>
                <w:color w:val="000000"/>
                <w:sz w:val="16"/>
                <w:szCs w:val="16"/>
              </w:rPr>
            </w:pPr>
            <w:r>
              <w:rPr>
                <w:rFonts w:cs="Arial"/>
                <w:color w:val="000000"/>
                <w:sz w:val="16"/>
                <w:szCs w:val="16"/>
              </w:rPr>
              <w:t>3%</w:t>
            </w:r>
          </w:p>
        </w:tc>
      </w:tr>
      <w:tr w:rsidR="007824A9" w14:paraId="37F5D00C" w14:textId="77777777" w:rsidTr="00ED31DD">
        <w:trPr>
          <w:trHeight w:hRule="exact" w:val="227"/>
          <w:jc w:val="center"/>
        </w:trPr>
        <w:tc>
          <w:tcPr>
            <w:tcW w:w="1632" w:type="dxa"/>
            <w:tcBorders>
              <w:bottom w:val="single" w:sz="4" w:space="0" w:color="000000" w:themeColor="text1"/>
            </w:tcBorders>
            <w:vAlign w:val="bottom"/>
          </w:tcPr>
          <w:p w14:paraId="37F5D007" w14:textId="77777777" w:rsidR="007824A9" w:rsidRPr="00761883" w:rsidRDefault="007824A9" w:rsidP="00ED31DD">
            <w:pPr>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632" w:type="dxa"/>
            <w:tcBorders>
              <w:bottom w:val="single" w:sz="4" w:space="0" w:color="000000" w:themeColor="text1"/>
            </w:tcBorders>
            <w:vAlign w:val="bottom"/>
          </w:tcPr>
          <w:p w14:paraId="37F5D008" w14:textId="77777777" w:rsidR="007824A9" w:rsidRDefault="007824A9" w:rsidP="007824A9">
            <w:pPr>
              <w:spacing w:line="240" w:lineRule="auto"/>
              <w:jc w:val="center"/>
              <w:rPr>
                <w:rFonts w:cs="Arial"/>
                <w:color w:val="000000"/>
                <w:sz w:val="16"/>
                <w:szCs w:val="16"/>
              </w:rPr>
            </w:pPr>
            <w:r>
              <w:rPr>
                <w:rFonts w:cs="Arial"/>
                <w:color w:val="000000"/>
                <w:sz w:val="16"/>
                <w:szCs w:val="16"/>
              </w:rPr>
              <w:t>74.9</w:t>
            </w:r>
          </w:p>
        </w:tc>
        <w:tc>
          <w:tcPr>
            <w:tcW w:w="1632" w:type="dxa"/>
            <w:tcBorders>
              <w:bottom w:val="single" w:sz="4" w:space="0" w:color="000000" w:themeColor="text1"/>
            </w:tcBorders>
            <w:vAlign w:val="bottom"/>
          </w:tcPr>
          <w:p w14:paraId="37F5D009" w14:textId="77777777" w:rsidR="007824A9" w:rsidRDefault="007824A9" w:rsidP="007824A9">
            <w:pPr>
              <w:spacing w:line="240" w:lineRule="auto"/>
              <w:jc w:val="center"/>
              <w:rPr>
                <w:rFonts w:cs="Arial"/>
                <w:color w:val="000000"/>
                <w:sz w:val="16"/>
                <w:szCs w:val="16"/>
              </w:rPr>
            </w:pPr>
            <w:r>
              <w:rPr>
                <w:rFonts w:cs="Arial"/>
                <w:color w:val="000000"/>
                <w:sz w:val="16"/>
                <w:szCs w:val="16"/>
              </w:rPr>
              <w:t>75.7</w:t>
            </w:r>
          </w:p>
        </w:tc>
        <w:tc>
          <w:tcPr>
            <w:tcW w:w="1633" w:type="dxa"/>
            <w:vAlign w:val="bottom"/>
          </w:tcPr>
          <w:p w14:paraId="37F5D00A" w14:textId="77777777" w:rsidR="007824A9" w:rsidRDefault="007824A9" w:rsidP="007824A9">
            <w:pPr>
              <w:spacing w:line="240" w:lineRule="auto"/>
              <w:jc w:val="center"/>
              <w:rPr>
                <w:rFonts w:cs="Arial"/>
                <w:color w:val="000000"/>
                <w:sz w:val="16"/>
                <w:szCs w:val="16"/>
              </w:rPr>
            </w:pPr>
            <w:r>
              <w:rPr>
                <w:rFonts w:cs="Arial"/>
                <w:color w:val="000000"/>
                <w:sz w:val="16"/>
                <w:szCs w:val="16"/>
              </w:rPr>
              <w:t>1%</w:t>
            </w:r>
          </w:p>
        </w:tc>
        <w:tc>
          <w:tcPr>
            <w:tcW w:w="1633" w:type="dxa"/>
            <w:vAlign w:val="bottom"/>
          </w:tcPr>
          <w:p w14:paraId="37F5D00B" w14:textId="77777777" w:rsidR="007824A9" w:rsidRDefault="007824A9" w:rsidP="007824A9">
            <w:pPr>
              <w:spacing w:line="240" w:lineRule="auto"/>
              <w:jc w:val="center"/>
              <w:rPr>
                <w:rFonts w:cs="Arial"/>
                <w:color w:val="000000"/>
                <w:sz w:val="16"/>
                <w:szCs w:val="16"/>
              </w:rPr>
            </w:pPr>
            <w:r>
              <w:rPr>
                <w:rFonts w:cs="Arial"/>
                <w:color w:val="000000"/>
                <w:sz w:val="16"/>
                <w:szCs w:val="16"/>
              </w:rPr>
              <w:t>1%</w:t>
            </w:r>
          </w:p>
        </w:tc>
      </w:tr>
      <w:tr w:rsidR="007824A9" w14:paraId="37F5D012" w14:textId="77777777" w:rsidTr="00ED31DD">
        <w:trPr>
          <w:trHeight w:hRule="exact" w:val="227"/>
          <w:jc w:val="center"/>
        </w:trPr>
        <w:tc>
          <w:tcPr>
            <w:tcW w:w="163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7F5D00D" w14:textId="77777777" w:rsidR="007824A9" w:rsidRPr="00761883" w:rsidRDefault="007824A9" w:rsidP="00ED31DD">
            <w:pPr>
              <w:spacing w:after="0" w:line="240" w:lineRule="auto"/>
              <w:jc w:val="center"/>
              <w:rPr>
                <w:rFonts w:eastAsia="Times New Roman" w:cs="Arial"/>
                <w:color w:val="000000"/>
                <w:sz w:val="16"/>
                <w:szCs w:val="16"/>
                <w:lang w:eastAsia="en-AU"/>
              </w:rPr>
            </w:pPr>
          </w:p>
        </w:tc>
        <w:tc>
          <w:tcPr>
            <w:tcW w:w="1632" w:type="dxa"/>
            <w:tcBorders>
              <w:top w:val="single" w:sz="4" w:space="0" w:color="000000" w:themeColor="text1"/>
              <w:left w:val="single" w:sz="4" w:space="0" w:color="FFFFFF" w:themeColor="background1"/>
              <w:bottom w:val="single" w:sz="4" w:space="0" w:color="FFFFFF" w:themeColor="background1"/>
              <w:right w:val="single" w:sz="4" w:space="0" w:color="000000" w:themeColor="text1"/>
            </w:tcBorders>
            <w:vAlign w:val="bottom"/>
          </w:tcPr>
          <w:p w14:paraId="37F5D00E" w14:textId="77777777" w:rsidR="007824A9" w:rsidRPr="00761883" w:rsidRDefault="007824A9" w:rsidP="00ED31DD">
            <w:pPr>
              <w:spacing w:after="0" w:line="240" w:lineRule="auto"/>
              <w:jc w:val="center"/>
              <w:rPr>
                <w:rFonts w:eastAsia="Times New Roman" w:cs="Arial"/>
                <w:color w:val="000000"/>
                <w:sz w:val="16"/>
                <w:szCs w:val="16"/>
                <w:lang w:eastAsia="en-AU"/>
              </w:rPr>
            </w:pPr>
          </w:p>
        </w:tc>
        <w:tc>
          <w:tcPr>
            <w:tcW w:w="1632" w:type="dxa"/>
            <w:tcBorders>
              <w:left w:val="single" w:sz="4" w:space="0" w:color="000000" w:themeColor="text1"/>
            </w:tcBorders>
            <w:shd w:val="clear" w:color="auto" w:fill="auto"/>
            <w:vAlign w:val="bottom"/>
          </w:tcPr>
          <w:p w14:paraId="37F5D00F" w14:textId="77777777" w:rsidR="007824A9" w:rsidRPr="00761883" w:rsidRDefault="007824A9" w:rsidP="00ED31DD">
            <w:pPr>
              <w:spacing w:after="0" w:line="240" w:lineRule="auto"/>
              <w:jc w:val="center"/>
              <w:rPr>
                <w:rFonts w:eastAsia="Times New Roman" w:cs="Arial"/>
                <w:color w:val="000000"/>
                <w:sz w:val="16"/>
                <w:szCs w:val="16"/>
                <w:lang w:eastAsia="en-AU"/>
              </w:rPr>
            </w:pPr>
            <w:r w:rsidRPr="00761883">
              <w:rPr>
                <w:rFonts w:eastAsia="Times New Roman" w:cs="Arial"/>
                <w:color w:val="000000"/>
                <w:sz w:val="16"/>
                <w:szCs w:val="16"/>
                <w:lang w:eastAsia="en-AU"/>
              </w:rPr>
              <w:t>Average</w:t>
            </w:r>
          </w:p>
        </w:tc>
        <w:tc>
          <w:tcPr>
            <w:tcW w:w="1633" w:type="dxa"/>
            <w:vAlign w:val="bottom"/>
          </w:tcPr>
          <w:p w14:paraId="37F5D010" w14:textId="77777777" w:rsidR="007824A9" w:rsidRPr="007824A9" w:rsidRDefault="007824A9" w:rsidP="007824A9">
            <w:pPr>
              <w:spacing w:line="240" w:lineRule="auto"/>
              <w:jc w:val="center"/>
              <w:rPr>
                <w:rFonts w:cs="Arial"/>
                <w:color w:val="000000"/>
                <w:sz w:val="16"/>
                <w:szCs w:val="16"/>
                <w:u w:val="single"/>
              </w:rPr>
            </w:pPr>
            <w:r w:rsidRPr="007824A9">
              <w:rPr>
                <w:rFonts w:cs="Arial"/>
                <w:color w:val="000000"/>
                <w:sz w:val="16"/>
                <w:szCs w:val="16"/>
                <w:u w:val="single"/>
              </w:rPr>
              <w:t>0.9%</w:t>
            </w:r>
          </w:p>
        </w:tc>
        <w:tc>
          <w:tcPr>
            <w:tcW w:w="1633" w:type="dxa"/>
            <w:vAlign w:val="bottom"/>
          </w:tcPr>
          <w:p w14:paraId="37F5D011" w14:textId="77777777" w:rsidR="007824A9" w:rsidRPr="007824A9" w:rsidRDefault="007824A9" w:rsidP="007824A9">
            <w:pPr>
              <w:spacing w:line="240" w:lineRule="auto"/>
              <w:jc w:val="center"/>
              <w:rPr>
                <w:rFonts w:cs="Arial"/>
                <w:color w:val="000000"/>
                <w:sz w:val="16"/>
                <w:szCs w:val="16"/>
                <w:u w:val="single"/>
              </w:rPr>
            </w:pPr>
            <w:r w:rsidRPr="007824A9">
              <w:rPr>
                <w:rFonts w:cs="Arial"/>
                <w:color w:val="000000"/>
                <w:sz w:val="16"/>
                <w:szCs w:val="16"/>
                <w:u w:val="single"/>
              </w:rPr>
              <w:t>2.7%</w:t>
            </w:r>
          </w:p>
        </w:tc>
      </w:tr>
    </w:tbl>
    <w:p w14:paraId="37F5D013" w14:textId="77777777" w:rsidR="00526787" w:rsidRDefault="00526787" w:rsidP="00526787">
      <w:pPr>
        <w:jc w:val="both"/>
        <w:rPr>
          <w:rFonts w:cs="Arial"/>
          <w:b/>
          <w:szCs w:val="21"/>
        </w:rPr>
      </w:pPr>
      <w:r>
        <w:rPr>
          <w:rFonts w:cs="Arial"/>
          <w:b/>
          <w:szCs w:val="21"/>
        </w:rPr>
        <w:t xml:space="preserve">Final </w:t>
      </w:r>
      <w:r w:rsidRPr="00FA4895">
        <w:rPr>
          <w:rFonts w:cs="Arial"/>
          <w:b/>
          <w:szCs w:val="21"/>
        </w:rPr>
        <w:t>Model/Forecast (</w:t>
      </w:r>
      <w:r>
        <w:rPr>
          <w:rFonts w:cs="Arial"/>
          <w:b/>
          <w:szCs w:val="21"/>
        </w:rPr>
        <w:t>including block loads):</w:t>
      </w:r>
    </w:p>
    <w:p w14:paraId="37F5D014" w14:textId="77777777" w:rsidR="00526787" w:rsidRPr="00FF151A" w:rsidRDefault="00526787" w:rsidP="00E10EB9">
      <w:pPr>
        <w:pStyle w:val="ListParagraph"/>
        <w:numPr>
          <w:ilvl w:val="0"/>
          <w:numId w:val="7"/>
        </w:numPr>
        <w:jc w:val="both"/>
        <w:rPr>
          <w:rFonts w:ascii="Arial" w:hAnsi="Arial" w:cs="Arial"/>
          <w:sz w:val="21"/>
          <w:szCs w:val="21"/>
        </w:rPr>
      </w:pPr>
      <w:r w:rsidRPr="00FF151A">
        <w:rPr>
          <w:rFonts w:ascii="Arial" w:hAnsi="Arial" w:cs="Arial"/>
          <w:sz w:val="21"/>
          <w:szCs w:val="21"/>
        </w:rPr>
        <w:t>Graph and table showing the final forecast (incorporating potential future block loads).</w:t>
      </w:r>
    </w:p>
    <w:p w14:paraId="37F5D015" w14:textId="77777777" w:rsidR="00526787" w:rsidRDefault="004F2AD6" w:rsidP="00526787">
      <w:pPr>
        <w:jc w:val="center"/>
        <w:rPr>
          <w:rFonts w:cs="Arial"/>
          <w:b/>
          <w:szCs w:val="21"/>
        </w:rPr>
      </w:pPr>
      <w:r>
        <w:rPr>
          <w:rFonts w:cs="Arial"/>
          <w:b/>
          <w:noProof/>
          <w:szCs w:val="21"/>
          <w:lang w:eastAsia="en-AU"/>
        </w:rPr>
        <w:drawing>
          <wp:inline distT="0" distB="0" distL="0" distR="0" wp14:anchorId="37F5D738" wp14:editId="37F5D739">
            <wp:extent cx="4882551" cy="488255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85859" cy="4885859"/>
                    </a:xfrm>
                    <a:prstGeom prst="rect">
                      <a:avLst/>
                    </a:prstGeom>
                    <a:noFill/>
                    <a:ln>
                      <a:noFill/>
                    </a:ln>
                  </pic:spPr>
                </pic:pic>
              </a:graphicData>
            </a:graphic>
          </wp:inline>
        </w:drawing>
      </w:r>
    </w:p>
    <w:p w14:paraId="37F5D016" w14:textId="77777777" w:rsidR="00526787" w:rsidRDefault="00526787" w:rsidP="00526787">
      <w:pPr>
        <w:rPr>
          <w:rFonts w:cs="Arial"/>
          <w:b/>
          <w:szCs w:val="21"/>
        </w:rPr>
      </w:pPr>
    </w:p>
    <w:tbl>
      <w:tblPr>
        <w:tblW w:w="5380" w:type="dxa"/>
        <w:jc w:val="center"/>
        <w:tblLook w:val="04A0" w:firstRow="1" w:lastRow="0" w:firstColumn="1" w:lastColumn="0" w:noHBand="0" w:noVBand="1"/>
      </w:tblPr>
      <w:tblGrid>
        <w:gridCol w:w="1968"/>
        <w:gridCol w:w="1788"/>
        <w:gridCol w:w="1624"/>
      </w:tblGrid>
      <w:tr w:rsidR="00526787" w:rsidRPr="0034654F" w14:paraId="37F5D018" w14:textId="77777777" w:rsidTr="00BD7983">
        <w:trPr>
          <w:trHeight w:hRule="exact" w:val="227"/>
          <w:jc w:val="center"/>
        </w:trPr>
        <w:tc>
          <w:tcPr>
            <w:tcW w:w="5380"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F5D017"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Final Forecast (Incorporating Block Loads)</w:t>
            </w:r>
          </w:p>
        </w:tc>
      </w:tr>
      <w:tr w:rsidR="00526787" w:rsidRPr="0034654F" w14:paraId="37F5D01D" w14:textId="77777777" w:rsidTr="00BD7983">
        <w:trPr>
          <w:trHeight w:hRule="exact" w:val="454"/>
          <w:jc w:val="center"/>
        </w:trPr>
        <w:tc>
          <w:tcPr>
            <w:tcW w:w="1968"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7F5D019"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Winter Ending Aug</w:t>
            </w:r>
          </w:p>
        </w:tc>
        <w:tc>
          <w:tcPr>
            <w:tcW w:w="1788"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D01A"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 xml:space="preserve">50% PoE </w:t>
            </w:r>
            <w:r w:rsidRPr="00BD7983">
              <w:rPr>
                <w:rFonts w:eastAsia="Times New Roman" w:cs="Arial"/>
                <w:b/>
                <w:color w:val="000000"/>
                <w:sz w:val="16"/>
                <w:szCs w:val="16"/>
                <w:lang w:eastAsia="en-AU"/>
              </w:rPr>
              <w:br/>
              <w:t>(in MVA)</w:t>
            </w:r>
          </w:p>
        </w:tc>
        <w:tc>
          <w:tcPr>
            <w:tcW w:w="1624" w:type="dxa"/>
            <w:tcBorders>
              <w:top w:val="nil"/>
              <w:left w:val="nil"/>
              <w:bottom w:val="single" w:sz="4" w:space="0" w:color="auto"/>
              <w:right w:val="single" w:sz="4" w:space="0" w:color="auto"/>
            </w:tcBorders>
            <w:shd w:val="clear" w:color="auto" w:fill="BFBFBF" w:themeFill="background1" w:themeFillShade="BF"/>
            <w:noWrap/>
            <w:vAlign w:val="center"/>
            <w:hideMark/>
          </w:tcPr>
          <w:p w14:paraId="37F5D01B"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10% PoE</w:t>
            </w:r>
          </w:p>
          <w:p w14:paraId="37F5D01C" w14:textId="77777777" w:rsidR="00526787" w:rsidRPr="00BD7983" w:rsidRDefault="00526787" w:rsidP="00ED31DD">
            <w:pPr>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(in MVA)</w:t>
            </w:r>
          </w:p>
        </w:tc>
      </w:tr>
      <w:tr w:rsidR="004F2AD6" w:rsidRPr="00BC5263" w14:paraId="37F5D021"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1E" w14:textId="77777777" w:rsidR="004F2AD6" w:rsidRDefault="004F2AD6" w:rsidP="007824A9">
            <w:pPr>
              <w:spacing w:line="240" w:lineRule="auto"/>
              <w:jc w:val="center"/>
              <w:rPr>
                <w:rFonts w:cs="Arial"/>
                <w:color w:val="000000"/>
                <w:sz w:val="16"/>
                <w:szCs w:val="16"/>
              </w:rPr>
            </w:pPr>
            <w:r>
              <w:rPr>
                <w:rFonts w:cs="Arial"/>
                <w:color w:val="000000"/>
                <w:sz w:val="16"/>
                <w:szCs w:val="16"/>
              </w:rPr>
              <w:t>2015</w:t>
            </w:r>
          </w:p>
        </w:tc>
        <w:tc>
          <w:tcPr>
            <w:tcW w:w="1788" w:type="dxa"/>
            <w:tcBorders>
              <w:top w:val="nil"/>
              <w:left w:val="nil"/>
              <w:bottom w:val="single" w:sz="4" w:space="0" w:color="auto"/>
              <w:right w:val="single" w:sz="4" w:space="0" w:color="auto"/>
            </w:tcBorders>
            <w:shd w:val="clear" w:color="auto" w:fill="auto"/>
            <w:noWrap/>
            <w:vAlign w:val="bottom"/>
            <w:hideMark/>
          </w:tcPr>
          <w:p w14:paraId="37F5D01F" w14:textId="77777777" w:rsidR="004F2AD6" w:rsidRDefault="004F2AD6" w:rsidP="00DE3042">
            <w:pPr>
              <w:spacing w:line="240" w:lineRule="auto"/>
              <w:rPr>
                <w:rFonts w:cs="Arial"/>
                <w:color w:val="000000"/>
                <w:sz w:val="16"/>
                <w:szCs w:val="16"/>
              </w:rPr>
            </w:pPr>
            <w:r>
              <w:rPr>
                <w:rFonts w:cs="Arial"/>
                <w:color w:val="000000"/>
                <w:sz w:val="16"/>
                <w:szCs w:val="16"/>
              </w:rPr>
              <w:t xml:space="preserve">            76.5 </w:t>
            </w:r>
          </w:p>
        </w:tc>
        <w:tc>
          <w:tcPr>
            <w:tcW w:w="1624" w:type="dxa"/>
            <w:tcBorders>
              <w:top w:val="nil"/>
              <w:left w:val="nil"/>
              <w:bottom w:val="single" w:sz="4" w:space="0" w:color="auto"/>
              <w:right w:val="single" w:sz="4" w:space="0" w:color="auto"/>
            </w:tcBorders>
            <w:shd w:val="clear" w:color="auto" w:fill="auto"/>
            <w:noWrap/>
            <w:vAlign w:val="bottom"/>
            <w:hideMark/>
          </w:tcPr>
          <w:p w14:paraId="37F5D020" w14:textId="77777777" w:rsidR="004F2AD6" w:rsidRDefault="004F2AD6" w:rsidP="00DE3042">
            <w:pPr>
              <w:spacing w:line="240" w:lineRule="auto"/>
              <w:rPr>
                <w:rFonts w:cs="Arial"/>
                <w:color w:val="000000"/>
                <w:sz w:val="16"/>
                <w:szCs w:val="16"/>
              </w:rPr>
            </w:pPr>
            <w:r>
              <w:rPr>
                <w:rFonts w:cs="Arial"/>
                <w:color w:val="000000"/>
                <w:sz w:val="16"/>
                <w:szCs w:val="16"/>
              </w:rPr>
              <w:t xml:space="preserve">            81.1 </w:t>
            </w:r>
          </w:p>
        </w:tc>
      </w:tr>
      <w:tr w:rsidR="004F2AD6" w:rsidRPr="00BC5263" w14:paraId="37F5D025"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22" w14:textId="77777777" w:rsidR="004F2AD6" w:rsidRDefault="004F2AD6" w:rsidP="007824A9">
            <w:pPr>
              <w:spacing w:line="240" w:lineRule="auto"/>
              <w:jc w:val="center"/>
              <w:rPr>
                <w:rFonts w:cs="Arial"/>
                <w:color w:val="000000"/>
                <w:sz w:val="16"/>
                <w:szCs w:val="16"/>
              </w:rPr>
            </w:pPr>
            <w:r>
              <w:rPr>
                <w:rFonts w:cs="Arial"/>
                <w:color w:val="000000"/>
                <w:sz w:val="16"/>
                <w:szCs w:val="16"/>
              </w:rPr>
              <w:t>2016</w:t>
            </w:r>
          </w:p>
        </w:tc>
        <w:tc>
          <w:tcPr>
            <w:tcW w:w="1788" w:type="dxa"/>
            <w:tcBorders>
              <w:top w:val="nil"/>
              <w:left w:val="nil"/>
              <w:bottom w:val="single" w:sz="4" w:space="0" w:color="auto"/>
              <w:right w:val="single" w:sz="4" w:space="0" w:color="auto"/>
            </w:tcBorders>
            <w:shd w:val="clear" w:color="auto" w:fill="auto"/>
            <w:noWrap/>
            <w:vAlign w:val="bottom"/>
            <w:hideMark/>
          </w:tcPr>
          <w:p w14:paraId="37F5D023" w14:textId="77777777" w:rsidR="004F2AD6" w:rsidRDefault="004F2AD6" w:rsidP="00DE3042">
            <w:pPr>
              <w:spacing w:line="240" w:lineRule="auto"/>
              <w:rPr>
                <w:rFonts w:cs="Arial"/>
                <w:color w:val="000000"/>
                <w:sz w:val="16"/>
                <w:szCs w:val="16"/>
              </w:rPr>
            </w:pPr>
            <w:r>
              <w:rPr>
                <w:rFonts w:cs="Arial"/>
                <w:color w:val="000000"/>
                <w:sz w:val="16"/>
                <w:szCs w:val="16"/>
              </w:rPr>
              <w:t xml:space="preserve">            77.7 </w:t>
            </w:r>
          </w:p>
        </w:tc>
        <w:tc>
          <w:tcPr>
            <w:tcW w:w="1624" w:type="dxa"/>
            <w:tcBorders>
              <w:top w:val="nil"/>
              <w:left w:val="nil"/>
              <w:bottom w:val="single" w:sz="4" w:space="0" w:color="auto"/>
              <w:right w:val="single" w:sz="4" w:space="0" w:color="auto"/>
            </w:tcBorders>
            <w:shd w:val="clear" w:color="auto" w:fill="auto"/>
            <w:noWrap/>
            <w:vAlign w:val="bottom"/>
            <w:hideMark/>
          </w:tcPr>
          <w:p w14:paraId="37F5D024" w14:textId="77777777" w:rsidR="004F2AD6" w:rsidRDefault="004F2AD6" w:rsidP="00DE3042">
            <w:pPr>
              <w:spacing w:line="240" w:lineRule="auto"/>
              <w:rPr>
                <w:rFonts w:cs="Arial"/>
                <w:color w:val="000000"/>
                <w:sz w:val="16"/>
                <w:szCs w:val="16"/>
              </w:rPr>
            </w:pPr>
            <w:r>
              <w:rPr>
                <w:rFonts w:cs="Arial"/>
                <w:color w:val="000000"/>
                <w:sz w:val="16"/>
                <w:szCs w:val="16"/>
              </w:rPr>
              <w:t xml:space="preserve">            82.3 </w:t>
            </w:r>
          </w:p>
        </w:tc>
      </w:tr>
      <w:tr w:rsidR="004F2AD6" w:rsidRPr="00BC5263" w14:paraId="37F5D029"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26" w14:textId="77777777" w:rsidR="004F2AD6" w:rsidRDefault="004F2AD6" w:rsidP="007824A9">
            <w:pPr>
              <w:spacing w:line="240" w:lineRule="auto"/>
              <w:jc w:val="center"/>
              <w:rPr>
                <w:rFonts w:cs="Arial"/>
                <w:color w:val="000000"/>
                <w:sz w:val="16"/>
                <w:szCs w:val="16"/>
              </w:rPr>
            </w:pPr>
            <w:r>
              <w:rPr>
                <w:rFonts w:cs="Arial"/>
                <w:color w:val="000000"/>
                <w:sz w:val="16"/>
                <w:szCs w:val="16"/>
              </w:rPr>
              <w:t>2017</w:t>
            </w:r>
          </w:p>
        </w:tc>
        <w:tc>
          <w:tcPr>
            <w:tcW w:w="1788" w:type="dxa"/>
            <w:tcBorders>
              <w:top w:val="nil"/>
              <w:left w:val="nil"/>
              <w:bottom w:val="single" w:sz="4" w:space="0" w:color="auto"/>
              <w:right w:val="single" w:sz="4" w:space="0" w:color="auto"/>
            </w:tcBorders>
            <w:shd w:val="clear" w:color="auto" w:fill="auto"/>
            <w:noWrap/>
            <w:vAlign w:val="bottom"/>
            <w:hideMark/>
          </w:tcPr>
          <w:p w14:paraId="37F5D027" w14:textId="77777777" w:rsidR="004F2AD6" w:rsidRDefault="004F2AD6" w:rsidP="00DE3042">
            <w:pPr>
              <w:spacing w:line="240" w:lineRule="auto"/>
              <w:rPr>
                <w:rFonts w:cs="Arial"/>
                <w:color w:val="000000"/>
                <w:sz w:val="16"/>
                <w:szCs w:val="16"/>
              </w:rPr>
            </w:pPr>
            <w:r>
              <w:rPr>
                <w:rFonts w:cs="Arial"/>
                <w:color w:val="000000"/>
                <w:sz w:val="16"/>
                <w:szCs w:val="16"/>
              </w:rPr>
              <w:t xml:space="preserve">            77.6 </w:t>
            </w:r>
          </w:p>
        </w:tc>
        <w:tc>
          <w:tcPr>
            <w:tcW w:w="1624" w:type="dxa"/>
            <w:tcBorders>
              <w:top w:val="nil"/>
              <w:left w:val="nil"/>
              <w:bottom w:val="single" w:sz="4" w:space="0" w:color="auto"/>
              <w:right w:val="single" w:sz="4" w:space="0" w:color="auto"/>
            </w:tcBorders>
            <w:shd w:val="clear" w:color="auto" w:fill="auto"/>
            <w:noWrap/>
            <w:vAlign w:val="bottom"/>
            <w:hideMark/>
          </w:tcPr>
          <w:p w14:paraId="37F5D028" w14:textId="77777777" w:rsidR="004F2AD6" w:rsidRDefault="004F2AD6" w:rsidP="00DE3042">
            <w:pPr>
              <w:spacing w:line="240" w:lineRule="auto"/>
              <w:rPr>
                <w:rFonts w:cs="Arial"/>
                <w:color w:val="000000"/>
                <w:sz w:val="16"/>
                <w:szCs w:val="16"/>
              </w:rPr>
            </w:pPr>
            <w:r>
              <w:rPr>
                <w:rFonts w:cs="Arial"/>
                <w:color w:val="000000"/>
                <w:sz w:val="16"/>
                <w:szCs w:val="16"/>
              </w:rPr>
              <w:t xml:space="preserve">            82.2 </w:t>
            </w:r>
          </w:p>
        </w:tc>
      </w:tr>
      <w:tr w:rsidR="004F2AD6" w:rsidRPr="00BC5263" w14:paraId="37F5D02D"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2A" w14:textId="77777777" w:rsidR="004F2AD6" w:rsidRDefault="004F2AD6" w:rsidP="007824A9">
            <w:pPr>
              <w:spacing w:line="240" w:lineRule="auto"/>
              <w:jc w:val="center"/>
              <w:rPr>
                <w:rFonts w:cs="Arial"/>
                <w:color w:val="000000"/>
                <w:sz w:val="16"/>
                <w:szCs w:val="16"/>
              </w:rPr>
            </w:pPr>
            <w:r>
              <w:rPr>
                <w:rFonts w:cs="Arial"/>
                <w:color w:val="000000"/>
                <w:sz w:val="16"/>
                <w:szCs w:val="16"/>
              </w:rPr>
              <w:t>2018</w:t>
            </w:r>
          </w:p>
        </w:tc>
        <w:tc>
          <w:tcPr>
            <w:tcW w:w="1788" w:type="dxa"/>
            <w:tcBorders>
              <w:top w:val="nil"/>
              <w:left w:val="nil"/>
              <w:bottom w:val="single" w:sz="4" w:space="0" w:color="auto"/>
              <w:right w:val="single" w:sz="4" w:space="0" w:color="auto"/>
            </w:tcBorders>
            <w:shd w:val="clear" w:color="auto" w:fill="auto"/>
            <w:noWrap/>
            <w:vAlign w:val="bottom"/>
            <w:hideMark/>
          </w:tcPr>
          <w:p w14:paraId="37F5D02B" w14:textId="77777777" w:rsidR="004F2AD6" w:rsidRDefault="004F2AD6" w:rsidP="00DE3042">
            <w:pPr>
              <w:spacing w:line="240" w:lineRule="auto"/>
              <w:rPr>
                <w:rFonts w:cs="Arial"/>
                <w:color w:val="000000"/>
                <w:sz w:val="16"/>
                <w:szCs w:val="16"/>
              </w:rPr>
            </w:pPr>
            <w:r>
              <w:rPr>
                <w:rFonts w:cs="Arial"/>
                <w:color w:val="000000"/>
                <w:sz w:val="16"/>
                <w:szCs w:val="16"/>
              </w:rPr>
              <w:t xml:space="preserve">            76.5 </w:t>
            </w:r>
          </w:p>
        </w:tc>
        <w:tc>
          <w:tcPr>
            <w:tcW w:w="1624" w:type="dxa"/>
            <w:tcBorders>
              <w:top w:val="nil"/>
              <w:left w:val="nil"/>
              <w:bottom w:val="single" w:sz="4" w:space="0" w:color="auto"/>
              <w:right w:val="single" w:sz="4" w:space="0" w:color="auto"/>
            </w:tcBorders>
            <w:shd w:val="clear" w:color="auto" w:fill="auto"/>
            <w:noWrap/>
            <w:vAlign w:val="bottom"/>
            <w:hideMark/>
          </w:tcPr>
          <w:p w14:paraId="37F5D02C" w14:textId="77777777" w:rsidR="004F2AD6" w:rsidRDefault="004F2AD6" w:rsidP="00DE3042">
            <w:pPr>
              <w:spacing w:line="240" w:lineRule="auto"/>
              <w:rPr>
                <w:rFonts w:cs="Arial"/>
                <w:color w:val="000000"/>
                <w:sz w:val="16"/>
                <w:szCs w:val="16"/>
              </w:rPr>
            </w:pPr>
            <w:r>
              <w:rPr>
                <w:rFonts w:cs="Arial"/>
                <w:color w:val="000000"/>
                <w:sz w:val="16"/>
                <w:szCs w:val="16"/>
              </w:rPr>
              <w:t xml:space="preserve">            81.1 </w:t>
            </w:r>
          </w:p>
        </w:tc>
      </w:tr>
      <w:tr w:rsidR="004F2AD6" w:rsidRPr="00BC5263" w14:paraId="37F5D031"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2E" w14:textId="77777777" w:rsidR="004F2AD6" w:rsidRDefault="004F2AD6" w:rsidP="007824A9">
            <w:pPr>
              <w:spacing w:line="240" w:lineRule="auto"/>
              <w:jc w:val="center"/>
              <w:rPr>
                <w:rFonts w:cs="Arial"/>
                <w:color w:val="000000"/>
                <w:sz w:val="16"/>
                <w:szCs w:val="16"/>
              </w:rPr>
            </w:pPr>
            <w:r>
              <w:rPr>
                <w:rFonts w:cs="Arial"/>
                <w:color w:val="000000"/>
                <w:sz w:val="16"/>
                <w:szCs w:val="16"/>
              </w:rPr>
              <w:t>2019</w:t>
            </w:r>
          </w:p>
        </w:tc>
        <w:tc>
          <w:tcPr>
            <w:tcW w:w="1788" w:type="dxa"/>
            <w:tcBorders>
              <w:top w:val="nil"/>
              <w:left w:val="nil"/>
              <w:bottom w:val="single" w:sz="4" w:space="0" w:color="auto"/>
              <w:right w:val="single" w:sz="4" w:space="0" w:color="auto"/>
            </w:tcBorders>
            <w:shd w:val="clear" w:color="auto" w:fill="auto"/>
            <w:noWrap/>
            <w:vAlign w:val="bottom"/>
            <w:hideMark/>
          </w:tcPr>
          <w:p w14:paraId="37F5D02F" w14:textId="77777777" w:rsidR="004F2AD6" w:rsidRDefault="004F2AD6" w:rsidP="00DE3042">
            <w:pPr>
              <w:spacing w:line="240" w:lineRule="auto"/>
              <w:rPr>
                <w:rFonts w:cs="Arial"/>
                <w:color w:val="000000"/>
                <w:sz w:val="16"/>
                <w:szCs w:val="16"/>
              </w:rPr>
            </w:pPr>
            <w:r>
              <w:rPr>
                <w:rFonts w:cs="Arial"/>
                <w:color w:val="000000"/>
                <w:sz w:val="16"/>
                <w:szCs w:val="16"/>
              </w:rPr>
              <w:t xml:space="preserve">            69.9 </w:t>
            </w:r>
          </w:p>
        </w:tc>
        <w:tc>
          <w:tcPr>
            <w:tcW w:w="1624" w:type="dxa"/>
            <w:tcBorders>
              <w:top w:val="nil"/>
              <w:left w:val="nil"/>
              <w:bottom w:val="single" w:sz="4" w:space="0" w:color="auto"/>
              <w:right w:val="single" w:sz="4" w:space="0" w:color="auto"/>
            </w:tcBorders>
            <w:shd w:val="clear" w:color="auto" w:fill="auto"/>
            <w:noWrap/>
            <w:vAlign w:val="bottom"/>
            <w:hideMark/>
          </w:tcPr>
          <w:p w14:paraId="37F5D030" w14:textId="77777777" w:rsidR="004F2AD6" w:rsidRDefault="004F2AD6" w:rsidP="00DE3042">
            <w:pPr>
              <w:spacing w:line="240" w:lineRule="auto"/>
              <w:rPr>
                <w:rFonts w:cs="Arial"/>
                <w:color w:val="000000"/>
                <w:sz w:val="16"/>
                <w:szCs w:val="16"/>
              </w:rPr>
            </w:pPr>
            <w:r>
              <w:rPr>
                <w:rFonts w:cs="Arial"/>
                <w:color w:val="000000"/>
                <w:sz w:val="16"/>
                <w:szCs w:val="16"/>
              </w:rPr>
              <w:t xml:space="preserve">            74.5 </w:t>
            </w:r>
          </w:p>
        </w:tc>
      </w:tr>
      <w:tr w:rsidR="004F2AD6" w:rsidRPr="00BC5263" w14:paraId="37F5D035"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32" w14:textId="77777777" w:rsidR="004F2AD6" w:rsidRDefault="004F2AD6" w:rsidP="007824A9">
            <w:pPr>
              <w:spacing w:line="240" w:lineRule="auto"/>
              <w:jc w:val="center"/>
              <w:rPr>
                <w:rFonts w:cs="Arial"/>
                <w:color w:val="000000"/>
                <w:sz w:val="16"/>
                <w:szCs w:val="16"/>
              </w:rPr>
            </w:pPr>
            <w:r>
              <w:rPr>
                <w:rFonts w:cs="Arial"/>
                <w:color w:val="000000"/>
                <w:sz w:val="16"/>
                <w:szCs w:val="16"/>
              </w:rPr>
              <w:t>2020</w:t>
            </w:r>
          </w:p>
        </w:tc>
        <w:tc>
          <w:tcPr>
            <w:tcW w:w="1788" w:type="dxa"/>
            <w:tcBorders>
              <w:top w:val="nil"/>
              <w:left w:val="nil"/>
              <w:bottom w:val="single" w:sz="4" w:space="0" w:color="auto"/>
              <w:right w:val="single" w:sz="4" w:space="0" w:color="auto"/>
            </w:tcBorders>
            <w:shd w:val="clear" w:color="auto" w:fill="auto"/>
            <w:noWrap/>
            <w:vAlign w:val="bottom"/>
            <w:hideMark/>
          </w:tcPr>
          <w:p w14:paraId="37F5D033" w14:textId="77777777" w:rsidR="004F2AD6" w:rsidRDefault="004F2AD6" w:rsidP="00DE3042">
            <w:pPr>
              <w:spacing w:line="240" w:lineRule="auto"/>
              <w:rPr>
                <w:rFonts w:cs="Arial"/>
                <w:color w:val="000000"/>
                <w:sz w:val="16"/>
                <w:szCs w:val="16"/>
              </w:rPr>
            </w:pPr>
            <w:r>
              <w:rPr>
                <w:rFonts w:cs="Arial"/>
                <w:color w:val="000000"/>
                <w:sz w:val="16"/>
                <w:szCs w:val="16"/>
              </w:rPr>
              <w:t xml:space="preserve">            68.8 </w:t>
            </w:r>
          </w:p>
        </w:tc>
        <w:tc>
          <w:tcPr>
            <w:tcW w:w="1624" w:type="dxa"/>
            <w:tcBorders>
              <w:top w:val="nil"/>
              <w:left w:val="nil"/>
              <w:bottom w:val="single" w:sz="4" w:space="0" w:color="auto"/>
              <w:right w:val="single" w:sz="4" w:space="0" w:color="auto"/>
            </w:tcBorders>
            <w:shd w:val="clear" w:color="auto" w:fill="auto"/>
            <w:noWrap/>
            <w:vAlign w:val="bottom"/>
            <w:hideMark/>
          </w:tcPr>
          <w:p w14:paraId="37F5D034" w14:textId="77777777" w:rsidR="004F2AD6" w:rsidRDefault="004F2AD6" w:rsidP="00DE3042">
            <w:pPr>
              <w:spacing w:line="240" w:lineRule="auto"/>
              <w:rPr>
                <w:rFonts w:cs="Arial"/>
                <w:color w:val="000000"/>
                <w:sz w:val="16"/>
                <w:szCs w:val="16"/>
              </w:rPr>
            </w:pPr>
            <w:r>
              <w:rPr>
                <w:rFonts w:cs="Arial"/>
                <w:color w:val="000000"/>
                <w:sz w:val="16"/>
                <w:szCs w:val="16"/>
              </w:rPr>
              <w:t xml:space="preserve">            73.4 </w:t>
            </w:r>
          </w:p>
        </w:tc>
      </w:tr>
      <w:tr w:rsidR="004F2AD6" w:rsidRPr="00BC5263" w14:paraId="37F5D039"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36" w14:textId="77777777" w:rsidR="004F2AD6" w:rsidRDefault="004F2AD6" w:rsidP="007824A9">
            <w:pPr>
              <w:spacing w:line="240" w:lineRule="auto"/>
              <w:jc w:val="center"/>
              <w:rPr>
                <w:rFonts w:cs="Arial"/>
                <w:color w:val="000000"/>
                <w:sz w:val="16"/>
                <w:szCs w:val="16"/>
              </w:rPr>
            </w:pPr>
            <w:r>
              <w:rPr>
                <w:rFonts w:cs="Arial"/>
                <w:color w:val="000000"/>
                <w:sz w:val="16"/>
                <w:szCs w:val="16"/>
              </w:rPr>
              <w:t>2021</w:t>
            </w:r>
          </w:p>
        </w:tc>
        <w:tc>
          <w:tcPr>
            <w:tcW w:w="1788" w:type="dxa"/>
            <w:tcBorders>
              <w:top w:val="nil"/>
              <w:left w:val="nil"/>
              <w:bottom w:val="single" w:sz="4" w:space="0" w:color="auto"/>
              <w:right w:val="single" w:sz="4" w:space="0" w:color="auto"/>
            </w:tcBorders>
            <w:shd w:val="clear" w:color="auto" w:fill="auto"/>
            <w:noWrap/>
            <w:vAlign w:val="bottom"/>
            <w:hideMark/>
          </w:tcPr>
          <w:p w14:paraId="37F5D037" w14:textId="77777777" w:rsidR="004F2AD6" w:rsidRDefault="004F2AD6" w:rsidP="00DE3042">
            <w:pPr>
              <w:spacing w:line="240" w:lineRule="auto"/>
              <w:rPr>
                <w:rFonts w:cs="Arial"/>
                <w:color w:val="000000"/>
                <w:sz w:val="16"/>
                <w:szCs w:val="16"/>
              </w:rPr>
            </w:pPr>
            <w:r>
              <w:rPr>
                <w:rFonts w:cs="Arial"/>
                <w:color w:val="000000"/>
                <w:sz w:val="16"/>
                <w:szCs w:val="16"/>
              </w:rPr>
              <w:t xml:space="preserve">            67.6 </w:t>
            </w:r>
          </w:p>
        </w:tc>
        <w:tc>
          <w:tcPr>
            <w:tcW w:w="1624" w:type="dxa"/>
            <w:tcBorders>
              <w:top w:val="nil"/>
              <w:left w:val="nil"/>
              <w:bottom w:val="single" w:sz="4" w:space="0" w:color="auto"/>
              <w:right w:val="single" w:sz="4" w:space="0" w:color="auto"/>
            </w:tcBorders>
            <w:shd w:val="clear" w:color="auto" w:fill="auto"/>
            <w:noWrap/>
            <w:vAlign w:val="bottom"/>
            <w:hideMark/>
          </w:tcPr>
          <w:p w14:paraId="37F5D038" w14:textId="77777777" w:rsidR="004F2AD6" w:rsidRDefault="004F2AD6" w:rsidP="00DE3042">
            <w:pPr>
              <w:spacing w:line="240" w:lineRule="auto"/>
              <w:rPr>
                <w:rFonts w:cs="Arial"/>
                <w:color w:val="000000"/>
                <w:sz w:val="16"/>
                <w:szCs w:val="16"/>
              </w:rPr>
            </w:pPr>
            <w:r>
              <w:rPr>
                <w:rFonts w:cs="Arial"/>
                <w:color w:val="000000"/>
                <w:sz w:val="16"/>
                <w:szCs w:val="16"/>
              </w:rPr>
              <w:t xml:space="preserve">            72.2 </w:t>
            </w:r>
          </w:p>
        </w:tc>
      </w:tr>
      <w:tr w:rsidR="004F2AD6" w:rsidRPr="00BC5263" w14:paraId="37F5D03D"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3A" w14:textId="77777777" w:rsidR="004F2AD6" w:rsidRDefault="004F2AD6" w:rsidP="007824A9">
            <w:pPr>
              <w:spacing w:line="240" w:lineRule="auto"/>
              <w:jc w:val="center"/>
              <w:rPr>
                <w:rFonts w:cs="Arial"/>
                <w:color w:val="000000"/>
                <w:sz w:val="16"/>
                <w:szCs w:val="16"/>
              </w:rPr>
            </w:pPr>
            <w:r>
              <w:rPr>
                <w:rFonts w:cs="Arial"/>
                <w:color w:val="000000"/>
                <w:sz w:val="16"/>
                <w:szCs w:val="16"/>
              </w:rPr>
              <w:t>2022</w:t>
            </w:r>
          </w:p>
        </w:tc>
        <w:tc>
          <w:tcPr>
            <w:tcW w:w="1788" w:type="dxa"/>
            <w:tcBorders>
              <w:top w:val="nil"/>
              <w:left w:val="nil"/>
              <w:bottom w:val="single" w:sz="4" w:space="0" w:color="auto"/>
              <w:right w:val="single" w:sz="4" w:space="0" w:color="auto"/>
            </w:tcBorders>
            <w:shd w:val="clear" w:color="auto" w:fill="auto"/>
            <w:noWrap/>
            <w:vAlign w:val="bottom"/>
            <w:hideMark/>
          </w:tcPr>
          <w:p w14:paraId="37F5D03B" w14:textId="77777777" w:rsidR="004F2AD6" w:rsidRDefault="004F2AD6" w:rsidP="00DE3042">
            <w:pPr>
              <w:spacing w:line="240" w:lineRule="auto"/>
              <w:rPr>
                <w:rFonts w:cs="Arial"/>
                <w:color w:val="000000"/>
                <w:sz w:val="16"/>
                <w:szCs w:val="16"/>
              </w:rPr>
            </w:pPr>
            <w:r>
              <w:rPr>
                <w:rFonts w:cs="Arial"/>
                <w:color w:val="000000"/>
                <w:sz w:val="16"/>
                <w:szCs w:val="16"/>
              </w:rPr>
              <w:t xml:space="preserve">            66.5 </w:t>
            </w:r>
          </w:p>
        </w:tc>
        <w:tc>
          <w:tcPr>
            <w:tcW w:w="1624" w:type="dxa"/>
            <w:tcBorders>
              <w:top w:val="nil"/>
              <w:left w:val="nil"/>
              <w:bottom w:val="single" w:sz="4" w:space="0" w:color="auto"/>
              <w:right w:val="single" w:sz="4" w:space="0" w:color="auto"/>
            </w:tcBorders>
            <w:shd w:val="clear" w:color="auto" w:fill="auto"/>
            <w:noWrap/>
            <w:vAlign w:val="bottom"/>
            <w:hideMark/>
          </w:tcPr>
          <w:p w14:paraId="37F5D03C" w14:textId="77777777" w:rsidR="004F2AD6" w:rsidRDefault="004F2AD6" w:rsidP="00DE3042">
            <w:pPr>
              <w:spacing w:line="240" w:lineRule="auto"/>
              <w:rPr>
                <w:rFonts w:cs="Arial"/>
                <w:color w:val="000000"/>
                <w:sz w:val="16"/>
                <w:szCs w:val="16"/>
              </w:rPr>
            </w:pPr>
            <w:r>
              <w:rPr>
                <w:rFonts w:cs="Arial"/>
                <w:color w:val="000000"/>
                <w:sz w:val="16"/>
                <w:szCs w:val="16"/>
              </w:rPr>
              <w:t xml:space="preserve">            71.1 </w:t>
            </w:r>
          </w:p>
        </w:tc>
      </w:tr>
      <w:tr w:rsidR="004F2AD6" w:rsidRPr="00BC5263" w14:paraId="37F5D041"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3E" w14:textId="77777777" w:rsidR="004F2AD6" w:rsidRDefault="004F2AD6" w:rsidP="007824A9">
            <w:pPr>
              <w:spacing w:line="240" w:lineRule="auto"/>
              <w:jc w:val="center"/>
              <w:rPr>
                <w:rFonts w:cs="Arial"/>
                <w:color w:val="000000"/>
                <w:sz w:val="16"/>
                <w:szCs w:val="16"/>
              </w:rPr>
            </w:pPr>
            <w:r>
              <w:rPr>
                <w:rFonts w:cs="Arial"/>
                <w:color w:val="000000"/>
                <w:sz w:val="16"/>
                <w:szCs w:val="16"/>
              </w:rPr>
              <w:t>2023</w:t>
            </w:r>
          </w:p>
        </w:tc>
        <w:tc>
          <w:tcPr>
            <w:tcW w:w="1788" w:type="dxa"/>
            <w:tcBorders>
              <w:top w:val="nil"/>
              <w:left w:val="nil"/>
              <w:bottom w:val="single" w:sz="4" w:space="0" w:color="auto"/>
              <w:right w:val="single" w:sz="4" w:space="0" w:color="auto"/>
            </w:tcBorders>
            <w:shd w:val="clear" w:color="auto" w:fill="auto"/>
            <w:noWrap/>
            <w:vAlign w:val="bottom"/>
            <w:hideMark/>
          </w:tcPr>
          <w:p w14:paraId="37F5D03F" w14:textId="77777777" w:rsidR="004F2AD6" w:rsidRDefault="004F2AD6" w:rsidP="00DE3042">
            <w:pPr>
              <w:spacing w:line="240" w:lineRule="auto"/>
              <w:rPr>
                <w:rFonts w:cs="Arial"/>
                <w:color w:val="000000"/>
                <w:sz w:val="16"/>
                <w:szCs w:val="16"/>
              </w:rPr>
            </w:pPr>
            <w:r>
              <w:rPr>
                <w:rFonts w:cs="Arial"/>
                <w:color w:val="000000"/>
                <w:sz w:val="16"/>
                <w:szCs w:val="16"/>
              </w:rPr>
              <w:t xml:space="preserve">            65.4 </w:t>
            </w:r>
          </w:p>
        </w:tc>
        <w:tc>
          <w:tcPr>
            <w:tcW w:w="1624" w:type="dxa"/>
            <w:tcBorders>
              <w:top w:val="nil"/>
              <w:left w:val="nil"/>
              <w:bottom w:val="single" w:sz="4" w:space="0" w:color="auto"/>
              <w:right w:val="single" w:sz="4" w:space="0" w:color="auto"/>
            </w:tcBorders>
            <w:shd w:val="clear" w:color="auto" w:fill="auto"/>
            <w:noWrap/>
            <w:vAlign w:val="bottom"/>
            <w:hideMark/>
          </w:tcPr>
          <w:p w14:paraId="37F5D040" w14:textId="77777777" w:rsidR="004F2AD6" w:rsidRDefault="004F2AD6" w:rsidP="00DE3042">
            <w:pPr>
              <w:spacing w:line="240" w:lineRule="auto"/>
              <w:rPr>
                <w:rFonts w:cs="Arial"/>
                <w:color w:val="000000"/>
                <w:sz w:val="16"/>
                <w:szCs w:val="16"/>
              </w:rPr>
            </w:pPr>
            <w:r>
              <w:rPr>
                <w:rFonts w:cs="Arial"/>
                <w:color w:val="000000"/>
                <w:sz w:val="16"/>
                <w:szCs w:val="16"/>
              </w:rPr>
              <w:t xml:space="preserve">            70.0 </w:t>
            </w:r>
          </w:p>
        </w:tc>
      </w:tr>
      <w:tr w:rsidR="004F2AD6" w:rsidRPr="00BC5263" w14:paraId="37F5D045" w14:textId="77777777" w:rsidTr="00DE3042">
        <w:trPr>
          <w:trHeight w:hRule="exact" w:val="227"/>
          <w:jc w:val="center"/>
        </w:trPr>
        <w:tc>
          <w:tcPr>
            <w:tcW w:w="1968" w:type="dxa"/>
            <w:tcBorders>
              <w:top w:val="nil"/>
              <w:left w:val="single" w:sz="4" w:space="0" w:color="auto"/>
              <w:bottom w:val="single" w:sz="4" w:space="0" w:color="auto"/>
              <w:right w:val="single" w:sz="4" w:space="0" w:color="auto"/>
            </w:tcBorders>
            <w:shd w:val="clear" w:color="auto" w:fill="auto"/>
            <w:noWrap/>
            <w:vAlign w:val="bottom"/>
            <w:hideMark/>
          </w:tcPr>
          <w:p w14:paraId="37F5D042" w14:textId="77777777" w:rsidR="004F2AD6" w:rsidRDefault="004F2AD6" w:rsidP="007824A9">
            <w:pPr>
              <w:spacing w:line="240" w:lineRule="auto"/>
              <w:jc w:val="center"/>
              <w:rPr>
                <w:rFonts w:cs="Arial"/>
                <w:color w:val="000000"/>
                <w:sz w:val="16"/>
                <w:szCs w:val="16"/>
              </w:rPr>
            </w:pPr>
            <w:r>
              <w:rPr>
                <w:rFonts w:cs="Arial"/>
                <w:color w:val="000000"/>
                <w:sz w:val="16"/>
                <w:szCs w:val="16"/>
              </w:rPr>
              <w:t>2024</w:t>
            </w:r>
          </w:p>
        </w:tc>
        <w:tc>
          <w:tcPr>
            <w:tcW w:w="1788" w:type="dxa"/>
            <w:tcBorders>
              <w:top w:val="nil"/>
              <w:left w:val="nil"/>
              <w:bottom w:val="single" w:sz="4" w:space="0" w:color="auto"/>
              <w:right w:val="single" w:sz="4" w:space="0" w:color="auto"/>
            </w:tcBorders>
            <w:shd w:val="clear" w:color="auto" w:fill="auto"/>
            <w:noWrap/>
            <w:vAlign w:val="bottom"/>
            <w:hideMark/>
          </w:tcPr>
          <w:p w14:paraId="37F5D043" w14:textId="77777777" w:rsidR="004F2AD6" w:rsidRDefault="004F2AD6" w:rsidP="00DE3042">
            <w:pPr>
              <w:spacing w:line="240" w:lineRule="auto"/>
              <w:rPr>
                <w:rFonts w:cs="Arial"/>
                <w:color w:val="000000"/>
                <w:sz w:val="16"/>
                <w:szCs w:val="16"/>
              </w:rPr>
            </w:pPr>
            <w:r>
              <w:rPr>
                <w:rFonts w:cs="Arial"/>
                <w:color w:val="000000"/>
                <w:sz w:val="16"/>
                <w:szCs w:val="16"/>
              </w:rPr>
              <w:t xml:space="preserve">            64.2 </w:t>
            </w:r>
          </w:p>
        </w:tc>
        <w:tc>
          <w:tcPr>
            <w:tcW w:w="1624" w:type="dxa"/>
            <w:tcBorders>
              <w:top w:val="nil"/>
              <w:left w:val="nil"/>
              <w:bottom w:val="single" w:sz="4" w:space="0" w:color="auto"/>
              <w:right w:val="single" w:sz="4" w:space="0" w:color="auto"/>
            </w:tcBorders>
            <w:shd w:val="clear" w:color="auto" w:fill="auto"/>
            <w:noWrap/>
            <w:vAlign w:val="bottom"/>
            <w:hideMark/>
          </w:tcPr>
          <w:p w14:paraId="37F5D044" w14:textId="77777777" w:rsidR="004F2AD6" w:rsidRDefault="004F2AD6" w:rsidP="00DE3042">
            <w:pPr>
              <w:spacing w:line="240" w:lineRule="auto"/>
              <w:rPr>
                <w:rFonts w:cs="Arial"/>
                <w:color w:val="000000"/>
                <w:sz w:val="16"/>
                <w:szCs w:val="16"/>
              </w:rPr>
            </w:pPr>
            <w:r>
              <w:rPr>
                <w:rFonts w:cs="Arial"/>
                <w:color w:val="000000"/>
                <w:sz w:val="16"/>
                <w:szCs w:val="16"/>
              </w:rPr>
              <w:t xml:space="preserve">            68.8 </w:t>
            </w:r>
          </w:p>
        </w:tc>
      </w:tr>
    </w:tbl>
    <w:p w14:paraId="37F5D046" w14:textId="77777777" w:rsidR="00526787" w:rsidRDefault="00526787" w:rsidP="00526787">
      <w:pPr>
        <w:pStyle w:val="ListParagraph"/>
        <w:ind w:left="360"/>
        <w:jc w:val="both"/>
        <w:rPr>
          <w:rFonts w:ascii="Arial" w:hAnsi="Arial" w:cs="Arial"/>
        </w:rPr>
      </w:pPr>
    </w:p>
    <w:p w14:paraId="37F5D047" w14:textId="77777777" w:rsidR="00526787" w:rsidRDefault="00526787" w:rsidP="00E10EB9">
      <w:pPr>
        <w:pStyle w:val="ListParagraph"/>
        <w:numPr>
          <w:ilvl w:val="0"/>
          <w:numId w:val="7"/>
        </w:numPr>
        <w:jc w:val="both"/>
        <w:rPr>
          <w:rFonts w:ascii="Arial" w:hAnsi="Arial" w:cs="Arial"/>
          <w:sz w:val="21"/>
          <w:szCs w:val="21"/>
        </w:rPr>
      </w:pPr>
      <w:r w:rsidRPr="009B7929">
        <w:rPr>
          <w:rFonts w:ascii="Arial" w:hAnsi="Arial" w:cs="Arial"/>
          <w:sz w:val="21"/>
          <w:szCs w:val="21"/>
        </w:rPr>
        <w:t>Graph used in reports/for presentation (incorporating potential future block loads)</w:t>
      </w:r>
    </w:p>
    <w:p w14:paraId="37F5D048" w14:textId="77777777" w:rsidR="00526787" w:rsidRDefault="004F2AD6" w:rsidP="00526787">
      <w:pPr>
        <w:jc w:val="center"/>
        <w:rPr>
          <w:rFonts w:cs="Arial"/>
          <w:szCs w:val="21"/>
        </w:rPr>
      </w:pPr>
      <w:r>
        <w:rPr>
          <w:rFonts w:cs="Arial"/>
          <w:noProof/>
          <w:szCs w:val="21"/>
          <w:lang w:eastAsia="en-AU"/>
        </w:rPr>
        <w:drawing>
          <wp:inline distT="0" distB="0" distL="0" distR="0" wp14:anchorId="37F5D73A" wp14:editId="37F5D73B">
            <wp:extent cx="5274310" cy="52743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7F5D049" w14:textId="77777777" w:rsidR="0000383A" w:rsidRDefault="0000383A" w:rsidP="00526787">
      <w:pPr>
        <w:spacing w:before="240"/>
        <w:rPr>
          <w:rFonts w:cs="Arial"/>
          <w:b/>
          <w:szCs w:val="21"/>
        </w:rPr>
      </w:pPr>
    </w:p>
    <w:p w14:paraId="37F5D04A" w14:textId="77777777" w:rsidR="0000383A" w:rsidRDefault="0000383A" w:rsidP="00526787">
      <w:pPr>
        <w:spacing w:before="240"/>
        <w:rPr>
          <w:rFonts w:cs="Arial"/>
          <w:b/>
          <w:szCs w:val="21"/>
        </w:rPr>
      </w:pPr>
    </w:p>
    <w:p w14:paraId="37F5D04B" w14:textId="77777777" w:rsidR="0000383A" w:rsidRDefault="0000383A" w:rsidP="00526787">
      <w:pPr>
        <w:spacing w:before="240"/>
        <w:rPr>
          <w:rFonts w:cs="Arial"/>
          <w:b/>
          <w:szCs w:val="21"/>
        </w:rPr>
      </w:pPr>
    </w:p>
    <w:p w14:paraId="37F5D04C" w14:textId="77777777" w:rsidR="0000383A" w:rsidRDefault="0000383A" w:rsidP="00526787">
      <w:pPr>
        <w:spacing w:before="240"/>
        <w:rPr>
          <w:rFonts w:cs="Arial"/>
          <w:b/>
          <w:szCs w:val="21"/>
        </w:rPr>
      </w:pPr>
    </w:p>
    <w:p w14:paraId="37F5D04D" w14:textId="77777777" w:rsidR="0000383A" w:rsidRDefault="0000383A" w:rsidP="00526787">
      <w:pPr>
        <w:spacing w:before="240"/>
        <w:rPr>
          <w:rFonts w:cs="Arial"/>
          <w:b/>
          <w:szCs w:val="21"/>
        </w:rPr>
      </w:pPr>
    </w:p>
    <w:p w14:paraId="37F5D04E" w14:textId="77777777" w:rsidR="0000383A" w:rsidRDefault="0000383A" w:rsidP="00526787">
      <w:pPr>
        <w:spacing w:before="240"/>
        <w:rPr>
          <w:rFonts w:cs="Arial"/>
          <w:b/>
          <w:szCs w:val="21"/>
        </w:rPr>
      </w:pPr>
    </w:p>
    <w:p w14:paraId="37F5D04F" w14:textId="77777777" w:rsidR="0000383A" w:rsidRDefault="0000383A" w:rsidP="00526787">
      <w:pPr>
        <w:spacing w:before="240"/>
        <w:rPr>
          <w:rFonts w:cs="Arial"/>
          <w:b/>
          <w:szCs w:val="21"/>
        </w:rPr>
      </w:pPr>
    </w:p>
    <w:p w14:paraId="37F5D050" w14:textId="77777777" w:rsidR="00526787" w:rsidRPr="00FA4895" w:rsidRDefault="00526787" w:rsidP="00526787">
      <w:pPr>
        <w:spacing w:before="240"/>
        <w:rPr>
          <w:rFonts w:cs="Arial"/>
          <w:b/>
          <w:szCs w:val="21"/>
        </w:rPr>
      </w:pPr>
      <w:r>
        <w:rPr>
          <w:rFonts w:cs="Arial"/>
          <w:b/>
          <w:szCs w:val="21"/>
        </w:rPr>
        <w:t>Supporting Document: Block Load Data</w:t>
      </w:r>
    </w:p>
    <w:p w14:paraId="37F5D051" w14:textId="77777777" w:rsidR="00526787" w:rsidRDefault="00526787" w:rsidP="00526787">
      <w:pPr>
        <w:pStyle w:val="ListParagraph"/>
        <w:ind w:left="360"/>
        <w:rPr>
          <w:rFonts w:ascii="Arial" w:hAnsi="Arial" w:cs="Arial"/>
          <w:sz w:val="21"/>
          <w:szCs w:val="21"/>
        </w:rPr>
      </w:pPr>
    </w:p>
    <w:tbl>
      <w:tblPr>
        <w:tblW w:w="9595" w:type="dxa"/>
        <w:jc w:val="center"/>
        <w:tblLayout w:type="fixed"/>
        <w:tblLook w:val="04A0" w:firstRow="1" w:lastRow="0" w:firstColumn="1" w:lastColumn="0" w:noHBand="0" w:noVBand="1"/>
      </w:tblPr>
      <w:tblGrid>
        <w:gridCol w:w="2732"/>
        <w:gridCol w:w="1716"/>
        <w:gridCol w:w="1001"/>
        <w:gridCol w:w="1572"/>
        <w:gridCol w:w="1287"/>
        <w:gridCol w:w="1287"/>
      </w:tblGrid>
      <w:tr w:rsidR="00873C50" w:rsidRPr="008D653B" w14:paraId="37F5D058" w14:textId="77777777" w:rsidTr="00BD7983">
        <w:trPr>
          <w:trHeight w:hRule="exact" w:val="701"/>
          <w:jc w:val="center"/>
        </w:trPr>
        <w:tc>
          <w:tcPr>
            <w:tcW w:w="27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D052" w14:textId="77777777" w:rsidR="00873C50" w:rsidRPr="007D5D12" w:rsidRDefault="00873C50"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Development type</w:t>
            </w:r>
          </w:p>
        </w:tc>
        <w:tc>
          <w:tcPr>
            <w:tcW w:w="171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53" w14:textId="77777777" w:rsidR="00873C50" w:rsidRPr="007D5D12" w:rsidRDefault="00873C50"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10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54" w14:textId="77777777" w:rsidR="00873C50" w:rsidRPr="007D5D12" w:rsidRDefault="00873C50"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7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55" w14:textId="77777777" w:rsidR="00873C50" w:rsidRPr="007D5D12" w:rsidRDefault="00873C50"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8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56" w14:textId="77777777" w:rsidR="00873C50" w:rsidRPr="007D5D12" w:rsidRDefault="00873C50"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c>
          <w:tcPr>
            <w:tcW w:w="128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57" w14:textId="77777777" w:rsidR="00873C50" w:rsidRPr="007D5D12" w:rsidRDefault="00873C50" w:rsidP="000A4351">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Project probability</w:t>
            </w:r>
          </w:p>
        </w:tc>
      </w:tr>
      <w:tr w:rsidR="00873C50" w:rsidRPr="008D653B" w14:paraId="37F5D05F" w14:textId="77777777" w:rsidTr="0000383A">
        <w:trPr>
          <w:trHeight w:hRule="exact" w:val="234"/>
          <w:jc w:val="center"/>
        </w:trPr>
        <w:tc>
          <w:tcPr>
            <w:tcW w:w="2732" w:type="dxa"/>
            <w:tcBorders>
              <w:top w:val="nil"/>
              <w:left w:val="single" w:sz="4" w:space="0" w:color="auto"/>
              <w:bottom w:val="single" w:sz="4" w:space="0" w:color="auto"/>
              <w:right w:val="single" w:sz="4" w:space="0" w:color="auto"/>
            </w:tcBorders>
            <w:shd w:val="clear" w:color="auto" w:fill="auto"/>
            <w:vAlign w:val="center"/>
            <w:hideMark/>
          </w:tcPr>
          <w:p w14:paraId="37F5D059"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Residential</w:t>
            </w:r>
          </w:p>
        </w:tc>
        <w:tc>
          <w:tcPr>
            <w:tcW w:w="1716" w:type="dxa"/>
            <w:tcBorders>
              <w:top w:val="nil"/>
              <w:left w:val="nil"/>
              <w:bottom w:val="single" w:sz="4" w:space="0" w:color="auto"/>
              <w:right w:val="single" w:sz="4" w:space="0" w:color="auto"/>
            </w:tcBorders>
            <w:shd w:val="clear" w:color="auto" w:fill="auto"/>
            <w:vAlign w:val="center"/>
            <w:hideMark/>
          </w:tcPr>
          <w:p w14:paraId="37F5D05A"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Brookman</w:t>
            </w:r>
          </w:p>
        </w:tc>
        <w:tc>
          <w:tcPr>
            <w:tcW w:w="1001" w:type="dxa"/>
            <w:tcBorders>
              <w:top w:val="nil"/>
              <w:left w:val="nil"/>
              <w:bottom w:val="single" w:sz="4" w:space="0" w:color="auto"/>
              <w:right w:val="single" w:sz="4" w:space="0" w:color="auto"/>
            </w:tcBorders>
            <w:shd w:val="clear" w:color="auto" w:fill="auto"/>
            <w:vAlign w:val="center"/>
            <w:hideMark/>
          </w:tcPr>
          <w:p w14:paraId="37F5D05B"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Woden</w:t>
            </w:r>
          </w:p>
        </w:tc>
        <w:tc>
          <w:tcPr>
            <w:tcW w:w="1572" w:type="dxa"/>
            <w:tcBorders>
              <w:top w:val="nil"/>
              <w:left w:val="nil"/>
              <w:bottom w:val="single" w:sz="4" w:space="0" w:color="auto"/>
              <w:right w:val="single" w:sz="4" w:space="0" w:color="auto"/>
            </w:tcBorders>
            <w:shd w:val="clear" w:color="auto" w:fill="auto"/>
            <w:vAlign w:val="center"/>
            <w:hideMark/>
          </w:tcPr>
          <w:p w14:paraId="37F5D05C"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0.050</w:t>
            </w:r>
          </w:p>
        </w:tc>
        <w:tc>
          <w:tcPr>
            <w:tcW w:w="1287" w:type="dxa"/>
            <w:tcBorders>
              <w:top w:val="nil"/>
              <w:left w:val="nil"/>
              <w:bottom w:val="single" w:sz="4" w:space="0" w:color="auto"/>
              <w:right w:val="single" w:sz="4" w:space="0" w:color="auto"/>
            </w:tcBorders>
            <w:shd w:val="clear" w:color="auto" w:fill="auto"/>
            <w:vAlign w:val="center"/>
            <w:hideMark/>
          </w:tcPr>
          <w:p w14:paraId="37F5D05D"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1/04/2015</w:t>
            </w:r>
          </w:p>
        </w:tc>
        <w:tc>
          <w:tcPr>
            <w:tcW w:w="1287" w:type="dxa"/>
            <w:tcBorders>
              <w:top w:val="nil"/>
              <w:left w:val="nil"/>
              <w:bottom w:val="single" w:sz="4" w:space="0" w:color="auto"/>
              <w:right w:val="single" w:sz="4" w:space="0" w:color="auto"/>
            </w:tcBorders>
            <w:shd w:val="clear" w:color="auto" w:fill="auto"/>
            <w:vAlign w:val="center"/>
            <w:hideMark/>
          </w:tcPr>
          <w:p w14:paraId="37F5D05E"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100%</w:t>
            </w:r>
          </w:p>
        </w:tc>
      </w:tr>
      <w:tr w:rsidR="00873C50" w:rsidRPr="008D653B" w14:paraId="37F5D066"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60"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Commercial</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61"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Cotter</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62"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63"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0.120</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64"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1/11/2014</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65"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90%</w:t>
            </w:r>
          </w:p>
        </w:tc>
      </w:tr>
      <w:tr w:rsidR="00873C50" w:rsidRPr="008D653B" w14:paraId="37F5D06D"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67"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Residential</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68"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Cotter</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69"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6A"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0.250</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6B"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1/11/2014</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6C"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90%</w:t>
            </w:r>
          </w:p>
        </w:tc>
      </w:tr>
      <w:tr w:rsidR="00873C50" w:rsidRPr="008D653B" w14:paraId="37F5D074"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6E"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Community</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6F"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Cotter</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70"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71"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0.373</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72"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8/12/2014</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73"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90%</w:t>
            </w:r>
          </w:p>
        </w:tc>
      </w:tr>
      <w:tr w:rsidR="00873C50" w:rsidRPr="008D653B" w14:paraId="37F5D07B"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75"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Commercial</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76"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Streeton</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77"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78"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0.727</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79"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1/09/2015</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7A"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70%</w:t>
            </w:r>
          </w:p>
        </w:tc>
      </w:tr>
      <w:tr w:rsidR="00873C50" w:rsidRPr="008D653B" w14:paraId="37F5D082"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7C"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Community</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7D"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Streeton</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7E"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7F"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0.475</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80"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1/09/2016</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81"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70%</w:t>
            </w:r>
          </w:p>
        </w:tc>
      </w:tr>
      <w:tr w:rsidR="00873C50" w:rsidRPr="008D653B" w14:paraId="37F5D089"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83"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Residential</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84"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Wilson</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85"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86"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0.038</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87"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20/05/2014</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88"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100%</w:t>
            </w:r>
          </w:p>
        </w:tc>
      </w:tr>
      <w:tr w:rsidR="00873C50" w:rsidRPr="008D653B" w14:paraId="37F5D090"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8A" w14:textId="77777777" w:rsidR="00873C50" w:rsidRDefault="00873C50" w:rsidP="0000383A">
            <w:pPr>
              <w:spacing w:after="0" w:line="240" w:lineRule="auto"/>
              <w:jc w:val="center"/>
              <w:rPr>
                <w:rFonts w:cs="Arial"/>
                <w:sz w:val="16"/>
                <w:szCs w:val="16"/>
              </w:rPr>
            </w:pPr>
            <w:r>
              <w:rPr>
                <w:rFonts w:cs="Arial"/>
                <w:sz w:val="16"/>
                <w:szCs w:val="16"/>
              </w:rPr>
              <w:t>Residential</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8B" w14:textId="77777777" w:rsidR="00873C50" w:rsidRDefault="00873C50" w:rsidP="0000383A">
            <w:pPr>
              <w:spacing w:after="0" w:line="240" w:lineRule="auto"/>
              <w:jc w:val="center"/>
              <w:rPr>
                <w:rFonts w:cs="Arial"/>
                <w:sz w:val="16"/>
                <w:szCs w:val="16"/>
              </w:rPr>
            </w:pPr>
            <w:r>
              <w:rPr>
                <w:rFonts w:cs="Arial"/>
                <w:sz w:val="16"/>
                <w:szCs w:val="16"/>
              </w:rPr>
              <w:t>Wilson</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8C" w14:textId="77777777" w:rsidR="00873C50" w:rsidRDefault="00873C50" w:rsidP="0000383A">
            <w:pPr>
              <w:spacing w:after="0" w:line="240" w:lineRule="auto"/>
              <w:jc w:val="center"/>
              <w:rPr>
                <w:rFonts w:cs="Arial"/>
                <w:sz w:val="16"/>
                <w:szCs w:val="16"/>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8D" w14:textId="77777777" w:rsidR="00873C50" w:rsidRDefault="00873C50" w:rsidP="0000383A">
            <w:pPr>
              <w:spacing w:after="0" w:line="240" w:lineRule="auto"/>
              <w:jc w:val="center"/>
              <w:rPr>
                <w:rFonts w:cs="Arial"/>
                <w:sz w:val="16"/>
                <w:szCs w:val="16"/>
              </w:rPr>
            </w:pPr>
            <w:r>
              <w:rPr>
                <w:rFonts w:cs="Arial"/>
                <w:sz w:val="16"/>
                <w:szCs w:val="16"/>
              </w:rPr>
              <w:t>0.058</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8E" w14:textId="77777777" w:rsidR="00873C50" w:rsidRDefault="00873C50" w:rsidP="0000383A">
            <w:pPr>
              <w:spacing w:after="0" w:line="240" w:lineRule="auto"/>
              <w:jc w:val="center"/>
              <w:rPr>
                <w:rFonts w:cs="Arial"/>
                <w:sz w:val="16"/>
                <w:szCs w:val="16"/>
              </w:rPr>
            </w:pPr>
            <w:r>
              <w:rPr>
                <w:rFonts w:cs="Arial"/>
                <w:sz w:val="16"/>
                <w:szCs w:val="16"/>
              </w:rPr>
              <w:t>1/01/2015</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8F" w14:textId="77777777" w:rsidR="00873C50" w:rsidRDefault="00873C50" w:rsidP="0000383A">
            <w:pPr>
              <w:spacing w:after="0" w:line="240" w:lineRule="auto"/>
              <w:jc w:val="center"/>
              <w:rPr>
                <w:rFonts w:cs="Arial"/>
                <w:sz w:val="16"/>
                <w:szCs w:val="16"/>
              </w:rPr>
            </w:pPr>
            <w:r>
              <w:rPr>
                <w:rFonts w:cs="Arial"/>
                <w:sz w:val="16"/>
                <w:szCs w:val="16"/>
              </w:rPr>
              <w:t>80%</w:t>
            </w:r>
          </w:p>
        </w:tc>
      </w:tr>
      <w:tr w:rsidR="00873C50" w:rsidRPr="008D653B" w14:paraId="37F5D097" w14:textId="77777777" w:rsidTr="0000383A">
        <w:trPr>
          <w:trHeight w:hRule="exact" w:val="234"/>
          <w:jc w:val="center"/>
        </w:trPr>
        <w:tc>
          <w:tcPr>
            <w:tcW w:w="2732" w:type="dxa"/>
            <w:tcBorders>
              <w:top w:val="nil"/>
              <w:left w:val="single" w:sz="4" w:space="0" w:color="auto"/>
              <w:bottom w:val="single" w:sz="4" w:space="0" w:color="auto"/>
              <w:right w:val="single" w:sz="4" w:space="0" w:color="auto"/>
            </w:tcBorders>
            <w:shd w:val="clear" w:color="auto" w:fill="auto"/>
            <w:vAlign w:val="center"/>
          </w:tcPr>
          <w:p w14:paraId="37F5D091" w14:textId="77777777" w:rsidR="00873C50" w:rsidRDefault="00873C50" w:rsidP="0000383A">
            <w:pPr>
              <w:spacing w:after="0" w:line="240" w:lineRule="auto"/>
              <w:jc w:val="center"/>
              <w:rPr>
                <w:rFonts w:cs="Arial"/>
                <w:sz w:val="16"/>
                <w:szCs w:val="16"/>
              </w:rPr>
            </w:pPr>
            <w:r>
              <w:rPr>
                <w:rFonts w:cs="Arial"/>
                <w:sz w:val="16"/>
                <w:szCs w:val="16"/>
              </w:rPr>
              <w:t>Commercial</w:t>
            </w:r>
          </w:p>
        </w:tc>
        <w:tc>
          <w:tcPr>
            <w:tcW w:w="1716" w:type="dxa"/>
            <w:tcBorders>
              <w:top w:val="nil"/>
              <w:left w:val="nil"/>
              <w:bottom w:val="single" w:sz="4" w:space="0" w:color="auto"/>
              <w:right w:val="single" w:sz="4" w:space="0" w:color="auto"/>
            </w:tcBorders>
            <w:shd w:val="clear" w:color="auto" w:fill="auto"/>
            <w:vAlign w:val="center"/>
          </w:tcPr>
          <w:p w14:paraId="37F5D092" w14:textId="77777777" w:rsidR="00873C50" w:rsidRDefault="00873C50" w:rsidP="0000383A">
            <w:pPr>
              <w:spacing w:after="0" w:line="240" w:lineRule="auto"/>
              <w:jc w:val="center"/>
              <w:rPr>
                <w:rFonts w:cs="Arial"/>
                <w:sz w:val="16"/>
                <w:szCs w:val="16"/>
              </w:rPr>
            </w:pPr>
            <w:r>
              <w:rPr>
                <w:rFonts w:cs="Arial"/>
                <w:sz w:val="16"/>
                <w:szCs w:val="16"/>
              </w:rPr>
              <w:t>Wilson 2</w:t>
            </w:r>
          </w:p>
        </w:tc>
        <w:tc>
          <w:tcPr>
            <w:tcW w:w="1001" w:type="dxa"/>
            <w:tcBorders>
              <w:top w:val="nil"/>
              <w:left w:val="nil"/>
              <w:bottom w:val="single" w:sz="4" w:space="0" w:color="auto"/>
              <w:right w:val="single" w:sz="4" w:space="0" w:color="auto"/>
            </w:tcBorders>
            <w:shd w:val="clear" w:color="auto" w:fill="auto"/>
            <w:vAlign w:val="center"/>
          </w:tcPr>
          <w:p w14:paraId="37F5D093" w14:textId="77777777" w:rsidR="00873C50" w:rsidRDefault="00873C50" w:rsidP="0000383A">
            <w:pPr>
              <w:spacing w:after="0" w:line="240" w:lineRule="auto"/>
              <w:jc w:val="center"/>
              <w:rPr>
                <w:rFonts w:cs="Arial"/>
                <w:sz w:val="16"/>
                <w:szCs w:val="16"/>
              </w:rPr>
            </w:pPr>
            <w:r>
              <w:rPr>
                <w:rFonts w:cs="Arial"/>
                <w:sz w:val="16"/>
                <w:szCs w:val="16"/>
              </w:rPr>
              <w:t>Woden</w:t>
            </w:r>
          </w:p>
        </w:tc>
        <w:tc>
          <w:tcPr>
            <w:tcW w:w="1572" w:type="dxa"/>
            <w:tcBorders>
              <w:top w:val="nil"/>
              <w:left w:val="nil"/>
              <w:bottom w:val="single" w:sz="4" w:space="0" w:color="auto"/>
              <w:right w:val="single" w:sz="4" w:space="0" w:color="auto"/>
            </w:tcBorders>
            <w:shd w:val="clear" w:color="auto" w:fill="auto"/>
            <w:vAlign w:val="center"/>
          </w:tcPr>
          <w:p w14:paraId="37F5D094" w14:textId="77777777" w:rsidR="00873C50" w:rsidRDefault="00873C50" w:rsidP="0000383A">
            <w:pPr>
              <w:spacing w:after="0" w:line="240" w:lineRule="auto"/>
              <w:jc w:val="center"/>
              <w:rPr>
                <w:rFonts w:cs="Arial"/>
                <w:sz w:val="16"/>
                <w:szCs w:val="16"/>
              </w:rPr>
            </w:pPr>
            <w:r>
              <w:rPr>
                <w:rFonts w:cs="Arial"/>
                <w:sz w:val="16"/>
                <w:szCs w:val="16"/>
              </w:rPr>
              <w:t>0.523</w:t>
            </w:r>
          </w:p>
        </w:tc>
        <w:tc>
          <w:tcPr>
            <w:tcW w:w="1287" w:type="dxa"/>
            <w:tcBorders>
              <w:top w:val="nil"/>
              <w:left w:val="nil"/>
              <w:bottom w:val="single" w:sz="4" w:space="0" w:color="auto"/>
              <w:right w:val="single" w:sz="4" w:space="0" w:color="auto"/>
            </w:tcBorders>
            <w:shd w:val="clear" w:color="auto" w:fill="auto"/>
            <w:vAlign w:val="center"/>
          </w:tcPr>
          <w:p w14:paraId="37F5D095" w14:textId="77777777" w:rsidR="00873C50" w:rsidRDefault="00873C50" w:rsidP="0000383A">
            <w:pPr>
              <w:spacing w:after="0" w:line="240" w:lineRule="auto"/>
              <w:jc w:val="center"/>
              <w:rPr>
                <w:rFonts w:cs="Arial"/>
                <w:sz w:val="16"/>
                <w:szCs w:val="16"/>
              </w:rPr>
            </w:pPr>
            <w:r>
              <w:rPr>
                <w:rFonts w:cs="Arial"/>
                <w:sz w:val="16"/>
                <w:szCs w:val="16"/>
              </w:rPr>
              <w:t>20/12/2014</w:t>
            </w:r>
          </w:p>
        </w:tc>
        <w:tc>
          <w:tcPr>
            <w:tcW w:w="1287" w:type="dxa"/>
            <w:tcBorders>
              <w:top w:val="nil"/>
              <w:left w:val="nil"/>
              <w:bottom w:val="single" w:sz="4" w:space="0" w:color="auto"/>
              <w:right w:val="single" w:sz="4" w:space="0" w:color="auto"/>
            </w:tcBorders>
            <w:shd w:val="clear" w:color="auto" w:fill="auto"/>
            <w:vAlign w:val="center"/>
          </w:tcPr>
          <w:p w14:paraId="37F5D096" w14:textId="77777777" w:rsidR="00873C50" w:rsidRDefault="00873C50" w:rsidP="0000383A">
            <w:pPr>
              <w:spacing w:after="0" w:line="240" w:lineRule="auto"/>
              <w:jc w:val="center"/>
              <w:rPr>
                <w:rFonts w:cs="Arial"/>
                <w:sz w:val="16"/>
                <w:szCs w:val="16"/>
              </w:rPr>
            </w:pPr>
            <w:r>
              <w:rPr>
                <w:rFonts w:cs="Arial"/>
                <w:sz w:val="16"/>
                <w:szCs w:val="16"/>
              </w:rPr>
              <w:t>100%</w:t>
            </w:r>
          </w:p>
        </w:tc>
      </w:tr>
      <w:tr w:rsidR="00873C50" w:rsidRPr="008D653B" w14:paraId="37F5D09E"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98"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Residential</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99"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Cotter</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9A"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9B"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0.165</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9C"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1/02/2016</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9D" w14:textId="77777777" w:rsidR="00873C50" w:rsidRPr="0037763B" w:rsidRDefault="00873C50" w:rsidP="0000383A">
            <w:pPr>
              <w:spacing w:after="0" w:line="240" w:lineRule="auto"/>
              <w:jc w:val="center"/>
              <w:rPr>
                <w:rFonts w:eastAsia="Times New Roman" w:cs="Arial"/>
                <w:sz w:val="16"/>
                <w:szCs w:val="16"/>
                <w:lang w:eastAsia="en-AU"/>
              </w:rPr>
            </w:pPr>
            <w:r>
              <w:rPr>
                <w:rFonts w:cs="Arial"/>
                <w:sz w:val="16"/>
                <w:szCs w:val="16"/>
              </w:rPr>
              <w:t>70%</w:t>
            </w:r>
          </w:p>
        </w:tc>
      </w:tr>
      <w:tr w:rsidR="00B1123F" w:rsidRPr="008D653B" w14:paraId="37F5D0A5" w14:textId="77777777" w:rsidTr="00B1123F">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9F" w14:textId="77777777" w:rsidR="00B1123F" w:rsidRPr="0000383A" w:rsidRDefault="00B1123F" w:rsidP="0000383A">
            <w:pPr>
              <w:spacing w:after="0" w:line="240" w:lineRule="auto"/>
              <w:jc w:val="center"/>
              <w:rPr>
                <w:rFonts w:cs="Arial"/>
                <w:sz w:val="16"/>
                <w:szCs w:val="16"/>
              </w:rPr>
            </w:pPr>
            <w:r w:rsidRPr="0000383A">
              <w:rPr>
                <w:rFonts w:cs="Arial"/>
                <w:sz w:val="16"/>
                <w:szCs w:val="16"/>
              </w:rPr>
              <w:t>Molonglo Development</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A0" w14:textId="77777777" w:rsidR="00B1123F" w:rsidRPr="0000383A" w:rsidRDefault="00B1123F" w:rsidP="0000383A">
            <w:pPr>
              <w:spacing w:after="0" w:line="240" w:lineRule="auto"/>
              <w:jc w:val="center"/>
              <w:rPr>
                <w:rFonts w:cs="Arial"/>
                <w:sz w:val="16"/>
                <w:szCs w:val="16"/>
              </w:rPr>
            </w:pPr>
            <w:r w:rsidRPr="0000383A">
              <w:rPr>
                <w:rFonts w:cs="Arial"/>
                <w:sz w:val="16"/>
                <w:szCs w:val="16"/>
              </w:rPr>
              <w:t>Hilder</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A1" w14:textId="77777777" w:rsidR="00B1123F" w:rsidRPr="0000383A" w:rsidRDefault="00B1123F" w:rsidP="0000383A">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A2" w14:textId="77777777" w:rsidR="00B1123F" w:rsidRPr="00B1123F" w:rsidRDefault="00B1123F" w:rsidP="00B1123F">
            <w:pPr>
              <w:spacing w:after="0" w:line="240" w:lineRule="auto"/>
              <w:jc w:val="center"/>
              <w:rPr>
                <w:rFonts w:cs="Arial"/>
                <w:sz w:val="16"/>
                <w:szCs w:val="16"/>
              </w:rPr>
            </w:pPr>
            <w:r w:rsidRPr="00B1123F">
              <w:rPr>
                <w:rFonts w:cs="Arial"/>
                <w:sz w:val="16"/>
                <w:szCs w:val="16"/>
              </w:rPr>
              <w:t>1.566</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A3" w14:textId="77777777" w:rsidR="00B1123F" w:rsidRPr="0000383A" w:rsidRDefault="00B1123F" w:rsidP="0000383A">
            <w:pPr>
              <w:spacing w:after="0" w:line="240" w:lineRule="auto"/>
              <w:jc w:val="center"/>
              <w:rPr>
                <w:rFonts w:cs="Arial"/>
                <w:sz w:val="16"/>
                <w:szCs w:val="16"/>
              </w:rPr>
            </w:pPr>
            <w:r w:rsidRPr="0000383A">
              <w:rPr>
                <w:rFonts w:cs="Arial"/>
                <w:sz w:val="16"/>
                <w:szCs w:val="16"/>
              </w:rPr>
              <w:t>1/08/2015</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A4" w14:textId="77777777" w:rsidR="00B1123F" w:rsidRDefault="00B1123F" w:rsidP="0000383A">
            <w:pPr>
              <w:spacing w:after="0" w:line="240" w:lineRule="auto"/>
              <w:jc w:val="center"/>
              <w:rPr>
                <w:rFonts w:cs="Arial"/>
                <w:sz w:val="16"/>
                <w:szCs w:val="16"/>
              </w:rPr>
            </w:pPr>
            <w:r>
              <w:rPr>
                <w:rFonts w:cs="Arial"/>
                <w:sz w:val="16"/>
                <w:szCs w:val="16"/>
              </w:rPr>
              <w:t>100%</w:t>
            </w:r>
          </w:p>
        </w:tc>
      </w:tr>
      <w:tr w:rsidR="00B1123F" w:rsidRPr="008D653B" w14:paraId="37F5D0AC" w14:textId="77777777" w:rsidTr="00B1123F">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A6" w14:textId="77777777" w:rsidR="00B1123F" w:rsidRPr="0000383A" w:rsidRDefault="00B1123F" w:rsidP="0000383A">
            <w:pPr>
              <w:spacing w:after="0" w:line="240" w:lineRule="auto"/>
              <w:jc w:val="center"/>
              <w:rPr>
                <w:rFonts w:cs="Arial"/>
                <w:sz w:val="16"/>
                <w:szCs w:val="16"/>
              </w:rPr>
            </w:pPr>
            <w:r w:rsidRPr="0000383A">
              <w:rPr>
                <w:rFonts w:cs="Arial"/>
                <w:sz w:val="16"/>
                <w:szCs w:val="16"/>
              </w:rPr>
              <w:t>Molonglo Development</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A7" w14:textId="77777777" w:rsidR="00B1123F" w:rsidRPr="0000383A" w:rsidRDefault="00B1123F" w:rsidP="0000383A">
            <w:pPr>
              <w:spacing w:after="0" w:line="240" w:lineRule="auto"/>
              <w:jc w:val="center"/>
              <w:rPr>
                <w:rFonts w:cs="Arial"/>
                <w:sz w:val="16"/>
                <w:szCs w:val="16"/>
              </w:rPr>
            </w:pPr>
            <w:r w:rsidRPr="0000383A">
              <w:rPr>
                <w:rFonts w:cs="Arial"/>
                <w:sz w:val="16"/>
                <w:szCs w:val="16"/>
              </w:rPr>
              <w:t>Hilder &amp; Streeton</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A8" w14:textId="77777777" w:rsidR="00B1123F" w:rsidRPr="0000383A" w:rsidRDefault="00B1123F" w:rsidP="0000383A">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A9" w14:textId="77777777" w:rsidR="00B1123F" w:rsidRPr="00B1123F" w:rsidRDefault="00B1123F" w:rsidP="00B1123F">
            <w:pPr>
              <w:spacing w:after="0" w:line="240" w:lineRule="auto"/>
              <w:jc w:val="center"/>
              <w:rPr>
                <w:rFonts w:cs="Arial"/>
                <w:sz w:val="16"/>
                <w:szCs w:val="16"/>
              </w:rPr>
            </w:pPr>
            <w:r w:rsidRPr="00B1123F">
              <w:rPr>
                <w:rFonts w:cs="Arial"/>
                <w:sz w:val="16"/>
                <w:szCs w:val="16"/>
              </w:rPr>
              <w:t>1.7165</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AA" w14:textId="77777777" w:rsidR="00B1123F" w:rsidRPr="0000383A" w:rsidRDefault="00B1123F" w:rsidP="0000383A">
            <w:pPr>
              <w:spacing w:after="0" w:line="240" w:lineRule="auto"/>
              <w:jc w:val="center"/>
              <w:rPr>
                <w:rFonts w:cs="Arial"/>
                <w:sz w:val="16"/>
                <w:szCs w:val="16"/>
              </w:rPr>
            </w:pPr>
            <w:r w:rsidRPr="0000383A">
              <w:rPr>
                <w:rFonts w:cs="Arial"/>
                <w:sz w:val="16"/>
                <w:szCs w:val="16"/>
              </w:rPr>
              <w:t>1/08/2016</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AB" w14:textId="77777777" w:rsidR="00B1123F" w:rsidRPr="0000383A" w:rsidRDefault="00B1123F" w:rsidP="0000383A">
            <w:pPr>
              <w:spacing w:after="0" w:line="240" w:lineRule="auto"/>
              <w:jc w:val="center"/>
              <w:rPr>
                <w:rFonts w:cs="Arial"/>
                <w:sz w:val="16"/>
                <w:szCs w:val="16"/>
              </w:rPr>
            </w:pPr>
            <w:r w:rsidRPr="006A3BB3">
              <w:rPr>
                <w:rFonts w:cs="Arial"/>
                <w:sz w:val="16"/>
                <w:szCs w:val="16"/>
              </w:rPr>
              <w:t>100%</w:t>
            </w:r>
          </w:p>
        </w:tc>
      </w:tr>
      <w:tr w:rsidR="00B1123F" w:rsidRPr="008D653B" w14:paraId="37F5D0B3" w14:textId="77777777" w:rsidTr="00B1123F">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AD" w14:textId="77777777" w:rsidR="00B1123F" w:rsidRPr="0000383A" w:rsidRDefault="00B1123F" w:rsidP="0000383A">
            <w:pPr>
              <w:spacing w:after="0" w:line="240" w:lineRule="auto"/>
              <w:jc w:val="center"/>
              <w:rPr>
                <w:rFonts w:cs="Arial"/>
                <w:sz w:val="16"/>
                <w:szCs w:val="16"/>
              </w:rPr>
            </w:pPr>
            <w:r w:rsidRPr="0000383A">
              <w:rPr>
                <w:rFonts w:cs="Arial"/>
                <w:sz w:val="16"/>
                <w:szCs w:val="16"/>
              </w:rPr>
              <w:t>Molonglo Development</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AE" w14:textId="77777777" w:rsidR="00B1123F" w:rsidRPr="0000383A" w:rsidRDefault="00B1123F" w:rsidP="0000383A">
            <w:pPr>
              <w:spacing w:after="0" w:line="240" w:lineRule="auto"/>
              <w:jc w:val="center"/>
              <w:rPr>
                <w:rFonts w:cs="Arial"/>
                <w:sz w:val="16"/>
                <w:szCs w:val="16"/>
              </w:rPr>
            </w:pPr>
            <w:r w:rsidRPr="0000383A">
              <w:rPr>
                <w:rFonts w:cs="Arial"/>
                <w:sz w:val="16"/>
                <w:szCs w:val="16"/>
              </w:rPr>
              <w:t>Streeton</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AF" w14:textId="77777777" w:rsidR="00B1123F" w:rsidRPr="0000383A" w:rsidRDefault="00B1123F" w:rsidP="0000383A">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B0" w14:textId="77777777" w:rsidR="00B1123F" w:rsidRPr="00B1123F" w:rsidRDefault="00B1123F" w:rsidP="00B1123F">
            <w:pPr>
              <w:spacing w:after="0" w:line="240" w:lineRule="auto"/>
              <w:jc w:val="center"/>
              <w:rPr>
                <w:rFonts w:cs="Arial"/>
                <w:sz w:val="16"/>
                <w:szCs w:val="16"/>
              </w:rPr>
            </w:pPr>
            <w:r w:rsidRPr="00B1123F">
              <w:rPr>
                <w:rFonts w:cs="Arial"/>
                <w:sz w:val="16"/>
                <w:szCs w:val="16"/>
              </w:rPr>
              <w:t>0.6925</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B1" w14:textId="77777777" w:rsidR="00B1123F" w:rsidRPr="0000383A" w:rsidRDefault="00B1123F" w:rsidP="0000383A">
            <w:pPr>
              <w:spacing w:after="0" w:line="240" w:lineRule="auto"/>
              <w:jc w:val="center"/>
              <w:rPr>
                <w:rFonts w:cs="Arial"/>
                <w:sz w:val="16"/>
                <w:szCs w:val="16"/>
              </w:rPr>
            </w:pPr>
            <w:r w:rsidRPr="0000383A">
              <w:rPr>
                <w:rFonts w:cs="Arial"/>
                <w:sz w:val="16"/>
                <w:szCs w:val="16"/>
              </w:rPr>
              <w:t>1/08/2017</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B2" w14:textId="77777777" w:rsidR="00B1123F" w:rsidRPr="0000383A" w:rsidRDefault="00B1123F" w:rsidP="0000383A">
            <w:pPr>
              <w:spacing w:after="0" w:line="240" w:lineRule="auto"/>
              <w:jc w:val="center"/>
              <w:rPr>
                <w:rFonts w:cs="Arial"/>
                <w:sz w:val="16"/>
                <w:szCs w:val="16"/>
              </w:rPr>
            </w:pPr>
            <w:r w:rsidRPr="006A3BB3">
              <w:rPr>
                <w:rFonts w:cs="Arial"/>
                <w:sz w:val="16"/>
                <w:szCs w:val="16"/>
              </w:rPr>
              <w:t>100%</w:t>
            </w:r>
          </w:p>
        </w:tc>
      </w:tr>
      <w:tr w:rsidR="0000383A" w:rsidRPr="008D653B" w14:paraId="37F5D0BA" w14:textId="77777777" w:rsidTr="0000383A">
        <w:trPr>
          <w:trHeight w:hRule="exact" w:val="234"/>
          <w:jc w:val="center"/>
        </w:trPr>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7F5D0B4" w14:textId="77777777" w:rsidR="0000383A" w:rsidRPr="0000383A" w:rsidRDefault="0000383A" w:rsidP="0000383A">
            <w:pPr>
              <w:spacing w:after="0" w:line="240" w:lineRule="auto"/>
              <w:jc w:val="center"/>
              <w:rPr>
                <w:rFonts w:cs="Arial"/>
                <w:sz w:val="16"/>
                <w:szCs w:val="16"/>
              </w:rPr>
            </w:pPr>
            <w:r w:rsidRPr="0000383A">
              <w:rPr>
                <w:rFonts w:cs="Arial"/>
                <w:sz w:val="16"/>
                <w:szCs w:val="16"/>
              </w:rPr>
              <w:t>Molonglo Development</w:t>
            </w:r>
          </w:p>
        </w:tc>
        <w:tc>
          <w:tcPr>
            <w:tcW w:w="1716" w:type="dxa"/>
            <w:tcBorders>
              <w:top w:val="single" w:sz="4" w:space="0" w:color="auto"/>
              <w:left w:val="nil"/>
              <w:bottom w:val="single" w:sz="4" w:space="0" w:color="auto"/>
              <w:right w:val="single" w:sz="4" w:space="0" w:color="auto"/>
            </w:tcBorders>
            <w:shd w:val="clear" w:color="auto" w:fill="auto"/>
            <w:vAlign w:val="center"/>
          </w:tcPr>
          <w:p w14:paraId="37F5D0B5" w14:textId="77777777" w:rsidR="0000383A" w:rsidRPr="0000383A" w:rsidRDefault="0000383A" w:rsidP="0000383A">
            <w:pPr>
              <w:spacing w:after="0" w:line="240" w:lineRule="auto"/>
              <w:jc w:val="center"/>
              <w:rPr>
                <w:rFonts w:cs="Arial"/>
                <w:sz w:val="16"/>
                <w:szCs w:val="16"/>
              </w:rPr>
            </w:pPr>
            <w:r w:rsidRPr="0000383A">
              <w:rPr>
                <w:rFonts w:cs="Arial"/>
                <w:sz w:val="16"/>
                <w:szCs w:val="16"/>
              </w:rPr>
              <w:t>Hilder &amp; Streeton</w:t>
            </w:r>
          </w:p>
        </w:tc>
        <w:tc>
          <w:tcPr>
            <w:tcW w:w="1001" w:type="dxa"/>
            <w:tcBorders>
              <w:top w:val="single" w:sz="4" w:space="0" w:color="auto"/>
              <w:left w:val="nil"/>
              <w:bottom w:val="single" w:sz="4" w:space="0" w:color="auto"/>
              <w:right w:val="single" w:sz="4" w:space="0" w:color="auto"/>
            </w:tcBorders>
            <w:shd w:val="clear" w:color="auto" w:fill="auto"/>
            <w:vAlign w:val="center"/>
          </w:tcPr>
          <w:p w14:paraId="37F5D0B6" w14:textId="77777777" w:rsidR="0000383A" w:rsidRDefault="0000383A" w:rsidP="0000383A">
            <w:pPr>
              <w:spacing w:after="0" w:line="240" w:lineRule="auto"/>
              <w:jc w:val="center"/>
              <w:rPr>
                <w:rFonts w:cs="Arial"/>
                <w:sz w:val="16"/>
                <w:szCs w:val="16"/>
              </w:rPr>
            </w:pPr>
            <w:r>
              <w:rPr>
                <w:rFonts w:cs="Arial"/>
                <w:sz w:val="16"/>
                <w:szCs w:val="16"/>
              </w:rPr>
              <w:t>Woden</w:t>
            </w:r>
          </w:p>
        </w:tc>
        <w:tc>
          <w:tcPr>
            <w:tcW w:w="1572" w:type="dxa"/>
            <w:tcBorders>
              <w:top w:val="single" w:sz="4" w:space="0" w:color="auto"/>
              <w:left w:val="nil"/>
              <w:bottom w:val="single" w:sz="4" w:space="0" w:color="auto"/>
              <w:right w:val="single" w:sz="4" w:space="0" w:color="auto"/>
            </w:tcBorders>
            <w:shd w:val="clear" w:color="auto" w:fill="auto"/>
            <w:vAlign w:val="center"/>
          </w:tcPr>
          <w:p w14:paraId="37F5D0B7" w14:textId="77777777" w:rsidR="0000383A" w:rsidRDefault="0000383A" w:rsidP="0000383A">
            <w:pPr>
              <w:spacing w:after="0" w:line="240" w:lineRule="auto"/>
              <w:jc w:val="center"/>
              <w:rPr>
                <w:rFonts w:cs="Arial"/>
                <w:sz w:val="16"/>
                <w:szCs w:val="16"/>
              </w:rPr>
            </w:pPr>
            <w:r>
              <w:rPr>
                <w:rFonts w:cs="Arial"/>
                <w:sz w:val="16"/>
                <w:szCs w:val="16"/>
              </w:rPr>
              <w:t>-5.400</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B8" w14:textId="77777777" w:rsidR="0000383A" w:rsidRDefault="0000383A" w:rsidP="0000383A">
            <w:pPr>
              <w:spacing w:after="0" w:line="240" w:lineRule="auto"/>
              <w:jc w:val="center"/>
              <w:rPr>
                <w:rFonts w:cs="Arial"/>
                <w:sz w:val="16"/>
                <w:szCs w:val="16"/>
              </w:rPr>
            </w:pPr>
            <w:r>
              <w:rPr>
                <w:rFonts w:cs="Arial"/>
                <w:sz w:val="16"/>
                <w:szCs w:val="16"/>
              </w:rPr>
              <w:t>1/7/2019</w:t>
            </w:r>
          </w:p>
        </w:tc>
        <w:tc>
          <w:tcPr>
            <w:tcW w:w="1287" w:type="dxa"/>
            <w:tcBorders>
              <w:top w:val="single" w:sz="4" w:space="0" w:color="auto"/>
              <w:left w:val="nil"/>
              <w:bottom w:val="single" w:sz="4" w:space="0" w:color="auto"/>
              <w:right w:val="single" w:sz="4" w:space="0" w:color="auto"/>
            </w:tcBorders>
            <w:shd w:val="clear" w:color="auto" w:fill="auto"/>
            <w:vAlign w:val="center"/>
          </w:tcPr>
          <w:p w14:paraId="37F5D0B9" w14:textId="77777777" w:rsidR="0000383A" w:rsidRDefault="0000383A" w:rsidP="0000383A">
            <w:pPr>
              <w:spacing w:after="0" w:line="240" w:lineRule="auto"/>
              <w:jc w:val="center"/>
              <w:rPr>
                <w:rFonts w:cs="Arial"/>
                <w:sz w:val="16"/>
                <w:szCs w:val="16"/>
              </w:rPr>
            </w:pPr>
            <w:r>
              <w:rPr>
                <w:rFonts w:cs="Arial"/>
                <w:sz w:val="16"/>
                <w:szCs w:val="16"/>
              </w:rPr>
              <w:t>100%</w:t>
            </w:r>
          </w:p>
        </w:tc>
      </w:tr>
    </w:tbl>
    <w:p w14:paraId="37F5D0BB" w14:textId="77777777" w:rsidR="00526787" w:rsidRDefault="00526787" w:rsidP="00526787">
      <w:pPr>
        <w:pStyle w:val="ListParagraph"/>
        <w:ind w:left="360"/>
        <w:rPr>
          <w:rFonts w:ascii="Arial" w:hAnsi="Arial" w:cs="Arial"/>
          <w:sz w:val="21"/>
          <w:szCs w:val="21"/>
        </w:rPr>
        <w:sectPr w:rsidR="00526787" w:rsidSect="00216A9E">
          <w:pgSz w:w="11900" w:h="16840"/>
          <w:pgMar w:top="1985" w:right="1797" w:bottom="1440" w:left="1797" w:header="709" w:footer="1826" w:gutter="0"/>
          <w:cols w:space="708"/>
          <w:docGrid w:linePitch="360"/>
        </w:sectPr>
      </w:pPr>
    </w:p>
    <w:p w14:paraId="37F5D0BC" w14:textId="77777777" w:rsidR="00AC5140" w:rsidRPr="00720E70" w:rsidRDefault="00AC5140" w:rsidP="00337E33">
      <w:pPr>
        <w:pStyle w:val="Heading2"/>
        <w:spacing w:before="0"/>
      </w:pPr>
      <w:bookmarkStart w:id="77" w:name="_Toc408210810"/>
      <w:r w:rsidRPr="00720E70">
        <w:t>Block Loads Data</w:t>
      </w:r>
      <w:bookmarkEnd w:id="77"/>
    </w:p>
    <w:p w14:paraId="37F5D0BD" w14:textId="77777777" w:rsidR="000607F7" w:rsidRDefault="00877DCC" w:rsidP="00AF4169">
      <w:r>
        <w:t>The way that block loads are accounted for are explained in the example below:</w:t>
      </w:r>
    </w:p>
    <w:p w14:paraId="37F5D0BE" w14:textId="77777777" w:rsidR="00877DCC" w:rsidRDefault="00877DCC" w:rsidP="00AF4169">
      <w:r>
        <w:t>Summer – all block loads falling between 15 Jan 201</w:t>
      </w:r>
      <w:r w:rsidR="00165689">
        <w:t>5</w:t>
      </w:r>
      <w:r>
        <w:t xml:space="preserve"> and 15 Jan 201</w:t>
      </w:r>
      <w:r w:rsidR="00165689">
        <w:t>6</w:t>
      </w:r>
      <w:r>
        <w:t xml:space="preserve"> are included in the 2015 forecast.</w:t>
      </w:r>
    </w:p>
    <w:p w14:paraId="37F5D0BF" w14:textId="77777777" w:rsidR="00877DCC" w:rsidRDefault="00877DCC" w:rsidP="00AF4169">
      <w:r>
        <w:t>Winter – all block loads falling between 15 July 201</w:t>
      </w:r>
      <w:r w:rsidR="00165689">
        <w:t>5</w:t>
      </w:r>
      <w:r>
        <w:t xml:space="preserve"> and 15 July 201</w:t>
      </w:r>
      <w:r w:rsidR="00165689">
        <w:t>6</w:t>
      </w:r>
      <w:r>
        <w:t xml:space="preserve"> are included in the 2015 forecast.</w:t>
      </w:r>
    </w:p>
    <w:p w14:paraId="37F5D0C0" w14:textId="77777777" w:rsidR="00877DCC" w:rsidRDefault="00D87ECF" w:rsidP="00AF4169">
      <w:r>
        <w:t>*Block loads that are “completed” before 15 Jan 201</w:t>
      </w:r>
      <w:r w:rsidR="00165689">
        <w:t>4</w:t>
      </w:r>
      <w:r>
        <w:t xml:space="preserve"> are not included in the summer forecasts, block loads that are “completed” before 15 July 201</w:t>
      </w:r>
      <w:r w:rsidR="00165689">
        <w:t>4</w:t>
      </w:r>
      <w:r>
        <w:t xml:space="preserve"> are not included in the winter forecasts.</w:t>
      </w:r>
    </w:p>
    <w:p w14:paraId="37F5D0C1" w14:textId="77777777" w:rsidR="009F1D47" w:rsidRDefault="00644994" w:rsidP="004D0DAC">
      <w:r>
        <w:t xml:space="preserve">All data on block (spot) loads are provided in the table below.  </w:t>
      </w:r>
      <w:r w:rsidR="004D0DAC">
        <w:t>This data was extracted from the Block Loads Database:</w:t>
      </w:r>
    </w:p>
    <w:p w14:paraId="37F5D0C2" w14:textId="77777777" w:rsidR="009F1D47" w:rsidRDefault="0044662B" w:rsidP="004D0DAC">
      <w:pPr>
        <w:rPr>
          <w:i/>
        </w:rPr>
      </w:pPr>
      <w:hyperlink r:id="rId153" w:history="1">
        <w:r w:rsidR="009F1D47" w:rsidRPr="00BD7983">
          <w:rPr>
            <w:rStyle w:val="Hyperlink"/>
            <w:i/>
          </w:rPr>
          <w:t>\\JEEVES\ELECPROJMGM\Projects\Load forecast database\</w:t>
        </w:r>
      </w:hyperlink>
    </w:p>
    <w:p w14:paraId="37F5D0C3" w14:textId="77777777" w:rsidR="009F1D47" w:rsidRPr="00BD7983" w:rsidRDefault="009F1D47" w:rsidP="004D0DAC">
      <w:pPr>
        <w:rPr>
          <w:i/>
        </w:rPr>
      </w:pPr>
      <w:r>
        <w:rPr>
          <w:i/>
        </w:rPr>
        <w:t>“</w:t>
      </w:r>
      <w:r w:rsidR="004D0DAC" w:rsidRPr="00BD7983">
        <w:rPr>
          <w:i/>
        </w:rPr>
        <w:t>Proposed Electrical Load Forecast Database (5</w:t>
      </w:r>
      <w:r w:rsidR="00165689" w:rsidRPr="00BD7983">
        <w:rPr>
          <w:i/>
        </w:rPr>
        <w:t>0kVA+).xlsx</w:t>
      </w:r>
      <w:r>
        <w:rPr>
          <w:i/>
        </w:rPr>
        <w:t>”</w:t>
      </w:r>
    </w:p>
    <w:p w14:paraId="37F5D0C4" w14:textId="77777777" w:rsidR="0008197D" w:rsidRDefault="00165689" w:rsidP="004D0DAC">
      <w:r>
        <w:t>Time of retrieval: 11</w:t>
      </w:r>
      <w:r w:rsidR="004D0DAC">
        <w:t>:</w:t>
      </w:r>
      <w:r>
        <w:t>10am, 18 Nov 2014</w:t>
      </w:r>
      <w:r w:rsidR="004D0DAC">
        <w:t>.</w:t>
      </w:r>
    </w:p>
    <w:p w14:paraId="37F5D0C5" w14:textId="77777777" w:rsidR="0008197D" w:rsidRDefault="0008197D" w:rsidP="0008197D">
      <w:pPr>
        <w:pStyle w:val="Heading3"/>
      </w:pPr>
      <w:bookmarkStart w:id="78" w:name="_Toc408210811"/>
      <w:r>
        <w:t xml:space="preserve">Discrete </w:t>
      </w:r>
      <w:r w:rsidR="00754507">
        <w:t xml:space="preserve">Block Load </w:t>
      </w:r>
      <w:r>
        <w:t>Projects</w:t>
      </w:r>
      <w:bookmarkEnd w:id="78"/>
    </w:p>
    <w:p w14:paraId="37F5D0C6" w14:textId="77777777" w:rsidR="0008197D" w:rsidRDefault="0008197D" w:rsidP="0008197D"/>
    <w:tbl>
      <w:tblPr>
        <w:tblW w:w="8459" w:type="dxa"/>
        <w:tblInd w:w="93" w:type="dxa"/>
        <w:shd w:val="clear" w:color="auto" w:fill="FFFFFF" w:themeFill="background1"/>
        <w:tblLook w:val="04A0" w:firstRow="1" w:lastRow="0" w:firstColumn="1" w:lastColumn="0" w:noHBand="0" w:noVBand="1"/>
      </w:tblPr>
      <w:tblGrid>
        <w:gridCol w:w="1906"/>
        <w:gridCol w:w="1344"/>
        <w:gridCol w:w="1341"/>
        <w:gridCol w:w="1259"/>
        <w:gridCol w:w="1307"/>
        <w:gridCol w:w="1302"/>
      </w:tblGrid>
      <w:tr w:rsidR="0008197D" w:rsidRPr="009F1D47" w14:paraId="37F5D0CD" w14:textId="77777777" w:rsidTr="00BD7983">
        <w:trPr>
          <w:trHeight w:val="20"/>
          <w:tblHeader/>
        </w:trPr>
        <w:tc>
          <w:tcPr>
            <w:tcW w:w="1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D0C7" w14:textId="77777777" w:rsidR="0008197D" w:rsidRPr="009F1D47" w:rsidRDefault="0008197D" w:rsidP="0008197D">
            <w:pPr>
              <w:spacing w:after="0" w:line="240" w:lineRule="auto"/>
              <w:jc w:val="center"/>
              <w:rPr>
                <w:rFonts w:ascii="Calibri" w:eastAsia="Times New Roman" w:hAnsi="Calibri" w:cs="Calibri"/>
                <w:b/>
                <w:bCs/>
                <w:sz w:val="18"/>
                <w:szCs w:val="18"/>
                <w:lang w:eastAsia="en-AU"/>
              </w:rPr>
            </w:pPr>
            <w:r w:rsidRPr="009F1D47">
              <w:rPr>
                <w:rFonts w:ascii="Calibri" w:eastAsia="Times New Roman" w:hAnsi="Calibri" w:cs="Calibri"/>
                <w:b/>
                <w:bCs/>
                <w:sz w:val="18"/>
                <w:szCs w:val="18"/>
                <w:lang w:eastAsia="en-AU"/>
              </w:rPr>
              <w:t>Development type</w:t>
            </w:r>
          </w:p>
        </w:tc>
        <w:tc>
          <w:tcPr>
            <w:tcW w:w="13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C8" w14:textId="77777777" w:rsidR="0008197D" w:rsidRPr="009F1D47" w:rsidRDefault="0008197D" w:rsidP="0008197D">
            <w:pPr>
              <w:spacing w:after="0" w:line="240" w:lineRule="auto"/>
              <w:jc w:val="center"/>
              <w:rPr>
                <w:rFonts w:ascii="Calibri" w:eastAsia="Times New Roman" w:hAnsi="Calibri" w:cs="Calibri"/>
                <w:b/>
                <w:bCs/>
                <w:sz w:val="18"/>
                <w:szCs w:val="18"/>
                <w:lang w:eastAsia="en-AU"/>
              </w:rPr>
            </w:pPr>
            <w:r w:rsidRPr="009F1D47">
              <w:rPr>
                <w:rFonts w:ascii="Calibri" w:eastAsia="Times New Roman" w:hAnsi="Calibri" w:cs="Calibri"/>
                <w:b/>
                <w:bCs/>
                <w:sz w:val="18"/>
                <w:szCs w:val="18"/>
                <w:lang w:eastAsia="en-AU"/>
              </w:rPr>
              <w:t>Supply source feeder</w:t>
            </w:r>
          </w:p>
        </w:tc>
        <w:tc>
          <w:tcPr>
            <w:tcW w:w="134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C9" w14:textId="77777777" w:rsidR="0008197D" w:rsidRPr="00FA7763" w:rsidRDefault="0008197D" w:rsidP="0008197D">
            <w:pPr>
              <w:spacing w:after="0" w:line="240" w:lineRule="auto"/>
              <w:jc w:val="center"/>
              <w:rPr>
                <w:rFonts w:ascii="Calibri" w:eastAsia="Times New Roman" w:hAnsi="Calibri" w:cs="Calibri"/>
                <w:b/>
                <w:bCs/>
                <w:sz w:val="18"/>
                <w:szCs w:val="18"/>
                <w:lang w:eastAsia="en-AU"/>
              </w:rPr>
            </w:pPr>
            <w:r w:rsidRPr="00FA7763">
              <w:rPr>
                <w:rFonts w:ascii="Calibri" w:eastAsia="Times New Roman" w:hAnsi="Calibri" w:cs="Calibri"/>
                <w:b/>
                <w:bCs/>
                <w:sz w:val="18"/>
                <w:szCs w:val="18"/>
                <w:lang w:eastAsia="en-AU"/>
              </w:rPr>
              <w:t>Supply source zone sub</w:t>
            </w:r>
          </w:p>
        </w:tc>
        <w:tc>
          <w:tcPr>
            <w:tcW w:w="12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CA" w14:textId="77777777" w:rsidR="0008197D" w:rsidRPr="003C2996" w:rsidRDefault="0008197D" w:rsidP="0008197D">
            <w:pPr>
              <w:jc w:val="center"/>
              <w:rPr>
                <w:rFonts w:ascii="Calibri" w:hAnsi="Calibri" w:cs="Calibri"/>
                <w:b/>
                <w:bCs/>
                <w:sz w:val="18"/>
                <w:szCs w:val="18"/>
              </w:rPr>
            </w:pPr>
            <w:r w:rsidRPr="003C2996">
              <w:rPr>
                <w:rFonts w:ascii="Calibri" w:hAnsi="Calibri" w:cs="Calibri"/>
                <w:b/>
                <w:bCs/>
                <w:sz w:val="18"/>
                <w:szCs w:val="18"/>
              </w:rPr>
              <w:t>Expected ADMD Increase (MVA)</w:t>
            </w:r>
          </w:p>
        </w:tc>
        <w:tc>
          <w:tcPr>
            <w:tcW w:w="130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CB" w14:textId="77777777" w:rsidR="0008197D" w:rsidRPr="003C2996" w:rsidRDefault="0008197D" w:rsidP="0008197D">
            <w:pPr>
              <w:spacing w:after="0" w:line="240" w:lineRule="auto"/>
              <w:jc w:val="center"/>
              <w:rPr>
                <w:rFonts w:ascii="Calibri" w:eastAsia="Times New Roman" w:hAnsi="Calibri" w:cs="Calibri"/>
                <w:b/>
                <w:bCs/>
                <w:sz w:val="18"/>
                <w:szCs w:val="18"/>
                <w:lang w:eastAsia="en-AU"/>
              </w:rPr>
            </w:pPr>
            <w:r w:rsidRPr="003C2996">
              <w:rPr>
                <w:rFonts w:ascii="Calibri" w:eastAsia="Times New Roman" w:hAnsi="Calibri" w:cs="Calibri"/>
                <w:b/>
                <w:bCs/>
                <w:sz w:val="18"/>
                <w:szCs w:val="18"/>
                <w:lang w:eastAsia="en-AU"/>
              </w:rPr>
              <w:t>Supply required date</w:t>
            </w:r>
          </w:p>
        </w:tc>
        <w:tc>
          <w:tcPr>
            <w:tcW w:w="130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0CC" w14:textId="77777777" w:rsidR="0008197D" w:rsidRPr="003C2996" w:rsidRDefault="0008197D" w:rsidP="0008197D">
            <w:pPr>
              <w:spacing w:after="0" w:line="240" w:lineRule="auto"/>
              <w:jc w:val="center"/>
              <w:rPr>
                <w:rFonts w:ascii="Calibri" w:eastAsia="Times New Roman" w:hAnsi="Calibri" w:cs="Calibri"/>
                <w:b/>
                <w:bCs/>
                <w:sz w:val="18"/>
                <w:szCs w:val="18"/>
                <w:lang w:eastAsia="en-AU"/>
              </w:rPr>
            </w:pPr>
            <w:r w:rsidRPr="003C2996">
              <w:rPr>
                <w:rFonts w:ascii="Calibri" w:eastAsia="Times New Roman" w:hAnsi="Calibri" w:cs="Calibri"/>
                <w:b/>
                <w:bCs/>
                <w:sz w:val="18"/>
                <w:szCs w:val="18"/>
                <w:lang w:eastAsia="en-AU"/>
              </w:rPr>
              <w:t>Project probability</w:t>
            </w:r>
          </w:p>
        </w:tc>
      </w:tr>
      <w:tr w:rsidR="0008197D" w:rsidRPr="004D0DAC" w14:paraId="37F5D0D4"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0CE"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0CF" w14:textId="77777777" w:rsidR="0008197D" w:rsidRPr="009F1CBB" w:rsidRDefault="0008197D" w:rsidP="0008197D">
            <w:pPr>
              <w:jc w:val="center"/>
              <w:rPr>
                <w:rFonts w:cs="Arial"/>
                <w:sz w:val="16"/>
                <w:szCs w:val="16"/>
              </w:rPr>
            </w:pPr>
            <w:r w:rsidRPr="009F1CBB">
              <w:rPr>
                <w:rFonts w:cs="Arial"/>
                <w:sz w:val="16"/>
                <w:szCs w:val="16"/>
              </w:rPr>
              <w:t>Baldwin</w:t>
            </w:r>
          </w:p>
        </w:tc>
        <w:tc>
          <w:tcPr>
            <w:tcW w:w="1341" w:type="dxa"/>
            <w:tcBorders>
              <w:top w:val="nil"/>
              <w:left w:val="nil"/>
              <w:bottom w:val="single" w:sz="4" w:space="0" w:color="auto"/>
              <w:right w:val="single" w:sz="4" w:space="0" w:color="auto"/>
            </w:tcBorders>
            <w:shd w:val="clear" w:color="auto" w:fill="FFFFFF" w:themeFill="background1"/>
            <w:hideMark/>
          </w:tcPr>
          <w:p w14:paraId="37F5D0D0" w14:textId="77777777" w:rsidR="0008197D" w:rsidRPr="009F1CBB" w:rsidRDefault="0008197D" w:rsidP="0008197D">
            <w:pPr>
              <w:jc w:val="center"/>
              <w:rPr>
                <w:rFonts w:cs="Arial"/>
                <w:sz w:val="16"/>
                <w:szCs w:val="16"/>
              </w:rPr>
            </w:pPr>
            <w:r w:rsidRPr="009F1CBB">
              <w:rPr>
                <w:rFonts w:cs="Arial"/>
                <w:sz w:val="16"/>
                <w:szCs w:val="16"/>
              </w:rPr>
              <w:t>Belconnen</w:t>
            </w:r>
          </w:p>
        </w:tc>
        <w:tc>
          <w:tcPr>
            <w:tcW w:w="1259" w:type="dxa"/>
            <w:tcBorders>
              <w:top w:val="nil"/>
              <w:left w:val="nil"/>
              <w:bottom w:val="single" w:sz="4" w:space="0" w:color="auto"/>
              <w:right w:val="single" w:sz="4" w:space="0" w:color="auto"/>
            </w:tcBorders>
            <w:shd w:val="clear" w:color="auto" w:fill="FFFFFF" w:themeFill="background1"/>
            <w:hideMark/>
          </w:tcPr>
          <w:p w14:paraId="37F5D0D1" w14:textId="77777777" w:rsidR="0008197D" w:rsidRPr="009F1CBB" w:rsidRDefault="0008197D" w:rsidP="0008197D">
            <w:pPr>
              <w:jc w:val="center"/>
              <w:rPr>
                <w:rFonts w:cs="Arial"/>
                <w:sz w:val="16"/>
                <w:szCs w:val="16"/>
              </w:rPr>
            </w:pPr>
            <w:r w:rsidRPr="009F1CBB">
              <w:rPr>
                <w:rFonts w:cs="Arial"/>
                <w:sz w:val="16"/>
                <w:szCs w:val="16"/>
              </w:rPr>
              <w:t>0.02</w:t>
            </w:r>
          </w:p>
        </w:tc>
        <w:tc>
          <w:tcPr>
            <w:tcW w:w="1307" w:type="dxa"/>
            <w:tcBorders>
              <w:top w:val="nil"/>
              <w:left w:val="nil"/>
              <w:bottom w:val="single" w:sz="4" w:space="0" w:color="auto"/>
              <w:right w:val="single" w:sz="4" w:space="0" w:color="auto"/>
            </w:tcBorders>
            <w:shd w:val="clear" w:color="auto" w:fill="FFFFFF" w:themeFill="background1"/>
            <w:hideMark/>
          </w:tcPr>
          <w:p w14:paraId="37F5D0D2" w14:textId="77777777" w:rsidR="0008197D" w:rsidRPr="009F1CBB" w:rsidRDefault="0008197D" w:rsidP="0008197D">
            <w:pPr>
              <w:jc w:val="center"/>
              <w:rPr>
                <w:rFonts w:cs="Arial"/>
                <w:sz w:val="16"/>
                <w:szCs w:val="16"/>
              </w:rPr>
            </w:pPr>
            <w:r w:rsidRPr="009F1CBB">
              <w:rPr>
                <w:rFonts w:cs="Arial"/>
                <w:sz w:val="16"/>
                <w:szCs w:val="16"/>
              </w:rPr>
              <w:t>1/10/2014</w:t>
            </w:r>
          </w:p>
        </w:tc>
        <w:tc>
          <w:tcPr>
            <w:tcW w:w="1302" w:type="dxa"/>
            <w:tcBorders>
              <w:top w:val="nil"/>
              <w:left w:val="nil"/>
              <w:bottom w:val="single" w:sz="4" w:space="0" w:color="auto"/>
              <w:right w:val="single" w:sz="4" w:space="0" w:color="auto"/>
            </w:tcBorders>
            <w:shd w:val="clear" w:color="auto" w:fill="FFFFFF" w:themeFill="background1"/>
            <w:hideMark/>
          </w:tcPr>
          <w:p w14:paraId="37F5D0D3"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0DB"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0D5"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tcPr>
          <w:p w14:paraId="37F5D0D6" w14:textId="77777777" w:rsidR="0008197D" w:rsidRPr="009F1CBB" w:rsidRDefault="0008197D" w:rsidP="0008197D">
            <w:pPr>
              <w:jc w:val="center"/>
              <w:rPr>
                <w:rFonts w:cs="Arial"/>
                <w:sz w:val="16"/>
                <w:szCs w:val="16"/>
              </w:rPr>
            </w:pPr>
            <w:r w:rsidRPr="009F1CBB">
              <w:rPr>
                <w:rFonts w:cs="Arial"/>
                <w:sz w:val="16"/>
                <w:szCs w:val="16"/>
              </w:rPr>
              <w:t>Cameron South</w:t>
            </w:r>
          </w:p>
        </w:tc>
        <w:tc>
          <w:tcPr>
            <w:tcW w:w="1341" w:type="dxa"/>
            <w:tcBorders>
              <w:top w:val="nil"/>
              <w:left w:val="nil"/>
              <w:bottom w:val="single" w:sz="4" w:space="0" w:color="auto"/>
              <w:right w:val="single" w:sz="4" w:space="0" w:color="auto"/>
            </w:tcBorders>
            <w:shd w:val="clear" w:color="auto" w:fill="FFFFFF" w:themeFill="background1"/>
          </w:tcPr>
          <w:p w14:paraId="37F5D0D7" w14:textId="77777777" w:rsidR="0008197D" w:rsidRPr="009F1CBB" w:rsidRDefault="0008197D" w:rsidP="0008197D">
            <w:pPr>
              <w:jc w:val="center"/>
              <w:rPr>
                <w:rFonts w:cs="Arial"/>
                <w:sz w:val="16"/>
                <w:szCs w:val="16"/>
              </w:rPr>
            </w:pPr>
            <w:r w:rsidRPr="009F1CBB">
              <w:rPr>
                <w:rFonts w:cs="Arial"/>
                <w:sz w:val="16"/>
                <w:szCs w:val="16"/>
              </w:rPr>
              <w:t>Belconnen</w:t>
            </w:r>
          </w:p>
        </w:tc>
        <w:tc>
          <w:tcPr>
            <w:tcW w:w="1259" w:type="dxa"/>
            <w:tcBorders>
              <w:top w:val="nil"/>
              <w:left w:val="nil"/>
              <w:bottom w:val="single" w:sz="4" w:space="0" w:color="auto"/>
              <w:right w:val="single" w:sz="4" w:space="0" w:color="auto"/>
            </w:tcBorders>
            <w:shd w:val="clear" w:color="auto" w:fill="FFFFFF" w:themeFill="background1"/>
          </w:tcPr>
          <w:p w14:paraId="37F5D0D8" w14:textId="77777777" w:rsidR="0008197D" w:rsidRPr="009F1CBB" w:rsidRDefault="0008197D" w:rsidP="0008197D">
            <w:pPr>
              <w:jc w:val="center"/>
              <w:rPr>
                <w:rFonts w:cs="Arial"/>
                <w:sz w:val="16"/>
                <w:szCs w:val="16"/>
              </w:rPr>
            </w:pPr>
            <w:r w:rsidRPr="009F1CBB">
              <w:rPr>
                <w:rFonts w:cs="Arial"/>
                <w:sz w:val="16"/>
                <w:szCs w:val="16"/>
              </w:rPr>
              <w:t>0.78</w:t>
            </w:r>
          </w:p>
        </w:tc>
        <w:tc>
          <w:tcPr>
            <w:tcW w:w="1307" w:type="dxa"/>
            <w:tcBorders>
              <w:top w:val="nil"/>
              <w:left w:val="nil"/>
              <w:bottom w:val="single" w:sz="4" w:space="0" w:color="auto"/>
              <w:right w:val="single" w:sz="4" w:space="0" w:color="auto"/>
            </w:tcBorders>
            <w:shd w:val="clear" w:color="auto" w:fill="FFFFFF" w:themeFill="background1"/>
          </w:tcPr>
          <w:p w14:paraId="37F5D0D9" w14:textId="77777777" w:rsidR="0008197D" w:rsidRPr="009F1CBB" w:rsidRDefault="0008197D" w:rsidP="0008197D">
            <w:pPr>
              <w:jc w:val="center"/>
              <w:rPr>
                <w:rFonts w:cs="Arial"/>
                <w:sz w:val="16"/>
                <w:szCs w:val="16"/>
              </w:rPr>
            </w:pPr>
            <w:r w:rsidRPr="009F1CBB">
              <w:rPr>
                <w:rFonts w:cs="Arial"/>
                <w:sz w:val="16"/>
                <w:szCs w:val="16"/>
              </w:rPr>
              <w:t>1/10/2014</w:t>
            </w:r>
          </w:p>
        </w:tc>
        <w:tc>
          <w:tcPr>
            <w:tcW w:w="1302" w:type="dxa"/>
            <w:tcBorders>
              <w:top w:val="nil"/>
              <w:left w:val="nil"/>
              <w:bottom w:val="single" w:sz="4" w:space="0" w:color="auto"/>
              <w:right w:val="single" w:sz="4" w:space="0" w:color="auto"/>
            </w:tcBorders>
            <w:shd w:val="clear" w:color="auto" w:fill="FFFFFF" w:themeFill="background1"/>
          </w:tcPr>
          <w:p w14:paraId="37F5D0DA"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0E2"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0DC"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tcPr>
          <w:p w14:paraId="37F5D0DD" w14:textId="77777777" w:rsidR="0008197D" w:rsidRPr="009F1CBB" w:rsidRDefault="0008197D" w:rsidP="0008197D">
            <w:pPr>
              <w:jc w:val="center"/>
              <w:rPr>
                <w:rFonts w:cs="Arial"/>
                <w:sz w:val="16"/>
                <w:szCs w:val="16"/>
              </w:rPr>
            </w:pPr>
            <w:r w:rsidRPr="009F1CBB">
              <w:rPr>
                <w:rFonts w:cs="Arial"/>
                <w:sz w:val="16"/>
                <w:szCs w:val="16"/>
              </w:rPr>
              <w:t xml:space="preserve">Haydon </w:t>
            </w:r>
          </w:p>
        </w:tc>
        <w:tc>
          <w:tcPr>
            <w:tcW w:w="1341" w:type="dxa"/>
            <w:tcBorders>
              <w:top w:val="nil"/>
              <w:left w:val="nil"/>
              <w:bottom w:val="single" w:sz="4" w:space="0" w:color="auto"/>
              <w:right w:val="single" w:sz="4" w:space="0" w:color="auto"/>
            </w:tcBorders>
            <w:shd w:val="clear" w:color="auto" w:fill="FFFFFF" w:themeFill="background1"/>
          </w:tcPr>
          <w:p w14:paraId="37F5D0DE" w14:textId="77777777" w:rsidR="0008197D" w:rsidRPr="009F1CBB" w:rsidRDefault="0008197D" w:rsidP="0008197D">
            <w:pPr>
              <w:jc w:val="center"/>
              <w:rPr>
                <w:rFonts w:cs="Arial"/>
                <w:sz w:val="16"/>
                <w:szCs w:val="16"/>
              </w:rPr>
            </w:pPr>
            <w:r w:rsidRPr="009F1CBB">
              <w:rPr>
                <w:rFonts w:cs="Arial"/>
                <w:sz w:val="16"/>
                <w:szCs w:val="16"/>
              </w:rPr>
              <w:t>Belconnen</w:t>
            </w:r>
          </w:p>
        </w:tc>
        <w:tc>
          <w:tcPr>
            <w:tcW w:w="1259" w:type="dxa"/>
            <w:tcBorders>
              <w:top w:val="nil"/>
              <w:left w:val="nil"/>
              <w:bottom w:val="single" w:sz="4" w:space="0" w:color="auto"/>
              <w:right w:val="single" w:sz="4" w:space="0" w:color="auto"/>
            </w:tcBorders>
            <w:shd w:val="clear" w:color="auto" w:fill="FFFFFF" w:themeFill="background1"/>
          </w:tcPr>
          <w:p w14:paraId="37F5D0DF" w14:textId="77777777" w:rsidR="0008197D" w:rsidRPr="009F1CBB" w:rsidRDefault="0008197D" w:rsidP="0008197D">
            <w:pPr>
              <w:jc w:val="center"/>
              <w:rPr>
                <w:rFonts w:cs="Arial"/>
                <w:sz w:val="16"/>
                <w:szCs w:val="16"/>
              </w:rPr>
            </w:pPr>
            <w:r w:rsidRPr="009F1CBB">
              <w:rPr>
                <w:rFonts w:cs="Arial"/>
                <w:sz w:val="16"/>
                <w:szCs w:val="16"/>
              </w:rPr>
              <w:t>0.003</w:t>
            </w:r>
          </w:p>
        </w:tc>
        <w:tc>
          <w:tcPr>
            <w:tcW w:w="1307" w:type="dxa"/>
            <w:tcBorders>
              <w:top w:val="nil"/>
              <w:left w:val="nil"/>
              <w:bottom w:val="single" w:sz="4" w:space="0" w:color="auto"/>
              <w:right w:val="single" w:sz="4" w:space="0" w:color="auto"/>
            </w:tcBorders>
            <w:shd w:val="clear" w:color="auto" w:fill="FFFFFF" w:themeFill="background1"/>
          </w:tcPr>
          <w:p w14:paraId="37F5D0E0" w14:textId="77777777" w:rsidR="0008197D" w:rsidRPr="009F1CBB" w:rsidRDefault="0008197D" w:rsidP="0008197D">
            <w:pPr>
              <w:jc w:val="center"/>
              <w:rPr>
                <w:rFonts w:cs="Arial"/>
                <w:sz w:val="16"/>
                <w:szCs w:val="16"/>
              </w:rPr>
            </w:pPr>
            <w:r w:rsidRPr="009F1CBB">
              <w:rPr>
                <w:rFonts w:cs="Arial"/>
                <w:sz w:val="16"/>
                <w:szCs w:val="16"/>
              </w:rPr>
              <w:t>31/05/2014</w:t>
            </w:r>
          </w:p>
        </w:tc>
        <w:tc>
          <w:tcPr>
            <w:tcW w:w="1302" w:type="dxa"/>
            <w:tcBorders>
              <w:top w:val="nil"/>
              <w:left w:val="nil"/>
              <w:bottom w:val="single" w:sz="4" w:space="0" w:color="auto"/>
              <w:right w:val="single" w:sz="4" w:space="0" w:color="auto"/>
            </w:tcBorders>
            <w:shd w:val="clear" w:color="auto" w:fill="FFFFFF" w:themeFill="background1"/>
          </w:tcPr>
          <w:p w14:paraId="37F5D0E1"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0E9"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0E3"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tcPr>
          <w:p w14:paraId="37F5D0E4" w14:textId="77777777" w:rsidR="0008197D" w:rsidRPr="009F1CBB" w:rsidRDefault="0008197D" w:rsidP="0008197D">
            <w:pPr>
              <w:jc w:val="center"/>
              <w:rPr>
                <w:rFonts w:cs="Arial"/>
                <w:sz w:val="16"/>
                <w:szCs w:val="16"/>
              </w:rPr>
            </w:pPr>
            <w:r w:rsidRPr="009F1CBB">
              <w:rPr>
                <w:rFonts w:cs="Arial"/>
                <w:sz w:val="16"/>
                <w:szCs w:val="16"/>
              </w:rPr>
              <w:t>Swinden</w:t>
            </w:r>
          </w:p>
        </w:tc>
        <w:tc>
          <w:tcPr>
            <w:tcW w:w="1341" w:type="dxa"/>
            <w:tcBorders>
              <w:top w:val="nil"/>
              <w:left w:val="nil"/>
              <w:bottom w:val="single" w:sz="4" w:space="0" w:color="auto"/>
              <w:right w:val="single" w:sz="4" w:space="0" w:color="auto"/>
            </w:tcBorders>
            <w:shd w:val="clear" w:color="auto" w:fill="FFFFFF" w:themeFill="background1"/>
          </w:tcPr>
          <w:p w14:paraId="37F5D0E5" w14:textId="77777777" w:rsidR="0008197D" w:rsidRPr="009F1CBB" w:rsidRDefault="0008197D" w:rsidP="0008197D">
            <w:pPr>
              <w:jc w:val="center"/>
              <w:rPr>
                <w:rFonts w:cs="Arial"/>
                <w:sz w:val="16"/>
                <w:szCs w:val="16"/>
              </w:rPr>
            </w:pPr>
            <w:r w:rsidRPr="009F1CBB">
              <w:rPr>
                <w:rFonts w:cs="Arial"/>
                <w:sz w:val="16"/>
                <w:szCs w:val="16"/>
              </w:rPr>
              <w:t>Belconnen</w:t>
            </w:r>
          </w:p>
        </w:tc>
        <w:tc>
          <w:tcPr>
            <w:tcW w:w="1259" w:type="dxa"/>
            <w:tcBorders>
              <w:top w:val="nil"/>
              <w:left w:val="nil"/>
              <w:bottom w:val="single" w:sz="4" w:space="0" w:color="auto"/>
              <w:right w:val="single" w:sz="4" w:space="0" w:color="auto"/>
            </w:tcBorders>
            <w:shd w:val="clear" w:color="auto" w:fill="FFFFFF" w:themeFill="background1"/>
          </w:tcPr>
          <w:p w14:paraId="37F5D0E6" w14:textId="77777777" w:rsidR="0008197D" w:rsidRPr="009F1CBB" w:rsidRDefault="0008197D" w:rsidP="0008197D">
            <w:pPr>
              <w:jc w:val="center"/>
              <w:rPr>
                <w:rFonts w:cs="Arial"/>
                <w:sz w:val="16"/>
                <w:szCs w:val="16"/>
              </w:rPr>
            </w:pPr>
            <w:r w:rsidRPr="009F1CBB">
              <w:rPr>
                <w:rFonts w:cs="Arial"/>
                <w:sz w:val="16"/>
                <w:szCs w:val="16"/>
              </w:rPr>
              <w:t>0.32</w:t>
            </w:r>
          </w:p>
        </w:tc>
        <w:tc>
          <w:tcPr>
            <w:tcW w:w="1307" w:type="dxa"/>
            <w:tcBorders>
              <w:top w:val="nil"/>
              <w:left w:val="nil"/>
              <w:bottom w:val="single" w:sz="4" w:space="0" w:color="auto"/>
              <w:right w:val="single" w:sz="4" w:space="0" w:color="auto"/>
            </w:tcBorders>
            <w:shd w:val="clear" w:color="auto" w:fill="FFFFFF" w:themeFill="background1"/>
          </w:tcPr>
          <w:p w14:paraId="37F5D0E7"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tcPr>
          <w:p w14:paraId="37F5D0E8"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0F0"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0EA" w14:textId="77777777" w:rsidR="0008197D" w:rsidRPr="009F1CBB" w:rsidRDefault="0008197D" w:rsidP="0008197D">
            <w:pPr>
              <w:jc w:val="center"/>
              <w:rPr>
                <w:rFonts w:cs="Arial"/>
                <w:sz w:val="16"/>
                <w:szCs w:val="16"/>
              </w:rPr>
            </w:pPr>
            <w:r w:rsidRPr="009F1CBB">
              <w:rPr>
                <w:rFonts w:cs="Arial"/>
                <w:sz w:val="16"/>
                <w:szCs w:val="16"/>
              </w:rPr>
              <w:t>Community</w:t>
            </w:r>
          </w:p>
        </w:tc>
        <w:tc>
          <w:tcPr>
            <w:tcW w:w="1344" w:type="dxa"/>
            <w:tcBorders>
              <w:top w:val="nil"/>
              <w:left w:val="nil"/>
              <w:bottom w:val="single" w:sz="4" w:space="0" w:color="auto"/>
              <w:right w:val="single" w:sz="4" w:space="0" w:color="auto"/>
            </w:tcBorders>
            <w:shd w:val="clear" w:color="auto" w:fill="FFFFFF" w:themeFill="background1"/>
          </w:tcPr>
          <w:p w14:paraId="37F5D0EB" w14:textId="77777777" w:rsidR="0008197D" w:rsidRPr="009F1CBB" w:rsidRDefault="0008197D" w:rsidP="0008197D">
            <w:pPr>
              <w:jc w:val="center"/>
              <w:rPr>
                <w:rFonts w:cs="Arial"/>
                <w:sz w:val="16"/>
                <w:szCs w:val="16"/>
              </w:rPr>
            </w:pPr>
            <w:r w:rsidRPr="009F1CBB">
              <w:rPr>
                <w:rFonts w:cs="Arial"/>
                <w:sz w:val="16"/>
                <w:szCs w:val="16"/>
              </w:rPr>
              <w:t>Swinden</w:t>
            </w:r>
          </w:p>
        </w:tc>
        <w:tc>
          <w:tcPr>
            <w:tcW w:w="1341" w:type="dxa"/>
            <w:tcBorders>
              <w:top w:val="nil"/>
              <w:left w:val="nil"/>
              <w:bottom w:val="single" w:sz="4" w:space="0" w:color="auto"/>
              <w:right w:val="single" w:sz="4" w:space="0" w:color="auto"/>
            </w:tcBorders>
            <w:shd w:val="clear" w:color="auto" w:fill="FFFFFF" w:themeFill="background1"/>
          </w:tcPr>
          <w:p w14:paraId="37F5D0EC" w14:textId="77777777" w:rsidR="0008197D" w:rsidRPr="009F1CBB" w:rsidRDefault="0008197D" w:rsidP="0008197D">
            <w:pPr>
              <w:jc w:val="center"/>
              <w:rPr>
                <w:rFonts w:cs="Arial"/>
                <w:sz w:val="16"/>
                <w:szCs w:val="16"/>
              </w:rPr>
            </w:pPr>
            <w:r w:rsidRPr="009F1CBB">
              <w:rPr>
                <w:rFonts w:cs="Arial"/>
                <w:sz w:val="16"/>
                <w:szCs w:val="16"/>
              </w:rPr>
              <w:t>Belconnen</w:t>
            </w:r>
          </w:p>
        </w:tc>
        <w:tc>
          <w:tcPr>
            <w:tcW w:w="1259" w:type="dxa"/>
            <w:tcBorders>
              <w:top w:val="nil"/>
              <w:left w:val="nil"/>
              <w:bottom w:val="single" w:sz="4" w:space="0" w:color="auto"/>
              <w:right w:val="single" w:sz="4" w:space="0" w:color="auto"/>
            </w:tcBorders>
            <w:shd w:val="clear" w:color="auto" w:fill="FFFFFF" w:themeFill="background1"/>
          </w:tcPr>
          <w:p w14:paraId="37F5D0ED" w14:textId="77777777" w:rsidR="0008197D" w:rsidRPr="009F1CBB" w:rsidRDefault="0008197D" w:rsidP="0008197D">
            <w:pPr>
              <w:jc w:val="center"/>
              <w:rPr>
                <w:rFonts w:cs="Arial"/>
                <w:sz w:val="16"/>
                <w:szCs w:val="16"/>
              </w:rPr>
            </w:pPr>
            <w:r w:rsidRPr="009F1CBB">
              <w:rPr>
                <w:rFonts w:cs="Arial"/>
                <w:sz w:val="16"/>
                <w:szCs w:val="16"/>
              </w:rPr>
              <w:t>0.22</w:t>
            </w:r>
          </w:p>
        </w:tc>
        <w:tc>
          <w:tcPr>
            <w:tcW w:w="1307" w:type="dxa"/>
            <w:tcBorders>
              <w:top w:val="nil"/>
              <w:left w:val="nil"/>
              <w:bottom w:val="single" w:sz="4" w:space="0" w:color="auto"/>
              <w:right w:val="single" w:sz="4" w:space="0" w:color="auto"/>
            </w:tcBorders>
            <w:shd w:val="clear" w:color="auto" w:fill="FFFFFF" w:themeFill="background1"/>
          </w:tcPr>
          <w:p w14:paraId="37F5D0EE" w14:textId="77777777" w:rsidR="0008197D" w:rsidRPr="009F1CBB" w:rsidRDefault="0008197D" w:rsidP="0008197D">
            <w:pPr>
              <w:jc w:val="center"/>
              <w:rPr>
                <w:rFonts w:cs="Arial"/>
                <w:sz w:val="16"/>
                <w:szCs w:val="16"/>
              </w:rPr>
            </w:pPr>
            <w:r w:rsidRPr="009F1CBB">
              <w:rPr>
                <w:rFonts w:cs="Arial"/>
                <w:sz w:val="16"/>
                <w:szCs w:val="16"/>
              </w:rPr>
              <w:t>15/09/2014</w:t>
            </w:r>
          </w:p>
        </w:tc>
        <w:tc>
          <w:tcPr>
            <w:tcW w:w="1302" w:type="dxa"/>
            <w:tcBorders>
              <w:top w:val="nil"/>
              <w:left w:val="nil"/>
              <w:bottom w:val="single" w:sz="4" w:space="0" w:color="auto"/>
              <w:right w:val="single" w:sz="4" w:space="0" w:color="auto"/>
            </w:tcBorders>
            <w:shd w:val="clear" w:color="auto" w:fill="FFFFFF" w:themeFill="background1"/>
          </w:tcPr>
          <w:p w14:paraId="37F5D0EF"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0F7"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0F1"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tcPr>
          <w:p w14:paraId="37F5D0F2" w14:textId="77777777" w:rsidR="0008197D" w:rsidRPr="009F1CBB" w:rsidRDefault="0008197D" w:rsidP="0008197D">
            <w:pPr>
              <w:jc w:val="center"/>
              <w:rPr>
                <w:rFonts w:cs="Arial"/>
                <w:sz w:val="16"/>
                <w:szCs w:val="16"/>
              </w:rPr>
            </w:pPr>
            <w:r w:rsidRPr="009F1CBB">
              <w:rPr>
                <w:rFonts w:cs="Arial"/>
                <w:sz w:val="16"/>
                <w:szCs w:val="16"/>
              </w:rPr>
              <w:t>William Slim</w:t>
            </w:r>
          </w:p>
        </w:tc>
        <w:tc>
          <w:tcPr>
            <w:tcW w:w="1341" w:type="dxa"/>
            <w:tcBorders>
              <w:top w:val="nil"/>
              <w:left w:val="nil"/>
              <w:bottom w:val="single" w:sz="4" w:space="0" w:color="auto"/>
              <w:right w:val="single" w:sz="4" w:space="0" w:color="auto"/>
            </w:tcBorders>
            <w:shd w:val="clear" w:color="auto" w:fill="FFFFFF" w:themeFill="background1"/>
          </w:tcPr>
          <w:p w14:paraId="37F5D0F3" w14:textId="77777777" w:rsidR="0008197D" w:rsidRPr="009F1CBB" w:rsidRDefault="0008197D" w:rsidP="0008197D">
            <w:pPr>
              <w:jc w:val="center"/>
              <w:rPr>
                <w:rFonts w:cs="Arial"/>
                <w:sz w:val="16"/>
                <w:szCs w:val="16"/>
              </w:rPr>
            </w:pPr>
            <w:r w:rsidRPr="009F1CBB">
              <w:rPr>
                <w:rFonts w:cs="Arial"/>
                <w:sz w:val="16"/>
                <w:szCs w:val="16"/>
              </w:rPr>
              <w:t>Belconnen</w:t>
            </w:r>
          </w:p>
        </w:tc>
        <w:tc>
          <w:tcPr>
            <w:tcW w:w="1259" w:type="dxa"/>
            <w:tcBorders>
              <w:top w:val="nil"/>
              <w:left w:val="nil"/>
              <w:bottom w:val="single" w:sz="4" w:space="0" w:color="auto"/>
              <w:right w:val="single" w:sz="4" w:space="0" w:color="auto"/>
            </w:tcBorders>
            <w:shd w:val="clear" w:color="auto" w:fill="FFFFFF" w:themeFill="background1"/>
          </w:tcPr>
          <w:p w14:paraId="37F5D0F4" w14:textId="77777777" w:rsidR="0008197D" w:rsidRPr="009F1CBB" w:rsidRDefault="0008197D" w:rsidP="0008197D">
            <w:pPr>
              <w:jc w:val="center"/>
              <w:rPr>
                <w:rFonts w:cs="Arial"/>
                <w:sz w:val="16"/>
                <w:szCs w:val="16"/>
              </w:rPr>
            </w:pPr>
            <w:r w:rsidRPr="009F1CBB">
              <w:rPr>
                <w:rFonts w:cs="Arial"/>
                <w:sz w:val="16"/>
                <w:szCs w:val="16"/>
              </w:rPr>
              <w:t>0.4</w:t>
            </w:r>
          </w:p>
        </w:tc>
        <w:tc>
          <w:tcPr>
            <w:tcW w:w="1307" w:type="dxa"/>
            <w:tcBorders>
              <w:top w:val="nil"/>
              <w:left w:val="nil"/>
              <w:bottom w:val="single" w:sz="4" w:space="0" w:color="auto"/>
              <w:right w:val="single" w:sz="4" w:space="0" w:color="auto"/>
            </w:tcBorders>
            <w:shd w:val="clear" w:color="auto" w:fill="FFFFFF" w:themeFill="background1"/>
          </w:tcPr>
          <w:p w14:paraId="37F5D0F5" w14:textId="77777777" w:rsidR="0008197D" w:rsidRPr="009F1CBB" w:rsidRDefault="0008197D" w:rsidP="0008197D">
            <w:pPr>
              <w:jc w:val="center"/>
              <w:rPr>
                <w:rFonts w:cs="Arial"/>
                <w:sz w:val="16"/>
                <w:szCs w:val="16"/>
              </w:rPr>
            </w:pPr>
            <w:r w:rsidRPr="009F1CBB">
              <w:rPr>
                <w:rFonts w:cs="Arial"/>
                <w:sz w:val="16"/>
                <w:szCs w:val="16"/>
              </w:rPr>
              <w:t>1/07/2015</w:t>
            </w:r>
          </w:p>
        </w:tc>
        <w:tc>
          <w:tcPr>
            <w:tcW w:w="1302" w:type="dxa"/>
            <w:tcBorders>
              <w:top w:val="nil"/>
              <w:left w:val="nil"/>
              <w:bottom w:val="single" w:sz="4" w:space="0" w:color="auto"/>
              <w:right w:val="single" w:sz="4" w:space="0" w:color="auto"/>
            </w:tcBorders>
            <w:shd w:val="clear" w:color="auto" w:fill="FFFFFF" w:themeFill="background1"/>
          </w:tcPr>
          <w:p w14:paraId="37F5D0F6"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0FE"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0F8"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tcPr>
          <w:p w14:paraId="37F5D0F9" w14:textId="77777777" w:rsidR="0008197D" w:rsidRPr="009F1CBB" w:rsidRDefault="0008197D" w:rsidP="0008197D">
            <w:pPr>
              <w:jc w:val="center"/>
              <w:rPr>
                <w:rFonts w:cs="Arial"/>
                <w:sz w:val="16"/>
                <w:szCs w:val="16"/>
              </w:rPr>
            </w:pPr>
            <w:r w:rsidRPr="009F1CBB">
              <w:rPr>
                <w:rFonts w:cs="Arial"/>
                <w:sz w:val="16"/>
                <w:szCs w:val="16"/>
              </w:rPr>
              <w:t>Swinden</w:t>
            </w:r>
          </w:p>
        </w:tc>
        <w:tc>
          <w:tcPr>
            <w:tcW w:w="1341" w:type="dxa"/>
            <w:tcBorders>
              <w:top w:val="nil"/>
              <w:left w:val="nil"/>
              <w:bottom w:val="single" w:sz="4" w:space="0" w:color="auto"/>
              <w:right w:val="single" w:sz="4" w:space="0" w:color="auto"/>
            </w:tcBorders>
            <w:shd w:val="clear" w:color="auto" w:fill="FFFFFF" w:themeFill="background1"/>
          </w:tcPr>
          <w:p w14:paraId="37F5D0FA" w14:textId="77777777" w:rsidR="0008197D" w:rsidRPr="009F1CBB" w:rsidRDefault="0008197D" w:rsidP="0008197D">
            <w:pPr>
              <w:jc w:val="center"/>
              <w:rPr>
                <w:rFonts w:cs="Arial"/>
                <w:sz w:val="16"/>
                <w:szCs w:val="16"/>
              </w:rPr>
            </w:pPr>
            <w:r w:rsidRPr="009F1CBB">
              <w:rPr>
                <w:rFonts w:cs="Arial"/>
                <w:sz w:val="16"/>
                <w:szCs w:val="16"/>
              </w:rPr>
              <w:t>Belconnen</w:t>
            </w:r>
          </w:p>
        </w:tc>
        <w:tc>
          <w:tcPr>
            <w:tcW w:w="1259" w:type="dxa"/>
            <w:tcBorders>
              <w:top w:val="nil"/>
              <w:left w:val="nil"/>
              <w:bottom w:val="single" w:sz="4" w:space="0" w:color="auto"/>
              <w:right w:val="single" w:sz="4" w:space="0" w:color="auto"/>
            </w:tcBorders>
            <w:shd w:val="clear" w:color="auto" w:fill="FFFFFF" w:themeFill="background1"/>
          </w:tcPr>
          <w:p w14:paraId="37F5D0FB" w14:textId="77777777" w:rsidR="0008197D" w:rsidRPr="009F1CBB" w:rsidRDefault="0008197D" w:rsidP="0008197D">
            <w:pPr>
              <w:jc w:val="center"/>
              <w:rPr>
                <w:rFonts w:cs="Arial"/>
                <w:sz w:val="16"/>
                <w:szCs w:val="16"/>
              </w:rPr>
            </w:pPr>
            <w:r w:rsidRPr="009F1CBB">
              <w:rPr>
                <w:rFonts w:cs="Arial"/>
                <w:sz w:val="16"/>
                <w:szCs w:val="16"/>
              </w:rPr>
              <w:t>0.19</w:t>
            </w:r>
          </w:p>
        </w:tc>
        <w:tc>
          <w:tcPr>
            <w:tcW w:w="1307" w:type="dxa"/>
            <w:tcBorders>
              <w:top w:val="nil"/>
              <w:left w:val="nil"/>
              <w:bottom w:val="single" w:sz="4" w:space="0" w:color="auto"/>
              <w:right w:val="single" w:sz="4" w:space="0" w:color="auto"/>
            </w:tcBorders>
            <w:shd w:val="clear" w:color="auto" w:fill="FFFFFF" w:themeFill="background1"/>
          </w:tcPr>
          <w:p w14:paraId="37F5D0FC" w14:textId="77777777" w:rsidR="0008197D" w:rsidRPr="009F1CBB" w:rsidRDefault="0008197D" w:rsidP="0008197D">
            <w:pPr>
              <w:jc w:val="center"/>
              <w:rPr>
                <w:rFonts w:cs="Arial"/>
                <w:sz w:val="16"/>
                <w:szCs w:val="16"/>
              </w:rPr>
            </w:pPr>
            <w:r w:rsidRPr="009F1CBB">
              <w:rPr>
                <w:rFonts w:cs="Arial"/>
                <w:sz w:val="16"/>
                <w:szCs w:val="16"/>
              </w:rPr>
              <w:t>1/09/2015</w:t>
            </w:r>
          </w:p>
        </w:tc>
        <w:tc>
          <w:tcPr>
            <w:tcW w:w="1302" w:type="dxa"/>
            <w:tcBorders>
              <w:top w:val="nil"/>
              <w:left w:val="nil"/>
              <w:bottom w:val="single" w:sz="4" w:space="0" w:color="auto"/>
              <w:right w:val="single" w:sz="4" w:space="0" w:color="auto"/>
            </w:tcBorders>
            <w:shd w:val="clear" w:color="auto" w:fill="FFFFFF" w:themeFill="background1"/>
          </w:tcPr>
          <w:p w14:paraId="37F5D0FD" w14:textId="77777777" w:rsidR="0008197D" w:rsidRPr="009F1CBB" w:rsidRDefault="0008197D" w:rsidP="0008197D">
            <w:pPr>
              <w:jc w:val="center"/>
              <w:rPr>
                <w:rFonts w:cs="Arial"/>
                <w:sz w:val="16"/>
                <w:szCs w:val="16"/>
              </w:rPr>
            </w:pPr>
            <w:r w:rsidRPr="009F1CBB">
              <w:rPr>
                <w:rFonts w:cs="Arial"/>
                <w:sz w:val="16"/>
                <w:szCs w:val="16"/>
              </w:rPr>
              <w:t>50%</w:t>
            </w:r>
          </w:p>
        </w:tc>
      </w:tr>
      <w:tr w:rsidR="0008197D" w:rsidRPr="004D0DAC" w14:paraId="37F5D105"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0FF"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tcPr>
          <w:p w14:paraId="37F5D100" w14:textId="77777777" w:rsidR="0008197D" w:rsidRPr="009F1CBB" w:rsidRDefault="0008197D" w:rsidP="0008197D">
            <w:pPr>
              <w:jc w:val="center"/>
              <w:rPr>
                <w:rFonts w:cs="Arial"/>
                <w:sz w:val="16"/>
                <w:szCs w:val="16"/>
              </w:rPr>
            </w:pPr>
            <w:r w:rsidRPr="009F1CBB">
              <w:rPr>
                <w:rFonts w:cs="Arial"/>
                <w:sz w:val="16"/>
                <w:szCs w:val="16"/>
              </w:rPr>
              <w:t>Latham 3</w:t>
            </w:r>
          </w:p>
        </w:tc>
        <w:tc>
          <w:tcPr>
            <w:tcW w:w="1341" w:type="dxa"/>
            <w:tcBorders>
              <w:top w:val="nil"/>
              <w:left w:val="nil"/>
              <w:bottom w:val="single" w:sz="4" w:space="0" w:color="auto"/>
              <w:right w:val="single" w:sz="4" w:space="0" w:color="auto"/>
            </w:tcBorders>
            <w:shd w:val="clear" w:color="auto" w:fill="FFFFFF" w:themeFill="background1"/>
          </w:tcPr>
          <w:p w14:paraId="37F5D101" w14:textId="77777777" w:rsidR="0008197D" w:rsidRPr="009F1CBB" w:rsidRDefault="0008197D" w:rsidP="0008197D">
            <w:pPr>
              <w:jc w:val="center"/>
              <w:rPr>
                <w:rFonts w:cs="Arial"/>
                <w:sz w:val="16"/>
                <w:szCs w:val="16"/>
              </w:rPr>
            </w:pPr>
            <w:r w:rsidRPr="009F1CBB">
              <w:rPr>
                <w:rFonts w:cs="Arial"/>
                <w:sz w:val="16"/>
                <w:szCs w:val="16"/>
              </w:rPr>
              <w:t>Belconnen</w:t>
            </w:r>
          </w:p>
        </w:tc>
        <w:tc>
          <w:tcPr>
            <w:tcW w:w="1259" w:type="dxa"/>
            <w:tcBorders>
              <w:top w:val="nil"/>
              <w:left w:val="nil"/>
              <w:bottom w:val="single" w:sz="4" w:space="0" w:color="auto"/>
              <w:right w:val="single" w:sz="4" w:space="0" w:color="auto"/>
            </w:tcBorders>
            <w:shd w:val="clear" w:color="auto" w:fill="FFFFFF" w:themeFill="background1"/>
          </w:tcPr>
          <w:p w14:paraId="37F5D102" w14:textId="77777777" w:rsidR="0008197D" w:rsidRPr="009F1CBB" w:rsidRDefault="0008197D" w:rsidP="0008197D">
            <w:pPr>
              <w:jc w:val="center"/>
              <w:rPr>
                <w:rFonts w:cs="Arial"/>
                <w:sz w:val="16"/>
                <w:szCs w:val="16"/>
              </w:rPr>
            </w:pPr>
            <w:r w:rsidRPr="009F1CBB">
              <w:rPr>
                <w:rFonts w:cs="Arial"/>
                <w:sz w:val="16"/>
                <w:szCs w:val="16"/>
              </w:rPr>
              <w:t>0.05</w:t>
            </w:r>
          </w:p>
        </w:tc>
        <w:tc>
          <w:tcPr>
            <w:tcW w:w="1307" w:type="dxa"/>
            <w:tcBorders>
              <w:top w:val="nil"/>
              <w:left w:val="nil"/>
              <w:bottom w:val="single" w:sz="4" w:space="0" w:color="auto"/>
              <w:right w:val="single" w:sz="4" w:space="0" w:color="auto"/>
            </w:tcBorders>
            <w:shd w:val="clear" w:color="auto" w:fill="FFFFFF" w:themeFill="background1"/>
          </w:tcPr>
          <w:p w14:paraId="37F5D103"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tcPr>
          <w:p w14:paraId="37F5D104"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0C"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06"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tcPr>
          <w:p w14:paraId="37F5D107" w14:textId="77777777" w:rsidR="0008197D" w:rsidRPr="009F1CBB" w:rsidRDefault="0008197D" w:rsidP="0008197D">
            <w:pPr>
              <w:jc w:val="center"/>
              <w:rPr>
                <w:rFonts w:cs="Arial"/>
                <w:sz w:val="16"/>
                <w:szCs w:val="16"/>
              </w:rPr>
            </w:pPr>
            <w:r w:rsidRPr="009F1CBB">
              <w:rPr>
                <w:rFonts w:cs="Arial"/>
                <w:sz w:val="16"/>
                <w:szCs w:val="16"/>
              </w:rPr>
              <w:t>Braddon</w:t>
            </w:r>
          </w:p>
        </w:tc>
        <w:tc>
          <w:tcPr>
            <w:tcW w:w="1341" w:type="dxa"/>
            <w:tcBorders>
              <w:top w:val="nil"/>
              <w:left w:val="nil"/>
              <w:bottom w:val="single" w:sz="4" w:space="0" w:color="auto"/>
              <w:right w:val="single" w:sz="4" w:space="0" w:color="auto"/>
            </w:tcBorders>
            <w:shd w:val="clear" w:color="auto" w:fill="FFFFFF" w:themeFill="background1"/>
          </w:tcPr>
          <w:p w14:paraId="37F5D108"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09" w14:textId="77777777" w:rsidR="0008197D" w:rsidRPr="009F1CBB" w:rsidRDefault="0008197D" w:rsidP="0008197D">
            <w:pPr>
              <w:jc w:val="center"/>
              <w:rPr>
                <w:rFonts w:cs="Arial"/>
                <w:sz w:val="16"/>
                <w:szCs w:val="16"/>
              </w:rPr>
            </w:pPr>
            <w:r w:rsidRPr="009F1CBB">
              <w:rPr>
                <w:rFonts w:cs="Arial"/>
                <w:sz w:val="16"/>
                <w:szCs w:val="16"/>
              </w:rPr>
              <w:t>0.25</w:t>
            </w:r>
          </w:p>
        </w:tc>
        <w:tc>
          <w:tcPr>
            <w:tcW w:w="1307" w:type="dxa"/>
            <w:tcBorders>
              <w:top w:val="nil"/>
              <w:left w:val="nil"/>
              <w:bottom w:val="single" w:sz="4" w:space="0" w:color="auto"/>
              <w:right w:val="single" w:sz="4" w:space="0" w:color="auto"/>
            </w:tcBorders>
            <w:shd w:val="clear" w:color="auto" w:fill="FFFFFF" w:themeFill="background1"/>
          </w:tcPr>
          <w:p w14:paraId="37F5D10A" w14:textId="77777777" w:rsidR="0008197D" w:rsidRPr="009F1CBB" w:rsidRDefault="0008197D" w:rsidP="0008197D">
            <w:pPr>
              <w:jc w:val="center"/>
              <w:rPr>
                <w:rFonts w:cs="Arial"/>
                <w:sz w:val="16"/>
                <w:szCs w:val="16"/>
              </w:rPr>
            </w:pPr>
            <w:r w:rsidRPr="009F1CBB">
              <w:rPr>
                <w:rFonts w:cs="Arial"/>
                <w:sz w:val="16"/>
                <w:szCs w:val="16"/>
              </w:rPr>
              <w:t>1/09/2016</w:t>
            </w:r>
          </w:p>
        </w:tc>
        <w:tc>
          <w:tcPr>
            <w:tcW w:w="1302" w:type="dxa"/>
            <w:tcBorders>
              <w:top w:val="nil"/>
              <w:left w:val="nil"/>
              <w:bottom w:val="single" w:sz="4" w:space="0" w:color="auto"/>
              <w:right w:val="single" w:sz="4" w:space="0" w:color="auto"/>
            </w:tcBorders>
            <w:shd w:val="clear" w:color="auto" w:fill="FFFFFF" w:themeFill="background1"/>
          </w:tcPr>
          <w:p w14:paraId="37F5D10B"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113"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0D"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tcPr>
          <w:p w14:paraId="37F5D10E" w14:textId="77777777" w:rsidR="0008197D" w:rsidRPr="009F1CBB" w:rsidRDefault="0008197D" w:rsidP="0008197D">
            <w:pPr>
              <w:jc w:val="center"/>
              <w:rPr>
                <w:rFonts w:cs="Arial"/>
                <w:sz w:val="16"/>
                <w:szCs w:val="16"/>
              </w:rPr>
            </w:pPr>
            <w:r w:rsidRPr="009F1CBB">
              <w:rPr>
                <w:rFonts w:cs="Arial"/>
                <w:sz w:val="16"/>
                <w:szCs w:val="16"/>
              </w:rPr>
              <w:t>Aero Park</w:t>
            </w:r>
          </w:p>
        </w:tc>
        <w:tc>
          <w:tcPr>
            <w:tcW w:w="1341" w:type="dxa"/>
            <w:tcBorders>
              <w:top w:val="nil"/>
              <w:left w:val="nil"/>
              <w:bottom w:val="single" w:sz="4" w:space="0" w:color="auto"/>
              <w:right w:val="single" w:sz="4" w:space="0" w:color="auto"/>
            </w:tcBorders>
            <w:shd w:val="clear" w:color="auto" w:fill="FFFFFF" w:themeFill="background1"/>
          </w:tcPr>
          <w:p w14:paraId="37F5D10F"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10" w14:textId="77777777" w:rsidR="0008197D" w:rsidRPr="009F1CBB" w:rsidRDefault="0008197D" w:rsidP="0008197D">
            <w:pPr>
              <w:jc w:val="center"/>
              <w:rPr>
                <w:rFonts w:cs="Arial"/>
                <w:sz w:val="16"/>
                <w:szCs w:val="16"/>
              </w:rPr>
            </w:pPr>
            <w:r w:rsidRPr="009F1CBB">
              <w:rPr>
                <w:rFonts w:cs="Arial"/>
                <w:sz w:val="16"/>
                <w:szCs w:val="16"/>
              </w:rPr>
              <w:t>0.90</w:t>
            </w:r>
          </w:p>
        </w:tc>
        <w:tc>
          <w:tcPr>
            <w:tcW w:w="1307" w:type="dxa"/>
            <w:tcBorders>
              <w:top w:val="nil"/>
              <w:left w:val="nil"/>
              <w:bottom w:val="single" w:sz="4" w:space="0" w:color="auto"/>
              <w:right w:val="single" w:sz="4" w:space="0" w:color="auto"/>
            </w:tcBorders>
            <w:shd w:val="clear" w:color="auto" w:fill="FFFFFF" w:themeFill="background1"/>
          </w:tcPr>
          <w:p w14:paraId="37F5D111"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tcPr>
          <w:p w14:paraId="37F5D112" w14:textId="77777777" w:rsidR="0008197D" w:rsidRPr="009F1CBB" w:rsidRDefault="0008197D" w:rsidP="0008197D">
            <w:pPr>
              <w:jc w:val="center"/>
              <w:rPr>
                <w:rFonts w:cs="Arial"/>
                <w:sz w:val="16"/>
                <w:szCs w:val="16"/>
              </w:rPr>
            </w:pPr>
            <w:r w:rsidRPr="009F1CBB">
              <w:rPr>
                <w:rFonts w:cs="Arial"/>
                <w:sz w:val="16"/>
                <w:szCs w:val="16"/>
              </w:rPr>
              <w:t>80%</w:t>
            </w:r>
          </w:p>
        </w:tc>
      </w:tr>
      <w:tr w:rsidR="0008197D" w:rsidRPr="004D0DAC" w14:paraId="37F5D11A"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14"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tcPr>
          <w:p w14:paraId="37F5D115" w14:textId="77777777" w:rsidR="0008197D" w:rsidRPr="009F1CBB" w:rsidRDefault="0008197D" w:rsidP="0008197D">
            <w:pPr>
              <w:jc w:val="center"/>
              <w:rPr>
                <w:rFonts w:cs="Arial"/>
                <w:sz w:val="16"/>
                <w:szCs w:val="16"/>
              </w:rPr>
            </w:pPr>
            <w:r w:rsidRPr="009F1CBB">
              <w:rPr>
                <w:rFonts w:cs="Arial"/>
                <w:sz w:val="16"/>
                <w:szCs w:val="16"/>
              </w:rPr>
              <w:t>Cooyong</w:t>
            </w:r>
          </w:p>
        </w:tc>
        <w:tc>
          <w:tcPr>
            <w:tcW w:w="1341" w:type="dxa"/>
            <w:tcBorders>
              <w:top w:val="nil"/>
              <w:left w:val="nil"/>
              <w:bottom w:val="single" w:sz="4" w:space="0" w:color="auto"/>
              <w:right w:val="single" w:sz="4" w:space="0" w:color="auto"/>
            </w:tcBorders>
            <w:shd w:val="clear" w:color="auto" w:fill="FFFFFF" w:themeFill="background1"/>
          </w:tcPr>
          <w:p w14:paraId="37F5D116"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17" w14:textId="77777777" w:rsidR="0008197D" w:rsidRPr="009F1CBB" w:rsidRDefault="0008197D" w:rsidP="0008197D">
            <w:pPr>
              <w:jc w:val="center"/>
              <w:rPr>
                <w:rFonts w:cs="Arial"/>
                <w:sz w:val="16"/>
                <w:szCs w:val="16"/>
              </w:rPr>
            </w:pPr>
            <w:r w:rsidRPr="009F1CBB">
              <w:rPr>
                <w:rFonts w:cs="Arial"/>
                <w:sz w:val="16"/>
                <w:szCs w:val="16"/>
              </w:rPr>
              <w:t>0.65</w:t>
            </w:r>
          </w:p>
        </w:tc>
        <w:tc>
          <w:tcPr>
            <w:tcW w:w="1307" w:type="dxa"/>
            <w:tcBorders>
              <w:top w:val="nil"/>
              <w:left w:val="nil"/>
              <w:bottom w:val="single" w:sz="4" w:space="0" w:color="auto"/>
              <w:right w:val="single" w:sz="4" w:space="0" w:color="auto"/>
            </w:tcBorders>
            <w:shd w:val="clear" w:color="auto" w:fill="FFFFFF" w:themeFill="background1"/>
          </w:tcPr>
          <w:p w14:paraId="37F5D118" w14:textId="77777777" w:rsidR="0008197D" w:rsidRPr="009F1CBB" w:rsidRDefault="0008197D" w:rsidP="0008197D">
            <w:pPr>
              <w:jc w:val="center"/>
              <w:rPr>
                <w:rFonts w:cs="Arial"/>
                <w:sz w:val="16"/>
                <w:szCs w:val="16"/>
              </w:rPr>
            </w:pPr>
            <w:r w:rsidRPr="009F1CBB">
              <w:rPr>
                <w:rFonts w:cs="Arial"/>
                <w:sz w:val="16"/>
                <w:szCs w:val="16"/>
              </w:rPr>
              <w:t>15/08/2014</w:t>
            </w:r>
          </w:p>
        </w:tc>
        <w:tc>
          <w:tcPr>
            <w:tcW w:w="1302" w:type="dxa"/>
            <w:tcBorders>
              <w:top w:val="nil"/>
              <w:left w:val="nil"/>
              <w:bottom w:val="single" w:sz="4" w:space="0" w:color="auto"/>
              <w:right w:val="single" w:sz="4" w:space="0" w:color="auto"/>
            </w:tcBorders>
            <w:shd w:val="clear" w:color="auto" w:fill="FFFFFF" w:themeFill="background1"/>
          </w:tcPr>
          <w:p w14:paraId="37F5D119"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21"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1B" w14:textId="77777777" w:rsidR="0008197D" w:rsidRPr="009F1CBB" w:rsidRDefault="0008197D" w:rsidP="0008197D">
            <w:pPr>
              <w:jc w:val="center"/>
              <w:rPr>
                <w:rFonts w:cs="Arial"/>
                <w:sz w:val="16"/>
                <w:szCs w:val="16"/>
              </w:rPr>
            </w:pPr>
            <w:r w:rsidRPr="009F1CBB">
              <w:rPr>
                <w:rFonts w:cs="Arial"/>
                <w:sz w:val="16"/>
                <w:szCs w:val="16"/>
              </w:rPr>
              <w:t>Commercial/Residential</w:t>
            </w:r>
          </w:p>
        </w:tc>
        <w:tc>
          <w:tcPr>
            <w:tcW w:w="1344" w:type="dxa"/>
            <w:tcBorders>
              <w:top w:val="nil"/>
              <w:left w:val="nil"/>
              <w:bottom w:val="single" w:sz="4" w:space="0" w:color="auto"/>
              <w:right w:val="single" w:sz="4" w:space="0" w:color="auto"/>
            </w:tcBorders>
            <w:shd w:val="clear" w:color="auto" w:fill="FFFFFF" w:themeFill="background1"/>
          </w:tcPr>
          <w:p w14:paraId="37F5D11C" w14:textId="77777777" w:rsidR="0008197D" w:rsidRPr="009F1CBB" w:rsidRDefault="0008197D" w:rsidP="0008197D">
            <w:pPr>
              <w:jc w:val="center"/>
              <w:rPr>
                <w:rFonts w:cs="Arial"/>
                <w:sz w:val="16"/>
                <w:szCs w:val="16"/>
              </w:rPr>
            </w:pPr>
            <w:r w:rsidRPr="009F1CBB">
              <w:rPr>
                <w:rFonts w:cs="Arial"/>
                <w:sz w:val="16"/>
                <w:szCs w:val="16"/>
              </w:rPr>
              <w:t>Ferdinand</w:t>
            </w:r>
          </w:p>
        </w:tc>
        <w:tc>
          <w:tcPr>
            <w:tcW w:w="1341" w:type="dxa"/>
            <w:tcBorders>
              <w:top w:val="nil"/>
              <w:left w:val="nil"/>
              <w:bottom w:val="single" w:sz="4" w:space="0" w:color="auto"/>
              <w:right w:val="single" w:sz="4" w:space="0" w:color="auto"/>
            </w:tcBorders>
            <w:shd w:val="clear" w:color="auto" w:fill="FFFFFF" w:themeFill="background1"/>
          </w:tcPr>
          <w:p w14:paraId="37F5D11D"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1E" w14:textId="77777777" w:rsidR="0008197D" w:rsidRPr="009F1CBB" w:rsidRDefault="0008197D" w:rsidP="0008197D">
            <w:pPr>
              <w:jc w:val="center"/>
              <w:rPr>
                <w:rFonts w:cs="Arial"/>
                <w:sz w:val="16"/>
                <w:szCs w:val="16"/>
              </w:rPr>
            </w:pPr>
            <w:r w:rsidRPr="009F1CBB">
              <w:rPr>
                <w:rFonts w:cs="Arial"/>
                <w:sz w:val="16"/>
                <w:szCs w:val="16"/>
              </w:rPr>
              <w:t>1.30</w:t>
            </w:r>
          </w:p>
        </w:tc>
        <w:tc>
          <w:tcPr>
            <w:tcW w:w="1307" w:type="dxa"/>
            <w:tcBorders>
              <w:top w:val="nil"/>
              <w:left w:val="nil"/>
              <w:bottom w:val="single" w:sz="4" w:space="0" w:color="auto"/>
              <w:right w:val="single" w:sz="4" w:space="0" w:color="auto"/>
            </w:tcBorders>
            <w:shd w:val="clear" w:color="auto" w:fill="FFFFFF" w:themeFill="background1"/>
          </w:tcPr>
          <w:p w14:paraId="37F5D11F"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tcPr>
          <w:p w14:paraId="37F5D120"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28"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22" w14:textId="77777777" w:rsidR="0008197D" w:rsidRPr="009F1CBB" w:rsidRDefault="0008197D" w:rsidP="0008197D">
            <w:pPr>
              <w:jc w:val="center"/>
              <w:rPr>
                <w:rFonts w:cs="Arial"/>
                <w:sz w:val="16"/>
                <w:szCs w:val="16"/>
              </w:rPr>
            </w:pPr>
            <w:r w:rsidRPr="009F1CBB">
              <w:rPr>
                <w:rFonts w:cs="Arial"/>
                <w:sz w:val="16"/>
                <w:szCs w:val="16"/>
              </w:rPr>
              <w:t>Commercial/Residential</w:t>
            </w:r>
          </w:p>
        </w:tc>
        <w:tc>
          <w:tcPr>
            <w:tcW w:w="1344" w:type="dxa"/>
            <w:tcBorders>
              <w:top w:val="nil"/>
              <w:left w:val="nil"/>
              <w:bottom w:val="single" w:sz="4" w:space="0" w:color="auto"/>
              <w:right w:val="single" w:sz="4" w:space="0" w:color="auto"/>
            </w:tcBorders>
            <w:shd w:val="clear" w:color="auto" w:fill="FFFFFF" w:themeFill="background1"/>
          </w:tcPr>
          <w:p w14:paraId="37F5D123" w14:textId="77777777" w:rsidR="0008197D" w:rsidRPr="009F1CBB" w:rsidRDefault="0008197D" w:rsidP="0008197D">
            <w:pPr>
              <w:jc w:val="center"/>
              <w:rPr>
                <w:rFonts w:cs="Arial"/>
                <w:sz w:val="16"/>
                <w:szCs w:val="16"/>
              </w:rPr>
            </w:pPr>
            <w:r w:rsidRPr="009F1CBB">
              <w:rPr>
                <w:rFonts w:cs="Arial"/>
                <w:sz w:val="16"/>
                <w:szCs w:val="16"/>
              </w:rPr>
              <w:t>Haig Feeder</w:t>
            </w:r>
          </w:p>
        </w:tc>
        <w:tc>
          <w:tcPr>
            <w:tcW w:w="1341" w:type="dxa"/>
            <w:tcBorders>
              <w:top w:val="nil"/>
              <w:left w:val="nil"/>
              <w:bottom w:val="single" w:sz="4" w:space="0" w:color="auto"/>
              <w:right w:val="single" w:sz="4" w:space="0" w:color="auto"/>
            </w:tcBorders>
            <w:shd w:val="clear" w:color="auto" w:fill="FFFFFF" w:themeFill="background1"/>
          </w:tcPr>
          <w:p w14:paraId="37F5D124"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25" w14:textId="77777777" w:rsidR="0008197D" w:rsidRPr="009F1CBB" w:rsidRDefault="0008197D" w:rsidP="0008197D">
            <w:pPr>
              <w:jc w:val="center"/>
              <w:rPr>
                <w:rFonts w:cs="Arial"/>
                <w:sz w:val="16"/>
                <w:szCs w:val="16"/>
              </w:rPr>
            </w:pPr>
            <w:r w:rsidRPr="009F1CBB">
              <w:rPr>
                <w:rFonts w:cs="Arial"/>
                <w:sz w:val="16"/>
                <w:szCs w:val="16"/>
              </w:rPr>
              <w:t>0.17</w:t>
            </w:r>
          </w:p>
        </w:tc>
        <w:tc>
          <w:tcPr>
            <w:tcW w:w="1307" w:type="dxa"/>
            <w:tcBorders>
              <w:top w:val="nil"/>
              <w:left w:val="nil"/>
              <w:bottom w:val="single" w:sz="4" w:space="0" w:color="auto"/>
              <w:right w:val="single" w:sz="4" w:space="0" w:color="auto"/>
            </w:tcBorders>
            <w:shd w:val="clear" w:color="auto" w:fill="FFFFFF" w:themeFill="background1"/>
          </w:tcPr>
          <w:p w14:paraId="37F5D126"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tcPr>
          <w:p w14:paraId="37F5D127"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2F"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29" w14:textId="77777777" w:rsidR="0008197D" w:rsidRPr="009F1CBB" w:rsidRDefault="0008197D" w:rsidP="0008197D">
            <w:pPr>
              <w:jc w:val="center"/>
              <w:rPr>
                <w:rFonts w:cs="Arial"/>
                <w:sz w:val="16"/>
                <w:szCs w:val="16"/>
              </w:rPr>
            </w:pPr>
            <w:r w:rsidRPr="009F1CBB">
              <w:rPr>
                <w:rFonts w:cs="Arial"/>
                <w:sz w:val="16"/>
                <w:szCs w:val="16"/>
              </w:rPr>
              <w:t xml:space="preserve">Commercial/Residential </w:t>
            </w:r>
          </w:p>
        </w:tc>
        <w:tc>
          <w:tcPr>
            <w:tcW w:w="1344" w:type="dxa"/>
            <w:tcBorders>
              <w:top w:val="nil"/>
              <w:left w:val="nil"/>
              <w:bottom w:val="single" w:sz="4" w:space="0" w:color="auto"/>
              <w:right w:val="single" w:sz="4" w:space="0" w:color="auto"/>
            </w:tcBorders>
            <w:shd w:val="clear" w:color="auto" w:fill="FFFFFF" w:themeFill="background1"/>
          </w:tcPr>
          <w:p w14:paraId="37F5D12A" w14:textId="77777777" w:rsidR="0008197D" w:rsidRPr="009F1CBB" w:rsidRDefault="0008197D" w:rsidP="0008197D">
            <w:pPr>
              <w:jc w:val="center"/>
              <w:rPr>
                <w:rFonts w:cs="Arial"/>
                <w:sz w:val="16"/>
                <w:szCs w:val="16"/>
              </w:rPr>
            </w:pPr>
            <w:r w:rsidRPr="009F1CBB">
              <w:rPr>
                <w:rFonts w:cs="Arial"/>
                <w:sz w:val="16"/>
                <w:szCs w:val="16"/>
              </w:rPr>
              <w:t>Lonsdale</w:t>
            </w:r>
          </w:p>
        </w:tc>
        <w:tc>
          <w:tcPr>
            <w:tcW w:w="1341" w:type="dxa"/>
            <w:tcBorders>
              <w:top w:val="nil"/>
              <w:left w:val="nil"/>
              <w:bottom w:val="single" w:sz="4" w:space="0" w:color="auto"/>
              <w:right w:val="single" w:sz="4" w:space="0" w:color="auto"/>
            </w:tcBorders>
            <w:shd w:val="clear" w:color="auto" w:fill="FFFFFF" w:themeFill="background1"/>
          </w:tcPr>
          <w:p w14:paraId="37F5D12B"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2C" w14:textId="77777777" w:rsidR="0008197D" w:rsidRPr="009F1CBB" w:rsidRDefault="0008197D" w:rsidP="0008197D">
            <w:pPr>
              <w:jc w:val="center"/>
              <w:rPr>
                <w:rFonts w:cs="Arial"/>
                <w:sz w:val="16"/>
                <w:szCs w:val="16"/>
              </w:rPr>
            </w:pPr>
            <w:r w:rsidRPr="009F1CBB">
              <w:rPr>
                <w:rFonts w:cs="Arial"/>
                <w:sz w:val="16"/>
                <w:szCs w:val="16"/>
              </w:rPr>
              <w:t>0.50</w:t>
            </w:r>
          </w:p>
        </w:tc>
        <w:tc>
          <w:tcPr>
            <w:tcW w:w="1307" w:type="dxa"/>
            <w:tcBorders>
              <w:top w:val="nil"/>
              <w:left w:val="nil"/>
              <w:bottom w:val="single" w:sz="4" w:space="0" w:color="auto"/>
              <w:right w:val="single" w:sz="4" w:space="0" w:color="auto"/>
            </w:tcBorders>
            <w:shd w:val="clear" w:color="auto" w:fill="FFFFFF" w:themeFill="background1"/>
          </w:tcPr>
          <w:p w14:paraId="37F5D12D" w14:textId="77777777" w:rsidR="0008197D" w:rsidRPr="009F1CBB" w:rsidRDefault="0008197D" w:rsidP="0008197D">
            <w:pPr>
              <w:jc w:val="center"/>
              <w:rPr>
                <w:rFonts w:cs="Arial"/>
                <w:sz w:val="16"/>
                <w:szCs w:val="16"/>
              </w:rPr>
            </w:pPr>
            <w:r w:rsidRPr="009F1CBB">
              <w:rPr>
                <w:rFonts w:cs="Arial"/>
                <w:sz w:val="16"/>
                <w:szCs w:val="16"/>
              </w:rPr>
              <w:t>1/08/2014</w:t>
            </w:r>
          </w:p>
        </w:tc>
        <w:tc>
          <w:tcPr>
            <w:tcW w:w="1302" w:type="dxa"/>
            <w:tcBorders>
              <w:top w:val="nil"/>
              <w:left w:val="nil"/>
              <w:bottom w:val="single" w:sz="4" w:space="0" w:color="auto"/>
              <w:right w:val="single" w:sz="4" w:space="0" w:color="auto"/>
            </w:tcBorders>
            <w:shd w:val="clear" w:color="auto" w:fill="FFFFFF" w:themeFill="background1"/>
          </w:tcPr>
          <w:p w14:paraId="37F5D12E"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36"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30"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tcPr>
          <w:p w14:paraId="37F5D131" w14:textId="77777777" w:rsidR="0008197D" w:rsidRPr="009F1CBB" w:rsidRDefault="0008197D" w:rsidP="0008197D">
            <w:pPr>
              <w:jc w:val="center"/>
              <w:rPr>
                <w:rFonts w:cs="Arial"/>
                <w:sz w:val="16"/>
                <w:szCs w:val="16"/>
              </w:rPr>
            </w:pPr>
            <w:r w:rsidRPr="009F1CBB">
              <w:rPr>
                <w:rFonts w:cs="Arial"/>
                <w:sz w:val="16"/>
                <w:szCs w:val="16"/>
              </w:rPr>
              <w:t>Lonsdale</w:t>
            </w:r>
          </w:p>
        </w:tc>
        <w:tc>
          <w:tcPr>
            <w:tcW w:w="1341" w:type="dxa"/>
            <w:tcBorders>
              <w:top w:val="nil"/>
              <w:left w:val="nil"/>
              <w:bottom w:val="single" w:sz="4" w:space="0" w:color="auto"/>
              <w:right w:val="single" w:sz="4" w:space="0" w:color="auto"/>
            </w:tcBorders>
            <w:shd w:val="clear" w:color="auto" w:fill="FFFFFF" w:themeFill="background1"/>
          </w:tcPr>
          <w:p w14:paraId="37F5D132"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33" w14:textId="77777777" w:rsidR="0008197D" w:rsidRPr="009F1CBB" w:rsidRDefault="0008197D" w:rsidP="0008197D">
            <w:pPr>
              <w:jc w:val="center"/>
              <w:rPr>
                <w:rFonts w:cs="Arial"/>
                <w:sz w:val="16"/>
                <w:szCs w:val="16"/>
              </w:rPr>
            </w:pPr>
            <w:r w:rsidRPr="009F1CBB">
              <w:rPr>
                <w:rFonts w:cs="Arial"/>
                <w:sz w:val="16"/>
                <w:szCs w:val="16"/>
              </w:rPr>
              <w:t>0.13</w:t>
            </w:r>
          </w:p>
        </w:tc>
        <w:tc>
          <w:tcPr>
            <w:tcW w:w="1307" w:type="dxa"/>
            <w:tcBorders>
              <w:top w:val="nil"/>
              <w:left w:val="nil"/>
              <w:bottom w:val="single" w:sz="4" w:space="0" w:color="auto"/>
              <w:right w:val="single" w:sz="4" w:space="0" w:color="auto"/>
            </w:tcBorders>
            <w:shd w:val="clear" w:color="auto" w:fill="FFFFFF" w:themeFill="background1"/>
          </w:tcPr>
          <w:p w14:paraId="37F5D134" w14:textId="77777777" w:rsidR="0008197D" w:rsidRPr="009F1CBB" w:rsidRDefault="0008197D" w:rsidP="0008197D">
            <w:pPr>
              <w:jc w:val="center"/>
              <w:rPr>
                <w:rFonts w:cs="Arial"/>
                <w:sz w:val="16"/>
                <w:szCs w:val="16"/>
              </w:rPr>
            </w:pPr>
            <w:r w:rsidRPr="009F1CBB">
              <w:rPr>
                <w:rFonts w:cs="Arial"/>
                <w:sz w:val="16"/>
                <w:szCs w:val="16"/>
              </w:rPr>
              <w:t>15/07/2014</w:t>
            </w:r>
          </w:p>
        </w:tc>
        <w:tc>
          <w:tcPr>
            <w:tcW w:w="1302" w:type="dxa"/>
            <w:tcBorders>
              <w:top w:val="nil"/>
              <w:left w:val="nil"/>
              <w:bottom w:val="single" w:sz="4" w:space="0" w:color="auto"/>
              <w:right w:val="single" w:sz="4" w:space="0" w:color="auto"/>
            </w:tcBorders>
            <w:shd w:val="clear" w:color="auto" w:fill="FFFFFF" w:themeFill="background1"/>
          </w:tcPr>
          <w:p w14:paraId="37F5D135"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3D"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37" w14:textId="77777777" w:rsidR="0008197D" w:rsidRPr="009F1CBB" w:rsidRDefault="0008197D" w:rsidP="0008197D">
            <w:pPr>
              <w:jc w:val="center"/>
              <w:rPr>
                <w:rFonts w:cs="Arial"/>
                <w:sz w:val="16"/>
                <w:szCs w:val="16"/>
              </w:rPr>
            </w:pPr>
            <w:r w:rsidRPr="009F1CBB">
              <w:rPr>
                <w:rFonts w:cs="Arial"/>
                <w:sz w:val="16"/>
                <w:szCs w:val="16"/>
              </w:rPr>
              <w:t xml:space="preserve">Comemrcial </w:t>
            </w:r>
          </w:p>
        </w:tc>
        <w:tc>
          <w:tcPr>
            <w:tcW w:w="1344" w:type="dxa"/>
            <w:tcBorders>
              <w:top w:val="nil"/>
              <w:left w:val="nil"/>
              <w:bottom w:val="single" w:sz="4" w:space="0" w:color="auto"/>
              <w:right w:val="single" w:sz="4" w:space="0" w:color="auto"/>
            </w:tcBorders>
            <w:shd w:val="clear" w:color="auto" w:fill="FFFFFF" w:themeFill="background1"/>
          </w:tcPr>
          <w:p w14:paraId="37F5D138" w14:textId="77777777" w:rsidR="0008197D" w:rsidRPr="009F1CBB" w:rsidRDefault="0008197D" w:rsidP="0008197D">
            <w:pPr>
              <w:jc w:val="center"/>
              <w:rPr>
                <w:rFonts w:cs="Arial"/>
                <w:sz w:val="16"/>
                <w:szCs w:val="16"/>
              </w:rPr>
            </w:pPr>
            <w:r w:rsidRPr="009F1CBB">
              <w:rPr>
                <w:rFonts w:cs="Arial"/>
                <w:sz w:val="16"/>
                <w:szCs w:val="16"/>
              </w:rPr>
              <w:t>Mackenzie</w:t>
            </w:r>
          </w:p>
        </w:tc>
        <w:tc>
          <w:tcPr>
            <w:tcW w:w="1341" w:type="dxa"/>
            <w:tcBorders>
              <w:top w:val="nil"/>
              <w:left w:val="nil"/>
              <w:bottom w:val="single" w:sz="4" w:space="0" w:color="auto"/>
              <w:right w:val="single" w:sz="4" w:space="0" w:color="auto"/>
            </w:tcBorders>
            <w:shd w:val="clear" w:color="auto" w:fill="FFFFFF" w:themeFill="background1"/>
          </w:tcPr>
          <w:p w14:paraId="37F5D139"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3A" w14:textId="77777777" w:rsidR="0008197D" w:rsidRPr="009F1CBB" w:rsidRDefault="0008197D" w:rsidP="0008197D">
            <w:pPr>
              <w:jc w:val="center"/>
              <w:rPr>
                <w:rFonts w:cs="Arial"/>
                <w:sz w:val="16"/>
                <w:szCs w:val="16"/>
              </w:rPr>
            </w:pPr>
            <w:r w:rsidRPr="009F1CBB">
              <w:rPr>
                <w:rFonts w:cs="Arial"/>
                <w:sz w:val="16"/>
                <w:szCs w:val="16"/>
              </w:rPr>
              <w:t>0.55</w:t>
            </w:r>
          </w:p>
        </w:tc>
        <w:tc>
          <w:tcPr>
            <w:tcW w:w="1307" w:type="dxa"/>
            <w:tcBorders>
              <w:top w:val="nil"/>
              <w:left w:val="nil"/>
              <w:bottom w:val="single" w:sz="4" w:space="0" w:color="auto"/>
              <w:right w:val="single" w:sz="4" w:space="0" w:color="auto"/>
            </w:tcBorders>
            <w:shd w:val="clear" w:color="auto" w:fill="FFFFFF" w:themeFill="background1"/>
          </w:tcPr>
          <w:p w14:paraId="37F5D13B" w14:textId="77777777" w:rsidR="0008197D" w:rsidRPr="009F1CBB" w:rsidRDefault="0008197D" w:rsidP="0008197D">
            <w:pPr>
              <w:jc w:val="center"/>
              <w:rPr>
                <w:rFonts w:cs="Arial"/>
                <w:sz w:val="16"/>
                <w:szCs w:val="16"/>
              </w:rPr>
            </w:pPr>
            <w:r w:rsidRPr="009F1CBB">
              <w:rPr>
                <w:rFonts w:cs="Arial"/>
                <w:sz w:val="16"/>
                <w:szCs w:val="16"/>
              </w:rPr>
              <w:t>15/02/2015</w:t>
            </w:r>
          </w:p>
        </w:tc>
        <w:tc>
          <w:tcPr>
            <w:tcW w:w="1302" w:type="dxa"/>
            <w:tcBorders>
              <w:top w:val="nil"/>
              <w:left w:val="nil"/>
              <w:bottom w:val="single" w:sz="4" w:space="0" w:color="auto"/>
              <w:right w:val="single" w:sz="4" w:space="0" w:color="auto"/>
            </w:tcBorders>
            <w:shd w:val="clear" w:color="auto" w:fill="FFFFFF" w:themeFill="background1"/>
          </w:tcPr>
          <w:p w14:paraId="37F5D13C" w14:textId="77777777" w:rsidR="0008197D" w:rsidRPr="009F1CBB" w:rsidRDefault="0008197D" w:rsidP="0008197D">
            <w:pPr>
              <w:jc w:val="center"/>
              <w:rPr>
                <w:rFonts w:cs="Arial"/>
                <w:sz w:val="16"/>
                <w:szCs w:val="16"/>
              </w:rPr>
            </w:pPr>
            <w:r w:rsidRPr="009F1CBB">
              <w:rPr>
                <w:rFonts w:cs="Arial"/>
                <w:sz w:val="16"/>
                <w:szCs w:val="16"/>
              </w:rPr>
              <w:t>50%</w:t>
            </w:r>
          </w:p>
        </w:tc>
      </w:tr>
      <w:tr w:rsidR="0008197D" w:rsidRPr="004D0DAC" w14:paraId="37F5D144"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3E" w14:textId="77777777" w:rsidR="0008197D" w:rsidRPr="009F1CBB" w:rsidRDefault="0008197D" w:rsidP="0008197D">
            <w:pPr>
              <w:jc w:val="center"/>
              <w:rPr>
                <w:rFonts w:cs="Arial"/>
                <w:sz w:val="16"/>
                <w:szCs w:val="16"/>
              </w:rPr>
            </w:pPr>
            <w:r w:rsidRPr="009F1CBB">
              <w:rPr>
                <w:rFonts w:cs="Arial"/>
                <w:sz w:val="16"/>
                <w:szCs w:val="16"/>
              </w:rPr>
              <w:t>Greenfield (Small)</w:t>
            </w:r>
          </w:p>
        </w:tc>
        <w:tc>
          <w:tcPr>
            <w:tcW w:w="1344" w:type="dxa"/>
            <w:tcBorders>
              <w:top w:val="nil"/>
              <w:left w:val="nil"/>
              <w:bottom w:val="single" w:sz="4" w:space="0" w:color="auto"/>
              <w:right w:val="single" w:sz="4" w:space="0" w:color="auto"/>
            </w:tcBorders>
            <w:shd w:val="clear" w:color="auto" w:fill="FFFFFF" w:themeFill="background1"/>
          </w:tcPr>
          <w:p w14:paraId="37F5D13F" w14:textId="77777777" w:rsidR="0008197D" w:rsidRPr="009F1CBB" w:rsidRDefault="0008197D" w:rsidP="0008197D">
            <w:pPr>
              <w:jc w:val="center"/>
              <w:rPr>
                <w:rFonts w:cs="Arial"/>
                <w:sz w:val="16"/>
                <w:szCs w:val="16"/>
              </w:rPr>
            </w:pPr>
            <w:r w:rsidRPr="009F1CBB">
              <w:rPr>
                <w:rFonts w:cs="Arial"/>
                <w:sz w:val="16"/>
                <w:szCs w:val="16"/>
              </w:rPr>
              <w:t>Mackenzie</w:t>
            </w:r>
          </w:p>
        </w:tc>
        <w:tc>
          <w:tcPr>
            <w:tcW w:w="1341" w:type="dxa"/>
            <w:tcBorders>
              <w:top w:val="nil"/>
              <w:left w:val="nil"/>
              <w:bottom w:val="single" w:sz="4" w:space="0" w:color="auto"/>
              <w:right w:val="single" w:sz="4" w:space="0" w:color="auto"/>
            </w:tcBorders>
            <w:shd w:val="clear" w:color="auto" w:fill="FFFFFF" w:themeFill="background1"/>
          </w:tcPr>
          <w:p w14:paraId="37F5D140"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41" w14:textId="77777777" w:rsidR="0008197D" w:rsidRPr="009F1CBB" w:rsidRDefault="0008197D" w:rsidP="0008197D">
            <w:pPr>
              <w:jc w:val="center"/>
              <w:rPr>
                <w:rFonts w:cs="Arial"/>
                <w:sz w:val="16"/>
                <w:szCs w:val="16"/>
              </w:rPr>
            </w:pPr>
            <w:r w:rsidRPr="009F1CBB">
              <w:rPr>
                <w:rFonts w:cs="Arial"/>
                <w:sz w:val="16"/>
                <w:szCs w:val="16"/>
              </w:rPr>
              <w:t>0.26</w:t>
            </w:r>
          </w:p>
        </w:tc>
        <w:tc>
          <w:tcPr>
            <w:tcW w:w="1307" w:type="dxa"/>
            <w:tcBorders>
              <w:top w:val="nil"/>
              <w:left w:val="nil"/>
              <w:bottom w:val="single" w:sz="4" w:space="0" w:color="auto"/>
              <w:right w:val="single" w:sz="4" w:space="0" w:color="auto"/>
            </w:tcBorders>
            <w:shd w:val="clear" w:color="auto" w:fill="FFFFFF" w:themeFill="background1"/>
          </w:tcPr>
          <w:p w14:paraId="37F5D142" w14:textId="77777777" w:rsidR="0008197D" w:rsidRPr="009F1CBB" w:rsidRDefault="0008197D" w:rsidP="0008197D">
            <w:pPr>
              <w:jc w:val="center"/>
              <w:rPr>
                <w:rFonts w:cs="Arial"/>
                <w:sz w:val="16"/>
                <w:szCs w:val="16"/>
              </w:rPr>
            </w:pPr>
            <w:r w:rsidRPr="009F1CBB">
              <w:rPr>
                <w:rFonts w:cs="Arial"/>
                <w:sz w:val="16"/>
                <w:szCs w:val="16"/>
              </w:rPr>
              <w:t>15/03/2015</w:t>
            </w:r>
          </w:p>
        </w:tc>
        <w:tc>
          <w:tcPr>
            <w:tcW w:w="1302" w:type="dxa"/>
            <w:tcBorders>
              <w:top w:val="nil"/>
              <w:left w:val="nil"/>
              <w:bottom w:val="single" w:sz="4" w:space="0" w:color="auto"/>
              <w:right w:val="single" w:sz="4" w:space="0" w:color="auto"/>
            </w:tcBorders>
            <w:shd w:val="clear" w:color="auto" w:fill="FFFFFF" w:themeFill="background1"/>
          </w:tcPr>
          <w:p w14:paraId="37F5D143"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14B"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45"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tcPr>
          <w:p w14:paraId="37F5D146" w14:textId="77777777" w:rsidR="0008197D" w:rsidRPr="009F1CBB" w:rsidRDefault="0008197D" w:rsidP="0008197D">
            <w:pPr>
              <w:jc w:val="center"/>
              <w:rPr>
                <w:rFonts w:cs="Arial"/>
                <w:sz w:val="16"/>
                <w:szCs w:val="16"/>
              </w:rPr>
            </w:pPr>
            <w:r w:rsidRPr="009F1CBB">
              <w:rPr>
                <w:rFonts w:cs="Arial"/>
                <w:sz w:val="16"/>
                <w:szCs w:val="16"/>
              </w:rPr>
              <w:t>Mackenzie</w:t>
            </w:r>
          </w:p>
        </w:tc>
        <w:tc>
          <w:tcPr>
            <w:tcW w:w="1341" w:type="dxa"/>
            <w:tcBorders>
              <w:top w:val="nil"/>
              <w:left w:val="nil"/>
              <w:bottom w:val="single" w:sz="4" w:space="0" w:color="auto"/>
              <w:right w:val="single" w:sz="4" w:space="0" w:color="auto"/>
            </w:tcBorders>
            <w:shd w:val="clear" w:color="auto" w:fill="FFFFFF" w:themeFill="background1"/>
          </w:tcPr>
          <w:p w14:paraId="37F5D147"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48" w14:textId="77777777" w:rsidR="0008197D" w:rsidRPr="009F1CBB" w:rsidRDefault="0008197D" w:rsidP="0008197D">
            <w:pPr>
              <w:jc w:val="center"/>
              <w:rPr>
                <w:rFonts w:cs="Arial"/>
                <w:sz w:val="16"/>
                <w:szCs w:val="16"/>
              </w:rPr>
            </w:pPr>
            <w:r w:rsidRPr="009F1CBB">
              <w:rPr>
                <w:rFonts w:cs="Arial"/>
                <w:sz w:val="16"/>
                <w:szCs w:val="16"/>
              </w:rPr>
              <w:t>0.41</w:t>
            </w:r>
          </w:p>
        </w:tc>
        <w:tc>
          <w:tcPr>
            <w:tcW w:w="1307" w:type="dxa"/>
            <w:tcBorders>
              <w:top w:val="nil"/>
              <w:left w:val="nil"/>
              <w:bottom w:val="single" w:sz="4" w:space="0" w:color="auto"/>
              <w:right w:val="single" w:sz="4" w:space="0" w:color="auto"/>
            </w:tcBorders>
            <w:shd w:val="clear" w:color="auto" w:fill="FFFFFF" w:themeFill="background1"/>
          </w:tcPr>
          <w:p w14:paraId="37F5D149" w14:textId="77777777" w:rsidR="0008197D" w:rsidRPr="009F1CBB" w:rsidRDefault="0008197D" w:rsidP="0008197D">
            <w:pPr>
              <w:jc w:val="center"/>
              <w:rPr>
                <w:rFonts w:cs="Arial"/>
                <w:sz w:val="16"/>
                <w:szCs w:val="16"/>
              </w:rPr>
            </w:pPr>
            <w:r w:rsidRPr="009F1CBB">
              <w:rPr>
                <w:rFonts w:cs="Arial"/>
                <w:sz w:val="16"/>
                <w:szCs w:val="16"/>
              </w:rPr>
              <w:t>1/06/2015</w:t>
            </w:r>
          </w:p>
        </w:tc>
        <w:tc>
          <w:tcPr>
            <w:tcW w:w="1302" w:type="dxa"/>
            <w:tcBorders>
              <w:top w:val="nil"/>
              <w:left w:val="nil"/>
              <w:bottom w:val="single" w:sz="4" w:space="0" w:color="auto"/>
              <w:right w:val="single" w:sz="4" w:space="0" w:color="auto"/>
            </w:tcBorders>
            <w:shd w:val="clear" w:color="auto" w:fill="FFFFFF" w:themeFill="background1"/>
          </w:tcPr>
          <w:p w14:paraId="37F5D14A"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152"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4C" w14:textId="77777777" w:rsidR="0008197D" w:rsidRPr="009F1CBB" w:rsidRDefault="0008197D" w:rsidP="0008197D">
            <w:pPr>
              <w:jc w:val="center"/>
              <w:rPr>
                <w:rFonts w:cs="Arial"/>
                <w:sz w:val="16"/>
                <w:szCs w:val="16"/>
              </w:rPr>
            </w:pPr>
            <w:r w:rsidRPr="009F1CBB">
              <w:rPr>
                <w:rFonts w:cs="Arial"/>
                <w:sz w:val="16"/>
                <w:szCs w:val="16"/>
              </w:rPr>
              <w:t>Commercial/Restaurant</w:t>
            </w:r>
          </w:p>
        </w:tc>
        <w:tc>
          <w:tcPr>
            <w:tcW w:w="1344" w:type="dxa"/>
            <w:tcBorders>
              <w:top w:val="nil"/>
              <w:left w:val="nil"/>
              <w:bottom w:val="single" w:sz="4" w:space="0" w:color="auto"/>
              <w:right w:val="single" w:sz="4" w:space="0" w:color="auto"/>
            </w:tcBorders>
            <w:shd w:val="clear" w:color="auto" w:fill="FFFFFF" w:themeFill="background1"/>
          </w:tcPr>
          <w:p w14:paraId="37F5D14D" w14:textId="77777777" w:rsidR="0008197D" w:rsidRPr="009F1CBB" w:rsidRDefault="0008197D" w:rsidP="0008197D">
            <w:pPr>
              <w:jc w:val="center"/>
              <w:rPr>
                <w:rFonts w:cs="Arial"/>
                <w:sz w:val="16"/>
                <w:szCs w:val="16"/>
              </w:rPr>
            </w:pPr>
            <w:r w:rsidRPr="009F1CBB">
              <w:rPr>
                <w:rFonts w:cs="Arial"/>
                <w:sz w:val="16"/>
                <w:szCs w:val="16"/>
              </w:rPr>
              <w:t>Northbourne</w:t>
            </w:r>
          </w:p>
        </w:tc>
        <w:tc>
          <w:tcPr>
            <w:tcW w:w="1341" w:type="dxa"/>
            <w:tcBorders>
              <w:top w:val="nil"/>
              <w:left w:val="nil"/>
              <w:bottom w:val="single" w:sz="4" w:space="0" w:color="auto"/>
              <w:right w:val="single" w:sz="4" w:space="0" w:color="auto"/>
            </w:tcBorders>
            <w:shd w:val="clear" w:color="auto" w:fill="FFFFFF" w:themeFill="background1"/>
          </w:tcPr>
          <w:p w14:paraId="37F5D14E"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4F" w14:textId="77777777" w:rsidR="0008197D" w:rsidRPr="009F1CBB" w:rsidRDefault="0008197D" w:rsidP="0008197D">
            <w:pPr>
              <w:jc w:val="center"/>
              <w:rPr>
                <w:rFonts w:cs="Arial"/>
                <w:sz w:val="16"/>
                <w:szCs w:val="16"/>
              </w:rPr>
            </w:pPr>
            <w:r w:rsidRPr="009F1CBB">
              <w:rPr>
                <w:rFonts w:cs="Arial"/>
                <w:sz w:val="16"/>
                <w:szCs w:val="16"/>
              </w:rPr>
              <w:t>0.10</w:t>
            </w:r>
          </w:p>
        </w:tc>
        <w:tc>
          <w:tcPr>
            <w:tcW w:w="1307" w:type="dxa"/>
            <w:tcBorders>
              <w:top w:val="nil"/>
              <w:left w:val="nil"/>
              <w:bottom w:val="single" w:sz="4" w:space="0" w:color="auto"/>
              <w:right w:val="single" w:sz="4" w:space="0" w:color="auto"/>
            </w:tcBorders>
            <w:shd w:val="clear" w:color="auto" w:fill="FFFFFF" w:themeFill="background1"/>
          </w:tcPr>
          <w:p w14:paraId="37F5D150"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tcPr>
          <w:p w14:paraId="37F5D151"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59"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53"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tcPr>
          <w:p w14:paraId="37F5D154" w14:textId="77777777" w:rsidR="0008197D" w:rsidRPr="009F1CBB" w:rsidRDefault="0008197D" w:rsidP="0008197D">
            <w:pPr>
              <w:jc w:val="center"/>
              <w:rPr>
                <w:rFonts w:cs="Arial"/>
                <w:sz w:val="16"/>
                <w:szCs w:val="16"/>
              </w:rPr>
            </w:pPr>
            <w:r w:rsidRPr="009F1CBB">
              <w:rPr>
                <w:rFonts w:cs="Arial"/>
                <w:sz w:val="16"/>
                <w:szCs w:val="16"/>
              </w:rPr>
              <w:t>Mackenzie</w:t>
            </w:r>
          </w:p>
        </w:tc>
        <w:tc>
          <w:tcPr>
            <w:tcW w:w="1341" w:type="dxa"/>
            <w:tcBorders>
              <w:top w:val="nil"/>
              <w:left w:val="nil"/>
              <w:bottom w:val="single" w:sz="4" w:space="0" w:color="auto"/>
              <w:right w:val="single" w:sz="4" w:space="0" w:color="auto"/>
            </w:tcBorders>
            <w:shd w:val="clear" w:color="auto" w:fill="FFFFFF" w:themeFill="background1"/>
          </w:tcPr>
          <w:p w14:paraId="37F5D155"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56" w14:textId="77777777" w:rsidR="0008197D" w:rsidRPr="009F1CBB" w:rsidRDefault="0008197D" w:rsidP="0008197D">
            <w:pPr>
              <w:jc w:val="center"/>
              <w:rPr>
                <w:rFonts w:cs="Arial"/>
                <w:sz w:val="16"/>
                <w:szCs w:val="16"/>
              </w:rPr>
            </w:pPr>
            <w:r w:rsidRPr="009F1CBB">
              <w:rPr>
                <w:rFonts w:cs="Arial"/>
                <w:sz w:val="16"/>
                <w:szCs w:val="16"/>
              </w:rPr>
              <w:t>0.39</w:t>
            </w:r>
          </w:p>
        </w:tc>
        <w:tc>
          <w:tcPr>
            <w:tcW w:w="1307" w:type="dxa"/>
            <w:tcBorders>
              <w:top w:val="nil"/>
              <w:left w:val="nil"/>
              <w:bottom w:val="single" w:sz="4" w:space="0" w:color="auto"/>
              <w:right w:val="single" w:sz="4" w:space="0" w:color="auto"/>
            </w:tcBorders>
            <w:shd w:val="clear" w:color="auto" w:fill="FFFFFF" w:themeFill="background1"/>
          </w:tcPr>
          <w:p w14:paraId="37F5D157" w14:textId="77777777" w:rsidR="0008197D" w:rsidRPr="009F1CBB" w:rsidRDefault="0008197D" w:rsidP="0008197D">
            <w:pPr>
              <w:jc w:val="center"/>
              <w:rPr>
                <w:rFonts w:cs="Arial"/>
                <w:sz w:val="16"/>
                <w:szCs w:val="16"/>
              </w:rPr>
            </w:pPr>
            <w:r w:rsidRPr="009F1CBB">
              <w:rPr>
                <w:rFonts w:cs="Arial"/>
                <w:sz w:val="16"/>
                <w:szCs w:val="16"/>
              </w:rPr>
              <w:t>1/02/2015</w:t>
            </w:r>
          </w:p>
        </w:tc>
        <w:tc>
          <w:tcPr>
            <w:tcW w:w="1302" w:type="dxa"/>
            <w:tcBorders>
              <w:top w:val="nil"/>
              <w:left w:val="nil"/>
              <w:bottom w:val="single" w:sz="4" w:space="0" w:color="auto"/>
              <w:right w:val="single" w:sz="4" w:space="0" w:color="auto"/>
            </w:tcBorders>
            <w:shd w:val="clear" w:color="auto" w:fill="FFFFFF" w:themeFill="background1"/>
          </w:tcPr>
          <w:p w14:paraId="37F5D158"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60"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5A" w14:textId="77777777" w:rsidR="0008197D" w:rsidRPr="009F1CBB" w:rsidRDefault="0008197D" w:rsidP="0008197D">
            <w:pPr>
              <w:jc w:val="center"/>
              <w:rPr>
                <w:rFonts w:cs="Arial"/>
                <w:sz w:val="16"/>
                <w:szCs w:val="16"/>
              </w:rPr>
            </w:pPr>
            <w:r w:rsidRPr="009F1CBB">
              <w:rPr>
                <w:rFonts w:cs="Arial"/>
                <w:sz w:val="16"/>
                <w:szCs w:val="16"/>
              </w:rPr>
              <w:t xml:space="preserve">Commercial/Residential </w:t>
            </w:r>
          </w:p>
        </w:tc>
        <w:tc>
          <w:tcPr>
            <w:tcW w:w="1344" w:type="dxa"/>
            <w:tcBorders>
              <w:top w:val="nil"/>
              <w:left w:val="nil"/>
              <w:bottom w:val="single" w:sz="4" w:space="0" w:color="auto"/>
              <w:right w:val="single" w:sz="4" w:space="0" w:color="auto"/>
            </w:tcBorders>
            <w:shd w:val="clear" w:color="auto" w:fill="FFFFFF" w:themeFill="background1"/>
          </w:tcPr>
          <w:p w14:paraId="37F5D15B" w14:textId="77777777" w:rsidR="0008197D" w:rsidRPr="009F1CBB" w:rsidRDefault="0008197D" w:rsidP="0008197D">
            <w:pPr>
              <w:jc w:val="center"/>
              <w:rPr>
                <w:rFonts w:cs="Arial"/>
                <w:sz w:val="16"/>
                <w:szCs w:val="16"/>
              </w:rPr>
            </w:pPr>
            <w:r w:rsidRPr="009F1CBB">
              <w:rPr>
                <w:rFonts w:cs="Arial"/>
                <w:sz w:val="16"/>
                <w:szCs w:val="16"/>
              </w:rPr>
              <w:t>Lonsdale</w:t>
            </w:r>
          </w:p>
        </w:tc>
        <w:tc>
          <w:tcPr>
            <w:tcW w:w="1341" w:type="dxa"/>
            <w:tcBorders>
              <w:top w:val="nil"/>
              <w:left w:val="nil"/>
              <w:bottom w:val="single" w:sz="4" w:space="0" w:color="auto"/>
              <w:right w:val="single" w:sz="4" w:space="0" w:color="auto"/>
            </w:tcBorders>
            <w:shd w:val="clear" w:color="auto" w:fill="FFFFFF" w:themeFill="background1"/>
          </w:tcPr>
          <w:p w14:paraId="37F5D15C"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5D" w14:textId="77777777" w:rsidR="0008197D" w:rsidRPr="009F1CBB" w:rsidRDefault="0008197D" w:rsidP="0008197D">
            <w:pPr>
              <w:jc w:val="center"/>
              <w:rPr>
                <w:rFonts w:cs="Arial"/>
                <w:sz w:val="16"/>
                <w:szCs w:val="16"/>
              </w:rPr>
            </w:pPr>
            <w:r w:rsidRPr="009F1CBB">
              <w:rPr>
                <w:rFonts w:cs="Arial"/>
                <w:sz w:val="16"/>
                <w:szCs w:val="16"/>
              </w:rPr>
              <w:t>0.43</w:t>
            </w:r>
          </w:p>
        </w:tc>
        <w:tc>
          <w:tcPr>
            <w:tcW w:w="1307" w:type="dxa"/>
            <w:tcBorders>
              <w:top w:val="nil"/>
              <w:left w:val="nil"/>
              <w:bottom w:val="single" w:sz="4" w:space="0" w:color="auto"/>
              <w:right w:val="single" w:sz="4" w:space="0" w:color="auto"/>
            </w:tcBorders>
            <w:shd w:val="clear" w:color="auto" w:fill="FFFFFF" w:themeFill="background1"/>
          </w:tcPr>
          <w:p w14:paraId="37F5D15E" w14:textId="77777777" w:rsidR="0008197D" w:rsidRPr="009F1CBB" w:rsidRDefault="0008197D" w:rsidP="0008197D">
            <w:pPr>
              <w:jc w:val="center"/>
              <w:rPr>
                <w:rFonts w:cs="Arial"/>
                <w:sz w:val="16"/>
                <w:szCs w:val="16"/>
              </w:rPr>
            </w:pPr>
            <w:r w:rsidRPr="009F1CBB">
              <w:rPr>
                <w:rFonts w:cs="Arial"/>
                <w:sz w:val="16"/>
                <w:szCs w:val="16"/>
              </w:rPr>
              <w:t>1/04/2014</w:t>
            </w:r>
          </w:p>
        </w:tc>
        <w:tc>
          <w:tcPr>
            <w:tcW w:w="1302" w:type="dxa"/>
            <w:tcBorders>
              <w:top w:val="nil"/>
              <w:left w:val="nil"/>
              <w:bottom w:val="single" w:sz="4" w:space="0" w:color="auto"/>
              <w:right w:val="single" w:sz="4" w:space="0" w:color="auto"/>
            </w:tcBorders>
            <w:shd w:val="clear" w:color="auto" w:fill="FFFFFF" w:themeFill="background1"/>
          </w:tcPr>
          <w:p w14:paraId="37F5D15F"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67"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61"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tcPr>
          <w:p w14:paraId="37F5D162" w14:textId="77777777" w:rsidR="0008197D" w:rsidRPr="009F1CBB" w:rsidRDefault="0008197D" w:rsidP="0008197D">
            <w:pPr>
              <w:jc w:val="center"/>
              <w:rPr>
                <w:rFonts w:cs="Arial"/>
                <w:sz w:val="16"/>
                <w:szCs w:val="16"/>
              </w:rPr>
            </w:pPr>
            <w:r w:rsidRPr="009F1CBB">
              <w:rPr>
                <w:rFonts w:cs="Arial"/>
                <w:sz w:val="16"/>
                <w:szCs w:val="16"/>
              </w:rPr>
              <w:t>Aero Park</w:t>
            </w:r>
          </w:p>
        </w:tc>
        <w:tc>
          <w:tcPr>
            <w:tcW w:w="1341" w:type="dxa"/>
            <w:tcBorders>
              <w:top w:val="nil"/>
              <w:left w:val="nil"/>
              <w:bottom w:val="single" w:sz="4" w:space="0" w:color="auto"/>
              <w:right w:val="single" w:sz="4" w:space="0" w:color="auto"/>
            </w:tcBorders>
            <w:shd w:val="clear" w:color="auto" w:fill="FFFFFF" w:themeFill="background1"/>
          </w:tcPr>
          <w:p w14:paraId="37F5D163" w14:textId="77777777" w:rsidR="0008197D" w:rsidRPr="009F1CBB" w:rsidRDefault="0008197D" w:rsidP="0008197D">
            <w:pPr>
              <w:jc w:val="center"/>
              <w:rPr>
                <w:rFonts w:cs="Arial"/>
                <w:sz w:val="16"/>
                <w:szCs w:val="16"/>
              </w:rPr>
            </w:pPr>
            <w:r w:rsidRPr="009F1CBB">
              <w:rPr>
                <w:rFonts w:cs="Arial"/>
                <w:sz w:val="16"/>
                <w:szCs w:val="16"/>
              </w:rPr>
              <w:t>CityEast</w:t>
            </w:r>
          </w:p>
        </w:tc>
        <w:tc>
          <w:tcPr>
            <w:tcW w:w="1259" w:type="dxa"/>
            <w:tcBorders>
              <w:top w:val="nil"/>
              <w:left w:val="nil"/>
              <w:bottom w:val="single" w:sz="4" w:space="0" w:color="auto"/>
              <w:right w:val="single" w:sz="4" w:space="0" w:color="auto"/>
            </w:tcBorders>
            <w:shd w:val="clear" w:color="auto" w:fill="FFFFFF" w:themeFill="background1"/>
          </w:tcPr>
          <w:p w14:paraId="37F5D164" w14:textId="77777777" w:rsidR="0008197D" w:rsidRPr="009F1CBB" w:rsidRDefault="0008197D" w:rsidP="0008197D">
            <w:pPr>
              <w:jc w:val="center"/>
              <w:rPr>
                <w:rFonts w:cs="Arial"/>
                <w:sz w:val="16"/>
                <w:szCs w:val="16"/>
              </w:rPr>
            </w:pPr>
            <w:r w:rsidRPr="009F1CBB">
              <w:rPr>
                <w:rFonts w:cs="Arial"/>
                <w:sz w:val="16"/>
                <w:szCs w:val="16"/>
              </w:rPr>
              <w:t>1.50</w:t>
            </w:r>
          </w:p>
        </w:tc>
        <w:tc>
          <w:tcPr>
            <w:tcW w:w="1307" w:type="dxa"/>
            <w:tcBorders>
              <w:top w:val="nil"/>
              <w:left w:val="nil"/>
              <w:bottom w:val="single" w:sz="4" w:space="0" w:color="auto"/>
              <w:right w:val="single" w:sz="4" w:space="0" w:color="auto"/>
            </w:tcBorders>
            <w:shd w:val="clear" w:color="auto" w:fill="FFFFFF" w:themeFill="background1"/>
          </w:tcPr>
          <w:p w14:paraId="37F5D165" w14:textId="77777777" w:rsidR="0008197D" w:rsidRPr="009F1CBB" w:rsidRDefault="0008197D" w:rsidP="0008197D">
            <w:pPr>
              <w:jc w:val="center"/>
              <w:rPr>
                <w:rFonts w:cs="Arial"/>
                <w:sz w:val="16"/>
                <w:szCs w:val="16"/>
              </w:rPr>
            </w:pPr>
            <w:r w:rsidRPr="009F1CBB">
              <w:rPr>
                <w:rFonts w:cs="Arial"/>
                <w:sz w:val="16"/>
                <w:szCs w:val="16"/>
              </w:rPr>
              <w:t>1/06/2015</w:t>
            </w:r>
          </w:p>
        </w:tc>
        <w:tc>
          <w:tcPr>
            <w:tcW w:w="1302" w:type="dxa"/>
            <w:tcBorders>
              <w:top w:val="nil"/>
              <w:left w:val="nil"/>
              <w:bottom w:val="single" w:sz="4" w:space="0" w:color="auto"/>
              <w:right w:val="single" w:sz="4" w:space="0" w:color="auto"/>
            </w:tcBorders>
            <w:shd w:val="clear" w:color="auto" w:fill="FFFFFF" w:themeFill="background1"/>
          </w:tcPr>
          <w:p w14:paraId="37F5D166"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6E"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68"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tcPr>
          <w:p w14:paraId="37F5D169" w14:textId="77777777" w:rsidR="0008197D" w:rsidRPr="009F1CBB" w:rsidRDefault="0008197D" w:rsidP="0008197D">
            <w:pPr>
              <w:jc w:val="center"/>
              <w:rPr>
                <w:rFonts w:cs="Arial"/>
                <w:sz w:val="16"/>
                <w:szCs w:val="16"/>
              </w:rPr>
            </w:pPr>
            <w:r w:rsidRPr="009F1CBB">
              <w:rPr>
                <w:rFonts w:cs="Arial"/>
                <w:sz w:val="16"/>
                <w:szCs w:val="16"/>
              </w:rPr>
              <w:t xml:space="preserve">Miller </w:t>
            </w:r>
          </w:p>
        </w:tc>
        <w:tc>
          <w:tcPr>
            <w:tcW w:w="1341" w:type="dxa"/>
            <w:tcBorders>
              <w:top w:val="nil"/>
              <w:left w:val="nil"/>
              <w:bottom w:val="single" w:sz="4" w:space="0" w:color="auto"/>
              <w:right w:val="single" w:sz="4" w:space="0" w:color="auto"/>
            </w:tcBorders>
            <w:shd w:val="clear" w:color="auto" w:fill="FFFFFF" w:themeFill="background1"/>
          </w:tcPr>
          <w:p w14:paraId="37F5D16A" w14:textId="77777777" w:rsidR="0008197D" w:rsidRPr="009F1CBB" w:rsidRDefault="0008197D" w:rsidP="0008197D">
            <w:pPr>
              <w:jc w:val="center"/>
              <w:rPr>
                <w:rFonts w:cs="Arial"/>
                <w:sz w:val="16"/>
                <w:szCs w:val="16"/>
              </w:rPr>
            </w:pPr>
            <w:r w:rsidRPr="009F1CBB">
              <w:rPr>
                <w:rFonts w:cs="Arial"/>
                <w:sz w:val="16"/>
                <w:szCs w:val="16"/>
              </w:rPr>
              <w:t>Civic</w:t>
            </w:r>
          </w:p>
        </w:tc>
        <w:tc>
          <w:tcPr>
            <w:tcW w:w="1259" w:type="dxa"/>
            <w:tcBorders>
              <w:top w:val="nil"/>
              <w:left w:val="nil"/>
              <w:bottom w:val="single" w:sz="4" w:space="0" w:color="auto"/>
              <w:right w:val="single" w:sz="4" w:space="0" w:color="auto"/>
            </w:tcBorders>
            <w:shd w:val="clear" w:color="auto" w:fill="FFFFFF" w:themeFill="background1"/>
          </w:tcPr>
          <w:p w14:paraId="37F5D16B" w14:textId="77777777" w:rsidR="0008197D" w:rsidRPr="009F1CBB" w:rsidRDefault="0008197D" w:rsidP="0008197D">
            <w:pPr>
              <w:jc w:val="center"/>
              <w:rPr>
                <w:rFonts w:cs="Arial"/>
                <w:sz w:val="16"/>
                <w:szCs w:val="16"/>
              </w:rPr>
            </w:pPr>
            <w:r w:rsidRPr="009F1CBB">
              <w:rPr>
                <w:rFonts w:cs="Arial"/>
                <w:sz w:val="16"/>
                <w:szCs w:val="16"/>
              </w:rPr>
              <w:t>0.07</w:t>
            </w:r>
          </w:p>
        </w:tc>
        <w:tc>
          <w:tcPr>
            <w:tcW w:w="1307" w:type="dxa"/>
            <w:tcBorders>
              <w:top w:val="nil"/>
              <w:left w:val="nil"/>
              <w:bottom w:val="single" w:sz="4" w:space="0" w:color="auto"/>
              <w:right w:val="single" w:sz="4" w:space="0" w:color="auto"/>
            </w:tcBorders>
            <w:shd w:val="clear" w:color="auto" w:fill="FFFFFF" w:themeFill="background1"/>
          </w:tcPr>
          <w:p w14:paraId="37F5D16C" w14:textId="77777777" w:rsidR="0008197D" w:rsidRPr="009F1CBB" w:rsidRDefault="0008197D" w:rsidP="0008197D">
            <w:pPr>
              <w:jc w:val="center"/>
              <w:rPr>
                <w:rFonts w:cs="Arial"/>
                <w:sz w:val="16"/>
                <w:szCs w:val="16"/>
              </w:rPr>
            </w:pPr>
            <w:r w:rsidRPr="009F1CBB">
              <w:rPr>
                <w:rFonts w:cs="Arial"/>
                <w:sz w:val="16"/>
                <w:szCs w:val="16"/>
              </w:rPr>
              <w:t>1/05/2014</w:t>
            </w:r>
          </w:p>
        </w:tc>
        <w:tc>
          <w:tcPr>
            <w:tcW w:w="1302" w:type="dxa"/>
            <w:tcBorders>
              <w:top w:val="nil"/>
              <w:left w:val="nil"/>
              <w:bottom w:val="single" w:sz="4" w:space="0" w:color="auto"/>
              <w:right w:val="single" w:sz="4" w:space="0" w:color="auto"/>
            </w:tcBorders>
            <w:shd w:val="clear" w:color="auto" w:fill="FFFFFF" w:themeFill="background1"/>
          </w:tcPr>
          <w:p w14:paraId="37F5D16D"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75"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6F"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tcPr>
          <w:p w14:paraId="37F5D170" w14:textId="77777777" w:rsidR="0008197D" w:rsidRPr="009F1CBB" w:rsidRDefault="0008197D" w:rsidP="0008197D">
            <w:pPr>
              <w:jc w:val="center"/>
              <w:rPr>
                <w:rFonts w:cs="Arial"/>
                <w:sz w:val="16"/>
                <w:szCs w:val="16"/>
              </w:rPr>
            </w:pPr>
            <w:r w:rsidRPr="009F1CBB">
              <w:rPr>
                <w:rFonts w:cs="Arial"/>
                <w:sz w:val="16"/>
                <w:szCs w:val="16"/>
              </w:rPr>
              <w:t xml:space="preserve">Black Mountian </w:t>
            </w:r>
          </w:p>
        </w:tc>
        <w:tc>
          <w:tcPr>
            <w:tcW w:w="1341" w:type="dxa"/>
            <w:tcBorders>
              <w:top w:val="nil"/>
              <w:left w:val="nil"/>
              <w:bottom w:val="single" w:sz="4" w:space="0" w:color="auto"/>
              <w:right w:val="single" w:sz="4" w:space="0" w:color="auto"/>
            </w:tcBorders>
            <w:shd w:val="clear" w:color="auto" w:fill="FFFFFF" w:themeFill="background1"/>
          </w:tcPr>
          <w:p w14:paraId="37F5D171" w14:textId="77777777" w:rsidR="0008197D" w:rsidRPr="009F1CBB" w:rsidRDefault="0008197D" w:rsidP="0008197D">
            <w:pPr>
              <w:jc w:val="center"/>
              <w:rPr>
                <w:rFonts w:cs="Arial"/>
                <w:sz w:val="16"/>
                <w:szCs w:val="16"/>
              </w:rPr>
            </w:pPr>
            <w:r w:rsidRPr="009F1CBB">
              <w:rPr>
                <w:rFonts w:cs="Arial"/>
                <w:sz w:val="16"/>
                <w:szCs w:val="16"/>
              </w:rPr>
              <w:t>Civic</w:t>
            </w:r>
          </w:p>
        </w:tc>
        <w:tc>
          <w:tcPr>
            <w:tcW w:w="1259" w:type="dxa"/>
            <w:tcBorders>
              <w:top w:val="nil"/>
              <w:left w:val="nil"/>
              <w:bottom w:val="single" w:sz="4" w:space="0" w:color="auto"/>
              <w:right w:val="single" w:sz="4" w:space="0" w:color="auto"/>
            </w:tcBorders>
            <w:shd w:val="clear" w:color="auto" w:fill="FFFFFF" w:themeFill="background1"/>
          </w:tcPr>
          <w:p w14:paraId="37F5D172" w14:textId="77777777" w:rsidR="0008197D" w:rsidRPr="009F1CBB" w:rsidRDefault="0008197D" w:rsidP="0008197D">
            <w:pPr>
              <w:jc w:val="center"/>
              <w:rPr>
                <w:rFonts w:cs="Arial"/>
                <w:sz w:val="16"/>
                <w:szCs w:val="16"/>
              </w:rPr>
            </w:pPr>
            <w:r w:rsidRPr="009F1CBB">
              <w:rPr>
                <w:rFonts w:cs="Arial"/>
                <w:sz w:val="16"/>
                <w:szCs w:val="16"/>
              </w:rPr>
              <w:t>0.005</w:t>
            </w:r>
          </w:p>
        </w:tc>
        <w:tc>
          <w:tcPr>
            <w:tcW w:w="1307" w:type="dxa"/>
            <w:tcBorders>
              <w:top w:val="nil"/>
              <w:left w:val="nil"/>
              <w:bottom w:val="single" w:sz="4" w:space="0" w:color="auto"/>
              <w:right w:val="single" w:sz="4" w:space="0" w:color="auto"/>
            </w:tcBorders>
            <w:shd w:val="clear" w:color="auto" w:fill="FFFFFF" w:themeFill="background1"/>
          </w:tcPr>
          <w:p w14:paraId="37F5D173" w14:textId="77777777" w:rsidR="0008197D" w:rsidRPr="009F1CBB" w:rsidRDefault="0008197D" w:rsidP="0008197D">
            <w:pPr>
              <w:jc w:val="center"/>
              <w:rPr>
                <w:rFonts w:cs="Arial"/>
                <w:sz w:val="16"/>
                <w:szCs w:val="16"/>
              </w:rPr>
            </w:pPr>
            <w:r w:rsidRPr="009F1CBB">
              <w:rPr>
                <w:rFonts w:cs="Arial"/>
                <w:sz w:val="16"/>
                <w:szCs w:val="16"/>
              </w:rPr>
              <w:t>31/05/2014</w:t>
            </w:r>
          </w:p>
        </w:tc>
        <w:tc>
          <w:tcPr>
            <w:tcW w:w="1302" w:type="dxa"/>
            <w:tcBorders>
              <w:top w:val="nil"/>
              <w:left w:val="nil"/>
              <w:bottom w:val="single" w:sz="4" w:space="0" w:color="auto"/>
              <w:right w:val="single" w:sz="4" w:space="0" w:color="auto"/>
            </w:tcBorders>
            <w:shd w:val="clear" w:color="auto" w:fill="FFFFFF" w:themeFill="background1"/>
          </w:tcPr>
          <w:p w14:paraId="37F5D174"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7C"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76"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tcPr>
          <w:p w14:paraId="37F5D177" w14:textId="77777777" w:rsidR="0008197D" w:rsidRPr="009F1CBB" w:rsidRDefault="0008197D" w:rsidP="0008197D">
            <w:pPr>
              <w:jc w:val="center"/>
              <w:rPr>
                <w:rFonts w:cs="Arial"/>
                <w:sz w:val="16"/>
                <w:szCs w:val="16"/>
              </w:rPr>
            </w:pPr>
            <w:r w:rsidRPr="009F1CBB">
              <w:rPr>
                <w:rFonts w:cs="Arial"/>
                <w:sz w:val="16"/>
                <w:szCs w:val="16"/>
              </w:rPr>
              <w:t>Miller</w:t>
            </w:r>
          </w:p>
        </w:tc>
        <w:tc>
          <w:tcPr>
            <w:tcW w:w="1341" w:type="dxa"/>
            <w:tcBorders>
              <w:top w:val="nil"/>
              <w:left w:val="nil"/>
              <w:bottom w:val="single" w:sz="4" w:space="0" w:color="auto"/>
              <w:right w:val="single" w:sz="4" w:space="0" w:color="auto"/>
            </w:tcBorders>
            <w:shd w:val="clear" w:color="auto" w:fill="FFFFFF" w:themeFill="background1"/>
          </w:tcPr>
          <w:p w14:paraId="37F5D178" w14:textId="77777777" w:rsidR="0008197D" w:rsidRPr="009F1CBB" w:rsidRDefault="0008197D" w:rsidP="0008197D">
            <w:pPr>
              <w:jc w:val="center"/>
              <w:rPr>
                <w:rFonts w:cs="Arial"/>
                <w:sz w:val="16"/>
                <w:szCs w:val="16"/>
              </w:rPr>
            </w:pPr>
            <w:r w:rsidRPr="009F1CBB">
              <w:rPr>
                <w:rFonts w:cs="Arial"/>
                <w:sz w:val="16"/>
                <w:szCs w:val="16"/>
              </w:rPr>
              <w:t>Civic</w:t>
            </w:r>
          </w:p>
        </w:tc>
        <w:tc>
          <w:tcPr>
            <w:tcW w:w="1259" w:type="dxa"/>
            <w:tcBorders>
              <w:top w:val="nil"/>
              <w:left w:val="nil"/>
              <w:bottom w:val="single" w:sz="4" w:space="0" w:color="auto"/>
              <w:right w:val="single" w:sz="4" w:space="0" w:color="auto"/>
            </w:tcBorders>
            <w:shd w:val="clear" w:color="auto" w:fill="FFFFFF" w:themeFill="background1"/>
          </w:tcPr>
          <w:p w14:paraId="37F5D179" w14:textId="77777777" w:rsidR="0008197D" w:rsidRPr="009F1CBB" w:rsidRDefault="0008197D" w:rsidP="0008197D">
            <w:pPr>
              <w:jc w:val="center"/>
              <w:rPr>
                <w:rFonts w:cs="Arial"/>
                <w:sz w:val="16"/>
                <w:szCs w:val="16"/>
              </w:rPr>
            </w:pPr>
            <w:r w:rsidRPr="009F1CBB">
              <w:rPr>
                <w:rFonts w:cs="Arial"/>
                <w:sz w:val="16"/>
                <w:szCs w:val="16"/>
              </w:rPr>
              <w:t>0.01</w:t>
            </w:r>
          </w:p>
        </w:tc>
        <w:tc>
          <w:tcPr>
            <w:tcW w:w="1307" w:type="dxa"/>
            <w:tcBorders>
              <w:top w:val="nil"/>
              <w:left w:val="nil"/>
              <w:bottom w:val="single" w:sz="4" w:space="0" w:color="auto"/>
              <w:right w:val="single" w:sz="4" w:space="0" w:color="auto"/>
            </w:tcBorders>
            <w:shd w:val="clear" w:color="auto" w:fill="FFFFFF" w:themeFill="background1"/>
          </w:tcPr>
          <w:p w14:paraId="37F5D17A"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tcPr>
          <w:p w14:paraId="37F5D17B"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83"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tcPr>
          <w:p w14:paraId="37F5D17D"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tcPr>
          <w:p w14:paraId="37F5D17E" w14:textId="77777777" w:rsidR="0008197D" w:rsidRPr="009F1CBB" w:rsidRDefault="0008197D" w:rsidP="0008197D">
            <w:pPr>
              <w:jc w:val="center"/>
              <w:rPr>
                <w:rFonts w:cs="Arial"/>
                <w:sz w:val="16"/>
                <w:szCs w:val="16"/>
              </w:rPr>
            </w:pPr>
            <w:r w:rsidRPr="009F1CBB">
              <w:rPr>
                <w:rFonts w:cs="Arial"/>
                <w:sz w:val="16"/>
                <w:szCs w:val="16"/>
              </w:rPr>
              <w:t>Miller</w:t>
            </w:r>
          </w:p>
        </w:tc>
        <w:tc>
          <w:tcPr>
            <w:tcW w:w="1341" w:type="dxa"/>
            <w:tcBorders>
              <w:top w:val="nil"/>
              <w:left w:val="nil"/>
              <w:bottom w:val="single" w:sz="4" w:space="0" w:color="auto"/>
              <w:right w:val="single" w:sz="4" w:space="0" w:color="auto"/>
            </w:tcBorders>
            <w:shd w:val="clear" w:color="auto" w:fill="FFFFFF" w:themeFill="background1"/>
          </w:tcPr>
          <w:p w14:paraId="37F5D17F" w14:textId="77777777" w:rsidR="0008197D" w:rsidRPr="009F1CBB" w:rsidRDefault="0008197D" w:rsidP="0008197D">
            <w:pPr>
              <w:jc w:val="center"/>
              <w:rPr>
                <w:rFonts w:cs="Arial"/>
                <w:sz w:val="16"/>
                <w:szCs w:val="16"/>
              </w:rPr>
            </w:pPr>
            <w:r w:rsidRPr="009F1CBB">
              <w:rPr>
                <w:rFonts w:cs="Arial"/>
                <w:sz w:val="16"/>
                <w:szCs w:val="16"/>
              </w:rPr>
              <w:t>Civic</w:t>
            </w:r>
          </w:p>
        </w:tc>
        <w:tc>
          <w:tcPr>
            <w:tcW w:w="1259" w:type="dxa"/>
            <w:tcBorders>
              <w:top w:val="nil"/>
              <w:left w:val="nil"/>
              <w:bottom w:val="single" w:sz="4" w:space="0" w:color="auto"/>
              <w:right w:val="single" w:sz="4" w:space="0" w:color="auto"/>
            </w:tcBorders>
            <w:shd w:val="clear" w:color="auto" w:fill="FFFFFF" w:themeFill="background1"/>
          </w:tcPr>
          <w:p w14:paraId="37F5D180" w14:textId="77777777" w:rsidR="0008197D" w:rsidRPr="009F1CBB" w:rsidRDefault="0008197D" w:rsidP="0008197D">
            <w:pPr>
              <w:jc w:val="center"/>
              <w:rPr>
                <w:rFonts w:cs="Arial"/>
                <w:sz w:val="16"/>
                <w:szCs w:val="16"/>
              </w:rPr>
            </w:pPr>
            <w:r w:rsidRPr="009F1CBB">
              <w:rPr>
                <w:rFonts w:cs="Arial"/>
                <w:sz w:val="16"/>
                <w:szCs w:val="16"/>
              </w:rPr>
              <w:t>0.07</w:t>
            </w:r>
          </w:p>
        </w:tc>
        <w:tc>
          <w:tcPr>
            <w:tcW w:w="1307" w:type="dxa"/>
            <w:tcBorders>
              <w:top w:val="nil"/>
              <w:left w:val="nil"/>
              <w:bottom w:val="single" w:sz="4" w:space="0" w:color="auto"/>
              <w:right w:val="single" w:sz="4" w:space="0" w:color="auto"/>
            </w:tcBorders>
            <w:shd w:val="clear" w:color="auto" w:fill="FFFFFF" w:themeFill="background1"/>
          </w:tcPr>
          <w:p w14:paraId="37F5D181" w14:textId="77777777" w:rsidR="0008197D" w:rsidRPr="009F1CBB" w:rsidRDefault="0008197D" w:rsidP="0008197D">
            <w:pPr>
              <w:jc w:val="center"/>
              <w:rPr>
                <w:rFonts w:cs="Arial"/>
                <w:sz w:val="16"/>
                <w:szCs w:val="16"/>
              </w:rPr>
            </w:pPr>
            <w:r w:rsidRPr="009F1CBB">
              <w:rPr>
                <w:rFonts w:cs="Arial"/>
                <w:sz w:val="16"/>
                <w:szCs w:val="16"/>
              </w:rPr>
              <w:t>30/12/2014</w:t>
            </w:r>
          </w:p>
        </w:tc>
        <w:tc>
          <w:tcPr>
            <w:tcW w:w="1302" w:type="dxa"/>
            <w:tcBorders>
              <w:top w:val="nil"/>
              <w:left w:val="nil"/>
              <w:bottom w:val="single" w:sz="4" w:space="0" w:color="auto"/>
              <w:right w:val="single" w:sz="4" w:space="0" w:color="auto"/>
            </w:tcBorders>
            <w:shd w:val="clear" w:color="auto" w:fill="FFFFFF" w:themeFill="background1"/>
          </w:tcPr>
          <w:p w14:paraId="37F5D182"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8A"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tcPr>
          <w:p w14:paraId="37F5D184"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vAlign w:val="center"/>
          </w:tcPr>
          <w:p w14:paraId="37F5D185" w14:textId="77777777" w:rsidR="0008197D" w:rsidRPr="009F1CBB" w:rsidRDefault="0008197D" w:rsidP="0008197D">
            <w:pPr>
              <w:jc w:val="center"/>
              <w:rPr>
                <w:rFonts w:cs="Arial"/>
                <w:sz w:val="16"/>
                <w:szCs w:val="16"/>
              </w:rPr>
            </w:pPr>
            <w:r w:rsidRPr="009F1CBB">
              <w:rPr>
                <w:rFonts w:cs="Arial"/>
                <w:sz w:val="16"/>
                <w:szCs w:val="16"/>
              </w:rPr>
              <w:t>Gladstone</w:t>
            </w:r>
          </w:p>
        </w:tc>
        <w:tc>
          <w:tcPr>
            <w:tcW w:w="1341" w:type="dxa"/>
            <w:tcBorders>
              <w:top w:val="nil"/>
              <w:left w:val="nil"/>
              <w:bottom w:val="single" w:sz="4" w:space="0" w:color="auto"/>
              <w:right w:val="single" w:sz="4" w:space="0" w:color="auto"/>
            </w:tcBorders>
            <w:shd w:val="clear" w:color="auto" w:fill="FFFFFF" w:themeFill="background1"/>
            <w:vAlign w:val="center"/>
          </w:tcPr>
          <w:p w14:paraId="37F5D186" w14:textId="77777777" w:rsidR="0008197D" w:rsidRPr="009F1CBB" w:rsidRDefault="0008197D" w:rsidP="0008197D">
            <w:pPr>
              <w:jc w:val="center"/>
              <w:rPr>
                <w:rFonts w:cs="Arial"/>
                <w:sz w:val="16"/>
                <w:szCs w:val="16"/>
              </w:rPr>
            </w:pPr>
            <w:r w:rsidRPr="009F1CBB">
              <w:rPr>
                <w:rFonts w:cs="Arial"/>
                <w:sz w:val="16"/>
                <w:szCs w:val="16"/>
              </w:rPr>
              <w:t>Fyshwick</w:t>
            </w:r>
          </w:p>
        </w:tc>
        <w:tc>
          <w:tcPr>
            <w:tcW w:w="1259" w:type="dxa"/>
            <w:tcBorders>
              <w:top w:val="nil"/>
              <w:left w:val="nil"/>
              <w:bottom w:val="single" w:sz="4" w:space="0" w:color="auto"/>
              <w:right w:val="single" w:sz="4" w:space="0" w:color="auto"/>
            </w:tcBorders>
            <w:shd w:val="clear" w:color="auto" w:fill="FFFFFF" w:themeFill="background1"/>
            <w:vAlign w:val="center"/>
          </w:tcPr>
          <w:p w14:paraId="37F5D187" w14:textId="77777777" w:rsidR="0008197D" w:rsidRPr="009F1CBB" w:rsidRDefault="0008197D" w:rsidP="0008197D">
            <w:pPr>
              <w:jc w:val="center"/>
              <w:rPr>
                <w:rFonts w:cs="Arial"/>
                <w:sz w:val="16"/>
                <w:szCs w:val="16"/>
              </w:rPr>
            </w:pPr>
            <w:r w:rsidRPr="009F1CBB">
              <w:rPr>
                <w:rFonts w:cs="Arial"/>
                <w:sz w:val="16"/>
                <w:szCs w:val="16"/>
              </w:rPr>
              <w:t>0.05</w:t>
            </w:r>
          </w:p>
        </w:tc>
        <w:tc>
          <w:tcPr>
            <w:tcW w:w="1307" w:type="dxa"/>
            <w:tcBorders>
              <w:top w:val="nil"/>
              <w:left w:val="nil"/>
              <w:bottom w:val="single" w:sz="4" w:space="0" w:color="auto"/>
              <w:right w:val="single" w:sz="4" w:space="0" w:color="auto"/>
            </w:tcBorders>
            <w:shd w:val="clear" w:color="auto" w:fill="FFFFFF" w:themeFill="background1"/>
            <w:vAlign w:val="center"/>
          </w:tcPr>
          <w:p w14:paraId="37F5D188" w14:textId="77777777" w:rsidR="0008197D" w:rsidRPr="009F1CBB" w:rsidRDefault="0008197D" w:rsidP="0008197D">
            <w:pPr>
              <w:jc w:val="center"/>
              <w:rPr>
                <w:rFonts w:cs="Arial"/>
                <w:sz w:val="16"/>
                <w:szCs w:val="16"/>
              </w:rPr>
            </w:pPr>
            <w:r w:rsidRPr="009F1CBB">
              <w:rPr>
                <w:rFonts w:cs="Arial"/>
                <w:sz w:val="16"/>
                <w:szCs w:val="16"/>
              </w:rPr>
              <w:t>15/12/2014</w:t>
            </w:r>
          </w:p>
        </w:tc>
        <w:tc>
          <w:tcPr>
            <w:tcW w:w="1302" w:type="dxa"/>
            <w:tcBorders>
              <w:top w:val="nil"/>
              <w:left w:val="nil"/>
              <w:bottom w:val="single" w:sz="4" w:space="0" w:color="auto"/>
              <w:right w:val="single" w:sz="4" w:space="0" w:color="auto"/>
            </w:tcBorders>
            <w:shd w:val="clear" w:color="auto" w:fill="FFFFFF" w:themeFill="background1"/>
            <w:vAlign w:val="center"/>
          </w:tcPr>
          <w:p w14:paraId="37F5D189"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91"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tcPr>
          <w:p w14:paraId="37F5D18B"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vAlign w:val="center"/>
          </w:tcPr>
          <w:p w14:paraId="37F5D18C" w14:textId="77777777" w:rsidR="0008197D" w:rsidRPr="009F1CBB" w:rsidRDefault="0008197D" w:rsidP="0008197D">
            <w:pPr>
              <w:jc w:val="center"/>
              <w:rPr>
                <w:rFonts w:cs="Arial"/>
                <w:sz w:val="16"/>
                <w:szCs w:val="16"/>
              </w:rPr>
            </w:pPr>
            <w:r w:rsidRPr="009F1CBB">
              <w:rPr>
                <w:rFonts w:cs="Arial"/>
                <w:sz w:val="16"/>
                <w:szCs w:val="16"/>
              </w:rPr>
              <w:t>Abattoir</w:t>
            </w:r>
          </w:p>
        </w:tc>
        <w:tc>
          <w:tcPr>
            <w:tcW w:w="1341" w:type="dxa"/>
            <w:tcBorders>
              <w:top w:val="nil"/>
              <w:left w:val="nil"/>
              <w:bottom w:val="single" w:sz="4" w:space="0" w:color="auto"/>
              <w:right w:val="single" w:sz="4" w:space="0" w:color="auto"/>
            </w:tcBorders>
            <w:shd w:val="clear" w:color="auto" w:fill="FFFFFF" w:themeFill="background1"/>
            <w:vAlign w:val="center"/>
          </w:tcPr>
          <w:p w14:paraId="37F5D18D" w14:textId="77777777" w:rsidR="0008197D" w:rsidRPr="009F1CBB" w:rsidRDefault="0008197D" w:rsidP="0008197D">
            <w:pPr>
              <w:jc w:val="center"/>
              <w:rPr>
                <w:rFonts w:cs="Arial"/>
                <w:sz w:val="16"/>
                <w:szCs w:val="16"/>
              </w:rPr>
            </w:pPr>
            <w:r w:rsidRPr="009F1CBB">
              <w:rPr>
                <w:rFonts w:cs="Arial"/>
                <w:sz w:val="16"/>
                <w:szCs w:val="16"/>
              </w:rPr>
              <w:t>Fyshwick</w:t>
            </w:r>
          </w:p>
        </w:tc>
        <w:tc>
          <w:tcPr>
            <w:tcW w:w="1259" w:type="dxa"/>
            <w:tcBorders>
              <w:top w:val="nil"/>
              <w:left w:val="nil"/>
              <w:bottom w:val="single" w:sz="4" w:space="0" w:color="auto"/>
              <w:right w:val="single" w:sz="4" w:space="0" w:color="auto"/>
            </w:tcBorders>
            <w:shd w:val="clear" w:color="auto" w:fill="FFFFFF" w:themeFill="background1"/>
            <w:vAlign w:val="center"/>
          </w:tcPr>
          <w:p w14:paraId="37F5D18E" w14:textId="77777777" w:rsidR="0008197D" w:rsidRPr="009F1CBB" w:rsidRDefault="0008197D" w:rsidP="0008197D">
            <w:pPr>
              <w:jc w:val="center"/>
              <w:rPr>
                <w:rFonts w:cs="Arial"/>
                <w:sz w:val="16"/>
                <w:szCs w:val="16"/>
              </w:rPr>
            </w:pPr>
            <w:r w:rsidRPr="009F1CBB">
              <w:rPr>
                <w:rFonts w:cs="Arial"/>
                <w:sz w:val="16"/>
                <w:szCs w:val="16"/>
              </w:rPr>
              <w:t>0.15</w:t>
            </w:r>
          </w:p>
        </w:tc>
        <w:tc>
          <w:tcPr>
            <w:tcW w:w="1307" w:type="dxa"/>
            <w:tcBorders>
              <w:top w:val="nil"/>
              <w:left w:val="nil"/>
              <w:bottom w:val="single" w:sz="4" w:space="0" w:color="auto"/>
              <w:right w:val="single" w:sz="4" w:space="0" w:color="auto"/>
            </w:tcBorders>
            <w:shd w:val="clear" w:color="auto" w:fill="FFFFFF" w:themeFill="background1"/>
            <w:vAlign w:val="center"/>
          </w:tcPr>
          <w:p w14:paraId="37F5D18F" w14:textId="77777777" w:rsidR="0008197D" w:rsidRPr="009F1CBB" w:rsidRDefault="0008197D" w:rsidP="0008197D">
            <w:pPr>
              <w:jc w:val="center"/>
              <w:rPr>
                <w:rFonts w:cs="Arial"/>
                <w:sz w:val="16"/>
                <w:szCs w:val="16"/>
              </w:rPr>
            </w:pPr>
            <w:r w:rsidRPr="009F1CBB">
              <w:rPr>
                <w:rFonts w:cs="Arial"/>
                <w:sz w:val="16"/>
                <w:szCs w:val="16"/>
              </w:rPr>
              <w:t>3/03/2014</w:t>
            </w:r>
          </w:p>
        </w:tc>
        <w:tc>
          <w:tcPr>
            <w:tcW w:w="1302" w:type="dxa"/>
            <w:tcBorders>
              <w:top w:val="nil"/>
              <w:left w:val="nil"/>
              <w:bottom w:val="single" w:sz="4" w:space="0" w:color="auto"/>
              <w:right w:val="single" w:sz="4" w:space="0" w:color="auto"/>
            </w:tcBorders>
            <w:shd w:val="clear" w:color="auto" w:fill="FFFFFF" w:themeFill="background1"/>
            <w:vAlign w:val="center"/>
          </w:tcPr>
          <w:p w14:paraId="37F5D190"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98"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tcPr>
          <w:p w14:paraId="37F5D192"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vAlign w:val="center"/>
          </w:tcPr>
          <w:p w14:paraId="37F5D193" w14:textId="77777777" w:rsidR="0008197D" w:rsidRPr="009F1CBB" w:rsidRDefault="0008197D" w:rsidP="0008197D">
            <w:pPr>
              <w:jc w:val="center"/>
              <w:rPr>
                <w:rFonts w:cs="Arial"/>
                <w:sz w:val="16"/>
                <w:szCs w:val="16"/>
              </w:rPr>
            </w:pPr>
            <w:r w:rsidRPr="009F1CBB">
              <w:rPr>
                <w:rFonts w:cs="Arial"/>
                <w:sz w:val="16"/>
                <w:szCs w:val="16"/>
              </w:rPr>
              <w:t>Abattoir</w:t>
            </w:r>
          </w:p>
        </w:tc>
        <w:tc>
          <w:tcPr>
            <w:tcW w:w="1341" w:type="dxa"/>
            <w:tcBorders>
              <w:top w:val="nil"/>
              <w:left w:val="nil"/>
              <w:bottom w:val="single" w:sz="4" w:space="0" w:color="auto"/>
              <w:right w:val="single" w:sz="4" w:space="0" w:color="auto"/>
            </w:tcBorders>
            <w:shd w:val="clear" w:color="auto" w:fill="FFFFFF" w:themeFill="background1"/>
            <w:vAlign w:val="center"/>
          </w:tcPr>
          <w:p w14:paraId="37F5D194" w14:textId="77777777" w:rsidR="0008197D" w:rsidRPr="009F1CBB" w:rsidRDefault="0008197D" w:rsidP="0008197D">
            <w:pPr>
              <w:jc w:val="center"/>
              <w:rPr>
                <w:rFonts w:cs="Arial"/>
                <w:sz w:val="16"/>
                <w:szCs w:val="16"/>
              </w:rPr>
            </w:pPr>
            <w:r w:rsidRPr="009F1CBB">
              <w:rPr>
                <w:rFonts w:cs="Arial"/>
                <w:sz w:val="16"/>
                <w:szCs w:val="16"/>
              </w:rPr>
              <w:t>Fyshwick</w:t>
            </w:r>
          </w:p>
        </w:tc>
        <w:tc>
          <w:tcPr>
            <w:tcW w:w="1259" w:type="dxa"/>
            <w:tcBorders>
              <w:top w:val="nil"/>
              <w:left w:val="nil"/>
              <w:bottom w:val="single" w:sz="4" w:space="0" w:color="auto"/>
              <w:right w:val="single" w:sz="4" w:space="0" w:color="auto"/>
            </w:tcBorders>
            <w:shd w:val="clear" w:color="auto" w:fill="FFFFFF" w:themeFill="background1"/>
            <w:vAlign w:val="center"/>
          </w:tcPr>
          <w:p w14:paraId="37F5D195" w14:textId="77777777" w:rsidR="0008197D" w:rsidRPr="009F1CBB" w:rsidRDefault="0008197D" w:rsidP="0008197D">
            <w:pPr>
              <w:jc w:val="center"/>
              <w:rPr>
                <w:rFonts w:cs="Arial"/>
                <w:sz w:val="16"/>
                <w:szCs w:val="16"/>
              </w:rPr>
            </w:pPr>
            <w:r w:rsidRPr="009F1CBB">
              <w:rPr>
                <w:rFonts w:cs="Arial"/>
                <w:sz w:val="16"/>
                <w:szCs w:val="16"/>
              </w:rPr>
              <w:t>0.06</w:t>
            </w:r>
          </w:p>
        </w:tc>
        <w:tc>
          <w:tcPr>
            <w:tcW w:w="1307" w:type="dxa"/>
            <w:tcBorders>
              <w:top w:val="nil"/>
              <w:left w:val="nil"/>
              <w:bottom w:val="single" w:sz="4" w:space="0" w:color="auto"/>
              <w:right w:val="single" w:sz="4" w:space="0" w:color="auto"/>
            </w:tcBorders>
            <w:shd w:val="clear" w:color="auto" w:fill="FFFFFF" w:themeFill="background1"/>
            <w:vAlign w:val="center"/>
          </w:tcPr>
          <w:p w14:paraId="37F5D196" w14:textId="77777777" w:rsidR="0008197D" w:rsidRPr="009F1CBB" w:rsidRDefault="0008197D" w:rsidP="0008197D">
            <w:pPr>
              <w:jc w:val="center"/>
              <w:rPr>
                <w:rFonts w:cs="Arial"/>
                <w:sz w:val="16"/>
                <w:szCs w:val="16"/>
              </w:rPr>
            </w:pPr>
            <w:r w:rsidRPr="009F1CBB">
              <w:rPr>
                <w:rFonts w:cs="Arial"/>
                <w:sz w:val="16"/>
                <w:szCs w:val="16"/>
              </w:rPr>
              <w:t>10/07/2014</w:t>
            </w:r>
          </w:p>
        </w:tc>
        <w:tc>
          <w:tcPr>
            <w:tcW w:w="1302" w:type="dxa"/>
            <w:tcBorders>
              <w:top w:val="nil"/>
              <w:left w:val="nil"/>
              <w:bottom w:val="single" w:sz="4" w:space="0" w:color="auto"/>
              <w:right w:val="single" w:sz="4" w:space="0" w:color="auto"/>
            </w:tcBorders>
            <w:shd w:val="clear" w:color="auto" w:fill="FFFFFF" w:themeFill="background1"/>
            <w:vAlign w:val="center"/>
          </w:tcPr>
          <w:p w14:paraId="37F5D197"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9F"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tcPr>
          <w:p w14:paraId="37F5D199" w14:textId="77777777" w:rsidR="0008197D" w:rsidRPr="009F1CBB" w:rsidRDefault="0008197D" w:rsidP="0008197D">
            <w:pPr>
              <w:jc w:val="center"/>
              <w:rPr>
                <w:rFonts w:cs="Arial"/>
                <w:sz w:val="16"/>
                <w:szCs w:val="16"/>
              </w:rPr>
            </w:pPr>
            <w:r w:rsidRPr="009F1CBB">
              <w:rPr>
                <w:rFonts w:cs="Arial"/>
                <w:sz w:val="16"/>
                <w:szCs w:val="16"/>
              </w:rPr>
              <w:t xml:space="preserve">Temporary Supply </w:t>
            </w:r>
          </w:p>
        </w:tc>
        <w:tc>
          <w:tcPr>
            <w:tcW w:w="1344" w:type="dxa"/>
            <w:tcBorders>
              <w:top w:val="nil"/>
              <w:left w:val="nil"/>
              <w:bottom w:val="single" w:sz="4" w:space="0" w:color="auto"/>
              <w:right w:val="single" w:sz="4" w:space="0" w:color="auto"/>
            </w:tcBorders>
            <w:shd w:val="clear" w:color="auto" w:fill="FFFFFF" w:themeFill="background1"/>
            <w:vAlign w:val="center"/>
          </w:tcPr>
          <w:p w14:paraId="37F5D19A" w14:textId="77777777" w:rsidR="0008197D" w:rsidRPr="009F1CBB" w:rsidRDefault="0008197D" w:rsidP="0008197D">
            <w:pPr>
              <w:jc w:val="center"/>
              <w:rPr>
                <w:rFonts w:cs="Arial"/>
                <w:sz w:val="16"/>
                <w:szCs w:val="16"/>
              </w:rPr>
            </w:pPr>
            <w:r w:rsidRPr="009F1CBB">
              <w:rPr>
                <w:rFonts w:cs="Arial"/>
                <w:sz w:val="16"/>
                <w:szCs w:val="16"/>
              </w:rPr>
              <w:t>Abattoir</w:t>
            </w:r>
          </w:p>
        </w:tc>
        <w:tc>
          <w:tcPr>
            <w:tcW w:w="1341" w:type="dxa"/>
            <w:tcBorders>
              <w:top w:val="nil"/>
              <w:left w:val="nil"/>
              <w:bottom w:val="single" w:sz="4" w:space="0" w:color="auto"/>
              <w:right w:val="single" w:sz="4" w:space="0" w:color="auto"/>
            </w:tcBorders>
            <w:shd w:val="clear" w:color="auto" w:fill="FFFFFF" w:themeFill="background1"/>
            <w:vAlign w:val="center"/>
          </w:tcPr>
          <w:p w14:paraId="37F5D19B" w14:textId="77777777" w:rsidR="0008197D" w:rsidRPr="009F1CBB" w:rsidRDefault="0008197D" w:rsidP="0008197D">
            <w:pPr>
              <w:jc w:val="center"/>
              <w:rPr>
                <w:rFonts w:cs="Arial"/>
                <w:sz w:val="16"/>
                <w:szCs w:val="16"/>
              </w:rPr>
            </w:pPr>
            <w:r w:rsidRPr="009F1CBB">
              <w:rPr>
                <w:rFonts w:cs="Arial"/>
                <w:sz w:val="16"/>
                <w:szCs w:val="16"/>
              </w:rPr>
              <w:t>Fyshwick</w:t>
            </w:r>
          </w:p>
        </w:tc>
        <w:tc>
          <w:tcPr>
            <w:tcW w:w="1259" w:type="dxa"/>
            <w:tcBorders>
              <w:top w:val="nil"/>
              <w:left w:val="nil"/>
              <w:bottom w:val="single" w:sz="4" w:space="0" w:color="auto"/>
              <w:right w:val="single" w:sz="4" w:space="0" w:color="auto"/>
            </w:tcBorders>
            <w:shd w:val="clear" w:color="auto" w:fill="FFFFFF" w:themeFill="background1"/>
            <w:vAlign w:val="center"/>
          </w:tcPr>
          <w:p w14:paraId="37F5D19C" w14:textId="77777777" w:rsidR="0008197D" w:rsidRPr="009F1CBB" w:rsidRDefault="0008197D" w:rsidP="0008197D">
            <w:pPr>
              <w:jc w:val="center"/>
              <w:rPr>
                <w:rFonts w:cs="Arial"/>
                <w:sz w:val="16"/>
                <w:szCs w:val="16"/>
              </w:rPr>
            </w:pPr>
            <w:r w:rsidRPr="009F1CBB">
              <w:rPr>
                <w:rFonts w:cs="Arial"/>
                <w:sz w:val="16"/>
                <w:szCs w:val="16"/>
              </w:rPr>
              <w:t>0.16</w:t>
            </w:r>
          </w:p>
        </w:tc>
        <w:tc>
          <w:tcPr>
            <w:tcW w:w="1307" w:type="dxa"/>
            <w:tcBorders>
              <w:top w:val="nil"/>
              <w:left w:val="nil"/>
              <w:bottom w:val="single" w:sz="4" w:space="0" w:color="auto"/>
              <w:right w:val="single" w:sz="4" w:space="0" w:color="auto"/>
            </w:tcBorders>
            <w:shd w:val="clear" w:color="auto" w:fill="FFFFFF" w:themeFill="background1"/>
            <w:vAlign w:val="center"/>
          </w:tcPr>
          <w:p w14:paraId="37F5D19D" w14:textId="77777777" w:rsidR="0008197D" w:rsidRPr="009F1CBB" w:rsidRDefault="0008197D" w:rsidP="0008197D">
            <w:pPr>
              <w:jc w:val="center"/>
              <w:rPr>
                <w:rFonts w:cs="Arial"/>
                <w:sz w:val="16"/>
                <w:szCs w:val="16"/>
              </w:rPr>
            </w:pPr>
            <w:r w:rsidRPr="009F1CBB">
              <w:rPr>
                <w:rFonts w:cs="Arial"/>
                <w:sz w:val="16"/>
                <w:szCs w:val="16"/>
              </w:rPr>
              <w:t>26/05/2014</w:t>
            </w:r>
          </w:p>
        </w:tc>
        <w:tc>
          <w:tcPr>
            <w:tcW w:w="1302" w:type="dxa"/>
            <w:tcBorders>
              <w:top w:val="nil"/>
              <w:left w:val="nil"/>
              <w:bottom w:val="single" w:sz="4" w:space="0" w:color="auto"/>
              <w:right w:val="single" w:sz="4" w:space="0" w:color="auto"/>
            </w:tcBorders>
            <w:shd w:val="clear" w:color="auto" w:fill="FFFFFF" w:themeFill="background1"/>
            <w:vAlign w:val="center"/>
          </w:tcPr>
          <w:p w14:paraId="37F5D19E"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A6"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tcPr>
          <w:p w14:paraId="37F5D1A0"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vAlign w:val="center"/>
          </w:tcPr>
          <w:p w14:paraId="37F5D1A1" w14:textId="77777777" w:rsidR="0008197D" w:rsidRPr="009F1CBB" w:rsidRDefault="0008197D" w:rsidP="0008197D">
            <w:pPr>
              <w:jc w:val="center"/>
              <w:rPr>
                <w:rFonts w:cs="Arial"/>
                <w:sz w:val="16"/>
                <w:szCs w:val="16"/>
              </w:rPr>
            </w:pPr>
            <w:r w:rsidRPr="009F1CBB">
              <w:rPr>
                <w:rFonts w:cs="Arial"/>
                <w:sz w:val="16"/>
                <w:szCs w:val="16"/>
              </w:rPr>
              <w:t>Newcastle</w:t>
            </w:r>
          </w:p>
        </w:tc>
        <w:tc>
          <w:tcPr>
            <w:tcW w:w="1341" w:type="dxa"/>
            <w:tcBorders>
              <w:top w:val="nil"/>
              <w:left w:val="nil"/>
              <w:bottom w:val="single" w:sz="4" w:space="0" w:color="auto"/>
              <w:right w:val="single" w:sz="4" w:space="0" w:color="auto"/>
            </w:tcBorders>
            <w:shd w:val="clear" w:color="auto" w:fill="FFFFFF" w:themeFill="background1"/>
            <w:vAlign w:val="center"/>
          </w:tcPr>
          <w:p w14:paraId="37F5D1A2" w14:textId="77777777" w:rsidR="0008197D" w:rsidRPr="009F1CBB" w:rsidRDefault="0008197D" w:rsidP="0008197D">
            <w:pPr>
              <w:jc w:val="center"/>
              <w:rPr>
                <w:rFonts w:cs="Arial"/>
                <w:sz w:val="16"/>
                <w:szCs w:val="16"/>
              </w:rPr>
            </w:pPr>
            <w:r w:rsidRPr="009F1CBB">
              <w:rPr>
                <w:rFonts w:cs="Arial"/>
                <w:sz w:val="16"/>
                <w:szCs w:val="16"/>
              </w:rPr>
              <w:t>Fyshwick</w:t>
            </w:r>
          </w:p>
        </w:tc>
        <w:tc>
          <w:tcPr>
            <w:tcW w:w="1259" w:type="dxa"/>
            <w:tcBorders>
              <w:top w:val="nil"/>
              <w:left w:val="nil"/>
              <w:bottom w:val="single" w:sz="4" w:space="0" w:color="auto"/>
              <w:right w:val="single" w:sz="4" w:space="0" w:color="auto"/>
            </w:tcBorders>
            <w:shd w:val="clear" w:color="auto" w:fill="FFFFFF" w:themeFill="background1"/>
            <w:vAlign w:val="center"/>
          </w:tcPr>
          <w:p w14:paraId="37F5D1A3" w14:textId="77777777" w:rsidR="0008197D" w:rsidRPr="009F1CBB" w:rsidRDefault="0008197D" w:rsidP="0008197D">
            <w:pPr>
              <w:jc w:val="center"/>
              <w:rPr>
                <w:rFonts w:cs="Arial"/>
                <w:sz w:val="16"/>
                <w:szCs w:val="16"/>
              </w:rPr>
            </w:pPr>
            <w:r w:rsidRPr="009F1CBB">
              <w:rPr>
                <w:rFonts w:cs="Arial"/>
                <w:sz w:val="16"/>
                <w:szCs w:val="16"/>
              </w:rPr>
              <w:t>0.0025</w:t>
            </w:r>
          </w:p>
        </w:tc>
        <w:tc>
          <w:tcPr>
            <w:tcW w:w="1307" w:type="dxa"/>
            <w:tcBorders>
              <w:top w:val="nil"/>
              <w:left w:val="nil"/>
              <w:bottom w:val="single" w:sz="4" w:space="0" w:color="auto"/>
              <w:right w:val="single" w:sz="4" w:space="0" w:color="auto"/>
            </w:tcBorders>
            <w:shd w:val="clear" w:color="auto" w:fill="FFFFFF" w:themeFill="background1"/>
            <w:vAlign w:val="center"/>
          </w:tcPr>
          <w:p w14:paraId="37F5D1A4" w14:textId="77777777" w:rsidR="0008197D" w:rsidRPr="009F1CBB" w:rsidRDefault="0008197D" w:rsidP="0008197D">
            <w:pPr>
              <w:jc w:val="center"/>
              <w:rPr>
                <w:rFonts w:cs="Arial"/>
                <w:sz w:val="16"/>
                <w:szCs w:val="16"/>
              </w:rPr>
            </w:pPr>
            <w:r w:rsidRPr="009F1CBB">
              <w:rPr>
                <w:rFonts w:cs="Arial"/>
                <w:sz w:val="16"/>
                <w:szCs w:val="16"/>
              </w:rPr>
              <w:t>31/05/2014</w:t>
            </w:r>
          </w:p>
        </w:tc>
        <w:tc>
          <w:tcPr>
            <w:tcW w:w="1302" w:type="dxa"/>
            <w:tcBorders>
              <w:top w:val="nil"/>
              <w:left w:val="nil"/>
              <w:bottom w:val="single" w:sz="4" w:space="0" w:color="auto"/>
              <w:right w:val="single" w:sz="4" w:space="0" w:color="auto"/>
            </w:tcBorders>
            <w:shd w:val="clear" w:color="auto" w:fill="FFFFFF" w:themeFill="background1"/>
            <w:vAlign w:val="center"/>
          </w:tcPr>
          <w:p w14:paraId="37F5D1A5"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AD"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tcPr>
          <w:p w14:paraId="37F5D1A7"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vAlign w:val="center"/>
          </w:tcPr>
          <w:p w14:paraId="37F5D1A8" w14:textId="77777777" w:rsidR="0008197D" w:rsidRPr="009F1CBB" w:rsidRDefault="0008197D" w:rsidP="0008197D">
            <w:pPr>
              <w:jc w:val="center"/>
              <w:rPr>
                <w:rFonts w:cs="Arial"/>
                <w:sz w:val="16"/>
                <w:szCs w:val="16"/>
              </w:rPr>
            </w:pPr>
            <w:r w:rsidRPr="009F1CBB">
              <w:rPr>
                <w:rFonts w:cs="Arial"/>
                <w:sz w:val="16"/>
                <w:szCs w:val="16"/>
              </w:rPr>
              <w:t>Pialligo</w:t>
            </w:r>
          </w:p>
        </w:tc>
        <w:tc>
          <w:tcPr>
            <w:tcW w:w="1341" w:type="dxa"/>
            <w:tcBorders>
              <w:top w:val="nil"/>
              <w:left w:val="nil"/>
              <w:bottom w:val="single" w:sz="4" w:space="0" w:color="auto"/>
              <w:right w:val="single" w:sz="4" w:space="0" w:color="auto"/>
            </w:tcBorders>
            <w:shd w:val="clear" w:color="auto" w:fill="FFFFFF" w:themeFill="background1"/>
            <w:vAlign w:val="center"/>
          </w:tcPr>
          <w:p w14:paraId="37F5D1A9" w14:textId="77777777" w:rsidR="0008197D" w:rsidRPr="009F1CBB" w:rsidRDefault="0008197D" w:rsidP="0008197D">
            <w:pPr>
              <w:jc w:val="center"/>
              <w:rPr>
                <w:rFonts w:cs="Arial"/>
                <w:sz w:val="16"/>
                <w:szCs w:val="16"/>
              </w:rPr>
            </w:pPr>
            <w:r w:rsidRPr="009F1CBB">
              <w:rPr>
                <w:rFonts w:cs="Arial"/>
                <w:sz w:val="16"/>
                <w:szCs w:val="16"/>
              </w:rPr>
              <w:t>Fyshwick</w:t>
            </w:r>
          </w:p>
        </w:tc>
        <w:tc>
          <w:tcPr>
            <w:tcW w:w="1259" w:type="dxa"/>
            <w:tcBorders>
              <w:top w:val="nil"/>
              <w:left w:val="nil"/>
              <w:bottom w:val="single" w:sz="4" w:space="0" w:color="auto"/>
              <w:right w:val="single" w:sz="4" w:space="0" w:color="auto"/>
            </w:tcBorders>
            <w:shd w:val="clear" w:color="auto" w:fill="FFFFFF" w:themeFill="background1"/>
            <w:vAlign w:val="center"/>
          </w:tcPr>
          <w:p w14:paraId="37F5D1AA" w14:textId="77777777" w:rsidR="0008197D" w:rsidRPr="009F1CBB" w:rsidRDefault="0008197D" w:rsidP="0008197D">
            <w:pPr>
              <w:jc w:val="center"/>
              <w:rPr>
                <w:rFonts w:cs="Arial"/>
                <w:sz w:val="16"/>
                <w:szCs w:val="16"/>
              </w:rPr>
            </w:pPr>
            <w:r w:rsidRPr="009F1CBB">
              <w:rPr>
                <w:rFonts w:cs="Arial"/>
                <w:sz w:val="16"/>
                <w:szCs w:val="16"/>
              </w:rPr>
              <w:t>0.75</w:t>
            </w:r>
          </w:p>
        </w:tc>
        <w:tc>
          <w:tcPr>
            <w:tcW w:w="1307" w:type="dxa"/>
            <w:tcBorders>
              <w:top w:val="nil"/>
              <w:left w:val="nil"/>
              <w:bottom w:val="single" w:sz="4" w:space="0" w:color="auto"/>
              <w:right w:val="single" w:sz="4" w:space="0" w:color="auto"/>
            </w:tcBorders>
            <w:shd w:val="clear" w:color="auto" w:fill="FFFFFF" w:themeFill="background1"/>
            <w:vAlign w:val="center"/>
          </w:tcPr>
          <w:p w14:paraId="37F5D1AB" w14:textId="77777777" w:rsidR="0008197D" w:rsidRPr="009F1CBB" w:rsidRDefault="0008197D" w:rsidP="0008197D">
            <w:pPr>
              <w:jc w:val="center"/>
              <w:rPr>
                <w:rFonts w:cs="Arial"/>
                <w:sz w:val="16"/>
                <w:szCs w:val="16"/>
              </w:rPr>
            </w:pPr>
            <w:r w:rsidRPr="009F1CBB">
              <w:rPr>
                <w:rFonts w:cs="Arial"/>
                <w:sz w:val="16"/>
                <w:szCs w:val="16"/>
              </w:rPr>
              <w:t>1/06/2014</w:t>
            </w:r>
          </w:p>
        </w:tc>
        <w:tc>
          <w:tcPr>
            <w:tcW w:w="1302" w:type="dxa"/>
            <w:tcBorders>
              <w:top w:val="nil"/>
              <w:left w:val="nil"/>
              <w:bottom w:val="single" w:sz="4" w:space="0" w:color="auto"/>
              <w:right w:val="single" w:sz="4" w:space="0" w:color="auto"/>
            </w:tcBorders>
            <w:shd w:val="clear" w:color="auto" w:fill="FFFFFF" w:themeFill="background1"/>
            <w:vAlign w:val="center"/>
          </w:tcPr>
          <w:p w14:paraId="37F5D1AC"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B4"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tcPr>
          <w:p w14:paraId="37F5D1AE"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vAlign w:val="center"/>
          </w:tcPr>
          <w:p w14:paraId="37F5D1AF" w14:textId="77777777" w:rsidR="0008197D" w:rsidRPr="009F1CBB" w:rsidRDefault="0008197D" w:rsidP="0008197D">
            <w:pPr>
              <w:jc w:val="center"/>
              <w:rPr>
                <w:rFonts w:cs="Arial"/>
                <w:sz w:val="16"/>
                <w:szCs w:val="16"/>
              </w:rPr>
            </w:pPr>
            <w:r w:rsidRPr="009F1CBB">
              <w:rPr>
                <w:rFonts w:cs="Arial"/>
                <w:sz w:val="16"/>
                <w:szCs w:val="16"/>
              </w:rPr>
              <w:t>Newcastle &amp; Abattoir</w:t>
            </w:r>
          </w:p>
        </w:tc>
        <w:tc>
          <w:tcPr>
            <w:tcW w:w="1341" w:type="dxa"/>
            <w:tcBorders>
              <w:top w:val="nil"/>
              <w:left w:val="nil"/>
              <w:bottom w:val="single" w:sz="4" w:space="0" w:color="auto"/>
              <w:right w:val="single" w:sz="4" w:space="0" w:color="auto"/>
            </w:tcBorders>
            <w:shd w:val="clear" w:color="auto" w:fill="FFFFFF" w:themeFill="background1"/>
            <w:vAlign w:val="center"/>
          </w:tcPr>
          <w:p w14:paraId="37F5D1B0" w14:textId="77777777" w:rsidR="0008197D" w:rsidRPr="009F1CBB" w:rsidRDefault="0008197D" w:rsidP="0008197D">
            <w:pPr>
              <w:jc w:val="center"/>
              <w:rPr>
                <w:rFonts w:cs="Arial"/>
                <w:sz w:val="16"/>
                <w:szCs w:val="16"/>
              </w:rPr>
            </w:pPr>
            <w:r w:rsidRPr="009F1CBB">
              <w:rPr>
                <w:rFonts w:cs="Arial"/>
                <w:sz w:val="16"/>
                <w:szCs w:val="16"/>
              </w:rPr>
              <w:t>Fyshwick</w:t>
            </w:r>
          </w:p>
        </w:tc>
        <w:tc>
          <w:tcPr>
            <w:tcW w:w="1259" w:type="dxa"/>
            <w:tcBorders>
              <w:top w:val="nil"/>
              <w:left w:val="nil"/>
              <w:bottom w:val="single" w:sz="4" w:space="0" w:color="auto"/>
              <w:right w:val="single" w:sz="4" w:space="0" w:color="auto"/>
            </w:tcBorders>
            <w:shd w:val="clear" w:color="auto" w:fill="FFFFFF" w:themeFill="background1"/>
            <w:vAlign w:val="center"/>
          </w:tcPr>
          <w:p w14:paraId="37F5D1B1" w14:textId="77777777" w:rsidR="0008197D" w:rsidRPr="009F1CBB" w:rsidRDefault="0008197D" w:rsidP="0008197D">
            <w:pPr>
              <w:jc w:val="center"/>
              <w:rPr>
                <w:rFonts w:cs="Arial"/>
                <w:sz w:val="16"/>
                <w:szCs w:val="16"/>
              </w:rPr>
            </w:pPr>
            <w:r w:rsidRPr="009F1CBB">
              <w:rPr>
                <w:rFonts w:cs="Arial"/>
                <w:sz w:val="16"/>
                <w:szCs w:val="16"/>
              </w:rPr>
              <w:t>1.5</w:t>
            </w:r>
          </w:p>
        </w:tc>
        <w:tc>
          <w:tcPr>
            <w:tcW w:w="1307" w:type="dxa"/>
            <w:tcBorders>
              <w:top w:val="nil"/>
              <w:left w:val="nil"/>
              <w:bottom w:val="single" w:sz="4" w:space="0" w:color="auto"/>
              <w:right w:val="single" w:sz="4" w:space="0" w:color="auto"/>
            </w:tcBorders>
            <w:shd w:val="clear" w:color="auto" w:fill="FFFFFF" w:themeFill="background1"/>
            <w:vAlign w:val="center"/>
          </w:tcPr>
          <w:p w14:paraId="37F5D1B2" w14:textId="77777777" w:rsidR="0008197D" w:rsidRPr="009F1CBB" w:rsidRDefault="0008197D" w:rsidP="0008197D">
            <w:pPr>
              <w:jc w:val="center"/>
              <w:rPr>
                <w:rFonts w:cs="Arial"/>
                <w:sz w:val="16"/>
                <w:szCs w:val="16"/>
              </w:rPr>
            </w:pPr>
            <w:r w:rsidRPr="009F1CBB">
              <w:rPr>
                <w:rFonts w:cs="Arial"/>
                <w:sz w:val="16"/>
                <w:szCs w:val="16"/>
              </w:rPr>
              <w:t>1/06/2015</w:t>
            </w:r>
          </w:p>
        </w:tc>
        <w:tc>
          <w:tcPr>
            <w:tcW w:w="1302" w:type="dxa"/>
            <w:tcBorders>
              <w:top w:val="nil"/>
              <w:left w:val="nil"/>
              <w:bottom w:val="single" w:sz="4" w:space="0" w:color="auto"/>
              <w:right w:val="single" w:sz="4" w:space="0" w:color="auto"/>
            </w:tcBorders>
            <w:shd w:val="clear" w:color="auto" w:fill="FFFFFF" w:themeFill="background1"/>
            <w:vAlign w:val="center"/>
          </w:tcPr>
          <w:p w14:paraId="37F5D1B3"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BB"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B5"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hideMark/>
          </w:tcPr>
          <w:p w14:paraId="37F5D1B6" w14:textId="77777777" w:rsidR="0008197D" w:rsidRPr="009F1CBB" w:rsidRDefault="0008197D" w:rsidP="0008197D">
            <w:pPr>
              <w:jc w:val="center"/>
              <w:rPr>
                <w:rFonts w:cs="Arial"/>
                <w:sz w:val="16"/>
                <w:szCs w:val="16"/>
              </w:rPr>
            </w:pPr>
            <w:r w:rsidRPr="009F1CBB">
              <w:rPr>
                <w:rFonts w:cs="Arial"/>
                <w:sz w:val="16"/>
                <w:szCs w:val="16"/>
              </w:rPr>
              <w:t>Monaro</w:t>
            </w:r>
          </w:p>
        </w:tc>
        <w:tc>
          <w:tcPr>
            <w:tcW w:w="1341" w:type="dxa"/>
            <w:tcBorders>
              <w:top w:val="nil"/>
              <w:left w:val="nil"/>
              <w:bottom w:val="single" w:sz="4" w:space="0" w:color="auto"/>
              <w:right w:val="single" w:sz="4" w:space="0" w:color="auto"/>
            </w:tcBorders>
            <w:shd w:val="clear" w:color="auto" w:fill="FFFFFF" w:themeFill="background1"/>
            <w:hideMark/>
          </w:tcPr>
          <w:p w14:paraId="37F5D1B7" w14:textId="77777777" w:rsidR="0008197D" w:rsidRPr="009F1CBB" w:rsidRDefault="0008197D" w:rsidP="0008197D">
            <w:pPr>
              <w:jc w:val="center"/>
              <w:rPr>
                <w:rFonts w:cs="Arial"/>
                <w:sz w:val="16"/>
                <w:szCs w:val="16"/>
              </w:rPr>
            </w:pPr>
            <w:r w:rsidRPr="009F1CBB">
              <w:rPr>
                <w:rFonts w:cs="Arial"/>
                <w:sz w:val="16"/>
                <w:szCs w:val="16"/>
              </w:rPr>
              <w:t>Gilmore</w:t>
            </w:r>
          </w:p>
        </w:tc>
        <w:tc>
          <w:tcPr>
            <w:tcW w:w="1259" w:type="dxa"/>
            <w:tcBorders>
              <w:top w:val="nil"/>
              <w:left w:val="nil"/>
              <w:bottom w:val="single" w:sz="4" w:space="0" w:color="auto"/>
              <w:right w:val="single" w:sz="4" w:space="0" w:color="auto"/>
            </w:tcBorders>
            <w:shd w:val="clear" w:color="auto" w:fill="FFFFFF" w:themeFill="background1"/>
            <w:hideMark/>
          </w:tcPr>
          <w:p w14:paraId="37F5D1B8" w14:textId="77777777" w:rsidR="0008197D" w:rsidRPr="009F1CBB" w:rsidRDefault="0008197D" w:rsidP="0008197D">
            <w:pPr>
              <w:jc w:val="center"/>
              <w:rPr>
                <w:rFonts w:cs="Arial"/>
                <w:sz w:val="16"/>
                <w:szCs w:val="16"/>
              </w:rPr>
            </w:pPr>
            <w:r w:rsidRPr="009F1CBB">
              <w:rPr>
                <w:rFonts w:cs="Arial"/>
                <w:sz w:val="16"/>
                <w:szCs w:val="16"/>
              </w:rPr>
              <w:t>0.07</w:t>
            </w:r>
          </w:p>
        </w:tc>
        <w:tc>
          <w:tcPr>
            <w:tcW w:w="1307" w:type="dxa"/>
            <w:tcBorders>
              <w:top w:val="nil"/>
              <w:left w:val="nil"/>
              <w:bottom w:val="single" w:sz="4" w:space="0" w:color="auto"/>
              <w:right w:val="single" w:sz="4" w:space="0" w:color="auto"/>
            </w:tcBorders>
            <w:shd w:val="clear" w:color="auto" w:fill="FFFFFF" w:themeFill="background1"/>
            <w:hideMark/>
          </w:tcPr>
          <w:p w14:paraId="37F5D1B9" w14:textId="77777777" w:rsidR="0008197D" w:rsidRPr="009F1CBB" w:rsidRDefault="0008197D" w:rsidP="0008197D">
            <w:pPr>
              <w:jc w:val="center"/>
              <w:rPr>
                <w:rFonts w:cs="Arial"/>
                <w:sz w:val="16"/>
                <w:szCs w:val="16"/>
              </w:rPr>
            </w:pPr>
            <w:r w:rsidRPr="009F1CBB">
              <w:rPr>
                <w:rFonts w:cs="Arial"/>
                <w:sz w:val="16"/>
                <w:szCs w:val="16"/>
              </w:rPr>
              <w:t>15/04/2014</w:t>
            </w:r>
          </w:p>
        </w:tc>
        <w:tc>
          <w:tcPr>
            <w:tcW w:w="1302" w:type="dxa"/>
            <w:tcBorders>
              <w:top w:val="nil"/>
              <w:left w:val="nil"/>
              <w:bottom w:val="single" w:sz="4" w:space="0" w:color="auto"/>
              <w:right w:val="single" w:sz="4" w:space="0" w:color="auto"/>
            </w:tcBorders>
            <w:shd w:val="clear" w:color="auto" w:fill="FFFFFF" w:themeFill="background1"/>
            <w:hideMark/>
          </w:tcPr>
          <w:p w14:paraId="37F5D1BA"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C2"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BC"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hideMark/>
          </w:tcPr>
          <w:p w14:paraId="37F5D1BD" w14:textId="77777777" w:rsidR="0008197D" w:rsidRPr="009F1CBB" w:rsidRDefault="0008197D" w:rsidP="0008197D">
            <w:pPr>
              <w:jc w:val="center"/>
              <w:rPr>
                <w:rFonts w:cs="Arial"/>
                <w:sz w:val="16"/>
                <w:szCs w:val="16"/>
              </w:rPr>
            </w:pPr>
            <w:r w:rsidRPr="009F1CBB">
              <w:rPr>
                <w:rFonts w:cs="Arial"/>
                <w:sz w:val="16"/>
                <w:szCs w:val="16"/>
              </w:rPr>
              <w:t>Tralee</w:t>
            </w:r>
          </w:p>
        </w:tc>
        <w:tc>
          <w:tcPr>
            <w:tcW w:w="1341" w:type="dxa"/>
            <w:tcBorders>
              <w:top w:val="nil"/>
              <w:left w:val="nil"/>
              <w:bottom w:val="single" w:sz="4" w:space="0" w:color="auto"/>
              <w:right w:val="single" w:sz="4" w:space="0" w:color="auto"/>
            </w:tcBorders>
            <w:shd w:val="clear" w:color="auto" w:fill="FFFFFF" w:themeFill="background1"/>
            <w:hideMark/>
          </w:tcPr>
          <w:p w14:paraId="37F5D1BE" w14:textId="77777777" w:rsidR="0008197D" w:rsidRPr="009F1CBB" w:rsidRDefault="0008197D" w:rsidP="0008197D">
            <w:pPr>
              <w:jc w:val="center"/>
              <w:rPr>
                <w:rFonts w:cs="Arial"/>
                <w:sz w:val="16"/>
                <w:szCs w:val="16"/>
              </w:rPr>
            </w:pPr>
            <w:r w:rsidRPr="009F1CBB">
              <w:rPr>
                <w:rFonts w:cs="Arial"/>
                <w:sz w:val="16"/>
                <w:szCs w:val="16"/>
              </w:rPr>
              <w:t>Gilmore</w:t>
            </w:r>
          </w:p>
        </w:tc>
        <w:tc>
          <w:tcPr>
            <w:tcW w:w="1259" w:type="dxa"/>
            <w:tcBorders>
              <w:top w:val="nil"/>
              <w:left w:val="nil"/>
              <w:bottom w:val="single" w:sz="4" w:space="0" w:color="auto"/>
              <w:right w:val="single" w:sz="4" w:space="0" w:color="auto"/>
            </w:tcBorders>
            <w:shd w:val="clear" w:color="auto" w:fill="FFFFFF" w:themeFill="background1"/>
            <w:hideMark/>
          </w:tcPr>
          <w:p w14:paraId="37F5D1BF" w14:textId="77777777" w:rsidR="0008197D" w:rsidRPr="009F1CBB" w:rsidRDefault="0008197D" w:rsidP="0008197D">
            <w:pPr>
              <w:jc w:val="center"/>
              <w:rPr>
                <w:rFonts w:cs="Arial"/>
                <w:sz w:val="16"/>
                <w:szCs w:val="16"/>
              </w:rPr>
            </w:pPr>
            <w:r w:rsidRPr="009F1CBB">
              <w:rPr>
                <w:rFonts w:cs="Arial"/>
                <w:sz w:val="16"/>
                <w:szCs w:val="16"/>
              </w:rPr>
              <w:t>0.62</w:t>
            </w:r>
          </w:p>
        </w:tc>
        <w:tc>
          <w:tcPr>
            <w:tcW w:w="1307" w:type="dxa"/>
            <w:tcBorders>
              <w:top w:val="nil"/>
              <w:left w:val="nil"/>
              <w:bottom w:val="single" w:sz="4" w:space="0" w:color="auto"/>
              <w:right w:val="single" w:sz="4" w:space="0" w:color="auto"/>
            </w:tcBorders>
            <w:shd w:val="clear" w:color="auto" w:fill="FFFFFF" w:themeFill="background1"/>
            <w:hideMark/>
          </w:tcPr>
          <w:p w14:paraId="37F5D1C0"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1C1"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C9"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C3"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hideMark/>
          </w:tcPr>
          <w:p w14:paraId="37F5D1C4" w14:textId="77777777" w:rsidR="0008197D" w:rsidRPr="009F1CBB" w:rsidRDefault="0008197D" w:rsidP="0008197D">
            <w:pPr>
              <w:jc w:val="center"/>
              <w:rPr>
                <w:rFonts w:cs="Arial"/>
                <w:sz w:val="16"/>
                <w:szCs w:val="16"/>
              </w:rPr>
            </w:pPr>
            <w:r w:rsidRPr="009F1CBB">
              <w:rPr>
                <w:rFonts w:cs="Arial"/>
                <w:sz w:val="16"/>
                <w:szCs w:val="16"/>
              </w:rPr>
              <w:t>Tralee</w:t>
            </w:r>
          </w:p>
        </w:tc>
        <w:tc>
          <w:tcPr>
            <w:tcW w:w="1341" w:type="dxa"/>
            <w:tcBorders>
              <w:top w:val="nil"/>
              <w:left w:val="nil"/>
              <w:bottom w:val="single" w:sz="4" w:space="0" w:color="auto"/>
              <w:right w:val="single" w:sz="4" w:space="0" w:color="auto"/>
            </w:tcBorders>
            <w:shd w:val="clear" w:color="auto" w:fill="FFFFFF" w:themeFill="background1"/>
            <w:hideMark/>
          </w:tcPr>
          <w:p w14:paraId="37F5D1C5" w14:textId="77777777" w:rsidR="0008197D" w:rsidRPr="009F1CBB" w:rsidRDefault="0008197D" w:rsidP="0008197D">
            <w:pPr>
              <w:jc w:val="center"/>
              <w:rPr>
                <w:rFonts w:cs="Arial"/>
                <w:sz w:val="16"/>
                <w:szCs w:val="16"/>
              </w:rPr>
            </w:pPr>
            <w:r w:rsidRPr="009F1CBB">
              <w:rPr>
                <w:rFonts w:cs="Arial"/>
                <w:sz w:val="16"/>
                <w:szCs w:val="16"/>
              </w:rPr>
              <w:t>Gilmore</w:t>
            </w:r>
          </w:p>
        </w:tc>
        <w:tc>
          <w:tcPr>
            <w:tcW w:w="1259" w:type="dxa"/>
            <w:tcBorders>
              <w:top w:val="nil"/>
              <w:left w:val="nil"/>
              <w:bottom w:val="single" w:sz="4" w:space="0" w:color="auto"/>
              <w:right w:val="single" w:sz="4" w:space="0" w:color="auto"/>
            </w:tcBorders>
            <w:shd w:val="clear" w:color="auto" w:fill="FFFFFF" w:themeFill="background1"/>
            <w:hideMark/>
          </w:tcPr>
          <w:p w14:paraId="37F5D1C6" w14:textId="77777777" w:rsidR="0008197D" w:rsidRPr="009F1CBB" w:rsidRDefault="0008197D" w:rsidP="0008197D">
            <w:pPr>
              <w:jc w:val="center"/>
              <w:rPr>
                <w:rFonts w:cs="Arial"/>
                <w:sz w:val="16"/>
                <w:szCs w:val="16"/>
              </w:rPr>
            </w:pPr>
            <w:r w:rsidRPr="009F1CBB">
              <w:rPr>
                <w:rFonts w:cs="Arial"/>
                <w:sz w:val="16"/>
                <w:szCs w:val="16"/>
              </w:rPr>
              <w:t>0.3</w:t>
            </w:r>
          </w:p>
        </w:tc>
        <w:tc>
          <w:tcPr>
            <w:tcW w:w="1307" w:type="dxa"/>
            <w:tcBorders>
              <w:top w:val="nil"/>
              <w:left w:val="nil"/>
              <w:bottom w:val="single" w:sz="4" w:space="0" w:color="auto"/>
              <w:right w:val="single" w:sz="4" w:space="0" w:color="auto"/>
            </w:tcBorders>
            <w:shd w:val="clear" w:color="auto" w:fill="FFFFFF" w:themeFill="background1"/>
            <w:hideMark/>
          </w:tcPr>
          <w:p w14:paraId="37F5D1C7" w14:textId="77777777" w:rsidR="0008197D" w:rsidRPr="009F1CBB" w:rsidRDefault="0008197D" w:rsidP="0008197D">
            <w:pPr>
              <w:jc w:val="center"/>
              <w:rPr>
                <w:rFonts w:cs="Arial"/>
                <w:sz w:val="16"/>
                <w:szCs w:val="16"/>
              </w:rPr>
            </w:pPr>
            <w:r w:rsidRPr="009F1CBB">
              <w:rPr>
                <w:rFonts w:cs="Arial"/>
                <w:sz w:val="16"/>
                <w:szCs w:val="16"/>
              </w:rPr>
              <w:t>1/11/2014</w:t>
            </w:r>
          </w:p>
        </w:tc>
        <w:tc>
          <w:tcPr>
            <w:tcW w:w="1302" w:type="dxa"/>
            <w:tcBorders>
              <w:top w:val="nil"/>
              <w:left w:val="nil"/>
              <w:bottom w:val="single" w:sz="4" w:space="0" w:color="auto"/>
              <w:right w:val="single" w:sz="4" w:space="0" w:color="auto"/>
            </w:tcBorders>
            <w:shd w:val="clear" w:color="auto" w:fill="FFFFFF" w:themeFill="background1"/>
            <w:hideMark/>
          </w:tcPr>
          <w:p w14:paraId="37F5D1C8"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D0"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CA"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hideMark/>
          </w:tcPr>
          <w:p w14:paraId="37F5D1CB" w14:textId="77777777" w:rsidR="0008197D" w:rsidRPr="009F1CBB" w:rsidRDefault="0008197D" w:rsidP="0008197D">
            <w:pPr>
              <w:jc w:val="center"/>
              <w:rPr>
                <w:rFonts w:cs="Arial"/>
                <w:sz w:val="16"/>
                <w:szCs w:val="16"/>
              </w:rPr>
            </w:pPr>
            <w:r w:rsidRPr="009F1CBB">
              <w:rPr>
                <w:rFonts w:cs="Arial"/>
                <w:sz w:val="16"/>
                <w:szCs w:val="16"/>
              </w:rPr>
              <w:t>Tralee</w:t>
            </w:r>
          </w:p>
        </w:tc>
        <w:tc>
          <w:tcPr>
            <w:tcW w:w="1341" w:type="dxa"/>
            <w:tcBorders>
              <w:top w:val="nil"/>
              <w:left w:val="nil"/>
              <w:bottom w:val="single" w:sz="4" w:space="0" w:color="auto"/>
              <w:right w:val="single" w:sz="4" w:space="0" w:color="auto"/>
            </w:tcBorders>
            <w:shd w:val="clear" w:color="auto" w:fill="FFFFFF" w:themeFill="background1"/>
            <w:hideMark/>
          </w:tcPr>
          <w:p w14:paraId="37F5D1CC" w14:textId="77777777" w:rsidR="0008197D" w:rsidRPr="009F1CBB" w:rsidRDefault="0008197D" w:rsidP="0008197D">
            <w:pPr>
              <w:jc w:val="center"/>
              <w:rPr>
                <w:rFonts w:cs="Arial"/>
                <w:sz w:val="16"/>
                <w:szCs w:val="16"/>
              </w:rPr>
            </w:pPr>
            <w:r w:rsidRPr="009F1CBB">
              <w:rPr>
                <w:rFonts w:cs="Arial"/>
                <w:sz w:val="16"/>
                <w:szCs w:val="16"/>
              </w:rPr>
              <w:t>Gilmore</w:t>
            </w:r>
          </w:p>
        </w:tc>
        <w:tc>
          <w:tcPr>
            <w:tcW w:w="1259" w:type="dxa"/>
            <w:tcBorders>
              <w:top w:val="nil"/>
              <w:left w:val="nil"/>
              <w:bottom w:val="single" w:sz="4" w:space="0" w:color="auto"/>
              <w:right w:val="single" w:sz="4" w:space="0" w:color="auto"/>
            </w:tcBorders>
            <w:shd w:val="clear" w:color="auto" w:fill="FFFFFF" w:themeFill="background1"/>
            <w:hideMark/>
          </w:tcPr>
          <w:p w14:paraId="37F5D1CD" w14:textId="77777777" w:rsidR="0008197D" w:rsidRPr="009F1CBB" w:rsidRDefault="0008197D" w:rsidP="0008197D">
            <w:pPr>
              <w:jc w:val="center"/>
              <w:rPr>
                <w:rFonts w:cs="Arial"/>
                <w:sz w:val="16"/>
                <w:szCs w:val="16"/>
              </w:rPr>
            </w:pPr>
            <w:r w:rsidRPr="009F1CBB">
              <w:rPr>
                <w:rFonts w:cs="Arial"/>
                <w:sz w:val="16"/>
                <w:szCs w:val="16"/>
              </w:rPr>
              <w:t>0.07</w:t>
            </w:r>
          </w:p>
        </w:tc>
        <w:tc>
          <w:tcPr>
            <w:tcW w:w="1307" w:type="dxa"/>
            <w:tcBorders>
              <w:top w:val="nil"/>
              <w:left w:val="nil"/>
              <w:bottom w:val="single" w:sz="4" w:space="0" w:color="auto"/>
              <w:right w:val="single" w:sz="4" w:space="0" w:color="auto"/>
            </w:tcBorders>
            <w:shd w:val="clear" w:color="auto" w:fill="FFFFFF" w:themeFill="background1"/>
            <w:hideMark/>
          </w:tcPr>
          <w:p w14:paraId="37F5D1CE" w14:textId="77777777" w:rsidR="0008197D" w:rsidRPr="009F1CBB" w:rsidRDefault="0008197D" w:rsidP="0008197D">
            <w:pPr>
              <w:jc w:val="center"/>
              <w:rPr>
                <w:rFonts w:cs="Arial"/>
                <w:sz w:val="16"/>
                <w:szCs w:val="16"/>
              </w:rPr>
            </w:pPr>
            <w:r w:rsidRPr="009F1CBB">
              <w:rPr>
                <w:rFonts w:cs="Arial"/>
                <w:sz w:val="16"/>
                <w:szCs w:val="16"/>
              </w:rPr>
              <w:t>1/12/2014</w:t>
            </w:r>
          </w:p>
        </w:tc>
        <w:tc>
          <w:tcPr>
            <w:tcW w:w="1302" w:type="dxa"/>
            <w:tcBorders>
              <w:top w:val="nil"/>
              <w:left w:val="nil"/>
              <w:bottom w:val="single" w:sz="4" w:space="0" w:color="auto"/>
              <w:right w:val="single" w:sz="4" w:space="0" w:color="auto"/>
            </w:tcBorders>
            <w:shd w:val="clear" w:color="auto" w:fill="FFFFFF" w:themeFill="background1"/>
            <w:hideMark/>
          </w:tcPr>
          <w:p w14:paraId="37F5D1CF"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D7"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D1"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hideMark/>
          </w:tcPr>
          <w:p w14:paraId="37F5D1D2" w14:textId="77777777" w:rsidR="0008197D" w:rsidRPr="009F1CBB" w:rsidRDefault="0008197D" w:rsidP="0008197D">
            <w:pPr>
              <w:jc w:val="center"/>
              <w:rPr>
                <w:rFonts w:cs="Arial"/>
                <w:sz w:val="16"/>
                <w:szCs w:val="16"/>
              </w:rPr>
            </w:pPr>
            <w:r w:rsidRPr="009F1CBB">
              <w:rPr>
                <w:rFonts w:cs="Arial"/>
                <w:sz w:val="16"/>
                <w:szCs w:val="16"/>
              </w:rPr>
              <w:t>Tralee</w:t>
            </w:r>
          </w:p>
        </w:tc>
        <w:tc>
          <w:tcPr>
            <w:tcW w:w="1341" w:type="dxa"/>
            <w:tcBorders>
              <w:top w:val="nil"/>
              <w:left w:val="nil"/>
              <w:bottom w:val="single" w:sz="4" w:space="0" w:color="auto"/>
              <w:right w:val="single" w:sz="4" w:space="0" w:color="auto"/>
            </w:tcBorders>
            <w:shd w:val="clear" w:color="auto" w:fill="FFFFFF" w:themeFill="background1"/>
            <w:hideMark/>
          </w:tcPr>
          <w:p w14:paraId="37F5D1D3" w14:textId="77777777" w:rsidR="0008197D" w:rsidRPr="009F1CBB" w:rsidRDefault="0008197D" w:rsidP="0008197D">
            <w:pPr>
              <w:jc w:val="center"/>
              <w:rPr>
                <w:rFonts w:cs="Arial"/>
                <w:sz w:val="16"/>
                <w:szCs w:val="16"/>
              </w:rPr>
            </w:pPr>
            <w:r w:rsidRPr="009F1CBB">
              <w:rPr>
                <w:rFonts w:cs="Arial"/>
                <w:sz w:val="16"/>
                <w:szCs w:val="16"/>
              </w:rPr>
              <w:t>Gilmore</w:t>
            </w:r>
          </w:p>
        </w:tc>
        <w:tc>
          <w:tcPr>
            <w:tcW w:w="1259" w:type="dxa"/>
            <w:tcBorders>
              <w:top w:val="nil"/>
              <w:left w:val="nil"/>
              <w:bottom w:val="single" w:sz="4" w:space="0" w:color="auto"/>
              <w:right w:val="single" w:sz="4" w:space="0" w:color="auto"/>
            </w:tcBorders>
            <w:shd w:val="clear" w:color="auto" w:fill="FFFFFF" w:themeFill="background1"/>
            <w:hideMark/>
          </w:tcPr>
          <w:p w14:paraId="37F5D1D4" w14:textId="77777777" w:rsidR="0008197D" w:rsidRPr="009F1CBB" w:rsidRDefault="0008197D" w:rsidP="0008197D">
            <w:pPr>
              <w:jc w:val="center"/>
              <w:rPr>
                <w:rFonts w:cs="Arial"/>
                <w:sz w:val="16"/>
                <w:szCs w:val="16"/>
              </w:rPr>
            </w:pPr>
            <w:r w:rsidRPr="009F1CBB">
              <w:rPr>
                <w:rFonts w:cs="Arial"/>
                <w:sz w:val="16"/>
                <w:szCs w:val="16"/>
              </w:rPr>
              <w:t>0.06</w:t>
            </w:r>
          </w:p>
        </w:tc>
        <w:tc>
          <w:tcPr>
            <w:tcW w:w="1307" w:type="dxa"/>
            <w:tcBorders>
              <w:top w:val="nil"/>
              <w:left w:val="nil"/>
              <w:bottom w:val="single" w:sz="4" w:space="0" w:color="auto"/>
              <w:right w:val="single" w:sz="4" w:space="0" w:color="auto"/>
            </w:tcBorders>
            <w:shd w:val="clear" w:color="auto" w:fill="FFFFFF" w:themeFill="background1"/>
            <w:hideMark/>
          </w:tcPr>
          <w:p w14:paraId="37F5D1D5" w14:textId="77777777" w:rsidR="0008197D" w:rsidRPr="009F1CBB" w:rsidRDefault="0008197D" w:rsidP="0008197D">
            <w:pPr>
              <w:jc w:val="center"/>
              <w:rPr>
                <w:rFonts w:cs="Arial"/>
                <w:sz w:val="16"/>
                <w:szCs w:val="16"/>
              </w:rPr>
            </w:pPr>
            <w:r w:rsidRPr="009F1CBB">
              <w:rPr>
                <w:rFonts w:cs="Arial"/>
                <w:sz w:val="16"/>
                <w:szCs w:val="16"/>
              </w:rPr>
              <w:t>10/10/2014</w:t>
            </w:r>
          </w:p>
        </w:tc>
        <w:tc>
          <w:tcPr>
            <w:tcW w:w="1302" w:type="dxa"/>
            <w:tcBorders>
              <w:top w:val="nil"/>
              <w:left w:val="nil"/>
              <w:bottom w:val="single" w:sz="4" w:space="0" w:color="auto"/>
              <w:right w:val="single" w:sz="4" w:space="0" w:color="auto"/>
            </w:tcBorders>
            <w:shd w:val="clear" w:color="auto" w:fill="FFFFFF" w:themeFill="background1"/>
            <w:hideMark/>
          </w:tcPr>
          <w:p w14:paraId="37F5D1D6"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1DE"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D8"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1D9" w14:textId="77777777" w:rsidR="0008197D" w:rsidRPr="009F1CBB" w:rsidRDefault="0008197D" w:rsidP="0008197D">
            <w:pPr>
              <w:jc w:val="center"/>
              <w:rPr>
                <w:rFonts w:cs="Arial"/>
                <w:sz w:val="16"/>
                <w:szCs w:val="16"/>
              </w:rPr>
            </w:pPr>
            <w:r w:rsidRPr="009F1CBB">
              <w:rPr>
                <w:rFonts w:cs="Arial"/>
                <w:sz w:val="16"/>
                <w:szCs w:val="16"/>
              </w:rPr>
              <w:t>Boulevard North</w:t>
            </w:r>
          </w:p>
        </w:tc>
        <w:tc>
          <w:tcPr>
            <w:tcW w:w="1341" w:type="dxa"/>
            <w:tcBorders>
              <w:top w:val="nil"/>
              <w:left w:val="nil"/>
              <w:bottom w:val="single" w:sz="4" w:space="0" w:color="auto"/>
              <w:right w:val="single" w:sz="4" w:space="0" w:color="auto"/>
            </w:tcBorders>
            <w:shd w:val="clear" w:color="auto" w:fill="FFFFFF" w:themeFill="background1"/>
            <w:hideMark/>
          </w:tcPr>
          <w:p w14:paraId="37F5D1DA"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1DB" w14:textId="77777777" w:rsidR="0008197D" w:rsidRPr="009F1CBB" w:rsidRDefault="0008197D" w:rsidP="0008197D">
            <w:pPr>
              <w:jc w:val="center"/>
              <w:rPr>
                <w:rFonts w:cs="Arial"/>
                <w:sz w:val="16"/>
                <w:szCs w:val="16"/>
              </w:rPr>
            </w:pPr>
            <w:r w:rsidRPr="009F1CBB">
              <w:rPr>
                <w:rFonts w:cs="Arial"/>
                <w:sz w:val="16"/>
                <w:szCs w:val="16"/>
              </w:rPr>
              <w:t>0.19</w:t>
            </w:r>
          </w:p>
        </w:tc>
        <w:tc>
          <w:tcPr>
            <w:tcW w:w="1307" w:type="dxa"/>
            <w:tcBorders>
              <w:top w:val="nil"/>
              <w:left w:val="nil"/>
              <w:bottom w:val="single" w:sz="4" w:space="0" w:color="auto"/>
              <w:right w:val="single" w:sz="4" w:space="0" w:color="auto"/>
            </w:tcBorders>
            <w:shd w:val="clear" w:color="auto" w:fill="FFFFFF" w:themeFill="background1"/>
            <w:hideMark/>
          </w:tcPr>
          <w:p w14:paraId="37F5D1DC" w14:textId="77777777" w:rsidR="0008197D" w:rsidRPr="009F1CBB" w:rsidRDefault="0008197D" w:rsidP="0008197D">
            <w:pPr>
              <w:jc w:val="center"/>
              <w:rPr>
                <w:rFonts w:cs="Arial"/>
                <w:sz w:val="16"/>
                <w:szCs w:val="16"/>
              </w:rPr>
            </w:pPr>
            <w:r w:rsidRPr="009F1CBB">
              <w:rPr>
                <w:rFonts w:cs="Arial"/>
                <w:sz w:val="16"/>
                <w:szCs w:val="16"/>
              </w:rPr>
              <w:t>12/05/2014</w:t>
            </w:r>
          </w:p>
        </w:tc>
        <w:tc>
          <w:tcPr>
            <w:tcW w:w="1302" w:type="dxa"/>
            <w:tcBorders>
              <w:top w:val="nil"/>
              <w:left w:val="nil"/>
              <w:bottom w:val="single" w:sz="4" w:space="0" w:color="auto"/>
              <w:right w:val="single" w:sz="4" w:space="0" w:color="auto"/>
            </w:tcBorders>
            <w:shd w:val="clear" w:color="auto" w:fill="FFFFFF" w:themeFill="background1"/>
            <w:hideMark/>
          </w:tcPr>
          <w:p w14:paraId="37F5D1DD"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E5"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DF"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1E0" w14:textId="77777777" w:rsidR="0008197D" w:rsidRPr="009F1CBB" w:rsidRDefault="0008197D" w:rsidP="0008197D">
            <w:pPr>
              <w:jc w:val="center"/>
              <w:rPr>
                <w:rFonts w:cs="Arial"/>
                <w:sz w:val="16"/>
                <w:szCs w:val="16"/>
              </w:rPr>
            </w:pPr>
            <w:r w:rsidRPr="009F1CBB">
              <w:rPr>
                <w:rFonts w:cs="Arial"/>
                <w:sz w:val="16"/>
                <w:szCs w:val="16"/>
              </w:rPr>
              <w:t>West 2</w:t>
            </w:r>
          </w:p>
        </w:tc>
        <w:tc>
          <w:tcPr>
            <w:tcW w:w="1341" w:type="dxa"/>
            <w:tcBorders>
              <w:top w:val="nil"/>
              <w:left w:val="nil"/>
              <w:bottom w:val="single" w:sz="4" w:space="0" w:color="auto"/>
              <w:right w:val="single" w:sz="4" w:space="0" w:color="auto"/>
            </w:tcBorders>
            <w:shd w:val="clear" w:color="auto" w:fill="FFFFFF" w:themeFill="background1"/>
            <w:hideMark/>
          </w:tcPr>
          <w:p w14:paraId="37F5D1E1"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1E2" w14:textId="77777777" w:rsidR="0008197D" w:rsidRPr="009F1CBB" w:rsidRDefault="0008197D" w:rsidP="0008197D">
            <w:pPr>
              <w:jc w:val="center"/>
              <w:rPr>
                <w:rFonts w:cs="Arial"/>
                <w:sz w:val="16"/>
                <w:szCs w:val="16"/>
              </w:rPr>
            </w:pPr>
            <w:r w:rsidRPr="009F1CBB">
              <w:rPr>
                <w:rFonts w:cs="Arial"/>
                <w:sz w:val="16"/>
                <w:szCs w:val="16"/>
              </w:rPr>
              <w:t>0.08</w:t>
            </w:r>
          </w:p>
        </w:tc>
        <w:tc>
          <w:tcPr>
            <w:tcW w:w="1307" w:type="dxa"/>
            <w:tcBorders>
              <w:top w:val="nil"/>
              <w:left w:val="nil"/>
              <w:bottom w:val="single" w:sz="4" w:space="0" w:color="auto"/>
              <w:right w:val="single" w:sz="4" w:space="0" w:color="auto"/>
            </w:tcBorders>
            <w:shd w:val="clear" w:color="auto" w:fill="FFFFFF" w:themeFill="background1"/>
            <w:hideMark/>
          </w:tcPr>
          <w:p w14:paraId="37F5D1E3" w14:textId="77777777" w:rsidR="0008197D" w:rsidRPr="009F1CBB" w:rsidRDefault="0008197D" w:rsidP="0008197D">
            <w:pPr>
              <w:jc w:val="center"/>
              <w:rPr>
                <w:rFonts w:cs="Arial"/>
                <w:sz w:val="16"/>
                <w:szCs w:val="16"/>
              </w:rPr>
            </w:pPr>
            <w:r w:rsidRPr="009F1CBB">
              <w:rPr>
                <w:rFonts w:cs="Arial"/>
                <w:sz w:val="16"/>
                <w:szCs w:val="16"/>
              </w:rPr>
              <w:t>28/02/2014</w:t>
            </w:r>
          </w:p>
        </w:tc>
        <w:tc>
          <w:tcPr>
            <w:tcW w:w="1302" w:type="dxa"/>
            <w:tcBorders>
              <w:top w:val="nil"/>
              <w:left w:val="nil"/>
              <w:bottom w:val="single" w:sz="4" w:space="0" w:color="auto"/>
              <w:right w:val="single" w:sz="4" w:space="0" w:color="auto"/>
            </w:tcBorders>
            <w:shd w:val="clear" w:color="auto" w:fill="FFFFFF" w:themeFill="background1"/>
            <w:hideMark/>
          </w:tcPr>
          <w:p w14:paraId="37F5D1E4"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EC"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E6"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1E7" w14:textId="77777777" w:rsidR="0008197D" w:rsidRPr="009F1CBB" w:rsidRDefault="0008197D" w:rsidP="0008197D">
            <w:pPr>
              <w:jc w:val="center"/>
              <w:rPr>
                <w:rFonts w:cs="Arial"/>
                <w:sz w:val="16"/>
                <w:szCs w:val="16"/>
              </w:rPr>
            </w:pPr>
            <w:r w:rsidRPr="009F1CBB">
              <w:rPr>
                <w:rFonts w:cs="Arial"/>
                <w:sz w:val="16"/>
                <w:szCs w:val="16"/>
              </w:rPr>
              <w:t>Nona</w:t>
            </w:r>
          </w:p>
        </w:tc>
        <w:tc>
          <w:tcPr>
            <w:tcW w:w="1341" w:type="dxa"/>
            <w:tcBorders>
              <w:top w:val="nil"/>
              <w:left w:val="nil"/>
              <w:bottom w:val="single" w:sz="4" w:space="0" w:color="auto"/>
              <w:right w:val="single" w:sz="4" w:space="0" w:color="auto"/>
            </w:tcBorders>
            <w:shd w:val="clear" w:color="auto" w:fill="FFFFFF" w:themeFill="background1"/>
            <w:hideMark/>
          </w:tcPr>
          <w:p w14:paraId="37F5D1E8"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1E9" w14:textId="77777777" w:rsidR="0008197D" w:rsidRPr="009F1CBB" w:rsidRDefault="0008197D" w:rsidP="0008197D">
            <w:pPr>
              <w:jc w:val="center"/>
              <w:rPr>
                <w:rFonts w:cs="Arial"/>
                <w:sz w:val="16"/>
                <w:szCs w:val="16"/>
              </w:rPr>
            </w:pPr>
            <w:r w:rsidRPr="009F1CBB">
              <w:rPr>
                <w:rFonts w:cs="Arial"/>
                <w:sz w:val="16"/>
                <w:szCs w:val="16"/>
              </w:rPr>
              <w:t>0.22</w:t>
            </w:r>
          </w:p>
        </w:tc>
        <w:tc>
          <w:tcPr>
            <w:tcW w:w="1307" w:type="dxa"/>
            <w:tcBorders>
              <w:top w:val="nil"/>
              <w:left w:val="nil"/>
              <w:bottom w:val="single" w:sz="4" w:space="0" w:color="auto"/>
              <w:right w:val="single" w:sz="4" w:space="0" w:color="auto"/>
            </w:tcBorders>
            <w:shd w:val="clear" w:color="auto" w:fill="FFFFFF" w:themeFill="background1"/>
            <w:hideMark/>
          </w:tcPr>
          <w:p w14:paraId="37F5D1EA" w14:textId="77777777" w:rsidR="0008197D" w:rsidRPr="009F1CBB" w:rsidRDefault="0008197D" w:rsidP="0008197D">
            <w:pPr>
              <w:jc w:val="center"/>
              <w:rPr>
                <w:rFonts w:cs="Arial"/>
                <w:sz w:val="16"/>
                <w:szCs w:val="16"/>
              </w:rPr>
            </w:pPr>
            <w:r w:rsidRPr="009F1CBB">
              <w:rPr>
                <w:rFonts w:cs="Arial"/>
                <w:sz w:val="16"/>
                <w:szCs w:val="16"/>
              </w:rPr>
              <w:t>1/02/2015</w:t>
            </w:r>
          </w:p>
        </w:tc>
        <w:tc>
          <w:tcPr>
            <w:tcW w:w="1302" w:type="dxa"/>
            <w:tcBorders>
              <w:top w:val="nil"/>
              <w:left w:val="nil"/>
              <w:bottom w:val="single" w:sz="4" w:space="0" w:color="auto"/>
              <w:right w:val="single" w:sz="4" w:space="0" w:color="auto"/>
            </w:tcBorders>
            <w:shd w:val="clear" w:color="auto" w:fill="FFFFFF" w:themeFill="background1"/>
            <w:hideMark/>
          </w:tcPr>
          <w:p w14:paraId="37F5D1EB"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F3"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ED" w14:textId="77777777" w:rsidR="0008197D" w:rsidRPr="009F1CBB" w:rsidRDefault="0008197D" w:rsidP="0008197D">
            <w:pPr>
              <w:jc w:val="center"/>
              <w:rPr>
                <w:rFonts w:cs="Arial"/>
                <w:sz w:val="16"/>
                <w:szCs w:val="16"/>
              </w:rPr>
            </w:pPr>
            <w:r w:rsidRPr="009F1CBB">
              <w:rPr>
                <w:rFonts w:cs="Arial"/>
                <w:sz w:val="16"/>
                <w:szCs w:val="16"/>
              </w:rPr>
              <w:t xml:space="preserve">Residential &amp; Commercial </w:t>
            </w:r>
          </w:p>
        </w:tc>
        <w:tc>
          <w:tcPr>
            <w:tcW w:w="1344" w:type="dxa"/>
            <w:tcBorders>
              <w:top w:val="nil"/>
              <w:left w:val="nil"/>
              <w:bottom w:val="single" w:sz="4" w:space="0" w:color="auto"/>
              <w:right w:val="single" w:sz="4" w:space="0" w:color="auto"/>
            </w:tcBorders>
            <w:shd w:val="clear" w:color="auto" w:fill="FFFFFF" w:themeFill="background1"/>
            <w:hideMark/>
          </w:tcPr>
          <w:p w14:paraId="37F5D1EE" w14:textId="77777777" w:rsidR="0008197D" w:rsidRPr="009F1CBB" w:rsidRDefault="0008197D" w:rsidP="0008197D">
            <w:pPr>
              <w:jc w:val="center"/>
              <w:rPr>
                <w:rFonts w:cs="Arial"/>
                <w:sz w:val="16"/>
                <w:szCs w:val="16"/>
              </w:rPr>
            </w:pPr>
            <w:r w:rsidRPr="009F1CBB">
              <w:rPr>
                <w:rFonts w:cs="Arial"/>
                <w:sz w:val="16"/>
                <w:szCs w:val="16"/>
              </w:rPr>
              <w:t>Gurrang</w:t>
            </w:r>
          </w:p>
        </w:tc>
        <w:tc>
          <w:tcPr>
            <w:tcW w:w="1341" w:type="dxa"/>
            <w:tcBorders>
              <w:top w:val="nil"/>
              <w:left w:val="nil"/>
              <w:bottom w:val="single" w:sz="4" w:space="0" w:color="auto"/>
              <w:right w:val="single" w:sz="4" w:space="0" w:color="auto"/>
            </w:tcBorders>
            <w:shd w:val="clear" w:color="auto" w:fill="FFFFFF" w:themeFill="background1"/>
            <w:hideMark/>
          </w:tcPr>
          <w:p w14:paraId="37F5D1EF"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1F0" w14:textId="77777777" w:rsidR="0008197D" w:rsidRPr="009F1CBB" w:rsidRDefault="0008197D" w:rsidP="0008197D">
            <w:pPr>
              <w:jc w:val="center"/>
              <w:rPr>
                <w:rFonts w:cs="Arial"/>
                <w:sz w:val="16"/>
                <w:szCs w:val="16"/>
              </w:rPr>
            </w:pPr>
            <w:r w:rsidRPr="009F1CBB">
              <w:rPr>
                <w:rFonts w:cs="Arial"/>
                <w:sz w:val="16"/>
                <w:szCs w:val="16"/>
              </w:rPr>
              <w:t>0.20</w:t>
            </w:r>
          </w:p>
        </w:tc>
        <w:tc>
          <w:tcPr>
            <w:tcW w:w="1307" w:type="dxa"/>
            <w:tcBorders>
              <w:top w:val="nil"/>
              <w:left w:val="nil"/>
              <w:bottom w:val="single" w:sz="4" w:space="0" w:color="auto"/>
              <w:right w:val="single" w:sz="4" w:space="0" w:color="auto"/>
            </w:tcBorders>
            <w:shd w:val="clear" w:color="auto" w:fill="FFFFFF" w:themeFill="background1"/>
            <w:hideMark/>
          </w:tcPr>
          <w:p w14:paraId="37F5D1F1" w14:textId="77777777" w:rsidR="0008197D" w:rsidRPr="009F1CBB" w:rsidRDefault="0008197D" w:rsidP="0008197D">
            <w:pPr>
              <w:jc w:val="center"/>
              <w:rPr>
                <w:rFonts w:cs="Arial"/>
                <w:sz w:val="16"/>
                <w:szCs w:val="16"/>
              </w:rPr>
            </w:pPr>
            <w:r w:rsidRPr="009F1CBB">
              <w:rPr>
                <w:rFonts w:cs="Arial"/>
                <w:sz w:val="16"/>
                <w:szCs w:val="16"/>
              </w:rPr>
              <w:t>1/02/2015</w:t>
            </w:r>
          </w:p>
        </w:tc>
        <w:tc>
          <w:tcPr>
            <w:tcW w:w="1302" w:type="dxa"/>
            <w:tcBorders>
              <w:top w:val="nil"/>
              <w:left w:val="nil"/>
              <w:bottom w:val="single" w:sz="4" w:space="0" w:color="auto"/>
              <w:right w:val="single" w:sz="4" w:space="0" w:color="auto"/>
            </w:tcBorders>
            <w:shd w:val="clear" w:color="auto" w:fill="FFFFFF" w:themeFill="background1"/>
            <w:hideMark/>
          </w:tcPr>
          <w:p w14:paraId="37F5D1F2"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1FA"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F4" w14:textId="77777777" w:rsidR="0008197D" w:rsidRPr="009F1CBB" w:rsidRDefault="0008197D" w:rsidP="0008197D">
            <w:pPr>
              <w:jc w:val="center"/>
              <w:rPr>
                <w:rFonts w:cs="Arial"/>
                <w:sz w:val="16"/>
                <w:szCs w:val="16"/>
              </w:rPr>
            </w:pPr>
            <w:r w:rsidRPr="009F1CBB">
              <w:rPr>
                <w:rFonts w:cs="Arial"/>
                <w:sz w:val="16"/>
                <w:szCs w:val="16"/>
              </w:rPr>
              <w:t>Rural 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1F5" w14:textId="77777777" w:rsidR="0008197D" w:rsidRPr="009F1CBB" w:rsidRDefault="0008197D" w:rsidP="0008197D">
            <w:pPr>
              <w:jc w:val="center"/>
              <w:rPr>
                <w:rFonts w:cs="Arial"/>
                <w:sz w:val="16"/>
                <w:szCs w:val="16"/>
              </w:rPr>
            </w:pPr>
            <w:r w:rsidRPr="009F1CBB">
              <w:rPr>
                <w:rFonts w:cs="Arial"/>
                <w:sz w:val="16"/>
                <w:szCs w:val="16"/>
              </w:rPr>
              <w:t>Lander 2</w:t>
            </w:r>
          </w:p>
        </w:tc>
        <w:tc>
          <w:tcPr>
            <w:tcW w:w="1341" w:type="dxa"/>
            <w:tcBorders>
              <w:top w:val="nil"/>
              <w:left w:val="nil"/>
              <w:bottom w:val="single" w:sz="4" w:space="0" w:color="auto"/>
              <w:right w:val="single" w:sz="4" w:space="0" w:color="auto"/>
            </w:tcBorders>
            <w:shd w:val="clear" w:color="auto" w:fill="FFFFFF" w:themeFill="background1"/>
            <w:hideMark/>
          </w:tcPr>
          <w:p w14:paraId="37F5D1F6"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1F7" w14:textId="77777777" w:rsidR="0008197D" w:rsidRPr="009F1CBB" w:rsidRDefault="0008197D" w:rsidP="0008197D">
            <w:pPr>
              <w:jc w:val="center"/>
              <w:rPr>
                <w:rFonts w:cs="Arial"/>
                <w:sz w:val="16"/>
                <w:szCs w:val="16"/>
              </w:rPr>
            </w:pPr>
            <w:r w:rsidRPr="009F1CBB">
              <w:rPr>
                <w:rFonts w:cs="Arial"/>
                <w:sz w:val="16"/>
                <w:szCs w:val="16"/>
              </w:rPr>
              <w:t>0.16</w:t>
            </w:r>
          </w:p>
        </w:tc>
        <w:tc>
          <w:tcPr>
            <w:tcW w:w="1307" w:type="dxa"/>
            <w:tcBorders>
              <w:top w:val="nil"/>
              <w:left w:val="nil"/>
              <w:bottom w:val="single" w:sz="4" w:space="0" w:color="auto"/>
              <w:right w:val="single" w:sz="4" w:space="0" w:color="auto"/>
            </w:tcBorders>
            <w:shd w:val="clear" w:color="auto" w:fill="FFFFFF" w:themeFill="background1"/>
            <w:hideMark/>
          </w:tcPr>
          <w:p w14:paraId="37F5D1F8"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1F9"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01"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1FB"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1FC" w14:textId="77777777" w:rsidR="0008197D" w:rsidRPr="009F1CBB" w:rsidRDefault="0008197D" w:rsidP="0008197D">
            <w:pPr>
              <w:jc w:val="center"/>
              <w:rPr>
                <w:rFonts w:cs="Arial"/>
                <w:sz w:val="16"/>
                <w:szCs w:val="16"/>
              </w:rPr>
            </w:pPr>
            <w:r w:rsidRPr="009F1CBB">
              <w:rPr>
                <w:rFonts w:cs="Arial"/>
                <w:sz w:val="16"/>
                <w:szCs w:val="16"/>
              </w:rPr>
              <w:t>Meacham</w:t>
            </w:r>
          </w:p>
        </w:tc>
        <w:tc>
          <w:tcPr>
            <w:tcW w:w="1341" w:type="dxa"/>
            <w:tcBorders>
              <w:top w:val="nil"/>
              <w:left w:val="nil"/>
              <w:bottom w:val="single" w:sz="4" w:space="0" w:color="auto"/>
              <w:right w:val="single" w:sz="4" w:space="0" w:color="auto"/>
            </w:tcBorders>
            <w:shd w:val="clear" w:color="auto" w:fill="FFFFFF" w:themeFill="background1"/>
            <w:hideMark/>
          </w:tcPr>
          <w:p w14:paraId="37F5D1FD"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1FE" w14:textId="77777777" w:rsidR="0008197D" w:rsidRPr="009F1CBB" w:rsidRDefault="0008197D" w:rsidP="0008197D">
            <w:pPr>
              <w:jc w:val="center"/>
              <w:rPr>
                <w:rFonts w:cs="Arial"/>
                <w:sz w:val="16"/>
                <w:szCs w:val="16"/>
              </w:rPr>
            </w:pPr>
            <w:r w:rsidRPr="009F1CBB">
              <w:rPr>
                <w:rFonts w:cs="Arial"/>
                <w:sz w:val="16"/>
                <w:szCs w:val="16"/>
              </w:rPr>
              <w:t>0.15</w:t>
            </w:r>
          </w:p>
        </w:tc>
        <w:tc>
          <w:tcPr>
            <w:tcW w:w="1307" w:type="dxa"/>
            <w:tcBorders>
              <w:top w:val="nil"/>
              <w:left w:val="nil"/>
              <w:bottom w:val="single" w:sz="4" w:space="0" w:color="auto"/>
              <w:right w:val="single" w:sz="4" w:space="0" w:color="auto"/>
            </w:tcBorders>
            <w:shd w:val="clear" w:color="auto" w:fill="FFFFFF" w:themeFill="background1"/>
            <w:hideMark/>
          </w:tcPr>
          <w:p w14:paraId="37F5D1FF"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00"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08"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02"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203" w14:textId="77777777" w:rsidR="0008197D" w:rsidRPr="009F1CBB" w:rsidRDefault="0008197D" w:rsidP="0008197D">
            <w:pPr>
              <w:jc w:val="center"/>
              <w:rPr>
                <w:rFonts w:cs="Arial"/>
                <w:sz w:val="16"/>
                <w:szCs w:val="16"/>
              </w:rPr>
            </w:pPr>
            <w:r w:rsidRPr="009F1CBB">
              <w:rPr>
                <w:rFonts w:cs="Arial"/>
                <w:sz w:val="16"/>
                <w:szCs w:val="16"/>
              </w:rPr>
              <w:t xml:space="preserve">Anthony Rolf </w:t>
            </w:r>
          </w:p>
        </w:tc>
        <w:tc>
          <w:tcPr>
            <w:tcW w:w="1341" w:type="dxa"/>
            <w:tcBorders>
              <w:top w:val="nil"/>
              <w:left w:val="nil"/>
              <w:bottom w:val="single" w:sz="4" w:space="0" w:color="auto"/>
              <w:right w:val="single" w:sz="4" w:space="0" w:color="auto"/>
            </w:tcBorders>
            <w:shd w:val="clear" w:color="auto" w:fill="FFFFFF" w:themeFill="background1"/>
            <w:hideMark/>
          </w:tcPr>
          <w:p w14:paraId="37F5D204"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05" w14:textId="77777777" w:rsidR="0008197D" w:rsidRPr="009F1CBB" w:rsidRDefault="0008197D" w:rsidP="0008197D">
            <w:pPr>
              <w:jc w:val="center"/>
              <w:rPr>
                <w:rFonts w:cs="Arial"/>
                <w:sz w:val="16"/>
                <w:szCs w:val="16"/>
              </w:rPr>
            </w:pPr>
            <w:r w:rsidRPr="009F1CBB">
              <w:rPr>
                <w:rFonts w:cs="Arial"/>
                <w:sz w:val="16"/>
                <w:szCs w:val="16"/>
              </w:rPr>
              <w:t>0.50</w:t>
            </w:r>
          </w:p>
        </w:tc>
        <w:tc>
          <w:tcPr>
            <w:tcW w:w="1307" w:type="dxa"/>
            <w:tcBorders>
              <w:top w:val="nil"/>
              <w:left w:val="nil"/>
              <w:bottom w:val="single" w:sz="4" w:space="0" w:color="auto"/>
              <w:right w:val="single" w:sz="4" w:space="0" w:color="auto"/>
            </w:tcBorders>
            <w:shd w:val="clear" w:color="auto" w:fill="FFFFFF" w:themeFill="background1"/>
            <w:hideMark/>
          </w:tcPr>
          <w:p w14:paraId="37F5D206" w14:textId="77777777" w:rsidR="0008197D" w:rsidRPr="009F1CBB" w:rsidRDefault="0008197D" w:rsidP="0008197D">
            <w:pPr>
              <w:jc w:val="center"/>
              <w:rPr>
                <w:rFonts w:cs="Arial"/>
                <w:sz w:val="16"/>
                <w:szCs w:val="16"/>
              </w:rPr>
            </w:pPr>
            <w:r w:rsidRPr="009F1CBB">
              <w:rPr>
                <w:rFonts w:cs="Arial"/>
                <w:sz w:val="16"/>
                <w:szCs w:val="16"/>
              </w:rPr>
              <w:t>1/01/2015</w:t>
            </w:r>
          </w:p>
        </w:tc>
        <w:tc>
          <w:tcPr>
            <w:tcW w:w="1302" w:type="dxa"/>
            <w:tcBorders>
              <w:top w:val="nil"/>
              <w:left w:val="nil"/>
              <w:bottom w:val="single" w:sz="4" w:space="0" w:color="auto"/>
              <w:right w:val="single" w:sz="4" w:space="0" w:color="auto"/>
            </w:tcBorders>
            <w:shd w:val="clear" w:color="auto" w:fill="FFFFFF" w:themeFill="background1"/>
            <w:hideMark/>
          </w:tcPr>
          <w:p w14:paraId="37F5D207"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0F"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09"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0A" w14:textId="77777777" w:rsidR="0008197D" w:rsidRPr="009F1CBB" w:rsidRDefault="0008197D" w:rsidP="0008197D">
            <w:pPr>
              <w:jc w:val="center"/>
              <w:rPr>
                <w:rFonts w:cs="Arial"/>
                <w:sz w:val="16"/>
                <w:szCs w:val="16"/>
              </w:rPr>
            </w:pPr>
            <w:r w:rsidRPr="009F1CBB">
              <w:rPr>
                <w:rFonts w:cs="Arial"/>
                <w:sz w:val="16"/>
                <w:szCs w:val="16"/>
              </w:rPr>
              <w:t xml:space="preserve">West </w:t>
            </w:r>
          </w:p>
        </w:tc>
        <w:tc>
          <w:tcPr>
            <w:tcW w:w="1341" w:type="dxa"/>
            <w:tcBorders>
              <w:top w:val="nil"/>
              <w:left w:val="nil"/>
              <w:bottom w:val="single" w:sz="4" w:space="0" w:color="auto"/>
              <w:right w:val="single" w:sz="4" w:space="0" w:color="auto"/>
            </w:tcBorders>
            <w:shd w:val="clear" w:color="auto" w:fill="FFFFFF" w:themeFill="background1"/>
            <w:hideMark/>
          </w:tcPr>
          <w:p w14:paraId="37F5D20B"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0C" w14:textId="77777777" w:rsidR="0008197D" w:rsidRPr="009F1CBB" w:rsidRDefault="0008197D" w:rsidP="0008197D">
            <w:pPr>
              <w:jc w:val="center"/>
              <w:rPr>
                <w:rFonts w:cs="Arial"/>
                <w:sz w:val="16"/>
                <w:szCs w:val="16"/>
              </w:rPr>
            </w:pPr>
            <w:r w:rsidRPr="009F1CBB">
              <w:rPr>
                <w:rFonts w:cs="Arial"/>
                <w:sz w:val="16"/>
                <w:szCs w:val="16"/>
              </w:rPr>
              <w:t>0.23</w:t>
            </w:r>
          </w:p>
        </w:tc>
        <w:tc>
          <w:tcPr>
            <w:tcW w:w="1307" w:type="dxa"/>
            <w:tcBorders>
              <w:top w:val="nil"/>
              <w:left w:val="nil"/>
              <w:bottom w:val="single" w:sz="4" w:space="0" w:color="auto"/>
              <w:right w:val="single" w:sz="4" w:space="0" w:color="auto"/>
            </w:tcBorders>
            <w:shd w:val="clear" w:color="auto" w:fill="FFFFFF" w:themeFill="background1"/>
            <w:hideMark/>
          </w:tcPr>
          <w:p w14:paraId="37F5D20D" w14:textId="77777777" w:rsidR="0008197D" w:rsidRPr="009F1CBB" w:rsidRDefault="0008197D" w:rsidP="0008197D">
            <w:pPr>
              <w:jc w:val="center"/>
              <w:rPr>
                <w:rFonts w:cs="Arial"/>
                <w:sz w:val="16"/>
                <w:szCs w:val="16"/>
              </w:rPr>
            </w:pPr>
            <w:r w:rsidRPr="009F1CBB">
              <w:rPr>
                <w:rFonts w:cs="Arial"/>
                <w:sz w:val="16"/>
                <w:szCs w:val="16"/>
              </w:rPr>
              <w:t>1/08/2015</w:t>
            </w:r>
          </w:p>
        </w:tc>
        <w:tc>
          <w:tcPr>
            <w:tcW w:w="1302" w:type="dxa"/>
            <w:tcBorders>
              <w:top w:val="nil"/>
              <w:left w:val="nil"/>
              <w:bottom w:val="single" w:sz="4" w:space="0" w:color="auto"/>
              <w:right w:val="single" w:sz="4" w:space="0" w:color="auto"/>
            </w:tcBorders>
            <w:shd w:val="clear" w:color="auto" w:fill="FFFFFF" w:themeFill="background1"/>
            <w:hideMark/>
          </w:tcPr>
          <w:p w14:paraId="37F5D20E"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16"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10" w14:textId="77777777" w:rsidR="0008197D" w:rsidRPr="009F1CBB" w:rsidRDefault="0008197D" w:rsidP="0008197D">
            <w:pPr>
              <w:jc w:val="center"/>
              <w:rPr>
                <w:rFonts w:cs="Arial"/>
                <w:sz w:val="16"/>
                <w:szCs w:val="16"/>
              </w:rPr>
            </w:pPr>
            <w:r w:rsidRPr="009F1CBB">
              <w:rPr>
                <w:rFonts w:cs="Arial"/>
                <w:sz w:val="16"/>
                <w:szCs w:val="16"/>
              </w:rPr>
              <w:t xml:space="preserve">Temporary Supply </w:t>
            </w:r>
          </w:p>
        </w:tc>
        <w:tc>
          <w:tcPr>
            <w:tcW w:w="1344" w:type="dxa"/>
            <w:tcBorders>
              <w:top w:val="nil"/>
              <w:left w:val="nil"/>
              <w:bottom w:val="single" w:sz="4" w:space="0" w:color="auto"/>
              <w:right w:val="single" w:sz="4" w:space="0" w:color="auto"/>
            </w:tcBorders>
            <w:shd w:val="clear" w:color="auto" w:fill="FFFFFF" w:themeFill="background1"/>
            <w:hideMark/>
          </w:tcPr>
          <w:p w14:paraId="37F5D211" w14:textId="77777777" w:rsidR="0008197D" w:rsidRPr="009F1CBB" w:rsidRDefault="0008197D" w:rsidP="0008197D">
            <w:pPr>
              <w:jc w:val="center"/>
              <w:rPr>
                <w:rFonts w:cs="Arial"/>
                <w:sz w:val="16"/>
                <w:szCs w:val="16"/>
              </w:rPr>
            </w:pPr>
            <w:r w:rsidRPr="009F1CBB">
              <w:rPr>
                <w:rFonts w:cs="Arial"/>
                <w:sz w:val="16"/>
                <w:szCs w:val="16"/>
              </w:rPr>
              <w:t>Nona</w:t>
            </w:r>
          </w:p>
        </w:tc>
        <w:tc>
          <w:tcPr>
            <w:tcW w:w="1341" w:type="dxa"/>
            <w:tcBorders>
              <w:top w:val="nil"/>
              <w:left w:val="nil"/>
              <w:bottom w:val="single" w:sz="4" w:space="0" w:color="auto"/>
              <w:right w:val="single" w:sz="4" w:space="0" w:color="auto"/>
            </w:tcBorders>
            <w:shd w:val="clear" w:color="auto" w:fill="FFFFFF" w:themeFill="background1"/>
            <w:hideMark/>
          </w:tcPr>
          <w:p w14:paraId="37F5D212"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13" w14:textId="77777777" w:rsidR="0008197D" w:rsidRPr="009F1CBB" w:rsidRDefault="0008197D" w:rsidP="0008197D">
            <w:pPr>
              <w:jc w:val="center"/>
              <w:rPr>
                <w:rFonts w:cs="Arial"/>
                <w:sz w:val="16"/>
                <w:szCs w:val="16"/>
              </w:rPr>
            </w:pPr>
            <w:r w:rsidRPr="009F1CBB">
              <w:rPr>
                <w:rFonts w:cs="Arial"/>
                <w:sz w:val="16"/>
                <w:szCs w:val="16"/>
              </w:rPr>
              <w:t>0.11</w:t>
            </w:r>
          </w:p>
        </w:tc>
        <w:tc>
          <w:tcPr>
            <w:tcW w:w="1307" w:type="dxa"/>
            <w:tcBorders>
              <w:top w:val="nil"/>
              <w:left w:val="nil"/>
              <w:bottom w:val="single" w:sz="4" w:space="0" w:color="auto"/>
              <w:right w:val="single" w:sz="4" w:space="0" w:color="auto"/>
            </w:tcBorders>
            <w:shd w:val="clear" w:color="auto" w:fill="FFFFFF" w:themeFill="background1"/>
            <w:hideMark/>
          </w:tcPr>
          <w:p w14:paraId="37F5D214" w14:textId="77777777" w:rsidR="0008197D" w:rsidRPr="009F1CBB" w:rsidRDefault="0008197D" w:rsidP="0008197D">
            <w:pPr>
              <w:jc w:val="center"/>
              <w:rPr>
                <w:rFonts w:cs="Arial"/>
                <w:sz w:val="16"/>
                <w:szCs w:val="16"/>
              </w:rPr>
            </w:pPr>
            <w:r w:rsidRPr="009F1CBB">
              <w:rPr>
                <w:rFonts w:cs="Arial"/>
                <w:sz w:val="16"/>
                <w:szCs w:val="16"/>
              </w:rPr>
              <w:t>15/06/2014</w:t>
            </w:r>
          </w:p>
        </w:tc>
        <w:tc>
          <w:tcPr>
            <w:tcW w:w="1302" w:type="dxa"/>
            <w:tcBorders>
              <w:top w:val="nil"/>
              <w:left w:val="nil"/>
              <w:bottom w:val="single" w:sz="4" w:space="0" w:color="auto"/>
              <w:right w:val="single" w:sz="4" w:space="0" w:color="auto"/>
            </w:tcBorders>
            <w:shd w:val="clear" w:color="auto" w:fill="FFFFFF" w:themeFill="background1"/>
            <w:hideMark/>
          </w:tcPr>
          <w:p w14:paraId="37F5D215"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1D"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17"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218" w14:textId="77777777" w:rsidR="0008197D" w:rsidRPr="009F1CBB" w:rsidRDefault="0008197D" w:rsidP="0008197D">
            <w:pPr>
              <w:jc w:val="center"/>
              <w:rPr>
                <w:rFonts w:cs="Arial"/>
                <w:sz w:val="16"/>
                <w:szCs w:val="16"/>
              </w:rPr>
            </w:pPr>
            <w:r w:rsidRPr="009F1CBB">
              <w:rPr>
                <w:rFonts w:cs="Arial"/>
                <w:sz w:val="16"/>
                <w:szCs w:val="16"/>
              </w:rPr>
              <w:t xml:space="preserve">Nona </w:t>
            </w:r>
          </w:p>
        </w:tc>
        <w:tc>
          <w:tcPr>
            <w:tcW w:w="1341" w:type="dxa"/>
            <w:tcBorders>
              <w:top w:val="nil"/>
              <w:left w:val="nil"/>
              <w:bottom w:val="single" w:sz="4" w:space="0" w:color="auto"/>
              <w:right w:val="single" w:sz="4" w:space="0" w:color="auto"/>
            </w:tcBorders>
            <w:shd w:val="clear" w:color="auto" w:fill="FFFFFF" w:themeFill="background1"/>
            <w:hideMark/>
          </w:tcPr>
          <w:p w14:paraId="37F5D219"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1A" w14:textId="77777777" w:rsidR="0008197D" w:rsidRPr="009F1CBB" w:rsidRDefault="0008197D" w:rsidP="0008197D">
            <w:pPr>
              <w:jc w:val="center"/>
              <w:rPr>
                <w:rFonts w:cs="Arial"/>
                <w:sz w:val="16"/>
                <w:szCs w:val="16"/>
              </w:rPr>
            </w:pPr>
            <w:r w:rsidRPr="009F1CBB">
              <w:rPr>
                <w:rFonts w:cs="Arial"/>
                <w:sz w:val="16"/>
                <w:szCs w:val="16"/>
              </w:rPr>
              <w:t>0.16</w:t>
            </w:r>
          </w:p>
        </w:tc>
        <w:tc>
          <w:tcPr>
            <w:tcW w:w="1307" w:type="dxa"/>
            <w:tcBorders>
              <w:top w:val="nil"/>
              <w:left w:val="nil"/>
              <w:bottom w:val="single" w:sz="4" w:space="0" w:color="auto"/>
              <w:right w:val="single" w:sz="4" w:space="0" w:color="auto"/>
            </w:tcBorders>
            <w:shd w:val="clear" w:color="auto" w:fill="FFFFFF" w:themeFill="background1"/>
            <w:hideMark/>
          </w:tcPr>
          <w:p w14:paraId="37F5D21B" w14:textId="77777777" w:rsidR="0008197D" w:rsidRPr="009F1CBB" w:rsidRDefault="0008197D" w:rsidP="0008197D">
            <w:pPr>
              <w:jc w:val="center"/>
              <w:rPr>
                <w:rFonts w:cs="Arial"/>
                <w:sz w:val="16"/>
                <w:szCs w:val="16"/>
              </w:rPr>
            </w:pPr>
            <w:r w:rsidRPr="009F1CBB">
              <w:rPr>
                <w:rFonts w:cs="Arial"/>
                <w:sz w:val="16"/>
                <w:szCs w:val="16"/>
              </w:rPr>
              <w:t>1/01/2015</w:t>
            </w:r>
          </w:p>
        </w:tc>
        <w:tc>
          <w:tcPr>
            <w:tcW w:w="1302" w:type="dxa"/>
            <w:tcBorders>
              <w:top w:val="nil"/>
              <w:left w:val="nil"/>
              <w:bottom w:val="single" w:sz="4" w:space="0" w:color="auto"/>
              <w:right w:val="single" w:sz="4" w:space="0" w:color="auto"/>
            </w:tcBorders>
            <w:shd w:val="clear" w:color="auto" w:fill="FFFFFF" w:themeFill="background1"/>
            <w:hideMark/>
          </w:tcPr>
          <w:p w14:paraId="37F5D21C"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24"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1E"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21F" w14:textId="77777777" w:rsidR="0008197D" w:rsidRPr="009F1CBB" w:rsidRDefault="0008197D" w:rsidP="0008197D">
            <w:pPr>
              <w:jc w:val="center"/>
              <w:rPr>
                <w:rFonts w:cs="Arial"/>
                <w:sz w:val="16"/>
                <w:szCs w:val="16"/>
              </w:rPr>
            </w:pPr>
            <w:r w:rsidRPr="009F1CBB">
              <w:rPr>
                <w:rFonts w:cs="Arial"/>
                <w:sz w:val="16"/>
                <w:szCs w:val="16"/>
              </w:rPr>
              <w:t xml:space="preserve">Nona </w:t>
            </w:r>
          </w:p>
        </w:tc>
        <w:tc>
          <w:tcPr>
            <w:tcW w:w="1341" w:type="dxa"/>
            <w:tcBorders>
              <w:top w:val="nil"/>
              <w:left w:val="nil"/>
              <w:bottom w:val="single" w:sz="4" w:space="0" w:color="auto"/>
              <w:right w:val="single" w:sz="4" w:space="0" w:color="auto"/>
            </w:tcBorders>
            <w:shd w:val="clear" w:color="auto" w:fill="FFFFFF" w:themeFill="background1"/>
            <w:hideMark/>
          </w:tcPr>
          <w:p w14:paraId="37F5D220"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21" w14:textId="77777777" w:rsidR="0008197D" w:rsidRPr="009F1CBB" w:rsidRDefault="0008197D" w:rsidP="0008197D">
            <w:pPr>
              <w:jc w:val="center"/>
              <w:rPr>
                <w:rFonts w:cs="Arial"/>
                <w:sz w:val="16"/>
                <w:szCs w:val="16"/>
              </w:rPr>
            </w:pPr>
            <w:r w:rsidRPr="009F1CBB">
              <w:rPr>
                <w:rFonts w:cs="Arial"/>
                <w:sz w:val="16"/>
                <w:szCs w:val="16"/>
              </w:rPr>
              <w:t>0.10</w:t>
            </w:r>
          </w:p>
        </w:tc>
        <w:tc>
          <w:tcPr>
            <w:tcW w:w="1307" w:type="dxa"/>
            <w:tcBorders>
              <w:top w:val="nil"/>
              <w:left w:val="nil"/>
              <w:bottom w:val="single" w:sz="4" w:space="0" w:color="auto"/>
              <w:right w:val="single" w:sz="4" w:space="0" w:color="auto"/>
            </w:tcBorders>
            <w:shd w:val="clear" w:color="auto" w:fill="FFFFFF" w:themeFill="background1"/>
            <w:hideMark/>
          </w:tcPr>
          <w:p w14:paraId="37F5D222" w14:textId="77777777" w:rsidR="0008197D" w:rsidRPr="009F1CBB" w:rsidRDefault="0008197D" w:rsidP="0008197D">
            <w:pPr>
              <w:jc w:val="center"/>
              <w:rPr>
                <w:rFonts w:cs="Arial"/>
                <w:sz w:val="16"/>
                <w:szCs w:val="16"/>
              </w:rPr>
            </w:pPr>
            <w:r w:rsidRPr="009F1CBB">
              <w:rPr>
                <w:rFonts w:cs="Arial"/>
                <w:sz w:val="16"/>
                <w:szCs w:val="16"/>
              </w:rPr>
              <w:t>1/06/2015</w:t>
            </w:r>
          </w:p>
        </w:tc>
        <w:tc>
          <w:tcPr>
            <w:tcW w:w="1302" w:type="dxa"/>
            <w:tcBorders>
              <w:top w:val="nil"/>
              <w:left w:val="nil"/>
              <w:bottom w:val="single" w:sz="4" w:space="0" w:color="auto"/>
              <w:right w:val="single" w:sz="4" w:space="0" w:color="auto"/>
            </w:tcBorders>
            <w:shd w:val="clear" w:color="auto" w:fill="FFFFFF" w:themeFill="background1"/>
            <w:hideMark/>
          </w:tcPr>
          <w:p w14:paraId="37F5D223"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2B"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25" w14:textId="77777777" w:rsidR="0008197D" w:rsidRPr="009F1CBB" w:rsidRDefault="0008197D" w:rsidP="0008197D">
            <w:pPr>
              <w:jc w:val="center"/>
              <w:rPr>
                <w:rFonts w:cs="Arial"/>
                <w:sz w:val="16"/>
                <w:szCs w:val="16"/>
              </w:rPr>
            </w:pPr>
            <w:r w:rsidRPr="009F1CBB">
              <w:rPr>
                <w:rFonts w:cs="Arial"/>
                <w:sz w:val="16"/>
                <w:szCs w:val="16"/>
              </w:rPr>
              <w:t>Commercial/Residential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26" w14:textId="77777777" w:rsidR="0008197D" w:rsidRPr="009F1CBB" w:rsidRDefault="0008197D" w:rsidP="0008197D">
            <w:pPr>
              <w:jc w:val="center"/>
              <w:rPr>
                <w:rFonts w:cs="Arial"/>
                <w:sz w:val="16"/>
                <w:szCs w:val="16"/>
              </w:rPr>
            </w:pPr>
            <w:r w:rsidRPr="009F1CBB">
              <w:rPr>
                <w:rFonts w:cs="Arial"/>
                <w:sz w:val="16"/>
                <w:szCs w:val="16"/>
              </w:rPr>
              <w:t xml:space="preserve">Gurrang </w:t>
            </w:r>
          </w:p>
        </w:tc>
        <w:tc>
          <w:tcPr>
            <w:tcW w:w="1341" w:type="dxa"/>
            <w:tcBorders>
              <w:top w:val="nil"/>
              <w:left w:val="nil"/>
              <w:bottom w:val="single" w:sz="4" w:space="0" w:color="auto"/>
              <w:right w:val="single" w:sz="4" w:space="0" w:color="auto"/>
            </w:tcBorders>
            <w:shd w:val="clear" w:color="auto" w:fill="FFFFFF" w:themeFill="background1"/>
            <w:hideMark/>
          </w:tcPr>
          <w:p w14:paraId="37F5D227"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28" w14:textId="77777777" w:rsidR="0008197D" w:rsidRPr="009F1CBB" w:rsidRDefault="0008197D" w:rsidP="0008197D">
            <w:pPr>
              <w:jc w:val="center"/>
              <w:rPr>
                <w:rFonts w:cs="Arial"/>
                <w:sz w:val="16"/>
                <w:szCs w:val="16"/>
              </w:rPr>
            </w:pPr>
            <w:r w:rsidRPr="009F1CBB">
              <w:rPr>
                <w:rFonts w:cs="Arial"/>
                <w:sz w:val="16"/>
                <w:szCs w:val="16"/>
              </w:rPr>
              <w:t>0.90</w:t>
            </w:r>
          </w:p>
        </w:tc>
        <w:tc>
          <w:tcPr>
            <w:tcW w:w="1307" w:type="dxa"/>
            <w:tcBorders>
              <w:top w:val="nil"/>
              <w:left w:val="nil"/>
              <w:bottom w:val="single" w:sz="4" w:space="0" w:color="auto"/>
              <w:right w:val="single" w:sz="4" w:space="0" w:color="auto"/>
            </w:tcBorders>
            <w:shd w:val="clear" w:color="auto" w:fill="FFFFFF" w:themeFill="background1"/>
            <w:hideMark/>
          </w:tcPr>
          <w:p w14:paraId="37F5D229"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2A"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32"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2C"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2D" w14:textId="77777777" w:rsidR="0008197D" w:rsidRPr="009F1CBB" w:rsidRDefault="0008197D" w:rsidP="0008197D">
            <w:pPr>
              <w:jc w:val="center"/>
              <w:rPr>
                <w:rFonts w:cs="Arial"/>
                <w:sz w:val="16"/>
                <w:szCs w:val="16"/>
              </w:rPr>
            </w:pPr>
            <w:r w:rsidRPr="009F1CBB">
              <w:rPr>
                <w:rFonts w:cs="Arial"/>
                <w:sz w:val="16"/>
                <w:szCs w:val="16"/>
              </w:rPr>
              <w:t xml:space="preserve">Anthony Rolf </w:t>
            </w:r>
          </w:p>
        </w:tc>
        <w:tc>
          <w:tcPr>
            <w:tcW w:w="1341" w:type="dxa"/>
            <w:tcBorders>
              <w:top w:val="nil"/>
              <w:left w:val="nil"/>
              <w:bottom w:val="single" w:sz="4" w:space="0" w:color="auto"/>
              <w:right w:val="single" w:sz="4" w:space="0" w:color="auto"/>
            </w:tcBorders>
            <w:shd w:val="clear" w:color="auto" w:fill="FFFFFF" w:themeFill="background1"/>
            <w:hideMark/>
          </w:tcPr>
          <w:p w14:paraId="37F5D22E"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2F" w14:textId="77777777" w:rsidR="0008197D" w:rsidRPr="009F1CBB" w:rsidRDefault="0008197D" w:rsidP="0008197D">
            <w:pPr>
              <w:jc w:val="center"/>
              <w:rPr>
                <w:rFonts w:cs="Arial"/>
                <w:sz w:val="16"/>
                <w:szCs w:val="16"/>
              </w:rPr>
            </w:pPr>
            <w:r w:rsidRPr="009F1CBB">
              <w:rPr>
                <w:rFonts w:cs="Arial"/>
                <w:sz w:val="16"/>
                <w:szCs w:val="16"/>
              </w:rPr>
              <w:t>0.11</w:t>
            </w:r>
          </w:p>
        </w:tc>
        <w:tc>
          <w:tcPr>
            <w:tcW w:w="1307" w:type="dxa"/>
            <w:tcBorders>
              <w:top w:val="nil"/>
              <w:left w:val="nil"/>
              <w:bottom w:val="single" w:sz="4" w:space="0" w:color="auto"/>
              <w:right w:val="single" w:sz="4" w:space="0" w:color="auto"/>
            </w:tcBorders>
            <w:shd w:val="clear" w:color="auto" w:fill="FFFFFF" w:themeFill="background1"/>
            <w:hideMark/>
          </w:tcPr>
          <w:p w14:paraId="37F5D230" w14:textId="77777777" w:rsidR="0008197D" w:rsidRPr="009F1CBB" w:rsidRDefault="0008197D" w:rsidP="0008197D">
            <w:pPr>
              <w:jc w:val="center"/>
              <w:rPr>
                <w:rFonts w:cs="Arial"/>
                <w:sz w:val="16"/>
                <w:szCs w:val="16"/>
              </w:rPr>
            </w:pPr>
            <w:r w:rsidRPr="009F1CBB">
              <w:rPr>
                <w:rFonts w:cs="Arial"/>
                <w:sz w:val="16"/>
                <w:szCs w:val="16"/>
              </w:rPr>
              <w:t>15/10/2014</w:t>
            </w:r>
          </w:p>
        </w:tc>
        <w:tc>
          <w:tcPr>
            <w:tcW w:w="1302" w:type="dxa"/>
            <w:tcBorders>
              <w:top w:val="nil"/>
              <w:left w:val="nil"/>
              <w:bottom w:val="single" w:sz="4" w:space="0" w:color="auto"/>
              <w:right w:val="single" w:sz="4" w:space="0" w:color="auto"/>
            </w:tcBorders>
            <w:shd w:val="clear" w:color="auto" w:fill="FFFFFF" w:themeFill="background1"/>
            <w:hideMark/>
          </w:tcPr>
          <w:p w14:paraId="37F5D231"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39"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33"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34" w14:textId="77777777" w:rsidR="0008197D" w:rsidRPr="009F1CBB" w:rsidRDefault="0008197D" w:rsidP="0008197D">
            <w:pPr>
              <w:jc w:val="center"/>
              <w:rPr>
                <w:rFonts w:cs="Arial"/>
                <w:sz w:val="16"/>
                <w:szCs w:val="16"/>
              </w:rPr>
            </w:pPr>
            <w:r w:rsidRPr="009F1CBB">
              <w:rPr>
                <w:rFonts w:cs="Arial"/>
                <w:sz w:val="16"/>
                <w:szCs w:val="16"/>
              </w:rPr>
              <w:t>Nona</w:t>
            </w:r>
          </w:p>
        </w:tc>
        <w:tc>
          <w:tcPr>
            <w:tcW w:w="1341" w:type="dxa"/>
            <w:tcBorders>
              <w:top w:val="nil"/>
              <w:left w:val="nil"/>
              <w:bottom w:val="single" w:sz="4" w:space="0" w:color="auto"/>
              <w:right w:val="single" w:sz="4" w:space="0" w:color="auto"/>
            </w:tcBorders>
            <w:shd w:val="clear" w:color="auto" w:fill="FFFFFF" w:themeFill="background1"/>
            <w:hideMark/>
          </w:tcPr>
          <w:p w14:paraId="37F5D235"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36" w14:textId="77777777" w:rsidR="0008197D" w:rsidRPr="009F1CBB" w:rsidRDefault="0008197D" w:rsidP="0008197D">
            <w:pPr>
              <w:jc w:val="center"/>
              <w:rPr>
                <w:rFonts w:cs="Arial"/>
                <w:sz w:val="16"/>
                <w:szCs w:val="16"/>
              </w:rPr>
            </w:pPr>
            <w:r w:rsidRPr="009F1CBB">
              <w:rPr>
                <w:rFonts w:cs="Arial"/>
                <w:sz w:val="16"/>
                <w:szCs w:val="16"/>
              </w:rPr>
              <w:t>1.00</w:t>
            </w:r>
          </w:p>
        </w:tc>
        <w:tc>
          <w:tcPr>
            <w:tcW w:w="1307" w:type="dxa"/>
            <w:tcBorders>
              <w:top w:val="nil"/>
              <w:left w:val="nil"/>
              <w:bottom w:val="single" w:sz="4" w:space="0" w:color="auto"/>
              <w:right w:val="single" w:sz="4" w:space="0" w:color="auto"/>
            </w:tcBorders>
            <w:shd w:val="clear" w:color="auto" w:fill="FFFFFF" w:themeFill="background1"/>
            <w:hideMark/>
          </w:tcPr>
          <w:p w14:paraId="37F5D237" w14:textId="77777777" w:rsidR="0008197D" w:rsidRPr="009F1CBB" w:rsidRDefault="0008197D" w:rsidP="0008197D">
            <w:pPr>
              <w:jc w:val="center"/>
              <w:rPr>
                <w:rFonts w:cs="Arial"/>
                <w:sz w:val="16"/>
                <w:szCs w:val="16"/>
              </w:rPr>
            </w:pPr>
            <w:r w:rsidRPr="009F1CBB">
              <w:rPr>
                <w:rFonts w:cs="Arial"/>
                <w:sz w:val="16"/>
                <w:szCs w:val="16"/>
              </w:rPr>
              <w:t>1/06/2015</w:t>
            </w:r>
          </w:p>
        </w:tc>
        <w:tc>
          <w:tcPr>
            <w:tcW w:w="1302" w:type="dxa"/>
            <w:tcBorders>
              <w:top w:val="nil"/>
              <w:left w:val="nil"/>
              <w:bottom w:val="single" w:sz="4" w:space="0" w:color="auto"/>
              <w:right w:val="single" w:sz="4" w:space="0" w:color="auto"/>
            </w:tcBorders>
            <w:shd w:val="clear" w:color="auto" w:fill="FFFFFF" w:themeFill="background1"/>
            <w:hideMark/>
          </w:tcPr>
          <w:p w14:paraId="37F5D238"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40"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3A"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3B" w14:textId="77777777" w:rsidR="0008197D" w:rsidRPr="009F1CBB" w:rsidRDefault="0008197D" w:rsidP="0008197D">
            <w:pPr>
              <w:jc w:val="center"/>
              <w:rPr>
                <w:rFonts w:cs="Arial"/>
                <w:sz w:val="16"/>
                <w:szCs w:val="16"/>
              </w:rPr>
            </w:pPr>
            <w:r w:rsidRPr="009F1CBB">
              <w:rPr>
                <w:rFonts w:cs="Arial"/>
                <w:sz w:val="16"/>
                <w:szCs w:val="16"/>
              </w:rPr>
              <w:t>Maribyrnong 4</w:t>
            </w:r>
          </w:p>
        </w:tc>
        <w:tc>
          <w:tcPr>
            <w:tcW w:w="1341" w:type="dxa"/>
            <w:tcBorders>
              <w:top w:val="nil"/>
              <w:left w:val="nil"/>
              <w:bottom w:val="single" w:sz="4" w:space="0" w:color="auto"/>
              <w:right w:val="single" w:sz="4" w:space="0" w:color="auto"/>
            </w:tcBorders>
            <w:shd w:val="clear" w:color="auto" w:fill="FFFFFF" w:themeFill="background1"/>
            <w:hideMark/>
          </w:tcPr>
          <w:p w14:paraId="37F5D23C" w14:textId="77777777" w:rsidR="0008197D" w:rsidRPr="009F1CBB" w:rsidRDefault="0008197D" w:rsidP="0008197D">
            <w:pPr>
              <w:jc w:val="center"/>
              <w:rPr>
                <w:rFonts w:cs="Arial"/>
                <w:sz w:val="16"/>
                <w:szCs w:val="16"/>
              </w:rPr>
            </w:pPr>
            <w:r w:rsidRPr="009F1CBB">
              <w:rPr>
                <w:rFonts w:cs="Arial"/>
                <w:sz w:val="16"/>
                <w:szCs w:val="16"/>
              </w:rPr>
              <w:t>GoldCreek</w:t>
            </w:r>
          </w:p>
        </w:tc>
        <w:tc>
          <w:tcPr>
            <w:tcW w:w="1259" w:type="dxa"/>
            <w:tcBorders>
              <w:top w:val="nil"/>
              <w:left w:val="nil"/>
              <w:bottom w:val="single" w:sz="4" w:space="0" w:color="auto"/>
              <w:right w:val="single" w:sz="4" w:space="0" w:color="auto"/>
            </w:tcBorders>
            <w:shd w:val="clear" w:color="auto" w:fill="FFFFFF" w:themeFill="background1"/>
            <w:hideMark/>
          </w:tcPr>
          <w:p w14:paraId="37F5D23D" w14:textId="77777777" w:rsidR="0008197D" w:rsidRPr="009F1CBB" w:rsidRDefault="0008197D" w:rsidP="0008197D">
            <w:pPr>
              <w:jc w:val="center"/>
              <w:rPr>
                <w:rFonts w:cs="Arial"/>
                <w:sz w:val="16"/>
                <w:szCs w:val="16"/>
              </w:rPr>
            </w:pPr>
            <w:r w:rsidRPr="009F1CBB">
              <w:rPr>
                <w:rFonts w:cs="Arial"/>
                <w:sz w:val="16"/>
                <w:szCs w:val="16"/>
              </w:rPr>
              <w:t>0.09</w:t>
            </w:r>
          </w:p>
        </w:tc>
        <w:tc>
          <w:tcPr>
            <w:tcW w:w="1307" w:type="dxa"/>
            <w:tcBorders>
              <w:top w:val="nil"/>
              <w:left w:val="nil"/>
              <w:bottom w:val="single" w:sz="4" w:space="0" w:color="auto"/>
              <w:right w:val="single" w:sz="4" w:space="0" w:color="auto"/>
            </w:tcBorders>
            <w:shd w:val="clear" w:color="auto" w:fill="FFFFFF" w:themeFill="background1"/>
            <w:hideMark/>
          </w:tcPr>
          <w:p w14:paraId="37F5D23E"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3F"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47"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41"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42" w14:textId="77777777" w:rsidR="0008197D" w:rsidRPr="009F1CBB" w:rsidRDefault="0008197D" w:rsidP="0008197D">
            <w:pPr>
              <w:jc w:val="center"/>
              <w:rPr>
                <w:rFonts w:cs="Arial"/>
                <w:sz w:val="16"/>
                <w:szCs w:val="16"/>
              </w:rPr>
            </w:pPr>
            <w:r w:rsidRPr="009F1CBB">
              <w:rPr>
                <w:rFonts w:cs="Arial"/>
                <w:sz w:val="16"/>
                <w:szCs w:val="16"/>
              </w:rPr>
              <w:t>Tilyard Feeder</w:t>
            </w:r>
          </w:p>
        </w:tc>
        <w:tc>
          <w:tcPr>
            <w:tcW w:w="1341" w:type="dxa"/>
            <w:tcBorders>
              <w:top w:val="nil"/>
              <w:left w:val="nil"/>
              <w:bottom w:val="single" w:sz="4" w:space="0" w:color="auto"/>
              <w:right w:val="single" w:sz="4" w:space="0" w:color="auto"/>
            </w:tcBorders>
            <w:shd w:val="clear" w:color="auto" w:fill="FFFFFF" w:themeFill="background1"/>
            <w:hideMark/>
          </w:tcPr>
          <w:p w14:paraId="37F5D243" w14:textId="77777777" w:rsidR="0008197D" w:rsidRPr="009F1CBB" w:rsidRDefault="0008197D" w:rsidP="0008197D">
            <w:pPr>
              <w:jc w:val="center"/>
              <w:rPr>
                <w:rFonts w:cs="Arial"/>
                <w:sz w:val="16"/>
                <w:szCs w:val="16"/>
              </w:rPr>
            </w:pPr>
            <w:r w:rsidRPr="009F1CBB">
              <w:rPr>
                <w:rFonts w:cs="Arial"/>
                <w:sz w:val="16"/>
                <w:szCs w:val="16"/>
              </w:rPr>
              <w:t>Latham</w:t>
            </w:r>
          </w:p>
        </w:tc>
        <w:tc>
          <w:tcPr>
            <w:tcW w:w="1259" w:type="dxa"/>
            <w:tcBorders>
              <w:top w:val="nil"/>
              <w:left w:val="nil"/>
              <w:bottom w:val="single" w:sz="4" w:space="0" w:color="auto"/>
              <w:right w:val="single" w:sz="4" w:space="0" w:color="auto"/>
            </w:tcBorders>
            <w:shd w:val="clear" w:color="auto" w:fill="FFFFFF" w:themeFill="background1"/>
            <w:hideMark/>
          </w:tcPr>
          <w:p w14:paraId="37F5D244" w14:textId="77777777" w:rsidR="0008197D" w:rsidRPr="009F1CBB" w:rsidRDefault="0008197D" w:rsidP="0008197D">
            <w:pPr>
              <w:jc w:val="center"/>
              <w:rPr>
                <w:rFonts w:cs="Arial"/>
                <w:sz w:val="16"/>
                <w:szCs w:val="16"/>
              </w:rPr>
            </w:pPr>
            <w:r w:rsidRPr="009F1CBB">
              <w:rPr>
                <w:rFonts w:cs="Arial"/>
                <w:sz w:val="16"/>
                <w:szCs w:val="16"/>
              </w:rPr>
              <w:t>0.23</w:t>
            </w:r>
          </w:p>
        </w:tc>
        <w:tc>
          <w:tcPr>
            <w:tcW w:w="1307" w:type="dxa"/>
            <w:tcBorders>
              <w:top w:val="nil"/>
              <w:left w:val="nil"/>
              <w:bottom w:val="single" w:sz="4" w:space="0" w:color="auto"/>
              <w:right w:val="single" w:sz="4" w:space="0" w:color="auto"/>
            </w:tcBorders>
            <w:shd w:val="clear" w:color="auto" w:fill="FFFFFF" w:themeFill="background1"/>
            <w:hideMark/>
          </w:tcPr>
          <w:p w14:paraId="37F5D245" w14:textId="77777777" w:rsidR="0008197D" w:rsidRPr="009F1CBB" w:rsidRDefault="0008197D" w:rsidP="0008197D">
            <w:pPr>
              <w:jc w:val="center"/>
              <w:rPr>
                <w:rFonts w:cs="Arial"/>
                <w:sz w:val="16"/>
                <w:szCs w:val="16"/>
              </w:rPr>
            </w:pPr>
            <w:r w:rsidRPr="009F1CBB">
              <w:rPr>
                <w:rFonts w:cs="Arial"/>
                <w:sz w:val="16"/>
                <w:szCs w:val="16"/>
              </w:rPr>
              <w:t>1/02/2014</w:t>
            </w:r>
          </w:p>
        </w:tc>
        <w:tc>
          <w:tcPr>
            <w:tcW w:w="1302" w:type="dxa"/>
            <w:tcBorders>
              <w:top w:val="nil"/>
              <w:left w:val="nil"/>
              <w:bottom w:val="single" w:sz="4" w:space="0" w:color="auto"/>
              <w:right w:val="single" w:sz="4" w:space="0" w:color="auto"/>
            </w:tcBorders>
            <w:shd w:val="clear" w:color="auto" w:fill="FFFFFF" w:themeFill="background1"/>
            <w:hideMark/>
          </w:tcPr>
          <w:p w14:paraId="37F5D246"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4E"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48"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249" w14:textId="77777777" w:rsidR="0008197D" w:rsidRPr="009F1CBB" w:rsidRDefault="0008197D" w:rsidP="0008197D">
            <w:pPr>
              <w:jc w:val="center"/>
              <w:rPr>
                <w:rFonts w:cs="Arial"/>
                <w:sz w:val="16"/>
                <w:szCs w:val="16"/>
              </w:rPr>
            </w:pPr>
            <w:r w:rsidRPr="009F1CBB">
              <w:rPr>
                <w:rFonts w:cs="Arial"/>
                <w:sz w:val="16"/>
                <w:szCs w:val="16"/>
              </w:rPr>
              <w:t>Conley  Feeder</w:t>
            </w:r>
          </w:p>
        </w:tc>
        <w:tc>
          <w:tcPr>
            <w:tcW w:w="1341" w:type="dxa"/>
            <w:tcBorders>
              <w:top w:val="nil"/>
              <w:left w:val="nil"/>
              <w:bottom w:val="single" w:sz="4" w:space="0" w:color="auto"/>
              <w:right w:val="single" w:sz="4" w:space="0" w:color="auto"/>
            </w:tcBorders>
            <w:shd w:val="clear" w:color="auto" w:fill="FFFFFF" w:themeFill="background1"/>
            <w:hideMark/>
          </w:tcPr>
          <w:p w14:paraId="37F5D24A" w14:textId="77777777" w:rsidR="0008197D" w:rsidRPr="009F1CBB" w:rsidRDefault="0008197D" w:rsidP="0008197D">
            <w:pPr>
              <w:jc w:val="center"/>
              <w:rPr>
                <w:rFonts w:cs="Arial"/>
                <w:sz w:val="16"/>
                <w:szCs w:val="16"/>
              </w:rPr>
            </w:pPr>
            <w:r w:rsidRPr="009F1CBB">
              <w:rPr>
                <w:rFonts w:cs="Arial"/>
                <w:sz w:val="16"/>
                <w:szCs w:val="16"/>
              </w:rPr>
              <w:t>Latham</w:t>
            </w:r>
          </w:p>
        </w:tc>
        <w:tc>
          <w:tcPr>
            <w:tcW w:w="1259" w:type="dxa"/>
            <w:tcBorders>
              <w:top w:val="nil"/>
              <w:left w:val="nil"/>
              <w:bottom w:val="single" w:sz="4" w:space="0" w:color="auto"/>
              <w:right w:val="single" w:sz="4" w:space="0" w:color="auto"/>
            </w:tcBorders>
            <w:shd w:val="clear" w:color="auto" w:fill="FFFFFF" w:themeFill="background1"/>
            <w:hideMark/>
          </w:tcPr>
          <w:p w14:paraId="37F5D24B" w14:textId="77777777" w:rsidR="0008197D" w:rsidRPr="009F1CBB" w:rsidRDefault="0008197D" w:rsidP="0008197D">
            <w:pPr>
              <w:jc w:val="center"/>
              <w:rPr>
                <w:rFonts w:cs="Arial"/>
                <w:sz w:val="16"/>
                <w:szCs w:val="16"/>
              </w:rPr>
            </w:pPr>
            <w:r w:rsidRPr="009F1CBB">
              <w:rPr>
                <w:rFonts w:cs="Arial"/>
                <w:sz w:val="16"/>
                <w:szCs w:val="16"/>
              </w:rPr>
              <w:t>0.03</w:t>
            </w:r>
          </w:p>
        </w:tc>
        <w:tc>
          <w:tcPr>
            <w:tcW w:w="1307" w:type="dxa"/>
            <w:tcBorders>
              <w:top w:val="nil"/>
              <w:left w:val="nil"/>
              <w:bottom w:val="single" w:sz="4" w:space="0" w:color="auto"/>
              <w:right w:val="single" w:sz="4" w:space="0" w:color="auto"/>
            </w:tcBorders>
            <w:shd w:val="clear" w:color="auto" w:fill="FFFFFF" w:themeFill="background1"/>
            <w:hideMark/>
          </w:tcPr>
          <w:p w14:paraId="37F5D24C" w14:textId="77777777" w:rsidR="0008197D" w:rsidRPr="009F1CBB" w:rsidRDefault="0008197D" w:rsidP="0008197D">
            <w:pPr>
              <w:jc w:val="center"/>
              <w:rPr>
                <w:rFonts w:cs="Arial"/>
                <w:sz w:val="16"/>
                <w:szCs w:val="16"/>
              </w:rPr>
            </w:pPr>
            <w:r w:rsidRPr="009F1CBB">
              <w:rPr>
                <w:rFonts w:cs="Arial"/>
                <w:sz w:val="16"/>
                <w:szCs w:val="16"/>
              </w:rPr>
              <w:t>1/08/2014</w:t>
            </w:r>
          </w:p>
        </w:tc>
        <w:tc>
          <w:tcPr>
            <w:tcW w:w="1302" w:type="dxa"/>
            <w:tcBorders>
              <w:top w:val="nil"/>
              <w:left w:val="nil"/>
              <w:bottom w:val="single" w:sz="4" w:space="0" w:color="auto"/>
              <w:right w:val="single" w:sz="4" w:space="0" w:color="auto"/>
            </w:tcBorders>
            <w:shd w:val="clear" w:color="auto" w:fill="FFFFFF" w:themeFill="background1"/>
            <w:hideMark/>
          </w:tcPr>
          <w:p w14:paraId="37F5D24D"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55"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4F" w14:textId="77777777" w:rsidR="0008197D" w:rsidRPr="009F1CBB" w:rsidRDefault="0008197D" w:rsidP="0008197D">
            <w:pPr>
              <w:jc w:val="center"/>
              <w:rPr>
                <w:rFonts w:cs="Arial"/>
                <w:sz w:val="16"/>
                <w:szCs w:val="16"/>
              </w:rPr>
            </w:pPr>
            <w:r w:rsidRPr="009F1CBB">
              <w:rPr>
                <w:rFonts w:cs="Arial"/>
                <w:sz w:val="16"/>
                <w:szCs w:val="16"/>
              </w:rPr>
              <w:t>Community</w:t>
            </w:r>
          </w:p>
        </w:tc>
        <w:tc>
          <w:tcPr>
            <w:tcW w:w="1344" w:type="dxa"/>
            <w:tcBorders>
              <w:top w:val="nil"/>
              <w:left w:val="nil"/>
              <w:bottom w:val="single" w:sz="4" w:space="0" w:color="auto"/>
              <w:right w:val="single" w:sz="4" w:space="0" w:color="auto"/>
            </w:tcBorders>
            <w:shd w:val="clear" w:color="auto" w:fill="FFFFFF" w:themeFill="background1"/>
            <w:hideMark/>
          </w:tcPr>
          <w:p w14:paraId="37F5D250" w14:textId="77777777" w:rsidR="0008197D" w:rsidRPr="009F1CBB" w:rsidRDefault="0008197D" w:rsidP="0008197D">
            <w:pPr>
              <w:jc w:val="center"/>
              <w:rPr>
                <w:rFonts w:cs="Arial"/>
                <w:sz w:val="16"/>
                <w:szCs w:val="16"/>
              </w:rPr>
            </w:pPr>
            <w:r w:rsidRPr="009F1CBB">
              <w:rPr>
                <w:rFonts w:cs="Arial"/>
                <w:sz w:val="16"/>
                <w:szCs w:val="16"/>
              </w:rPr>
              <w:t>Lhotsky  Feeder</w:t>
            </w:r>
          </w:p>
        </w:tc>
        <w:tc>
          <w:tcPr>
            <w:tcW w:w="1341" w:type="dxa"/>
            <w:tcBorders>
              <w:top w:val="nil"/>
              <w:left w:val="nil"/>
              <w:bottom w:val="single" w:sz="4" w:space="0" w:color="auto"/>
              <w:right w:val="single" w:sz="4" w:space="0" w:color="auto"/>
            </w:tcBorders>
            <w:shd w:val="clear" w:color="auto" w:fill="FFFFFF" w:themeFill="background1"/>
            <w:hideMark/>
          </w:tcPr>
          <w:p w14:paraId="37F5D251" w14:textId="77777777" w:rsidR="0008197D" w:rsidRPr="009F1CBB" w:rsidRDefault="0008197D" w:rsidP="0008197D">
            <w:pPr>
              <w:jc w:val="center"/>
              <w:rPr>
                <w:rFonts w:cs="Arial"/>
                <w:sz w:val="16"/>
                <w:szCs w:val="16"/>
              </w:rPr>
            </w:pPr>
            <w:r w:rsidRPr="009F1CBB">
              <w:rPr>
                <w:rFonts w:cs="Arial"/>
                <w:sz w:val="16"/>
                <w:szCs w:val="16"/>
              </w:rPr>
              <w:t>Latham</w:t>
            </w:r>
          </w:p>
        </w:tc>
        <w:tc>
          <w:tcPr>
            <w:tcW w:w="1259" w:type="dxa"/>
            <w:tcBorders>
              <w:top w:val="nil"/>
              <w:left w:val="nil"/>
              <w:bottom w:val="single" w:sz="4" w:space="0" w:color="auto"/>
              <w:right w:val="single" w:sz="4" w:space="0" w:color="auto"/>
            </w:tcBorders>
            <w:shd w:val="clear" w:color="auto" w:fill="FFFFFF" w:themeFill="background1"/>
            <w:hideMark/>
          </w:tcPr>
          <w:p w14:paraId="37F5D252" w14:textId="77777777" w:rsidR="0008197D" w:rsidRPr="009F1CBB" w:rsidRDefault="0008197D" w:rsidP="0008197D">
            <w:pPr>
              <w:jc w:val="center"/>
              <w:rPr>
                <w:rFonts w:cs="Arial"/>
                <w:sz w:val="16"/>
                <w:szCs w:val="16"/>
              </w:rPr>
            </w:pPr>
            <w:r w:rsidRPr="009F1CBB">
              <w:rPr>
                <w:rFonts w:cs="Arial"/>
                <w:sz w:val="16"/>
                <w:szCs w:val="16"/>
              </w:rPr>
              <w:t>0.07</w:t>
            </w:r>
          </w:p>
        </w:tc>
        <w:tc>
          <w:tcPr>
            <w:tcW w:w="1307" w:type="dxa"/>
            <w:tcBorders>
              <w:top w:val="nil"/>
              <w:left w:val="nil"/>
              <w:bottom w:val="single" w:sz="4" w:space="0" w:color="auto"/>
              <w:right w:val="single" w:sz="4" w:space="0" w:color="auto"/>
            </w:tcBorders>
            <w:shd w:val="clear" w:color="auto" w:fill="FFFFFF" w:themeFill="background1"/>
            <w:hideMark/>
          </w:tcPr>
          <w:p w14:paraId="37F5D253" w14:textId="77777777" w:rsidR="0008197D" w:rsidRPr="009F1CBB" w:rsidRDefault="0008197D" w:rsidP="0008197D">
            <w:pPr>
              <w:jc w:val="center"/>
              <w:rPr>
                <w:rFonts w:cs="Arial"/>
                <w:sz w:val="16"/>
                <w:szCs w:val="16"/>
              </w:rPr>
            </w:pPr>
            <w:r w:rsidRPr="009F1CBB">
              <w:rPr>
                <w:rFonts w:cs="Arial"/>
                <w:sz w:val="16"/>
                <w:szCs w:val="16"/>
              </w:rPr>
              <w:t>1/02/2015</w:t>
            </w:r>
          </w:p>
        </w:tc>
        <w:tc>
          <w:tcPr>
            <w:tcW w:w="1302" w:type="dxa"/>
            <w:tcBorders>
              <w:top w:val="nil"/>
              <w:left w:val="nil"/>
              <w:bottom w:val="single" w:sz="4" w:space="0" w:color="auto"/>
              <w:right w:val="single" w:sz="4" w:space="0" w:color="auto"/>
            </w:tcBorders>
            <w:shd w:val="clear" w:color="auto" w:fill="FFFFFF" w:themeFill="background1"/>
            <w:hideMark/>
          </w:tcPr>
          <w:p w14:paraId="37F5D254"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25C"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56"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257" w14:textId="77777777" w:rsidR="0008197D" w:rsidRPr="009F1CBB" w:rsidRDefault="0008197D" w:rsidP="0008197D">
            <w:pPr>
              <w:jc w:val="center"/>
              <w:rPr>
                <w:rFonts w:cs="Arial"/>
                <w:sz w:val="16"/>
                <w:szCs w:val="16"/>
              </w:rPr>
            </w:pPr>
            <w:r w:rsidRPr="009F1CBB">
              <w:rPr>
                <w:rFonts w:cs="Arial"/>
                <w:sz w:val="16"/>
                <w:szCs w:val="16"/>
              </w:rPr>
              <w:t>Macrossan Feeder</w:t>
            </w:r>
          </w:p>
        </w:tc>
        <w:tc>
          <w:tcPr>
            <w:tcW w:w="1341" w:type="dxa"/>
            <w:tcBorders>
              <w:top w:val="nil"/>
              <w:left w:val="nil"/>
              <w:bottom w:val="single" w:sz="4" w:space="0" w:color="auto"/>
              <w:right w:val="single" w:sz="4" w:space="0" w:color="auto"/>
            </w:tcBorders>
            <w:shd w:val="clear" w:color="auto" w:fill="FFFFFF" w:themeFill="background1"/>
            <w:hideMark/>
          </w:tcPr>
          <w:p w14:paraId="37F5D258" w14:textId="77777777" w:rsidR="0008197D" w:rsidRPr="009F1CBB" w:rsidRDefault="0008197D" w:rsidP="0008197D">
            <w:pPr>
              <w:jc w:val="center"/>
              <w:rPr>
                <w:rFonts w:cs="Arial"/>
                <w:sz w:val="16"/>
                <w:szCs w:val="16"/>
              </w:rPr>
            </w:pPr>
            <w:r w:rsidRPr="009F1CBB">
              <w:rPr>
                <w:rFonts w:cs="Arial"/>
                <w:sz w:val="16"/>
                <w:szCs w:val="16"/>
              </w:rPr>
              <w:t>Latham</w:t>
            </w:r>
          </w:p>
        </w:tc>
        <w:tc>
          <w:tcPr>
            <w:tcW w:w="1259" w:type="dxa"/>
            <w:tcBorders>
              <w:top w:val="nil"/>
              <w:left w:val="nil"/>
              <w:bottom w:val="single" w:sz="4" w:space="0" w:color="auto"/>
              <w:right w:val="single" w:sz="4" w:space="0" w:color="auto"/>
            </w:tcBorders>
            <w:shd w:val="clear" w:color="auto" w:fill="FFFFFF" w:themeFill="background1"/>
            <w:hideMark/>
          </w:tcPr>
          <w:p w14:paraId="37F5D259" w14:textId="77777777" w:rsidR="0008197D" w:rsidRPr="009F1CBB" w:rsidRDefault="0008197D" w:rsidP="0008197D">
            <w:pPr>
              <w:jc w:val="center"/>
              <w:rPr>
                <w:rFonts w:cs="Arial"/>
                <w:sz w:val="16"/>
                <w:szCs w:val="16"/>
              </w:rPr>
            </w:pPr>
            <w:r w:rsidRPr="009F1CBB">
              <w:rPr>
                <w:rFonts w:cs="Arial"/>
                <w:sz w:val="16"/>
                <w:szCs w:val="16"/>
              </w:rPr>
              <w:t>0.02</w:t>
            </w:r>
          </w:p>
        </w:tc>
        <w:tc>
          <w:tcPr>
            <w:tcW w:w="1307" w:type="dxa"/>
            <w:tcBorders>
              <w:top w:val="nil"/>
              <w:left w:val="nil"/>
              <w:bottom w:val="single" w:sz="4" w:space="0" w:color="auto"/>
              <w:right w:val="single" w:sz="4" w:space="0" w:color="auto"/>
            </w:tcBorders>
            <w:shd w:val="clear" w:color="auto" w:fill="FFFFFF" w:themeFill="background1"/>
            <w:hideMark/>
          </w:tcPr>
          <w:p w14:paraId="37F5D25A"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5B"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63"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5D"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25E" w14:textId="77777777" w:rsidR="0008197D" w:rsidRPr="009F1CBB" w:rsidRDefault="0008197D" w:rsidP="0008197D">
            <w:pPr>
              <w:jc w:val="center"/>
              <w:rPr>
                <w:rFonts w:cs="Arial"/>
                <w:sz w:val="16"/>
                <w:szCs w:val="16"/>
              </w:rPr>
            </w:pPr>
            <w:r w:rsidRPr="009F1CBB">
              <w:rPr>
                <w:rFonts w:cs="Arial"/>
                <w:sz w:val="16"/>
                <w:szCs w:val="16"/>
              </w:rPr>
              <w:t xml:space="preserve">Mundaring </w:t>
            </w:r>
          </w:p>
        </w:tc>
        <w:tc>
          <w:tcPr>
            <w:tcW w:w="1341" w:type="dxa"/>
            <w:tcBorders>
              <w:top w:val="nil"/>
              <w:left w:val="nil"/>
              <w:bottom w:val="single" w:sz="4" w:space="0" w:color="auto"/>
              <w:right w:val="single" w:sz="4" w:space="0" w:color="auto"/>
            </w:tcBorders>
            <w:shd w:val="clear" w:color="auto" w:fill="FFFFFF" w:themeFill="background1"/>
            <w:hideMark/>
          </w:tcPr>
          <w:p w14:paraId="37F5D25F"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60" w14:textId="77777777" w:rsidR="0008197D" w:rsidRPr="009F1CBB" w:rsidRDefault="0008197D" w:rsidP="0008197D">
            <w:pPr>
              <w:jc w:val="center"/>
              <w:rPr>
                <w:rFonts w:cs="Arial"/>
                <w:sz w:val="16"/>
                <w:szCs w:val="16"/>
              </w:rPr>
            </w:pPr>
            <w:r w:rsidRPr="009F1CBB">
              <w:rPr>
                <w:rFonts w:cs="Arial"/>
                <w:sz w:val="16"/>
                <w:szCs w:val="16"/>
              </w:rPr>
              <w:t>0.26</w:t>
            </w:r>
          </w:p>
        </w:tc>
        <w:tc>
          <w:tcPr>
            <w:tcW w:w="1307" w:type="dxa"/>
            <w:tcBorders>
              <w:top w:val="nil"/>
              <w:left w:val="nil"/>
              <w:bottom w:val="single" w:sz="4" w:space="0" w:color="auto"/>
              <w:right w:val="single" w:sz="4" w:space="0" w:color="auto"/>
            </w:tcBorders>
            <w:shd w:val="clear" w:color="auto" w:fill="FFFFFF" w:themeFill="background1"/>
            <w:hideMark/>
          </w:tcPr>
          <w:p w14:paraId="37F5D261" w14:textId="77777777" w:rsidR="0008197D" w:rsidRPr="009F1CBB" w:rsidRDefault="0008197D" w:rsidP="0008197D">
            <w:pPr>
              <w:jc w:val="center"/>
              <w:rPr>
                <w:rFonts w:cs="Arial"/>
                <w:sz w:val="16"/>
                <w:szCs w:val="16"/>
              </w:rPr>
            </w:pPr>
            <w:r w:rsidRPr="009F1CBB">
              <w:rPr>
                <w:rFonts w:cs="Arial"/>
                <w:sz w:val="16"/>
                <w:szCs w:val="16"/>
              </w:rPr>
              <w:t>1/03/2015</w:t>
            </w:r>
          </w:p>
        </w:tc>
        <w:tc>
          <w:tcPr>
            <w:tcW w:w="1302" w:type="dxa"/>
            <w:tcBorders>
              <w:top w:val="nil"/>
              <w:left w:val="nil"/>
              <w:bottom w:val="single" w:sz="4" w:space="0" w:color="auto"/>
              <w:right w:val="single" w:sz="4" w:space="0" w:color="auto"/>
            </w:tcBorders>
            <w:shd w:val="clear" w:color="auto" w:fill="FFFFFF" w:themeFill="background1"/>
            <w:hideMark/>
          </w:tcPr>
          <w:p w14:paraId="37F5D262"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6A"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64"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65" w14:textId="77777777" w:rsidR="0008197D" w:rsidRPr="009F1CBB" w:rsidRDefault="0008197D" w:rsidP="0008197D">
            <w:pPr>
              <w:jc w:val="center"/>
              <w:rPr>
                <w:rFonts w:cs="Arial"/>
                <w:sz w:val="16"/>
                <w:szCs w:val="16"/>
              </w:rPr>
            </w:pPr>
            <w:r w:rsidRPr="009F1CBB">
              <w:rPr>
                <w:rFonts w:cs="Arial"/>
                <w:sz w:val="16"/>
                <w:szCs w:val="16"/>
              </w:rPr>
              <w:t>Mundaring</w:t>
            </w:r>
          </w:p>
        </w:tc>
        <w:tc>
          <w:tcPr>
            <w:tcW w:w="1341" w:type="dxa"/>
            <w:tcBorders>
              <w:top w:val="nil"/>
              <w:left w:val="nil"/>
              <w:bottom w:val="single" w:sz="4" w:space="0" w:color="auto"/>
              <w:right w:val="single" w:sz="4" w:space="0" w:color="auto"/>
            </w:tcBorders>
            <w:shd w:val="clear" w:color="auto" w:fill="FFFFFF" w:themeFill="background1"/>
            <w:hideMark/>
          </w:tcPr>
          <w:p w14:paraId="37F5D266"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67" w14:textId="77777777" w:rsidR="0008197D" w:rsidRPr="009F1CBB" w:rsidRDefault="0008197D" w:rsidP="0008197D">
            <w:pPr>
              <w:jc w:val="center"/>
              <w:rPr>
                <w:rFonts w:cs="Arial"/>
                <w:sz w:val="16"/>
                <w:szCs w:val="16"/>
              </w:rPr>
            </w:pPr>
            <w:r w:rsidRPr="009F1CBB">
              <w:rPr>
                <w:rFonts w:cs="Arial"/>
                <w:sz w:val="16"/>
                <w:szCs w:val="16"/>
              </w:rPr>
              <w:t>0.05</w:t>
            </w:r>
          </w:p>
        </w:tc>
        <w:tc>
          <w:tcPr>
            <w:tcW w:w="1307" w:type="dxa"/>
            <w:tcBorders>
              <w:top w:val="nil"/>
              <w:left w:val="nil"/>
              <w:bottom w:val="single" w:sz="4" w:space="0" w:color="auto"/>
              <w:right w:val="single" w:sz="4" w:space="0" w:color="auto"/>
            </w:tcBorders>
            <w:shd w:val="clear" w:color="auto" w:fill="FFFFFF" w:themeFill="background1"/>
            <w:hideMark/>
          </w:tcPr>
          <w:p w14:paraId="37F5D268" w14:textId="77777777" w:rsidR="0008197D" w:rsidRPr="009F1CBB" w:rsidRDefault="0008197D" w:rsidP="0008197D">
            <w:pPr>
              <w:jc w:val="center"/>
              <w:rPr>
                <w:rFonts w:cs="Arial"/>
                <w:sz w:val="16"/>
                <w:szCs w:val="16"/>
              </w:rPr>
            </w:pPr>
            <w:r w:rsidRPr="009F1CBB">
              <w:rPr>
                <w:rFonts w:cs="Arial"/>
                <w:sz w:val="16"/>
                <w:szCs w:val="16"/>
              </w:rPr>
              <w:t>1/03/2014</w:t>
            </w:r>
          </w:p>
        </w:tc>
        <w:tc>
          <w:tcPr>
            <w:tcW w:w="1302" w:type="dxa"/>
            <w:tcBorders>
              <w:top w:val="nil"/>
              <w:left w:val="nil"/>
              <w:bottom w:val="single" w:sz="4" w:space="0" w:color="auto"/>
              <w:right w:val="single" w:sz="4" w:space="0" w:color="auto"/>
            </w:tcBorders>
            <w:shd w:val="clear" w:color="auto" w:fill="FFFFFF" w:themeFill="background1"/>
            <w:hideMark/>
          </w:tcPr>
          <w:p w14:paraId="37F5D269"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71"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6B"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6C" w14:textId="77777777" w:rsidR="0008197D" w:rsidRPr="009F1CBB" w:rsidRDefault="0008197D" w:rsidP="0008197D">
            <w:pPr>
              <w:jc w:val="center"/>
              <w:rPr>
                <w:rFonts w:cs="Arial"/>
                <w:sz w:val="16"/>
                <w:szCs w:val="16"/>
              </w:rPr>
            </w:pPr>
            <w:r w:rsidRPr="009F1CBB">
              <w:rPr>
                <w:rFonts w:cs="Arial"/>
                <w:sz w:val="16"/>
                <w:szCs w:val="16"/>
              </w:rPr>
              <w:t>Belmore 2</w:t>
            </w:r>
          </w:p>
        </w:tc>
        <w:tc>
          <w:tcPr>
            <w:tcW w:w="1341" w:type="dxa"/>
            <w:tcBorders>
              <w:top w:val="nil"/>
              <w:left w:val="nil"/>
              <w:bottom w:val="single" w:sz="4" w:space="0" w:color="auto"/>
              <w:right w:val="single" w:sz="4" w:space="0" w:color="auto"/>
            </w:tcBorders>
            <w:shd w:val="clear" w:color="auto" w:fill="FFFFFF" w:themeFill="background1"/>
            <w:hideMark/>
          </w:tcPr>
          <w:p w14:paraId="37F5D26D"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6E" w14:textId="77777777" w:rsidR="0008197D" w:rsidRPr="009F1CBB" w:rsidRDefault="0008197D" w:rsidP="0008197D">
            <w:pPr>
              <w:jc w:val="center"/>
              <w:rPr>
                <w:rFonts w:cs="Arial"/>
                <w:sz w:val="16"/>
                <w:szCs w:val="16"/>
              </w:rPr>
            </w:pPr>
            <w:r w:rsidRPr="009F1CBB">
              <w:rPr>
                <w:rFonts w:cs="Arial"/>
                <w:sz w:val="16"/>
                <w:szCs w:val="16"/>
              </w:rPr>
              <w:t>0.19</w:t>
            </w:r>
          </w:p>
        </w:tc>
        <w:tc>
          <w:tcPr>
            <w:tcW w:w="1307" w:type="dxa"/>
            <w:tcBorders>
              <w:top w:val="nil"/>
              <w:left w:val="nil"/>
              <w:bottom w:val="single" w:sz="4" w:space="0" w:color="auto"/>
              <w:right w:val="single" w:sz="4" w:space="0" w:color="auto"/>
            </w:tcBorders>
            <w:shd w:val="clear" w:color="auto" w:fill="FFFFFF" w:themeFill="background1"/>
            <w:hideMark/>
          </w:tcPr>
          <w:p w14:paraId="37F5D26F" w14:textId="77777777" w:rsidR="0008197D" w:rsidRPr="009F1CBB" w:rsidRDefault="0008197D" w:rsidP="0008197D">
            <w:pPr>
              <w:jc w:val="center"/>
              <w:rPr>
                <w:rFonts w:cs="Arial"/>
                <w:sz w:val="16"/>
                <w:szCs w:val="16"/>
              </w:rPr>
            </w:pPr>
            <w:r w:rsidRPr="009F1CBB">
              <w:rPr>
                <w:rFonts w:cs="Arial"/>
                <w:sz w:val="16"/>
                <w:szCs w:val="16"/>
              </w:rPr>
              <w:t>30/06/2014</w:t>
            </w:r>
          </w:p>
        </w:tc>
        <w:tc>
          <w:tcPr>
            <w:tcW w:w="1302" w:type="dxa"/>
            <w:tcBorders>
              <w:top w:val="nil"/>
              <w:left w:val="nil"/>
              <w:bottom w:val="single" w:sz="4" w:space="0" w:color="auto"/>
              <w:right w:val="single" w:sz="4" w:space="0" w:color="auto"/>
            </w:tcBorders>
            <w:shd w:val="clear" w:color="auto" w:fill="FFFFFF" w:themeFill="background1"/>
            <w:hideMark/>
          </w:tcPr>
          <w:p w14:paraId="37F5D270"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78"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72"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73" w14:textId="77777777" w:rsidR="0008197D" w:rsidRPr="009F1CBB" w:rsidRDefault="0008197D" w:rsidP="0008197D">
            <w:pPr>
              <w:jc w:val="center"/>
              <w:rPr>
                <w:rFonts w:cs="Arial"/>
                <w:sz w:val="16"/>
                <w:szCs w:val="16"/>
              </w:rPr>
            </w:pPr>
            <w:r w:rsidRPr="009F1CBB">
              <w:rPr>
                <w:rFonts w:cs="Arial"/>
                <w:sz w:val="16"/>
                <w:szCs w:val="16"/>
              </w:rPr>
              <w:t>Dairy South</w:t>
            </w:r>
          </w:p>
        </w:tc>
        <w:tc>
          <w:tcPr>
            <w:tcW w:w="1341" w:type="dxa"/>
            <w:tcBorders>
              <w:top w:val="nil"/>
              <w:left w:val="nil"/>
              <w:bottom w:val="single" w:sz="4" w:space="0" w:color="auto"/>
              <w:right w:val="single" w:sz="4" w:space="0" w:color="auto"/>
            </w:tcBorders>
            <w:shd w:val="clear" w:color="auto" w:fill="FFFFFF" w:themeFill="background1"/>
            <w:hideMark/>
          </w:tcPr>
          <w:p w14:paraId="37F5D274"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75" w14:textId="77777777" w:rsidR="0008197D" w:rsidRPr="009F1CBB" w:rsidRDefault="0008197D" w:rsidP="0008197D">
            <w:pPr>
              <w:jc w:val="center"/>
              <w:rPr>
                <w:rFonts w:cs="Arial"/>
                <w:sz w:val="16"/>
                <w:szCs w:val="16"/>
              </w:rPr>
            </w:pPr>
            <w:r w:rsidRPr="009F1CBB">
              <w:rPr>
                <w:rFonts w:cs="Arial"/>
                <w:sz w:val="16"/>
                <w:szCs w:val="16"/>
              </w:rPr>
              <w:t>0.12</w:t>
            </w:r>
          </w:p>
        </w:tc>
        <w:tc>
          <w:tcPr>
            <w:tcW w:w="1307" w:type="dxa"/>
            <w:tcBorders>
              <w:top w:val="nil"/>
              <w:left w:val="nil"/>
              <w:bottom w:val="single" w:sz="4" w:space="0" w:color="auto"/>
              <w:right w:val="single" w:sz="4" w:space="0" w:color="auto"/>
            </w:tcBorders>
            <w:shd w:val="clear" w:color="auto" w:fill="FFFFFF" w:themeFill="background1"/>
            <w:hideMark/>
          </w:tcPr>
          <w:p w14:paraId="37F5D276" w14:textId="77777777" w:rsidR="0008197D" w:rsidRPr="009F1CBB" w:rsidRDefault="0008197D" w:rsidP="0008197D">
            <w:pPr>
              <w:jc w:val="center"/>
              <w:rPr>
                <w:rFonts w:cs="Arial"/>
                <w:sz w:val="16"/>
                <w:szCs w:val="16"/>
              </w:rPr>
            </w:pPr>
            <w:r w:rsidRPr="009F1CBB">
              <w:rPr>
                <w:rFonts w:cs="Arial"/>
                <w:sz w:val="16"/>
                <w:szCs w:val="16"/>
              </w:rPr>
              <w:t>30/06/2015</w:t>
            </w:r>
          </w:p>
        </w:tc>
        <w:tc>
          <w:tcPr>
            <w:tcW w:w="1302" w:type="dxa"/>
            <w:tcBorders>
              <w:top w:val="nil"/>
              <w:left w:val="nil"/>
              <w:bottom w:val="single" w:sz="4" w:space="0" w:color="auto"/>
              <w:right w:val="single" w:sz="4" w:space="0" w:color="auto"/>
            </w:tcBorders>
            <w:shd w:val="clear" w:color="auto" w:fill="FFFFFF" w:themeFill="background1"/>
            <w:hideMark/>
          </w:tcPr>
          <w:p w14:paraId="37F5D277"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7F"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79"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7A" w14:textId="77777777" w:rsidR="0008197D" w:rsidRPr="009F1CBB" w:rsidRDefault="0008197D" w:rsidP="0008197D">
            <w:pPr>
              <w:jc w:val="center"/>
              <w:rPr>
                <w:rFonts w:cs="Arial"/>
                <w:sz w:val="16"/>
                <w:szCs w:val="16"/>
              </w:rPr>
            </w:pPr>
            <w:r w:rsidRPr="009F1CBB">
              <w:rPr>
                <w:rFonts w:cs="Arial"/>
                <w:sz w:val="16"/>
                <w:szCs w:val="16"/>
              </w:rPr>
              <w:t>Jardine</w:t>
            </w:r>
          </w:p>
        </w:tc>
        <w:tc>
          <w:tcPr>
            <w:tcW w:w="1341" w:type="dxa"/>
            <w:tcBorders>
              <w:top w:val="nil"/>
              <w:left w:val="nil"/>
              <w:bottom w:val="single" w:sz="4" w:space="0" w:color="auto"/>
              <w:right w:val="single" w:sz="4" w:space="0" w:color="auto"/>
            </w:tcBorders>
            <w:shd w:val="clear" w:color="auto" w:fill="FFFFFF" w:themeFill="background1"/>
            <w:hideMark/>
          </w:tcPr>
          <w:p w14:paraId="37F5D27B"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7C" w14:textId="77777777" w:rsidR="0008197D" w:rsidRPr="009F1CBB" w:rsidRDefault="0008197D" w:rsidP="0008197D">
            <w:pPr>
              <w:jc w:val="center"/>
              <w:rPr>
                <w:rFonts w:cs="Arial"/>
                <w:sz w:val="16"/>
                <w:szCs w:val="16"/>
              </w:rPr>
            </w:pPr>
            <w:r w:rsidRPr="009F1CBB">
              <w:rPr>
                <w:rFonts w:cs="Arial"/>
                <w:sz w:val="16"/>
                <w:szCs w:val="16"/>
              </w:rPr>
              <w:t>0.12</w:t>
            </w:r>
          </w:p>
        </w:tc>
        <w:tc>
          <w:tcPr>
            <w:tcW w:w="1307" w:type="dxa"/>
            <w:tcBorders>
              <w:top w:val="nil"/>
              <w:left w:val="nil"/>
              <w:bottom w:val="single" w:sz="4" w:space="0" w:color="auto"/>
              <w:right w:val="single" w:sz="4" w:space="0" w:color="auto"/>
            </w:tcBorders>
            <w:shd w:val="clear" w:color="auto" w:fill="FFFFFF" w:themeFill="background1"/>
            <w:hideMark/>
          </w:tcPr>
          <w:p w14:paraId="37F5D27D"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7E"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86"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80"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281" w14:textId="77777777" w:rsidR="0008197D" w:rsidRPr="009F1CBB" w:rsidRDefault="0008197D" w:rsidP="0008197D">
            <w:pPr>
              <w:jc w:val="center"/>
              <w:rPr>
                <w:rFonts w:cs="Arial"/>
                <w:sz w:val="16"/>
                <w:szCs w:val="16"/>
              </w:rPr>
            </w:pPr>
            <w:r w:rsidRPr="009F1CBB">
              <w:rPr>
                <w:rFonts w:cs="Arial"/>
                <w:sz w:val="16"/>
                <w:szCs w:val="16"/>
              </w:rPr>
              <w:t>Mundarin</w:t>
            </w:r>
          </w:p>
        </w:tc>
        <w:tc>
          <w:tcPr>
            <w:tcW w:w="1341" w:type="dxa"/>
            <w:tcBorders>
              <w:top w:val="nil"/>
              <w:left w:val="nil"/>
              <w:bottom w:val="single" w:sz="4" w:space="0" w:color="auto"/>
              <w:right w:val="single" w:sz="4" w:space="0" w:color="auto"/>
            </w:tcBorders>
            <w:shd w:val="clear" w:color="auto" w:fill="FFFFFF" w:themeFill="background1"/>
            <w:hideMark/>
          </w:tcPr>
          <w:p w14:paraId="37F5D282"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83" w14:textId="77777777" w:rsidR="0008197D" w:rsidRPr="009F1CBB" w:rsidRDefault="0008197D" w:rsidP="0008197D">
            <w:pPr>
              <w:jc w:val="center"/>
              <w:rPr>
                <w:rFonts w:cs="Arial"/>
                <w:sz w:val="16"/>
                <w:szCs w:val="16"/>
              </w:rPr>
            </w:pPr>
            <w:r w:rsidRPr="009F1CBB">
              <w:rPr>
                <w:rFonts w:cs="Arial"/>
                <w:sz w:val="16"/>
                <w:szCs w:val="16"/>
              </w:rPr>
              <w:t>0.45</w:t>
            </w:r>
          </w:p>
        </w:tc>
        <w:tc>
          <w:tcPr>
            <w:tcW w:w="1307" w:type="dxa"/>
            <w:tcBorders>
              <w:top w:val="nil"/>
              <w:left w:val="nil"/>
              <w:bottom w:val="single" w:sz="4" w:space="0" w:color="auto"/>
              <w:right w:val="single" w:sz="4" w:space="0" w:color="auto"/>
            </w:tcBorders>
            <w:shd w:val="clear" w:color="auto" w:fill="FFFFFF" w:themeFill="background1"/>
            <w:hideMark/>
          </w:tcPr>
          <w:p w14:paraId="37F5D284"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85"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8D"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87" w14:textId="77777777" w:rsidR="0008197D" w:rsidRPr="009F1CBB" w:rsidRDefault="0008197D" w:rsidP="0008197D">
            <w:pPr>
              <w:jc w:val="center"/>
              <w:rPr>
                <w:rFonts w:cs="Arial"/>
                <w:sz w:val="16"/>
                <w:szCs w:val="16"/>
              </w:rPr>
            </w:pPr>
            <w:r w:rsidRPr="009F1CBB">
              <w:rPr>
                <w:rFonts w:cs="Arial"/>
                <w:sz w:val="16"/>
                <w:szCs w:val="16"/>
              </w:rPr>
              <w:t>Commercial / 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88" w14:textId="77777777" w:rsidR="0008197D" w:rsidRPr="009F1CBB" w:rsidRDefault="0008197D" w:rsidP="0008197D">
            <w:pPr>
              <w:jc w:val="center"/>
              <w:rPr>
                <w:rFonts w:cs="Arial"/>
                <w:sz w:val="16"/>
                <w:szCs w:val="16"/>
              </w:rPr>
            </w:pPr>
            <w:r w:rsidRPr="009F1CBB">
              <w:rPr>
                <w:rFonts w:cs="Arial"/>
                <w:sz w:val="16"/>
                <w:szCs w:val="16"/>
              </w:rPr>
              <w:t>STURT</w:t>
            </w:r>
          </w:p>
        </w:tc>
        <w:tc>
          <w:tcPr>
            <w:tcW w:w="1341" w:type="dxa"/>
            <w:tcBorders>
              <w:top w:val="nil"/>
              <w:left w:val="nil"/>
              <w:bottom w:val="single" w:sz="4" w:space="0" w:color="auto"/>
              <w:right w:val="single" w:sz="4" w:space="0" w:color="auto"/>
            </w:tcBorders>
            <w:shd w:val="clear" w:color="auto" w:fill="FFFFFF" w:themeFill="background1"/>
            <w:hideMark/>
          </w:tcPr>
          <w:p w14:paraId="37F5D289"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8A" w14:textId="77777777" w:rsidR="0008197D" w:rsidRPr="009F1CBB" w:rsidRDefault="0008197D" w:rsidP="0008197D">
            <w:pPr>
              <w:jc w:val="center"/>
              <w:rPr>
                <w:rFonts w:cs="Arial"/>
                <w:sz w:val="16"/>
                <w:szCs w:val="16"/>
              </w:rPr>
            </w:pPr>
            <w:r w:rsidRPr="009F1CBB">
              <w:rPr>
                <w:rFonts w:cs="Arial"/>
                <w:sz w:val="16"/>
                <w:szCs w:val="16"/>
              </w:rPr>
              <w:t>0.18</w:t>
            </w:r>
          </w:p>
        </w:tc>
        <w:tc>
          <w:tcPr>
            <w:tcW w:w="1307" w:type="dxa"/>
            <w:tcBorders>
              <w:top w:val="nil"/>
              <w:left w:val="nil"/>
              <w:bottom w:val="single" w:sz="4" w:space="0" w:color="auto"/>
              <w:right w:val="single" w:sz="4" w:space="0" w:color="auto"/>
            </w:tcBorders>
            <w:shd w:val="clear" w:color="auto" w:fill="FFFFFF" w:themeFill="background1"/>
            <w:hideMark/>
          </w:tcPr>
          <w:p w14:paraId="37F5D28B"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8C"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94"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8E"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8F" w14:textId="77777777" w:rsidR="0008197D" w:rsidRPr="009F1CBB" w:rsidRDefault="0008197D" w:rsidP="0008197D">
            <w:pPr>
              <w:jc w:val="center"/>
              <w:rPr>
                <w:rFonts w:cs="Arial"/>
                <w:sz w:val="16"/>
                <w:szCs w:val="16"/>
              </w:rPr>
            </w:pPr>
            <w:r w:rsidRPr="009F1CBB">
              <w:rPr>
                <w:rFonts w:cs="Arial"/>
                <w:sz w:val="16"/>
                <w:szCs w:val="16"/>
              </w:rPr>
              <w:t>Ovens</w:t>
            </w:r>
          </w:p>
        </w:tc>
        <w:tc>
          <w:tcPr>
            <w:tcW w:w="1341" w:type="dxa"/>
            <w:tcBorders>
              <w:top w:val="nil"/>
              <w:left w:val="nil"/>
              <w:bottom w:val="single" w:sz="4" w:space="0" w:color="auto"/>
              <w:right w:val="single" w:sz="4" w:space="0" w:color="auto"/>
            </w:tcBorders>
            <w:shd w:val="clear" w:color="auto" w:fill="FFFFFF" w:themeFill="background1"/>
            <w:hideMark/>
          </w:tcPr>
          <w:p w14:paraId="37F5D290"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91" w14:textId="77777777" w:rsidR="0008197D" w:rsidRPr="009F1CBB" w:rsidRDefault="0008197D" w:rsidP="0008197D">
            <w:pPr>
              <w:jc w:val="center"/>
              <w:rPr>
                <w:rFonts w:cs="Arial"/>
                <w:sz w:val="16"/>
                <w:szCs w:val="16"/>
              </w:rPr>
            </w:pPr>
            <w:r w:rsidRPr="009F1CBB">
              <w:rPr>
                <w:rFonts w:cs="Arial"/>
                <w:sz w:val="16"/>
                <w:szCs w:val="16"/>
              </w:rPr>
              <w:t>0.41</w:t>
            </w:r>
          </w:p>
        </w:tc>
        <w:tc>
          <w:tcPr>
            <w:tcW w:w="1307" w:type="dxa"/>
            <w:tcBorders>
              <w:top w:val="nil"/>
              <w:left w:val="nil"/>
              <w:bottom w:val="single" w:sz="4" w:space="0" w:color="auto"/>
              <w:right w:val="single" w:sz="4" w:space="0" w:color="auto"/>
            </w:tcBorders>
            <w:shd w:val="clear" w:color="auto" w:fill="FFFFFF" w:themeFill="background1"/>
            <w:hideMark/>
          </w:tcPr>
          <w:p w14:paraId="37F5D292"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93"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29B"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95"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96" w14:textId="77777777" w:rsidR="0008197D" w:rsidRPr="009F1CBB" w:rsidRDefault="0008197D" w:rsidP="0008197D">
            <w:pPr>
              <w:jc w:val="center"/>
              <w:rPr>
                <w:rFonts w:cs="Arial"/>
                <w:sz w:val="16"/>
                <w:szCs w:val="16"/>
              </w:rPr>
            </w:pPr>
            <w:r w:rsidRPr="009F1CBB">
              <w:rPr>
                <w:rFonts w:cs="Arial"/>
                <w:sz w:val="16"/>
                <w:szCs w:val="16"/>
              </w:rPr>
              <w:t>Ovens</w:t>
            </w:r>
          </w:p>
        </w:tc>
        <w:tc>
          <w:tcPr>
            <w:tcW w:w="1341" w:type="dxa"/>
            <w:tcBorders>
              <w:top w:val="nil"/>
              <w:left w:val="nil"/>
              <w:bottom w:val="single" w:sz="4" w:space="0" w:color="auto"/>
              <w:right w:val="single" w:sz="4" w:space="0" w:color="auto"/>
            </w:tcBorders>
            <w:shd w:val="clear" w:color="auto" w:fill="FFFFFF" w:themeFill="background1"/>
            <w:hideMark/>
          </w:tcPr>
          <w:p w14:paraId="37F5D297"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98" w14:textId="77777777" w:rsidR="0008197D" w:rsidRPr="009F1CBB" w:rsidRDefault="0008197D" w:rsidP="0008197D">
            <w:pPr>
              <w:jc w:val="center"/>
              <w:rPr>
                <w:rFonts w:cs="Arial"/>
                <w:sz w:val="16"/>
                <w:szCs w:val="16"/>
              </w:rPr>
            </w:pPr>
            <w:r w:rsidRPr="009F1CBB">
              <w:rPr>
                <w:rFonts w:cs="Arial"/>
                <w:sz w:val="16"/>
                <w:szCs w:val="16"/>
              </w:rPr>
              <w:t>0.31</w:t>
            </w:r>
          </w:p>
        </w:tc>
        <w:tc>
          <w:tcPr>
            <w:tcW w:w="1307" w:type="dxa"/>
            <w:tcBorders>
              <w:top w:val="nil"/>
              <w:left w:val="nil"/>
              <w:bottom w:val="single" w:sz="4" w:space="0" w:color="auto"/>
              <w:right w:val="single" w:sz="4" w:space="0" w:color="auto"/>
            </w:tcBorders>
            <w:shd w:val="clear" w:color="auto" w:fill="FFFFFF" w:themeFill="background1"/>
            <w:hideMark/>
          </w:tcPr>
          <w:p w14:paraId="37F5D299"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9A"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2A2"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9C"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9D" w14:textId="77777777" w:rsidR="0008197D" w:rsidRPr="009F1CBB" w:rsidRDefault="0008197D" w:rsidP="0008197D">
            <w:pPr>
              <w:jc w:val="center"/>
              <w:rPr>
                <w:rFonts w:cs="Arial"/>
                <w:sz w:val="16"/>
                <w:szCs w:val="16"/>
              </w:rPr>
            </w:pPr>
            <w:r w:rsidRPr="009F1CBB">
              <w:rPr>
                <w:rFonts w:cs="Arial"/>
                <w:sz w:val="16"/>
                <w:szCs w:val="16"/>
              </w:rPr>
              <w:t>Ovens</w:t>
            </w:r>
          </w:p>
        </w:tc>
        <w:tc>
          <w:tcPr>
            <w:tcW w:w="1341" w:type="dxa"/>
            <w:tcBorders>
              <w:top w:val="nil"/>
              <w:left w:val="nil"/>
              <w:bottom w:val="single" w:sz="4" w:space="0" w:color="auto"/>
              <w:right w:val="single" w:sz="4" w:space="0" w:color="auto"/>
            </w:tcBorders>
            <w:shd w:val="clear" w:color="auto" w:fill="FFFFFF" w:themeFill="background1"/>
            <w:hideMark/>
          </w:tcPr>
          <w:p w14:paraId="37F5D29E"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9F" w14:textId="77777777" w:rsidR="0008197D" w:rsidRPr="009F1CBB" w:rsidRDefault="0008197D" w:rsidP="0008197D">
            <w:pPr>
              <w:jc w:val="center"/>
              <w:rPr>
                <w:rFonts w:cs="Arial"/>
                <w:sz w:val="16"/>
                <w:szCs w:val="16"/>
              </w:rPr>
            </w:pPr>
            <w:r w:rsidRPr="009F1CBB">
              <w:rPr>
                <w:rFonts w:cs="Arial"/>
                <w:sz w:val="16"/>
                <w:szCs w:val="16"/>
              </w:rPr>
              <w:t>0.13</w:t>
            </w:r>
          </w:p>
        </w:tc>
        <w:tc>
          <w:tcPr>
            <w:tcW w:w="1307" w:type="dxa"/>
            <w:tcBorders>
              <w:top w:val="nil"/>
              <w:left w:val="nil"/>
              <w:bottom w:val="single" w:sz="4" w:space="0" w:color="auto"/>
              <w:right w:val="single" w:sz="4" w:space="0" w:color="auto"/>
            </w:tcBorders>
            <w:shd w:val="clear" w:color="auto" w:fill="FFFFFF" w:themeFill="background1"/>
            <w:hideMark/>
          </w:tcPr>
          <w:p w14:paraId="37F5D2A0"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A1"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2A9"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A3"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A4" w14:textId="77777777" w:rsidR="0008197D" w:rsidRPr="009F1CBB" w:rsidRDefault="0008197D" w:rsidP="0008197D">
            <w:pPr>
              <w:jc w:val="center"/>
              <w:rPr>
                <w:rFonts w:cs="Arial"/>
                <w:sz w:val="16"/>
                <w:szCs w:val="16"/>
              </w:rPr>
            </w:pPr>
            <w:r w:rsidRPr="009F1CBB">
              <w:rPr>
                <w:rFonts w:cs="Arial"/>
                <w:sz w:val="16"/>
                <w:szCs w:val="16"/>
              </w:rPr>
              <w:t>Ovens</w:t>
            </w:r>
          </w:p>
        </w:tc>
        <w:tc>
          <w:tcPr>
            <w:tcW w:w="1341" w:type="dxa"/>
            <w:tcBorders>
              <w:top w:val="nil"/>
              <w:left w:val="nil"/>
              <w:bottom w:val="single" w:sz="4" w:space="0" w:color="auto"/>
              <w:right w:val="single" w:sz="4" w:space="0" w:color="auto"/>
            </w:tcBorders>
            <w:shd w:val="clear" w:color="auto" w:fill="FFFFFF" w:themeFill="background1"/>
            <w:hideMark/>
          </w:tcPr>
          <w:p w14:paraId="37F5D2A5"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A6" w14:textId="77777777" w:rsidR="0008197D" w:rsidRPr="009F1CBB" w:rsidRDefault="0008197D" w:rsidP="0008197D">
            <w:pPr>
              <w:jc w:val="center"/>
              <w:rPr>
                <w:rFonts w:cs="Arial"/>
                <w:sz w:val="16"/>
                <w:szCs w:val="16"/>
              </w:rPr>
            </w:pPr>
            <w:r w:rsidRPr="009F1CBB">
              <w:rPr>
                <w:rFonts w:cs="Arial"/>
                <w:sz w:val="16"/>
                <w:szCs w:val="16"/>
              </w:rPr>
              <w:t>0.41</w:t>
            </w:r>
          </w:p>
        </w:tc>
        <w:tc>
          <w:tcPr>
            <w:tcW w:w="1307" w:type="dxa"/>
            <w:tcBorders>
              <w:top w:val="nil"/>
              <w:left w:val="nil"/>
              <w:bottom w:val="single" w:sz="4" w:space="0" w:color="auto"/>
              <w:right w:val="single" w:sz="4" w:space="0" w:color="auto"/>
            </w:tcBorders>
            <w:shd w:val="clear" w:color="auto" w:fill="FFFFFF" w:themeFill="background1"/>
            <w:hideMark/>
          </w:tcPr>
          <w:p w14:paraId="37F5D2A7"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A8"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2B0"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AA"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2AB" w14:textId="77777777" w:rsidR="0008197D" w:rsidRPr="009F1CBB" w:rsidRDefault="0008197D" w:rsidP="0008197D">
            <w:pPr>
              <w:jc w:val="center"/>
              <w:rPr>
                <w:rFonts w:cs="Arial"/>
                <w:sz w:val="16"/>
                <w:szCs w:val="16"/>
              </w:rPr>
            </w:pPr>
            <w:r w:rsidRPr="009F1CBB">
              <w:rPr>
                <w:rFonts w:cs="Arial"/>
                <w:sz w:val="16"/>
                <w:szCs w:val="16"/>
              </w:rPr>
              <w:t xml:space="preserve">Throsby </w:t>
            </w:r>
          </w:p>
        </w:tc>
        <w:tc>
          <w:tcPr>
            <w:tcW w:w="1341" w:type="dxa"/>
            <w:tcBorders>
              <w:top w:val="nil"/>
              <w:left w:val="nil"/>
              <w:bottom w:val="single" w:sz="4" w:space="0" w:color="auto"/>
              <w:right w:val="single" w:sz="4" w:space="0" w:color="auto"/>
            </w:tcBorders>
            <w:shd w:val="clear" w:color="auto" w:fill="FFFFFF" w:themeFill="background1"/>
            <w:hideMark/>
          </w:tcPr>
          <w:p w14:paraId="37F5D2AC"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AD" w14:textId="77777777" w:rsidR="0008197D" w:rsidRPr="009F1CBB" w:rsidRDefault="0008197D" w:rsidP="0008197D">
            <w:pPr>
              <w:jc w:val="center"/>
              <w:rPr>
                <w:rFonts w:cs="Arial"/>
                <w:sz w:val="16"/>
                <w:szCs w:val="16"/>
              </w:rPr>
            </w:pPr>
            <w:r w:rsidRPr="009F1CBB">
              <w:rPr>
                <w:rFonts w:cs="Arial"/>
                <w:sz w:val="16"/>
                <w:szCs w:val="16"/>
              </w:rPr>
              <w:t>0.45</w:t>
            </w:r>
          </w:p>
        </w:tc>
        <w:tc>
          <w:tcPr>
            <w:tcW w:w="1307" w:type="dxa"/>
            <w:tcBorders>
              <w:top w:val="nil"/>
              <w:left w:val="nil"/>
              <w:bottom w:val="single" w:sz="4" w:space="0" w:color="auto"/>
              <w:right w:val="single" w:sz="4" w:space="0" w:color="auto"/>
            </w:tcBorders>
            <w:shd w:val="clear" w:color="auto" w:fill="FFFFFF" w:themeFill="background1"/>
            <w:hideMark/>
          </w:tcPr>
          <w:p w14:paraId="37F5D2AE" w14:textId="77777777" w:rsidR="0008197D" w:rsidRPr="009F1CBB" w:rsidRDefault="0008197D" w:rsidP="0008197D">
            <w:pPr>
              <w:jc w:val="center"/>
              <w:rPr>
                <w:rFonts w:cs="Arial"/>
                <w:sz w:val="16"/>
                <w:szCs w:val="16"/>
              </w:rPr>
            </w:pPr>
            <w:r w:rsidRPr="009F1CBB">
              <w:rPr>
                <w:rFonts w:cs="Arial"/>
                <w:sz w:val="16"/>
                <w:szCs w:val="16"/>
              </w:rPr>
              <w:t>10/04/2015</w:t>
            </w:r>
          </w:p>
        </w:tc>
        <w:tc>
          <w:tcPr>
            <w:tcW w:w="1302" w:type="dxa"/>
            <w:tcBorders>
              <w:top w:val="nil"/>
              <w:left w:val="nil"/>
              <w:bottom w:val="single" w:sz="4" w:space="0" w:color="auto"/>
              <w:right w:val="single" w:sz="4" w:space="0" w:color="auto"/>
            </w:tcBorders>
            <w:shd w:val="clear" w:color="auto" w:fill="FFFFFF" w:themeFill="background1"/>
            <w:hideMark/>
          </w:tcPr>
          <w:p w14:paraId="37F5D2AF"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B7"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B1" w14:textId="77777777" w:rsidR="0008197D" w:rsidRPr="009F1CBB" w:rsidRDefault="0008197D" w:rsidP="0008197D">
            <w:pPr>
              <w:jc w:val="center"/>
              <w:rPr>
                <w:rFonts w:cs="Arial"/>
                <w:sz w:val="16"/>
                <w:szCs w:val="16"/>
              </w:rPr>
            </w:pPr>
            <w:r w:rsidRPr="009F1CBB">
              <w:rPr>
                <w:rFonts w:cs="Arial"/>
                <w:sz w:val="16"/>
                <w:szCs w:val="16"/>
              </w:rPr>
              <w:t>Commercial / 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B2" w14:textId="77777777" w:rsidR="0008197D" w:rsidRPr="009F1CBB" w:rsidRDefault="0008197D" w:rsidP="0008197D">
            <w:pPr>
              <w:jc w:val="center"/>
              <w:rPr>
                <w:rFonts w:cs="Arial"/>
                <w:sz w:val="16"/>
                <w:szCs w:val="16"/>
              </w:rPr>
            </w:pPr>
            <w:r w:rsidRPr="009F1CBB">
              <w:rPr>
                <w:rFonts w:cs="Arial"/>
                <w:sz w:val="16"/>
                <w:szCs w:val="16"/>
              </w:rPr>
              <w:t>Young</w:t>
            </w:r>
          </w:p>
        </w:tc>
        <w:tc>
          <w:tcPr>
            <w:tcW w:w="1341" w:type="dxa"/>
            <w:tcBorders>
              <w:top w:val="nil"/>
              <w:left w:val="nil"/>
              <w:bottom w:val="single" w:sz="4" w:space="0" w:color="auto"/>
              <w:right w:val="single" w:sz="4" w:space="0" w:color="auto"/>
            </w:tcBorders>
            <w:shd w:val="clear" w:color="auto" w:fill="FFFFFF" w:themeFill="background1"/>
            <w:hideMark/>
          </w:tcPr>
          <w:p w14:paraId="37F5D2B3"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B4" w14:textId="77777777" w:rsidR="0008197D" w:rsidRPr="009F1CBB" w:rsidRDefault="0008197D" w:rsidP="0008197D">
            <w:pPr>
              <w:jc w:val="center"/>
              <w:rPr>
                <w:rFonts w:cs="Arial"/>
                <w:sz w:val="16"/>
                <w:szCs w:val="16"/>
              </w:rPr>
            </w:pPr>
            <w:r w:rsidRPr="009F1CBB">
              <w:rPr>
                <w:rFonts w:cs="Arial"/>
                <w:sz w:val="16"/>
                <w:szCs w:val="16"/>
              </w:rPr>
              <w:t>0.79</w:t>
            </w:r>
          </w:p>
        </w:tc>
        <w:tc>
          <w:tcPr>
            <w:tcW w:w="1307" w:type="dxa"/>
            <w:tcBorders>
              <w:top w:val="nil"/>
              <w:left w:val="nil"/>
              <w:bottom w:val="single" w:sz="4" w:space="0" w:color="auto"/>
              <w:right w:val="single" w:sz="4" w:space="0" w:color="auto"/>
            </w:tcBorders>
            <w:shd w:val="clear" w:color="auto" w:fill="FFFFFF" w:themeFill="background1"/>
            <w:hideMark/>
          </w:tcPr>
          <w:p w14:paraId="37F5D2B5"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B6"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BE"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B8"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B9" w14:textId="77777777" w:rsidR="0008197D" w:rsidRPr="009F1CBB" w:rsidRDefault="0008197D" w:rsidP="0008197D">
            <w:pPr>
              <w:jc w:val="center"/>
              <w:rPr>
                <w:rFonts w:cs="Arial"/>
                <w:sz w:val="16"/>
                <w:szCs w:val="16"/>
              </w:rPr>
            </w:pPr>
            <w:r w:rsidRPr="009F1CBB">
              <w:rPr>
                <w:rFonts w:cs="Arial"/>
                <w:sz w:val="16"/>
                <w:szCs w:val="16"/>
              </w:rPr>
              <w:t>Telopea Prak East</w:t>
            </w:r>
          </w:p>
        </w:tc>
        <w:tc>
          <w:tcPr>
            <w:tcW w:w="1341" w:type="dxa"/>
            <w:tcBorders>
              <w:top w:val="nil"/>
              <w:left w:val="nil"/>
              <w:bottom w:val="single" w:sz="4" w:space="0" w:color="auto"/>
              <w:right w:val="single" w:sz="4" w:space="0" w:color="auto"/>
            </w:tcBorders>
            <w:shd w:val="clear" w:color="auto" w:fill="FFFFFF" w:themeFill="background1"/>
            <w:hideMark/>
          </w:tcPr>
          <w:p w14:paraId="37F5D2BA"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BB" w14:textId="77777777" w:rsidR="0008197D" w:rsidRPr="009F1CBB" w:rsidRDefault="0008197D" w:rsidP="0008197D">
            <w:pPr>
              <w:jc w:val="center"/>
              <w:rPr>
                <w:rFonts w:cs="Arial"/>
                <w:sz w:val="16"/>
                <w:szCs w:val="16"/>
              </w:rPr>
            </w:pPr>
            <w:r w:rsidRPr="009F1CBB">
              <w:rPr>
                <w:rFonts w:cs="Arial"/>
                <w:sz w:val="16"/>
                <w:szCs w:val="16"/>
              </w:rPr>
              <w:t>0.11</w:t>
            </w:r>
          </w:p>
        </w:tc>
        <w:tc>
          <w:tcPr>
            <w:tcW w:w="1307" w:type="dxa"/>
            <w:tcBorders>
              <w:top w:val="nil"/>
              <w:left w:val="nil"/>
              <w:bottom w:val="single" w:sz="4" w:space="0" w:color="auto"/>
              <w:right w:val="single" w:sz="4" w:space="0" w:color="auto"/>
            </w:tcBorders>
            <w:shd w:val="clear" w:color="auto" w:fill="FFFFFF" w:themeFill="background1"/>
            <w:hideMark/>
          </w:tcPr>
          <w:p w14:paraId="37F5D2BC"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hideMark/>
          </w:tcPr>
          <w:p w14:paraId="37F5D2BD"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C5"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BF" w14:textId="77777777" w:rsidR="0008197D" w:rsidRPr="009F1CBB" w:rsidRDefault="0008197D" w:rsidP="0008197D">
            <w:pPr>
              <w:jc w:val="center"/>
              <w:rPr>
                <w:rFonts w:cs="Arial"/>
                <w:sz w:val="16"/>
                <w:szCs w:val="16"/>
              </w:rPr>
            </w:pPr>
            <w:r w:rsidRPr="009F1CBB">
              <w:rPr>
                <w:rFonts w:cs="Arial"/>
                <w:sz w:val="16"/>
                <w:szCs w:val="16"/>
              </w:rPr>
              <w:t xml:space="preserve">Embassy </w:t>
            </w:r>
          </w:p>
        </w:tc>
        <w:tc>
          <w:tcPr>
            <w:tcW w:w="1344" w:type="dxa"/>
            <w:tcBorders>
              <w:top w:val="nil"/>
              <w:left w:val="nil"/>
              <w:bottom w:val="single" w:sz="4" w:space="0" w:color="auto"/>
              <w:right w:val="single" w:sz="4" w:space="0" w:color="auto"/>
            </w:tcBorders>
            <w:shd w:val="clear" w:color="auto" w:fill="FFFFFF" w:themeFill="background1"/>
            <w:hideMark/>
          </w:tcPr>
          <w:p w14:paraId="37F5D2C0" w14:textId="77777777" w:rsidR="0008197D" w:rsidRPr="009F1CBB" w:rsidRDefault="0008197D" w:rsidP="0008197D">
            <w:pPr>
              <w:jc w:val="center"/>
              <w:rPr>
                <w:rFonts w:cs="Arial"/>
                <w:sz w:val="16"/>
                <w:szCs w:val="16"/>
              </w:rPr>
            </w:pPr>
            <w:r w:rsidRPr="009F1CBB">
              <w:rPr>
                <w:rFonts w:cs="Arial"/>
                <w:sz w:val="16"/>
                <w:szCs w:val="16"/>
              </w:rPr>
              <w:t>Empire 2</w:t>
            </w:r>
          </w:p>
        </w:tc>
        <w:tc>
          <w:tcPr>
            <w:tcW w:w="1341" w:type="dxa"/>
            <w:tcBorders>
              <w:top w:val="nil"/>
              <w:left w:val="nil"/>
              <w:bottom w:val="single" w:sz="4" w:space="0" w:color="auto"/>
              <w:right w:val="single" w:sz="4" w:space="0" w:color="auto"/>
            </w:tcBorders>
            <w:shd w:val="clear" w:color="auto" w:fill="FFFFFF" w:themeFill="background1"/>
            <w:hideMark/>
          </w:tcPr>
          <w:p w14:paraId="37F5D2C1" w14:textId="77777777" w:rsidR="0008197D" w:rsidRPr="009F1CBB" w:rsidRDefault="0008197D" w:rsidP="0008197D">
            <w:pPr>
              <w:jc w:val="center"/>
              <w:rPr>
                <w:rFonts w:cs="Arial"/>
                <w:sz w:val="16"/>
                <w:szCs w:val="16"/>
              </w:rPr>
            </w:pPr>
            <w:r w:rsidRPr="009F1CBB">
              <w:rPr>
                <w:rFonts w:cs="Arial"/>
                <w:sz w:val="16"/>
                <w:szCs w:val="16"/>
              </w:rPr>
              <w:t>TelopeaPark</w:t>
            </w:r>
          </w:p>
        </w:tc>
        <w:tc>
          <w:tcPr>
            <w:tcW w:w="1259" w:type="dxa"/>
            <w:tcBorders>
              <w:top w:val="nil"/>
              <w:left w:val="nil"/>
              <w:bottom w:val="single" w:sz="4" w:space="0" w:color="auto"/>
              <w:right w:val="single" w:sz="4" w:space="0" w:color="auto"/>
            </w:tcBorders>
            <w:shd w:val="clear" w:color="auto" w:fill="FFFFFF" w:themeFill="background1"/>
            <w:hideMark/>
          </w:tcPr>
          <w:p w14:paraId="37F5D2C2" w14:textId="77777777" w:rsidR="0008197D" w:rsidRPr="009F1CBB" w:rsidRDefault="0008197D" w:rsidP="0008197D">
            <w:pPr>
              <w:jc w:val="center"/>
              <w:rPr>
                <w:rFonts w:cs="Arial"/>
                <w:sz w:val="16"/>
                <w:szCs w:val="16"/>
              </w:rPr>
            </w:pPr>
            <w:r w:rsidRPr="009F1CBB">
              <w:rPr>
                <w:rFonts w:cs="Arial"/>
                <w:sz w:val="16"/>
                <w:szCs w:val="16"/>
              </w:rPr>
              <w:t>0.11</w:t>
            </w:r>
          </w:p>
        </w:tc>
        <w:tc>
          <w:tcPr>
            <w:tcW w:w="1307" w:type="dxa"/>
            <w:tcBorders>
              <w:top w:val="nil"/>
              <w:left w:val="nil"/>
              <w:bottom w:val="single" w:sz="4" w:space="0" w:color="auto"/>
              <w:right w:val="single" w:sz="4" w:space="0" w:color="auto"/>
            </w:tcBorders>
            <w:shd w:val="clear" w:color="auto" w:fill="FFFFFF" w:themeFill="background1"/>
            <w:hideMark/>
          </w:tcPr>
          <w:p w14:paraId="37F5D2C3" w14:textId="77777777" w:rsidR="0008197D" w:rsidRPr="009F1CBB" w:rsidRDefault="0008197D" w:rsidP="0008197D">
            <w:pPr>
              <w:jc w:val="center"/>
              <w:rPr>
                <w:rFonts w:cs="Arial"/>
                <w:sz w:val="16"/>
                <w:szCs w:val="16"/>
              </w:rPr>
            </w:pPr>
            <w:r w:rsidRPr="009F1CBB">
              <w:rPr>
                <w:rFonts w:cs="Arial"/>
                <w:sz w:val="16"/>
                <w:szCs w:val="16"/>
              </w:rPr>
              <w:t>25/04/2015</w:t>
            </w:r>
          </w:p>
        </w:tc>
        <w:tc>
          <w:tcPr>
            <w:tcW w:w="1302" w:type="dxa"/>
            <w:tcBorders>
              <w:top w:val="nil"/>
              <w:left w:val="nil"/>
              <w:bottom w:val="single" w:sz="4" w:space="0" w:color="auto"/>
              <w:right w:val="single" w:sz="4" w:space="0" w:color="auto"/>
            </w:tcBorders>
            <w:shd w:val="clear" w:color="auto" w:fill="FFFFFF" w:themeFill="background1"/>
            <w:hideMark/>
          </w:tcPr>
          <w:p w14:paraId="37F5D2C4"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2CC"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F5D2C6" w14:textId="77777777" w:rsidR="0008197D" w:rsidRPr="009F1CBB" w:rsidRDefault="0008197D" w:rsidP="0008197D">
            <w:pPr>
              <w:jc w:val="center"/>
              <w:rPr>
                <w:rFonts w:cs="Arial"/>
                <w:sz w:val="16"/>
                <w:szCs w:val="16"/>
              </w:rPr>
            </w:pPr>
            <w:r w:rsidRPr="009F1CBB">
              <w:rPr>
                <w:rFonts w:cs="Arial"/>
                <w:sz w:val="16"/>
                <w:szCs w:val="16"/>
              </w:rPr>
              <w:t>Fire Station</w:t>
            </w:r>
          </w:p>
        </w:tc>
        <w:tc>
          <w:tcPr>
            <w:tcW w:w="1344" w:type="dxa"/>
            <w:tcBorders>
              <w:top w:val="nil"/>
              <w:left w:val="nil"/>
              <w:bottom w:val="single" w:sz="4" w:space="0" w:color="auto"/>
              <w:right w:val="single" w:sz="4" w:space="0" w:color="auto"/>
            </w:tcBorders>
            <w:shd w:val="clear" w:color="auto" w:fill="FFFFFF" w:themeFill="background1"/>
            <w:vAlign w:val="center"/>
            <w:hideMark/>
          </w:tcPr>
          <w:p w14:paraId="37F5D2C7" w14:textId="77777777" w:rsidR="0008197D" w:rsidRPr="009F1CBB" w:rsidRDefault="0008197D" w:rsidP="0008197D">
            <w:pPr>
              <w:jc w:val="center"/>
              <w:rPr>
                <w:rFonts w:cs="Arial"/>
                <w:sz w:val="16"/>
                <w:szCs w:val="16"/>
              </w:rPr>
            </w:pPr>
            <w:r w:rsidRPr="009F1CBB">
              <w:rPr>
                <w:rFonts w:cs="Arial"/>
                <w:sz w:val="16"/>
                <w:szCs w:val="16"/>
              </w:rPr>
              <w:t>Callister</w:t>
            </w:r>
          </w:p>
        </w:tc>
        <w:tc>
          <w:tcPr>
            <w:tcW w:w="1341" w:type="dxa"/>
            <w:tcBorders>
              <w:top w:val="nil"/>
              <w:left w:val="nil"/>
              <w:bottom w:val="single" w:sz="4" w:space="0" w:color="auto"/>
              <w:right w:val="single" w:sz="4" w:space="0" w:color="auto"/>
            </w:tcBorders>
            <w:shd w:val="clear" w:color="auto" w:fill="FFFFFF" w:themeFill="background1"/>
            <w:vAlign w:val="center"/>
            <w:hideMark/>
          </w:tcPr>
          <w:p w14:paraId="37F5D2C8" w14:textId="77777777" w:rsidR="0008197D" w:rsidRPr="009F1CBB" w:rsidRDefault="0008197D" w:rsidP="0008197D">
            <w:pPr>
              <w:jc w:val="center"/>
              <w:rPr>
                <w:rFonts w:cs="Arial"/>
                <w:sz w:val="16"/>
                <w:szCs w:val="16"/>
              </w:rPr>
            </w:pPr>
            <w:r w:rsidRPr="009F1CBB">
              <w:rPr>
                <w:rFonts w:cs="Arial"/>
                <w:sz w:val="16"/>
                <w:szCs w:val="16"/>
              </w:rPr>
              <w:t>Theodore</w:t>
            </w:r>
          </w:p>
        </w:tc>
        <w:tc>
          <w:tcPr>
            <w:tcW w:w="1259" w:type="dxa"/>
            <w:tcBorders>
              <w:top w:val="nil"/>
              <w:left w:val="nil"/>
              <w:bottom w:val="single" w:sz="4" w:space="0" w:color="auto"/>
              <w:right w:val="single" w:sz="4" w:space="0" w:color="auto"/>
            </w:tcBorders>
            <w:shd w:val="clear" w:color="auto" w:fill="FFFFFF" w:themeFill="background1"/>
            <w:vAlign w:val="center"/>
            <w:hideMark/>
          </w:tcPr>
          <w:p w14:paraId="37F5D2C9" w14:textId="77777777" w:rsidR="0008197D" w:rsidRPr="009F1CBB" w:rsidRDefault="0008197D" w:rsidP="0008197D">
            <w:pPr>
              <w:jc w:val="center"/>
              <w:rPr>
                <w:rFonts w:cs="Arial"/>
                <w:sz w:val="16"/>
                <w:szCs w:val="16"/>
              </w:rPr>
            </w:pPr>
            <w:r w:rsidRPr="009F1CBB">
              <w:rPr>
                <w:rFonts w:cs="Arial"/>
                <w:sz w:val="16"/>
                <w:szCs w:val="16"/>
              </w:rPr>
              <w:t>0.1</w:t>
            </w:r>
          </w:p>
        </w:tc>
        <w:tc>
          <w:tcPr>
            <w:tcW w:w="1307" w:type="dxa"/>
            <w:tcBorders>
              <w:top w:val="nil"/>
              <w:left w:val="nil"/>
              <w:bottom w:val="single" w:sz="4" w:space="0" w:color="auto"/>
              <w:right w:val="single" w:sz="4" w:space="0" w:color="auto"/>
            </w:tcBorders>
            <w:shd w:val="clear" w:color="auto" w:fill="FFFFFF" w:themeFill="background1"/>
            <w:vAlign w:val="center"/>
            <w:hideMark/>
          </w:tcPr>
          <w:p w14:paraId="37F5D2CA"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vAlign w:val="center"/>
            <w:hideMark/>
          </w:tcPr>
          <w:p w14:paraId="37F5D2CB"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D3"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F5D2CD"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vAlign w:val="center"/>
            <w:hideMark/>
          </w:tcPr>
          <w:p w14:paraId="37F5D2CE" w14:textId="77777777" w:rsidR="0008197D" w:rsidRPr="009F1CBB" w:rsidRDefault="0008197D" w:rsidP="0008197D">
            <w:pPr>
              <w:jc w:val="center"/>
              <w:rPr>
                <w:rFonts w:cs="Arial"/>
                <w:sz w:val="16"/>
                <w:szCs w:val="16"/>
              </w:rPr>
            </w:pPr>
            <w:r w:rsidRPr="009F1CBB">
              <w:rPr>
                <w:rFonts w:cs="Arial"/>
                <w:sz w:val="16"/>
                <w:szCs w:val="16"/>
              </w:rPr>
              <w:t>Chippindall</w:t>
            </w:r>
          </w:p>
        </w:tc>
        <w:tc>
          <w:tcPr>
            <w:tcW w:w="1341" w:type="dxa"/>
            <w:tcBorders>
              <w:top w:val="nil"/>
              <w:left w:val="nil"/>
              <w:bottom w:val="single" w:sz="4" w:space="0" w:color="auto"/>
              <w:right w:val="single" w:sz="4" w:space="0" w:color="auto"/>
            </w:tcBorders>
            <w:shd w:val="clear" w:color="auto" w:fill="FFFFFF" w:themeFill="background1"/>
            <w:vAlign w:val="center"/>
            <w:hideMark/>
          </w:tcPr>
          <w:p w14:paraId="37F5D2CF" w14:textId="77777777" w:rsidR="0008197D" w:rsidRPr="009F1CBB" w:rsidRDefault="0008197D" w:rsidP="0008197D">
            <w:pPr>
              <w:jc w:val="center"/>
              <w:rPr>
                <w:rFonts w:cs="Arial"/>
                <w:sz w:val="16"/>
                <w:szCs w:val="16"/>
              </w:rPr>
            </w:pPr>
            <w:r w:rsidRPr="009F1CBB">
              <w:rPr>
                <w:rFonts w:cs="Arial"/>
                <w:sz w:val="16"/>
                <w:szCs w:val="16"/>
              </w:rPr>
              <w:t>Theodore</w:t>
            </w:r>
          </w:p>
        </w:tc>
        <w:tc>
          <w:tcPr>
            <w:tcW w:w="1259" w:type="dxa"/>
            <w:tcBorders>
              <w:top w:val="nil"/>
              <w:left w:val="nil"/>
              <w:bottom w:val="single" w:sz="4" w:space="0" w:color="auto"/>
              <w:right w:val="single" w:sz="4" w:space="0" w:color="auto"/>
            </w:tcBorders>
            <w:shd w:val="clear" w:color="auto" w:fill="FFFFFF" w:themeFill="background1"/>
            <w:vAlign w:val="center"/>
            <w:hideMark/>
          </w:tcPr>
          <w:p w14:paraId="37F5D2D0" w14:textId="77777777" w:rsidR="0008197D" w:rsidRPr="009F1CBB" w:rsidRDefault="0008197D" w:rsidP="0008197D">
            <w:pPr>
              <w:jc w:val="center"/>
              <w:rPr>
                <w:rFonts w:cs="Arial"/>
                <w:sz w:val="16"/>
                <w:szCs w:val="16"/>
              </w:rPr>
            </w:pPr>
            <w:r w:rsidRPr="009F1CBB">
              <w:rPr>
                <w:rFonts w:cs="Arial"/>
                <w:sz w:val="16"/>
                <w:szCs w:val="16"/>
              </w:rPr>
              <w:t>0.5</w:t>
            </w:r>
          </w:p>
        </w:tc>
        <w:tc>
          <w:tcPr>
            <w:tcW w:w="1307" w:type="dxa"/>
            <w:tcBorders>
              <w:top w:val="nil"/>
              <w:left w:val="nil"/>
              <w:bottom w:val="single" w:sz="4" w:space="0" w:color="auto"/>
              <w:right w:val="single" w:sz="4" w:space="0" w:color="auto"/>
            </w:tcBorders>
            <w:shd w:val="clear" w:color="auto" w:fill="FFFFFF" w:themeFill="background1"/>
            <w:vAlign w:val="center"/>
            <w:hideMark/>
          </w:tcPr>
          <w:p w14:paraId="37F5D2D1" w14:textId="77777777" w:rsidR="0008197D" w:rsidRPr="009F1CBB" w:rsidRDefault="0008197D" w:rsidP="0008197D">
            <w:pPr>
              <w:jc w:val="center"/>
              <w:rPr>
                <w:rFonts w:cs="Arial"/>
                <w:sz w:val="16"/>
                <w:szCs w:val="16"/>
              </w:rPr>
            </w:pPr>
            <w:r w:rsidRPr="009F1CBB">
              <w:rPr>
                <w:rFonts w:cs="Arial"/>
                <w:sz w:val="16"/>
                <w:szCs w:val="16"/>
              </w:rPr>
              <w:t>1/02/2015</w:t>
            </w:r>
          </w:p>
        </w:tc>
        <w:tc>
          <w:tcPr>
            <w:tcW w:w="1302" w:type="dxa"/>
            <w:tcBorders>
              <w:top w:val="nil"/>
              <w:left w:val="nil"/>
              <w:bottom w:val="single" w:sz="4" w:space="0" w:color="auto"/>
              <w:right w:val="single" w:sz="4" w:space="0" w:color="auto"/>
            </w:tcBorders>
            <w:shd w:val="clear" w:color="auto" w:fill="FFFFFF" w:themeFill="background1"/>
            <w:vAlign w:val="center"/>
            <w:hideMark/>
          </w:tcPr>
          <w:p w14:paraId="37F5D2D2"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DA"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D4"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D5" w14:textId="77777777" w:rsidR="0008197D" w:rsidRPr="009F1CBB" w:rsidRDefault="0008197D" w:rsidP="0008197D">
            <w:pPr>
              <w:jc w:val="center"/>
              <w:rPr>
                <w:rFonts w:cs="Arial"/>
                <w:sz w:val="16"/>
                <w:szCs w:val="16"/>
              </w:rPr>
            </w:pPr>
            <w:r w:rsidRPr="009F1CBB">
              <w:rPr>
                <w:rFonts w:cs="Arial"/>
                <w:sz w:val="16"/>
                <w:szCs w:val="16"/>
              </w:rPr>
              <w:t xml:space="preserve">Phiilip South </w:t>
            </w:r>
          </w:p>
        </w:tc>
        <w:tc>
          <w:tcPr>
            <w:tcW w:w="1341" w:type="dxa"/>
            <w:tcBorders>
              <w:top w:val="nil"/>
              <w:left w:val="nil"/>
              <w:bottom w:val="single" w:sz="4" w:space="0" w:color="auto"/>
              <w:right w:val="single" w:sz="4" w:space="0" w:color="auto"/>
            </w:tcBorders>
            <w:shd w:val="clear" w:color="auto" w:fill="FFFFFF" w:themeFill="background1"/>
            <w:hideMark/>
          </w:tcPr>
          <w:p w14:paraId="37F5D2D6"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2D7" w14:textId="77777777" w:rsidR="0008197D" w:rsidRPr="009F1CBB" w:rsidRDefault="0008197D" w:rsidP="0008197D">
            <w:pPr>
              <w:jc w:val="center"/>
              <w:rPr>
                <w:rFonts w:cs="Arial"/>
                <w:sz w:val="16"/>
                <w:szCs w:val="16"/>
              </w:rPr>
            </w:pPr>
            <w:r w:rsidRPr="009F1CBB">
              <w:rPr>
                <w:rFonts w:cs="Arial"/>
                <w:sz w:val="16"/>
                <w:szCs w:val="16"/>
              </w:rPr>
              <w:t>0.157</w:t>
            </w:r>
          </w:p>
        </w:tc>
        <w:tc>
          <w:tcPr>
            <w:tcW w:w="1307" w:type="dxa"/>
            <w:tcBorders>
              <w:top w:val="nil"/>
              <w:left w:val="nil"/>
              <w:bottom w:val="single" w:sz="4" w:space="0" w:color="auto"/>
              <w:right w:val="single" w:sz="4" w:space="0" w:color="auto"/>
            </w:tcBorders>
            <w:shd w:val="clear" w:color="auto" w:fill="FFFFFF" w:themeFill="background1"/>
            <w:hideMark/>
          </w:tcPr>
          <w:p w14:paraId="37F5D2D8" w14:textId="77777777" w:rsidR="0008197D" w:rsidRPr="009F1CBB" w:rsidRDefault="0008197D" w:rsidP="0008197D">
            <w:pPr>
              <w:jc w:val="center"/>
              <w:rPr>
                <w:rFonts w:cs="Arial"/>
                <w:sz w:val="16"/>
                <w:szCs w:val="16"/>
              </w:rPr>
            </w:pPr>
            <w:r w:rsidRPr="009F1CBB">
              <w:rPr>
                <w:rFonts w:cs="Arial"/>
                <w:sz w:val="16"/>
                <w:szCs w:val="16"/>
              </w:rPr>
              <w:t>28/02/2014</w:t>
            </w:r>
          </w:p>
        </w:tc>
        <w:tc>
          <w:tcPr>
            <w:tcW w:w="1302" w:type="dxa"/>
            <w:tcBorders>
              <w:top w:val="nil"/>
              <w:left w:val="nil"/>
              <w:bottom w:val="single" w:sz="4" w:space="0" w:color="auto"/>
              <w:right w:val="single" w:sz="4" w:space="0" w:color="auto"/>
            </w:tcBorders>
            <w:shd w:val="clear" w:color="auto" w:fill="FFFFFF" w:themeFill="background1"/>
            <w:hideMark/>
          </w:tcPr>
          <w:p w14:paraId="37F5D2D9"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E1"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DB"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DC" w14:textId="77777777" w:rsidR="0008197D" w:rsidRPr="009F1CBB" w:rsidRDefault="0008197D" w:rsidP="0008197D">
            <w:pPr>
              <w:jc w:val="center"/>
              <w:rPr>
                <w:rFonts w:cs="Arial"/>
                <w:sz w:val="16"/>
                <w:szCs w:val="16"/>
              </w:rPr>
            </w:pPr>
            <w:r w:rsidRPr="009F1CBB">
              <w:rPr>
                <w:rFonts w:cs="Arial"/>
                <w:sz w:val="16"/>
                <w:szCs w:val="16"/>
              </w:rPr>
              <w:t>Cotter</w:t>
            </w:r>
          </w:p>
        </w:tc>
        <w:tc>
          <w:tcPr>
            <w:tcW w:w="1341" w:type="dxa"/>
            <w:tcBorders>
              <w:top w:val="nil"/>
              <w:left w:val="nil"/>
              <w:bottom w:val="single" w:sz="4" w:space="0" w:color="auto"/>
              <w:right w:val="single" w:sz="4" w:space="0" w:color="auto"/>
            </w:tcBorders>
            <w:shd w:val="clear" w:color="auto" w:fill="FFFFFF" w:themeFill="background1"/>
            <w:hideMark/>
          </w:tcPr>
          <w:p w14:paraId="37F5D2DD"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2DE" w14:textId="77777777" w:rsidR="0008197D" w:rsidRPr="009F1CBB" w:rsidRDefault="0008197D" w:rsidP="0008197D">
            <w:pPr>
              <w:jc w:val="center"/>
              <w:rPr>
                <w:rFonts w:cs="Arial"/>
                <w:sz w:val="16"/>
                <w:szCs w:val="16"/>
              </w:rPr>
            </w:pPr>
            <w:r w:rsidRPr="009F1CBB">
              <w:rPr>
                <w:rFonts w:cs="Arial"/>
                <w:sz w:val="16"/>
                <w:szCs w:val="16"/>
              </w:rPr>
              <w:t>0.675</w:t>
            </w:r>
          </w:p>
        </w:tc>
        <w:tc>
          <w:tcPr>
            <w:tcW w:w="1307" w:type="dxa"/>
            <w:tcBorders>
              <w:top w:val="nil"/>
              <w:left w:val="nil"/>
              <w:bottom w:val="single" w:sz="4" w:space="0" w:color="auto"/>
              <w:right w:val="single" w:sz="4" w:space="0" w:color="auto"/>
            </w:tcBorders>
            <w:shd w:val="clear" w:color="auto" w:fill="FFFFFF" w:themeFill="background1"/>
            <w:hideMark/>
          </w:tcPr>
          <w:p w14:paraId="37F5D2DF" w14:textId="77777777" w:rsidR="0008197D" w:rsidRPr="009F1CBB" w:rsidRDefault="0008197D" w:rsidP="0008197D">
            <w:pPr>
              <w:jc w:val="center"/>
              <w:rPr>
                <w:rFonts w:cs="Arial"/>
                <w:sz w:val="16"/>
                <w:szCs w:val="16"/>
              </w:rPr>
            </w:pPr>
            <w:r w:rsidRPr="009F1CBB">
              <w:rPr>
                <w:rFonts w:cs="Arial"/>
                <w:sz w:val="16"/>
                <w:szCs w:val="16"/>
              </w:rPr>
              <w:t>1/02/2014</w:t>
            </w:r>
          </w:p>
        </w:tc>
        <w:tc>
          <w:tcPr>
            <w:tcW w:w="1302" w:type="dxa"/>
            <w:tcBorders>
              <w:top w:val="nil"/>
              <w:left w:val="nil"/>
              <w:bottom w:val="single" w:sz="4" w:space="0" w:color="auto"/>
              <w:right w:val="single" w:sz="4" w:space="0" w:color="auto"/>
            </w:tcBorders>
            <w:shd w:val="clear" w:color="auto" w:fill="FFFFFF" w:themeFill="background1"/>
            <w:hideMark/>
          </w:tcPr>
          <w:p w14:paraId="37F5D2E0"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E8"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E2"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2E3" w14:textId="77777777" w:rsidR="0008197D" w:rsidRPr="009F1CBB" w:rsidRDefault="0008197D" w:rsidP="0008197D">
            <w:pPr>
              <w:jc w:val="center"/>
              <w:rPr>
                <w:rFonts w:cs="Arial"/>
                <w:sz w:val="16"/>
                <w:szCs w:val="16"/>
              </w:rPr>
            </w:pPr>
            <w:r w:rsidRPr="009F1CBB">
              <w:rPr>
                <w:rFonts w:cs="Arial"/>
                <w:sz w:val="16"/>
                <w:szCs w:val="16"/>
              </w:rPr>
              <w:t>Garran</w:t>
            </w:r>
          </w:p>
        </w:tc>
        <w:tc>
          <w:tcPr>
            <w:tcW w:w="1341" w:type="dxa"/>
            <w:tcBorders>
              <w:top w:val="nil"/>
              <w:left w:val="nil"/>
              <w:bottom w:val="single" w:sz="4" w:space="0" w:color="auto"/>
              <w:right w:val="single" w:sz="4" w:space="0" w:color="auto"/>
            </w:tcBorders>
            <w:shd w:val="clear" w:color="auto" w:fill="FFFFFF" w:themeFill="background1"/>
            <w:hideMark/>
          </w:tcPr>
          <w:p w14:paraId="37F5D2E4"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2E5" w14:textId="77777777" w:rsidR="0008197D" w:rsidRPr="009F1CBB" w:rsidRDefault="0008197D" w:rsidP="0008197D">
            <w:pPr>
              <w:jc w:val="center"/>
              <w:rPr>
                <w:rFonts w:cs="Arial"/>
                <w:sz w:val="16"/>
                <w:szCs w:val="16"/>
              </w:rPr>
            </w:pPr>
            <w:r w:rsidRPr="009F1CBB">
              <w:rPr>
                <w:rFonts w:cs="Arial"/>
                <w:sz w:val="16"/>
                <w:szCs w:val="16"/>
              </w:rPr>
              <w:t>1.400</w:t>
            </w:r>
          </w:p>
        </w:tc>
        <w:tc>
          <w:tcPr>
            <w:tcW w:w="1307" w:type="dxa"/>
            <w:tcBorders>
              <w:top w:val="nil"/>
              <w:left w:val="nil"/>
              <w:bottom w:val="single" w:sz="4" w:space="0" w:color="auto"/>
              <w:right w:val="single" w:sz="4" w:space="0" w:color="auto"/>
            </w:tcBorders>
            <w:shd w:val="clear" w:color="auto" w:fill="FFFFFF" w:themeFill="background1"/>
            <w:hideMark/>
          </w:tcPr>
          <w:p w14:paraId="37F5D2E6" w14:textId="77777777" w:rsidR="0008197D" w:rsidRPr="009F1CBB" w:rsidRDefault="0008197D" w:rsidP="0008197D">
            <w:pPr>
              <w:jc w:val="center"/>
              <w:rPr>
                <w:rFonts w:cs="Arial"/>
                <w:sz w:val="16"/>
                <w:szCs w:val="16"/>
              </w:rPr>
            </w:pPr>
            <w:r w:rsidRPr="009F1CBB">
              <w:rPr>
                <w:rFonts w:cs="Arial"/>
                <w:sz w:val="16"/>
                <w:szCs w:val="16"/>
              </w:rPr>
              <w:t>31/05/2014</w:t>
            </w:r>
          </w:p>
        </w:tc>
        <w:tc>
          <w:tcPr>
            <w:tcW w:w="1302" w:type="dxa"/>
            <w:tcBorders>
              <w:top w:val="nil"/>
              <w:left w:val="nil"/>
              <w:bottom w:val="single" w:sz="4" w:space="0" w:color="auto"/>
              <w:right w:val="single" w:sz="4" w:space="0" w:color="auto"/>
            </w:tcBorders>
            <w:shd w:val="clear" w:color="auto" w:fill="FFFFFF" w:themeFill="background1"/>
            <w:hideMark/>
          </w:tcPr>
          <w:p w14:paraId="37F5D2E7"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EF"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E9"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EA" w14:textId="77777777" w:rsidR="0008197D" w:rsidRPr="009F1CBB" w:rsidRDefault="0008197D" w:rsidP="0008197D">
            <w:pPr>
              <w:jc w:val="center"/>
              <w:rPr>
                <w:rFonts w:cs="Arial"/>
                <w:sz w:val="16"/>
                <w:szCs w:val="16"/>
              </w:rPr>
            </w:pPr>
            <w:r w:rsidRPr="009F1CBB">
              <w:rPr>
                <w:rFonts w:cs="Arial"/>
                <w:sz w:val="16"/>
                <w:szCs w:val="16"/>
              </w:rPr>
              <w:t>Brookman</w:t>
            </w:r>
          </w:p>
        </w:tc>
        <w:tc>
          <w:tcPr>
            <w:tcW w:w="1341" w:type="dxa"/>
            <w:tcBorders>
              <w:top w:val="nil"/>
              <w:left w:val="nil"/>
              <w:bottom w:val="single" w:sz="4" w:space="0" w:color="auto"/>
              <w:right w:val="single" w:sz="4" w:space="0" w:color="auto"/>
            </w:tcBorders>
            <w:shd w:val="clear" w:color="auto" w:fill="FFFFFF" w:themeFill="background1"/>
            <w:hideMark/>
          </w:tcPr>
          <w:p w14:paraId="37F5D2EB"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2EC" w14:textId="77777777" w:rsidR="0008197D" w:rsidRPr="009F1CBB" w:rsidRDefault="0008197D" w:rsidP="0008197D">
            <w:pPr>
              <w:jc w:val="center"/>
              <w:rPr>
                <w:rFonts w:cs="Arial"/>
                <w:sz w:val="16"/>
                <w:szCs w:val="16"/>
              </w:rPr>
            </w:pPr>
            <w:r w:rsidRPr="009F1CBB">
              <w:rPr>
                <w:rFonts w:cs="Arial"/>
                <w:sz w:val="16"/>
                <w:szCs w:val="16"/>
              </w:rPr>
              <w:t>0.050</w:t>
            </w:r>
          </w:p>
        </w:tc>
        <w:tc>
          <w:tcPr>
            <w:tcW w:w="1307" w:type="dxa"/>
            <w:tcBorders>
              <w:top w:val="nil"/>
              <w:left w:val="nil"/>
              <w:bottom w:val="single" w:sz="4" w:space="0" w:color="auto"/>
              <w:right w:val="single" w:sz="4" w:space="0" w:color="auto"/>
            </w:tcBorders>
            <w:shd w:val="clear" w:color="auto" w:fill="FFFFFF" w:themeFill="background1"/>
            <w:hideMark/>
          </w:tcPr>
          <w:p w14:paraId="37F5D2ED" w14:textId="77777777" w:rsidR="0008197D" w:rsidRPr="009F1CBB" w:rsidRDefault="0008197D" w:rsidP="0008197D">
            <w:pPr>
              <w:jc w:val="center"/>
              <w:rPr>
                <w:rFonts w:cs="Arial"/>
                <w:sz w:val="16"/>
                <w:szCs w:val="16"/>
              </w:rPr>
            </w:pPr>
            <w:r w:rsidRPr="009F1CBB">
              <w:rPr>
                <w:rFonts w:cs="Arial"/>
                <w:sz w:val="16"/>
                <w:szCs w:val="16"/>
              </w:rPr>
              <w:t>1/04/2015</w:t>
            </w:r>
          </w:p>
        </w:tc>
        <w:tc>
          <w:tcPr>
            <w:tcW w:w="1302" w:type="dxa"/>
            <w:tcBorders>
              <w:top w:val="nil"/>
              <w:left w:val="nil"/>
              <w:bottom w:val="single" w:sz="4" w:space="0" w:color="auto"/>
              <w:right w:val="single" w:sz="4" w:space="0" w:color="auto"/>
            </w:tcBorders>
            <w:shd w:val="clear" w:color="auto" w:fill="FFFFFF" w:themeFill="background1"/>
            <w:hideMark/>
          </w:tcPr>
          <w:p w14:paraId="37F5D2EE"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2F6"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F0" w14:textId="77777777" w:rsidR="0008197D" w:rsidRPr="009F1CBB" w:rsidRDefault="0008197D" w:rsidP="0008197D">
            <w:pPr>
              <w:jc w:val="center"/>
              <w:rPr>
                <w:rFonts w:cs="Arial"/>
                <w:sz w:val="16"/>
                <w:szCs w:val="16"/>
              </w:rPr>
            </w:pPr>
            <w:r w:rsidRPr="009F1CBB">
              <w:rPr>
                <w:rFonts w:cs="Arial"/>
                <w:sz w:val="16"/>
                <w:szCs w:val="16"/>
              </w:rPr>
              <w:t>Commercial &amp; 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F1" w14:textId="77777777" w:rsidR="0008197D" w:rsidRPr="009F1CBB" w:rsidRDefault="0008197D" w:rsidP="0008197D">
            <w:pPr>
              <w:jc w:val="center"/>
              <w:rPr>
                <w:rFonts w:cs="Arial"/>
                <w:sz w:val="16"/>
                <w:szCs w:val="16"/>
              </w:rPr>
            </w:pPr>
            <w:r w:rsidRPr="009F1CBB">
              <w:rPr>
                <w:rFonts w:cs="Arial"/>
                <w:sz w:val="16"/>
                <w:szCs w:val="16"/>
              </w:rPr>
              <w:t xml:space="preserve">Bunbury </w:t>
            </w:r>
          </w:p>
        </w:tc>
        <w:tc>
          <w:tcPr>
            <w:tcW w:w="1341" w:type="dxa"/>
            <w:tcBorders>
              <w:top w:val="nil"/>
              <w:left w:val="nil"/>
              <w:bottom w:val="single" w:sz="4" w:space="0" w:color="auto"/>
              <w:right w:val="single" w:sz="4" w:space="0" w:color="auto"/>
            </w:tcBorders>
            <w:shd w:val="clear" w:color="auto" w:fill="FFFFFF" w:themeFill="background1"/>
            <w:hideMark/>
          </w:tcPr>
          <w:p w14:paraId="37F5D2F2"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2F3" w14:textId="77777777" w:rsidR="0008197D" w:rsidRPr="009F1CBB" w:rsidRDefault="0008197D" w:rsidP="0008197D">
            <w:pPr>
              <w:jc w:val="center"/>
              <w:rPr>
                <w:rFonts w:cs="Arial"/>
                <w:sz w:val="16"/>
                <w:szCs w:val="16"/>
              </w:rPr>
            </w:pPr>
            <w:r w:rsidRPr="009F1CBB">
              <w:rPr>
                <w:rFonts w:cs="Arial"/>
                <w:sz w:val="16"/>
                <w:szCs w:val="16"/>
              </w:rPr>
              <w:t>0.100</w:t>
            </w:r>
          </w:p>
        </w:tc>
        <w:tc>
          <w:tcPr>
            <w:tcW w:w="1307" w:type="dxa"/>
            <w:tcBorders>
              <w:top w:val="nil"/>
              <w:left w:val="nil"/>
              <w:bottom w:val="single" w:sz="4" w:space="0" w:color="auto"/>
              <w:right w:val="single" w:sz="4" w:space="0" w:color="auto"/>
            </w:tcBorders>
            <w:shd w:val="clear" w:color="auto" w:fill="FFFFFF" w:themeFill="background1"/>
            <w:hideMark/>
          </w:tcPr>
          <w:p w14:paraId="37F5D2F4" w14:textId="77777777" w:rsidR="0008197D" w:rsidRPr="009F1CBB" w:rsidRDefault="0008197D" w:rsidP="0008197D">
            <w:pPr>
              <w:jc w:val="center"/>
              <w:rPr>
                <w:rFonts w:cs="Arial"/>
                <w:sz w:val="16"/>
                <w:szCs w:val="16"/>
              </w:rPr>
            </w:pPr>
            <w:r w:rsidRPr="009F1CBB">
              <w:rPr>
                <w:rFonts w:cs="Arial"/>
                <w:sz w:val="16"/>
                <w:szCs w:val="16"/>
              </w:rPr>
              <w:t>1/07/2014</w:t>
            </w:r>
          </w:p>
        </w:tc>
        <w:tc>
          <w:tcPr>
            <w:tcW w:w="1302" w:type="dxa"/>
            <w:tcBorders>
              <w:top w:val="nil"/>
              <w:left w:val="nil"/>
              <w:bottom w:val="single" w:sz="4" w:space="0" w:color="auto"/>
              <w:right w:val="single" w:sz="4" w:space="0" w:color="auto"/>
            </w:tcBorders>
            <w:shd w:val="clear" w:color="auto" w:fill="FFFFFF" w:themeFill="background1"/>
            <w:hideMark/>
          </w:tcPr>
          <w:p w14:paraId="37F5D2F5"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2FD"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F7"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2F8" w14:textId="77777777" w:rsidR="0008197D" w:rsidRPr="009F1CBB" w:rsidRDefault="0008197D" w:rsidP="0008197D">
            <w:pPr>
              <w:jc w:val="center"/>
              <w:rPr>
                <w:rFonts w:cs="Arial"/>
                <w:sz w:val="16"/>
                <w:szCs w:val="16"/>
              </w:rPr>
            </w:pPr>
            <w:r w:rsidRPr="009F1CBB">
              <w:rPr>
                <w:rFonts w:cs="Arial"/>
                <w:sz w:val="16"/>
                <w:szCs w:val="16"/>
              </w:rPr>
              <w:t>Cotter</w:t>
            </w:r>
          </w:p>
        </w:tc>
        <w:tc>
          <w:tcPr>
            <w:tcW w:w="1341" w:type="dxa"/>
            <w:tcBorders>
              <w:top w:val="nil"/>
              <w:left w:val="nil"/>
              <w:bottom w:val="single" w:sz="4" w:space="0" w:color="auto"/>
              <w:right w:val="single" w:sz="4" w:space="0" w:color="auto"/>
            </w:tcBorders>
            <w:shd w:val="clear" w:color="auto" w:fill="FFFFFF" w:themeFill="background1"/>
            <w:hideMark/>
          </w:tcPr>
          <w:p w14:paraId="37F5D2F9"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2FA" w14:textId="77777777" w:rsidR="0008197D" w:rsidRPr="009F1CBB" w:rsidRDefault="0008197D" w:rsidP="0008197D">
            <w:pPr>
              <w:jc w:val="center"/>
              <w:rPr>
                <w:rFonts w:cs="Arial"/>
                <w:sz w:val="16"/>
                <w:szCs w:val="16"/>
              </w:rPr>
            </w:pPr>
            <w:r w:rsidRPr="009F1CBB">
              <w:rPr>
                <w:rFonts w:cs="Arial"/>
                <w:sz w:val="16"/>
                <w:szCs w:val="16"/>
              </w:rPr>
              <w:t>0.085</w:t>
            </w:r>
          </w:p>
        </w:tc>
        <w:tc>
          <w:tcPr>
            <w:tcW w:w="1307" w:type="dxa"/>
            <w:tcBorders>
              <w:top w:val="nil"/>
              <w:left w:val="nil"/>
              <w:bottom w:val="single" w:sz="4" w:space="0" w:color="auto"/>
              <w:right w:val="single" w:sz="4" w:space="0" w:color="auto"/>
            </w:tcBorders>
            <w:shd w:val="clear" w:color="auto" w:fill="FFFFFF" w:themeFill="background1"/>
            <w:hideMark/>
          </w:tcPr>
          <w:p w14:paraId="37F5D2FB" w14:textId="77777777" w:rsidR="0008197D" w:rsidRPr="009F1CBB" w:rsidRDefault="0008197D" w:rsidP="0008197D">
            <w:pPr>
              <w:jc w:val="center"/>
              <w:rPr>
                <w:rFonts w:cs="Arial"/>
                <w:sz w:val="16"/>
                <w:szCs w:val="16"/>
              </w:rPr>
            </w:pPr>
            <w:r w:rsidRPr="009F1CBB">
              <w:rPr>
                <w:rFonts w:cs="Arial"/>
                <w:sz w:val="16"/>
                <w:szCs w:val="16"/>
              </w:rPr>
              <w:t>31/03/2014</w:t>
            </w:r>
          </w:p>
        </w:tc>
        <w:tc>
          <w:tcPr>
            <w:tcW w:w="1302" w:type="dxa"/>
            <w:tcBorders>
              <w:top w:val="nil"/>
              <w:left w:val="nil"/>
              <w:bottom w:val="single" w:sz="4" w:space="0" w:color="auto"/>
              <w:right w:val="single" w:sz="4" w:space="0" w:color="auto"/>
            </w:tcBorders>
            <w:shd w:val="clear" w:color="auto" w:fill="FFFFFF" w:themeFill="background1"/>
            <w:hideMark/>
          </w:tcPr>
          <w:p w14:paraId="37F5D2FC"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304"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2FE"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hideMark/>
          </w:tcPr>
          <w:p w14:paraId="37F5D2FF" w14:textId="77777777" w:rsidR="0008197D" w:rsidRPr="009F1CBB" w:rsidRDefault="0008197D" w:rsidP="0008197D">
            <w:pPr>
              <w:jc w:val="center"/>
              <w:rPr>
                <w:rFonts w:cs="Arial"/>
                <w:sz w:val="16"/>
                <w:szCs w:val="16"/>
              </w:rPr>
            </w:pPr>
            <w:r w:rsidRPr="009F1CBB">
              <w:rPr>
                <w:rFonts w:cs="Arial"/>
                <w:sz w:val="16"/>
                <w:szCs w:val="16"/>
              </w:rPr>
              <w:t xml:space="preserve">Carruthers </w:t>
            </w:r>
          </w:p>
        </w:tc>
        <w:tc>
          <w:tcPr>
            <w:tcW w:w="1341" w:type="dxa"/>
            <w:tcBorders>
              <w:top w:val="nil"/>
              <w:left w:val="nil"/>
              <w:bottom w:val="single" w:sz="4" w:space="0" w:color="auto"/>
              <w:right w:val="single" w:sz="4" w:space="0" w:color="auto"/>
            </w:tcBorders>
            <w:shd w:val="clear" w:color="auto" w:fill="FFFFFF" w:themeFill="background1"/>
            <w:hideMark/>
          </w:tcPr>
          <w:p w14:paraId="37F5D300"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01" w14:textId="77777777" w:rsidR="0008197D" w:rsidRPr="009F1CBB" w:rsidRDefault="0008197D" w:rsidP="0008197D">
            <w:pPr>
              <w:jc w:val="center"/>
              <w:rPr>
                <w:rFonts w:cs="Arial"/>
                <w:sz w:val="16"/>
                <w:szCs w:val="16"/>
              </w:rPr>
            </w:pPr>
            <w:r w:rsidRPr="009F1CBB">
              <w:rPr>
                <w:rFonts w:cs="Arial"/>
                <w:sz w:val="16"/>
                <w:szCs w:val="16"/>
              </w:rPr>
              <w:t>0.003</w:t>
            </w:r>
          </w:p>
        </w:tc>
        <w:tc>
          <w:tcPr>
            <w:tcW w:w="1307" w:type="dxa"/>
            <w:tcBorders>
              <w:top w:val="nil"/>
              <w:left w:val="nil"/>
              <w:bottom w:val="single" w:sz="4" w:space="0" w:color="auto"/>
              <w:right w:val="single" w:sz="4" w:space="0" w:color="auto"/>
            </w:tcBorders>
            <w:shd w:val="clear" w:color="auto" w:fill="FFFFFF" w:themeFill="background1"/>
            <w:hideMark/>
          </w:tcPr>
          <w:p w14:paraId="37F5D302" w14:textId="77777777" w:rsidR="0008197D" w:rsidRPr="009F1CBB" w:rsidRDefault="0008197D" w:rsidP="0008197D">
            <w:pPr>
              <w:jc w:val="center"/>
              <w:rPr>
                <w:rFonts w:cs="Arial"/>
                <w:sz w:val="16"/>
                <w:szCs w:val="16"/>
              </w:rPr>
            </w:pPr>
            <w:r w:rsidRPr="009F1CBB">
              <w:rPr>
                <w:rFonts w:cs="Arial"/>
                <w:sz w:val="16"/>
                <w:szCs w:val="16"/>
              </w:rPr>
              <w:t>31/05/2014</w:t>
            </w:r>
          </w:p>
        </w:tc>
        <w:tc>
          <w:tcPr>
            <w:tcW w:w="1302" w:type="dxa"/>
            <w:tcBorders>
              <w:top w:val="nil"/>
              <w:left w:val="nil"/>
              <w:bottom w:val="single" w:sz="4" w:space="0" w:color="auto"/>
              <w:right w:val="single" w:sz="4" w:space="0" w:color="auto"/>
            </w:tcBorders>
            <w:shd w:val="clear" w:color="auto" w:fill="FFFFFF" w:themeFill="background1"/>
            <w:hideMark/>
          </w:tcPr>
          <w:p w14:paraId="37F5D303"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30B"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05"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306" w14:textId="77777777" w:rsidR="0008197D" w:rsidRPr="009F1CBB" w:rsidRDefault="0008197D" w:rsidP="0008197D">
            <w:pPr>
              <w:jc w:val="center"/>
              <w:rPr>
                <w:rFonts w:cs="Arial"/>
                <w:sz w:val="16"/>
                <w:szCs w:val="16"/>
              </w:rPr>
            </w:pPr>
            <w:r w:rsidRPr="009F1CBB">
              <w:rPr>
                <w:rFonts w:cs="Arial"/>
                <w:sz w:val="16"/>
                <w:szCs w:val="16"/>
              </w:rPr>
              <w:t>Cotter</w:t>
            </w:r>
          </w:p>
        </w:tc>
        <w:tc>
          <w:tcPr>
            <w:tcW w:w="1341" w:type="dxa"/>
            <w:tcBorders>
              <w:top w:val="nil"/>
              <w:left w:val="nil"/>
              <w:bottom w:val="single" w:sz="4" w:space="0" w:color="auto"/>
              <w:right w:val="single" w:sz="4" w:space="0" w:color="auto"/>
            </w:tcBorders>
            <w:shd w:val="clear" w:color="auto" w:fill="FFFFFF" w:themeFill="background1"/>
            <w:hideMark/>
          </w:tcPr>
          <w:p w14:paraId="37F5D307"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08" w14:textId="77777777" w:rsidR="0008197D" w:rsidRPr="009F1CBB" w:rsidRDefault="0008197D" w:rsidP="0008197D">
            <w:pPr>
              <w:jc w:val="center"/>
              <w:rPr>
                <w:rFonts w:cs="Arial"/>
                <w:sz w:val="16"/>
                <w:szCs w:val="16"/>
              </w:rPr>
            </w:pPr>
            <w:r w:rsidRPr="009F1CBB">
              <w:rPr>
                <w:rFonts w:cs="Arial"/>
                <w:sz w:val="16"/>
                <w:szCs w:val="16"/>
              </w:rPr>
              <w:t>0.120</w:t>
            </w:r>
          </w:p>
        </w:tc>
        <w:tc>
          <w:tcPr>
            <w:tcW w:w="1307" w:type="dxa"/>
            <w:tcBorders>
              <w:top w:val="nil"/>
              <w:left w:val="nil"/>
              <w:bottom w:val="single" w:sz="4" w:space="0" w:color="auto"/>
              <w:right w:val="single" w:sz="4" w:space="0" w:color="auto"/>
            </w:tcBorders>
            <w:shd w:val="clear" w:color="auto" w:fill="FFFFFF" w:themeFill="background1"/>
            <w:hideMark/>
          </w:tcPr>
          <w:p w14:paraId="37F5D309" w14:textId="77777777" w:rsidR="0008197D" w:rsidRPr="009F1CBB" w:rsidRDefault="0008197D" w:rsidP="0008197D">
            <w:pPr>
              <w:jc w:val="center"/>
              <w:rPr>
                <w:rFonts w:cs="Arial"/>
                <w:sz w:val="16"/>
                <w:szCs w:val="16"/>
              </w:rPr>
            </w:pPr>
            <w:r w:rsidRPr="009F1CBB">
              <w:rPr>
                <w:rFonts w:cs="Arial"/>
                <w:sz w:val="16"/>
                <w:szCs w:val="16"/>
              </w:rPr>
              <w:t>1/11/2014</w:t>
            </w:r>
          </w:p>
        </w:tc>
        <w:tc>
          <w:tcPr>
            <w:tcW w:w="1302" w:type="dxa"/>
            <w:tcBorders>
              <w:top w:val="nil"/>
              <w:left w:val="nil"/>
              <w:bottom w:val="single" w:sz="4" w:space="0" w:color="auto"/>
              <w:right w:val="single" w:sz="4" w:space="0" w:color="auto"/>
            </w:tcBorders>
            <w:shd w:val="clear" w:color="auto" w:fill="FFFFFF" w:themeFill="background1"/>
            <w:hideMark/>
          </w:tcPr>
          <w:p w14:paraId="37F5D30A"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312"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0C"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30D" w14:textId="77777777" w:rsidR="0008197D" w:rsidRPr="009F1CBB" w:rsidRDefault="0008197D" w:rsidP="0008197D">
            <w:pPr>
              <w:jc w:val="center"/>
              <w:rPr>
                <w:rFonts w:cs="Arial"/>
                <w:sz w:val="16"/>
                <w:szCs w:val="16"/>
              </w:rPr>
            </w:pPr>
            <w:r w:rsidRPr="009F1CBB">
              <w:rPr>
                <w:rFonts w:cs="Arial"/>
                <w:sz w:val="16"/>
                <w:szCs w:val="16"/>
              </w:rPr>
              <w:t>Cotter</w:t>
            </w:r>
          </w:p>
        </w:tc>
        <w:tc>
          <w:tcPr>
            <w:tcW w:w="1341" w:type="dxa"/>
            <w:tcBorders>
              <w:top w:val="nil"/>
              <w:left w:val="nil"/>
              <w:bottom w:val="single" w:sz="4" w:space="0" w:color="auto"/>
              <w:right w:val="single" w:sz="4" w:space="0" w:color="auto"/>
            </w:tcBorders>
            <w:shd w:val="clear" w:color="auto" w:fill="FFFFFF" w:themeFill="background1"/>
            <w:hideMark/>
          </w:tcPr>
          <w:p w14:paraId="37F5D30E"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0F" w14:textId="77777777" w:rsidR="0008197D" w:rsidRPr="009F1CBB" w:rsidRDefault="0008197D" w:rsidP="0008197D">
            <w:pPr>
              <w:jc w:val="center"/>
              <w:rPr>
                <w:rFonts w:cs="Arial"/>
                <w:sz w:val="16"/>
                <w:szCs w:val="16"/>
              </w:rPr>
            </w:pPr>
            <w:r w:rsidRPr="009F1CBB">
              <w:rPr>
                <w:rFonts w:cs="Arial"/>
                <w:sz w:val="16"/>
                <w:szCs w:val="16"/>
              </w:rPr>
              <w:t>0.250</w:t>
            </w:r>
          </w:p>
        </w:tc>
        <w:tc>
          <w:tcPr>
            <w:tcW w:w="1307" w:type="dxa"/>
            <w:tcBorders>
              <w:top w:val="nil"/>
              <w:left w:val="nil"/>
              <w:bottom w:val="single" w:sz="4" w:space="0" w:color="auto"/>
              <w:right w:val="single" w:sz="4" w:space="0" w:color="auto"/>
            </w:tcBorders>
            <w:shd w:val="clear" w:color="auto" w:fill="FFFFFF" w:themeFill="background1"/>
            <w:hideMark/>
          </w:tcPr>
          <w:p w14:paraId="37F5D310" w14:textId="77777777" w:rsidR="0008197D" w:rsidRPr="009F1CBB" w:rsidRDefault="0008197D" w:rsidP="0008197D">
            <w:pPr>
              <w:jc w:val="center"/>
              <w:rPr>
                <w:rFonts w:cs="Arial"/>
                <w:sz w:val="16"/>
                <w:szCs w:val="16"/>
              </w:rPr>
            </w:pPr>
            <w:r w:rsidRPr="009F1CBB">
              <w:rPr>
                <w:rFonts w:cs="Arial"/>
                <w:sz w:val="16"/>
                <w:szCs w:val="16"/>
              </w:rPr>
              <w:t>1/11/2014</w:t>
            </w:r>
          </w:p>
        </w:tc>
        <w:tc>
          <w:tcPr>
            <w:tcW w:w="1302" w:type="dxa"/>
            <w:tcBorders>
              <w:top w:val="nil"/>
              <w:left w:val="nil"/>
              <w:bottom w:val="single" w:sz="4" w:space="0" w:color="auto"/>
              <w:right w:val="single" w:sz="4" w:space="0" w:color="auto"/>
            </w:tcBorders>
            <w:shd w:val="clear" w:color="auto" w:fill="FFFFFF" w:themeFill="background1"/>
            <w:hideMark/>
          </w:tcPr>
          <w:p w14:paraId="37F5D311"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319"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13" w14:textId="77777777" w:rsidR="0008197D" w:rsidRPr="009F1CBB" w:rsidRDefault="0008197D" w:rsidP="0008197D">
            <w:pPr>
              <w:jc w:val="center"/>
              <w:rPr>
                <w:rFonts w:cs="Arial"/>
                <w:sz w:val="16"/>
                <w:szCs w:val="16"/>
              </w:rPr>
            </w:pPr>
            <w:r w:rsidRPr="009F1CBB">
              <w:rPr>
                <w:rFonts w:cs="Arial"/>
                <w:sz w:val="16"/>
                <w:szCs w:val="16"/>
              </w:rPr>
              <w:t>Community</w:t>
            </w:r>
          </w:p>
        </w:tc>
        <w:tc>
          <w:tcPr>
            <w:tcW w:w="1344" w:type="dxa"/>
            <w:tcBorders>
              <w:top w:val="nil"/>
              <w:left w:val="nil"/>
              <w:bottom w:val="single" w:sz="4" w:space="0" w:color="auto"/>
              <w:right w:val="single" w:sz="4" w:space="0" w:color="auto"/>
            </w:tcBorders>
            <w:shd w:val="clear" w:color="auto" w:fill="FFFFFF" w:themeFill="background1"/>
            <w:hideMark/>
          </w:tcPr>
          <w:p w14:paraId="37F5D314" w14:textId="77777777" w:rsidR="0008197D" w:rsidRPr="009F1CBB" w:rsidRDefault="0008197D" w:rsidP="0008197D">
            <w:pPr>
              <w:jc w:val="center"/>
              <w:rPr>
                <w:rFonts w:cs="Arial"/>
                <w:sz w:val="16"/>
                <w:szCs w:val="16"/>
              </w:rPr>
            </w:pPr>
            <w:r w:rsidRPr="009F1CBB">
              <w:rPr>
                <w:rFonts w:cs="Arial"/>
                <w:sz w:val="16"/>
                <w:szCs w:val="16"/>
              </w:rPr>
              <w:t>Cotter</w:t>
            </w:r>
          </w:p>
        </w:tc>
        <w:tc>
          <w:tcPr>
            <w:tcW w:w="1341" w:type="dxa"/>
            <w:tcBorders>
              <w:top w:val="nil"/>
              <w:left w:val="nil"/>
              <w:bottom w:val="single" w:sz="4" w:space="0" w:color="auto"/>
              <w:right w:val="single" w:sz="4" w:space="0" w:color="auto"/>
            </w:tcBorders>
            <w:shd w:val="clear" w:color="auto" w:fill="FFFFFF" w:themeFill="background1"/>
            <w:hideMark/>
          </w:tcPr>
          <w:p w14:paraId="37F5D315"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16" w14:textId="77777777" w:rsidR="0008197D" w:rsidRPr="009F1CBB" w:rsidRDefault="0008197D" w:rsidP="0008197D">
            <w:pPr>
              <w:jc w:val="center"/>
              <w:rPr>
                <w:rFonts w:cs="Arial"/>
                <w:sz w:val="16"/>
                <w:szCs w:val="16"/>
              </w:rPr>
            </w:pPr>
            <w:r w:rsidRPr="009F1CBB">
              <w:rPr>
                <w:rFonts w:cs="Arial"/>
                <w:sz w:val="16"/>
                <w:szCs w:val="16"/>
              </w:rPr>
              <w:t>0.373</w:t>
            </w:r>
          </w:p>
        </w:tc>
        <w:tc>
          <w:tcPr>
            <w:tcW w:w="1307" w:type="dxa"/>
            <w:tcBorders>
              <w:top w:val="nil"/>
              <w:left w:val="nil"/>
              <w:bottom w:val="single" w:sz="4" w:space="0" w:color="auto"/>
              <w:right w:val="single" w:sz="4" w:space="0" w:color="auto"/>
            </w:tcBorders>
            <w:shd w:val="clear" w:color="auto" w:fill="FFFFFF" w:themeFill="background1"/>
            <w:hideMark/>
          </w:tcPr>
          <w:p w14:paraId="37F5D317" w14:textId="77777777" w:rsidR="0008197D" w:rsidRPr="009F1CBB" w:rsidRDefault="0008197D" w:rsidP="0008197D">
            <w:pPr>
              <w:jc w:val="center"/>
              <w:rPr>
                <w:rFonts w:cs="Arial"/>
                <w:sz w:val="16"/>
                <w:szCs w:val="16"/>
              </w:rPr>
            </w:pPr>
            <w:r w:rsidRPr="009F1CBB">
              <w:rPr>
                <w:rFonts w:cs="Arial"/>
                <w:sz w:val="16"/>
                <w:szCs w:val="16"/>
              </w:rPr>
              <w:t>8/12/2014</w:t>
            </w:r>
          </w:p>
        </w:tc>
        <w:tc>
          <w:tcPr>
            <w:tcW w:w="1302" w:type="dxa"/>
            <w:tcBorders>
              <w:top w:val="nil"/>
              <w:left w:val="nil"/>
              <w:bottom w:val="single" w:sz="4" w:space="0" w:color="auto"/>
              <w:right w:val="single" w:sz="4" w:space="0" w:color="auto"/>
            </w:tcBorders>
            <w:shd w:val="clear" w:color="auto" w:fill="FFFFFF" w:themeFill="background1"/>
            <w:hideMark/>
          </w:tcPr>
          <w:p w14:paraId="37F5D318"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320"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1A" w14:textId="77777777" w:rsidR="0008197D" w:rsidRPr="009F1CBB" w:rsidRDefault="0008197D" w:rsidP="0008197D">
            <w:pPr>
              <w:jc w:val="center"/>
              <w:rPr>
                <w:rFonts w:cs="Arial"/>
                <w:sz w:val="16"/>
                <w:szCs w:val="16"/>
              </w:rPr>
            </w:pPr>
            <w:r w:rsidRPr="009F1CBB">
              <w:rPr>
                <w:rFonts w:cs="Arial"/>
                <w:sz w:val="16"/>
                <w:szCs w:val="16"/>
              </w:rPr>
              <w:t>Commercial</w:t>
            </w:r>
          </w:p>
        </w:tc>
        <w:tc>
          <w:tcPr>
            <w:tcW w:w="1344" w:type="dxa"/>
            <w:tcBorders>
              <w:top w:val="nil"/>
              <w:left w:val="nil"/>
              <w:bottom w:val="single" w:sz="4" w:space="0" w:color="auto"/>
              <w:right w:val="single" w:sz="4" w:space="0" w:color="auto"/>
            </w:tcBorders>
            <w:shd w:val="clear" w:color="auto" w:fill="FFFFFF" w:themeFill="background1"/>
            <w:hideMark/>
          </w:tcPr>
          <w:p w14:paraId="37F5D31B" w14:textId="77777777" w:rsidR="0008197D" w:rsidRPr="009F1CBB" w:rsidRDefault="0008197D" w:rsidP="0008197D">
            <w:pPr>
              <w:jc w:val="center"/>
              <w:rPr>
                <w:rFonts w:cs="Arial"/>
                <w:sz w:val="16"/>
                <w:szCs w:val="16"/>
              </w:rPr>
            </w:pPr>
            <w:r w:rsidRPr="009F1CBB">
              <w:rPr>
                <w:rFonts w:cs="Arial"/>
                <w:sz w:val="16"/>
                <w:szCs w:val="16"/>
              </w:rPr>
              <w:t>Streeton</w:t>
            </w:r>
          </w:p>
        </w:tc>
        <w:tc>
          <w:tcPr>
            <w:tcW w:w="1341" w:type="dxa"/>
            <w:tcBorders>
              <w:top w:val="nil"/>
              <w:left w:val="nil"/>
              <w:bottom w:val="single" w:sz="4" w:space="0" w:color="auto"/>
              <w:right w:val="single" w:sz="4" w:space="0" w:color="auto"/>
            </w:tcBorders>
            <w:shd w:val="clear" w:color="auto" w:fill="FFFFFF" w:themeFill="background1"/>
            <w:hideMark/>
          </w:tcPr>
          <w:p w14:paraId="37F5D31C"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1D" w14:textId="77777777" w:rsidR="0008197D" w:rsidRPr="009F1CBB" w:rsidRDefault="0008197D" w:rsidP="0008197D">
            <w:pPr>
              <w:jc w:val="center"/>
              <w:rPr>
                <w:rFonts w:cs="Arial"/>
                <w:sz w:val="16"/>
                <w:szCs w:val="16"/>
              </w:rPr>
            </w:pPr>
            <w:r w:rsidRPr="009F1CBB">
              <w:rPr>
                <w:rFonts w:cs="Arial"/>
                <w:sz w:val="16"/>
                <w:szCs w:val="16"/>
              </w:rPr>
              <w:t>0.727</w:t>
            </w:r>
          </w:p>
        </w:tc>
        <w:tc>
          <w:tcPr>
            <w:tcW w:w="1307" w:type="dxa"/>
            <w:tcBorders>
              <w:top w:val="nil"/>
              <w:left w:val="nil"/>
              <w:bottom w:val="single" w:sz="4" w:space="0" w:color="auto"/>
              <w:right w:val="single" w:sz="4" w:space="0" w:color="auto"/>
            </w:tcBorders>
            <w:shd w:val="clear" w:color="auto" w:fill="FFFFFF" w:themeFill="background1"/>
            <w:hideMark/>
          </w:tcPr>
          <w:p w14:paraId="37F5D31E" w14:textId="77777777" w:rsidR="0008197D" w:rsidRPr="009F1CBB" w:rsidRDefault="0008197D" w:rsidP="0008197D">
            <w:pPr>
              <w:jc w:val="center"/>
              <w:rPr>
                <w:rFonts w:cs="Arial"/>
                <w:sz w:val="16"/>
                <w:szCs w:val="16"/>
              </w:rPr>
            </w:pPr>
            <w:r w:rsidRPr="009F1CBB">
              <w:rPr>
                <w:rFonts w:cs="Arial"/>
                <w:sz w:val="16"/>
                <w:szCs w:val="16"/>
              </w:rPr>
              <w:t>1/09/2015</w:t>
            </w:r>
          </w:p>
        </w:tc>
        <w:tc>
          <w:tcPr>
            <w:tcW w:w="1302" w:type="dxa"/>
            <w:tcBorders>
              <w:top w:val="nil"/>
              <w:left w:val="nil"/>
              <w:bottom w:val="single" w:sz="4" w:space="0" w:color="auto"/>
              <w:right w:val="single" w:sz="4" w:space="0" w:color="auto"/>
            </w:tcBorders>
            <w:shd w:val="clear" w:color="auto" w:fill="FFFFFF" w:themeFill="background1"/>
            <w:hideMark/>
          </w:tcPr>
          <w:p w14:paraId="37F5D31F"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327"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21" w14:textId="77777777" w:rsidR="0008197D" w:rsidRPr="009F1CBB" w:rsidRDefault="0008197D" w:rsidP="0008197D">
            <w:pPr>
              <w:jc w:val="center"/>
              <w:rPr>
                <w:rFonts w:cs="Arial"/>
                <w:sz w:val="16"/>
                <w:szCs w:val="16"/>
              </w:rPr>
            </w:pPr>
            <w:r w:rsidRPr="009F1CBB">
              <w:rPr>
                <w:rFonts w:cs="Arial"/>
                <w:sz w:val="16"/>
                <w:szCs w:val="16"/>
              </w:rPr>
              <w:t>Community</w:t>
            </w:r>
          </w:p>
        </w:tc>
        <w:tc>
          <w:tcPr>
            <w:tcW w:w="1344" w:type="dxa"/>
            <w:tcBorders>
              <w:top w:val="nil"/>
              <w:left w:val="nil"/>
              <w:bottom w:val="single" w:sz="4" w:space="0" w:color="auto"/>
              <w:right w:val="single" w:sz="4" w:space="0" w:color="auto"/>
            </w:tcBorders>
            <w:shd w:val="clear" w:color="auto" w:fill="FFFFFF" w:themeFill="background1"/>
            <w:hideMark/>
          </w:tcPr>
          <w:p w14:paraId="37F5D322" w14:textId="77777777" w:rsidR="0008197D" w:rsidRPr="009F1CBB" w:rsidRDefault="0008197D" w:rsidP="0008197D">
            <w:pPr>
              <w:jc w:val="center"/>
              <w:rPr>
                <w:rFonts w:cs="Arial"/>
                <w:sz w:val="16"/>
                <w:szCs w:val="16"/>
              </w:rPr>
            </w:pPr>
            <w:r w:rsidRPr="009F1CBB">
              <w:rPr>
                <w:rFonts w:cs="Arial"/>
                <w:sz w:val="16"/>
                <w:szCs w:val="16"/>
              </w:rPr>
              <w:t>Streeton</w:t>
            </w:r>
          </w:p>
        </w:tc>
        <w:tc>
          <w:tcPr>
            <w:tcW w:w="1341" w:type="dxa"/>
            <w:tcBorders>
              <w:top w:val="nil"/>
              <w:left w:val="nil"/>
              <w:bottom w:val="single" w:sz="4" w:space="0" w:color="auto"/>
              <w:right w:val="single" w:sz="4" w:space="0" w:color="auto"/>
            </w:tcBorders>
            <w:shd w:val="clear" w:color="auto" w:fill="FFFFFF" w:themeFill="background1"/>
            <w:hideMark/>
          </w:tcPr>
          <w:p w14:paraId="37F5D323"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24" w14:textId="77777777" w:rsidR="0008197D" w:rsidRPr="009F1CBB" w:rsidRDefault="0008197D" w:rsidP="0008197D">
            <w:pPr>
              <w:jc w:val="center"/>
              <w:rPr>
                <w:rFonts w:cs="Arial"/>
                <w:sz w:val="16"/>
                <w:szCs w:val="16"/>
              </w:rPr>
            </w:pPr>
            <w:r w:rsidRPr="009F1CBB">
              <w:rPr>
                <w:rFonts w:cs="Arial"/>
                <w:sz w:val="16"/>
                <w:szCs w:val="16"/>
              </w:rPr>
              <w:t>0.475</w:t>
            </w:r>
          </w:p>
        </w:tc>
        <w:tc>
          <w:tcPr>
            <w:tcW w:w="1307" w:type="dxa"/>
            <w:tcBorders>
              <w:top w:val="nil"/>
              <w:left w:val="nil"/>
              <w:bottom w:val="single" w:sz="4" w:space="0" w:color="auto"/>
              <w:right w:val="single" w:sz="4" w:space="0" w:color="auto"/>
            </w:tcBorders>
            <w:shd w:val="clear" w:color="auto" w:fill="FFFFFF" w:themeFill="background1"/>
            <w:hideMark/>
          </w:tcPr>
          <w:p w14:paraId="37F5D325" w14:textId="77777777" w:rsidR="0008197D" w:rsidRPr="009F1CBB" w:rsidRDefault="0008197D" w:rsidP="0008197D">
            <w:pPr>
              <w:jc w:val="center"/>
              <w:rPr>
                <w:rFonts w:cs="Arial"/>
                <w:sz w:val="16"/>
                <w:szCs w:val="16"/>
              </w:rPr>
            </w:pPr>
            <w:r w:rsidRPr="009F1CBB">
              <w:rPr>
                <w:rFonts w:cs="Arial"/>
                <w:sz w:val="16"/>
                <w:szCs w:val="16"/>
              </w:rPr>
              <w:t>1/09/2016</w:t>
            </w:r>
          </w:p>
        </w:tc>
        <w:tc>
          <w:tcPr>
            <w:tcW w:w="1302" w:type="dxa"/>
            <w:tcBorders>
              <w:top w:val="nil"/>
              <w:left w:val="nil"/>
              <w:bottom w:val="single" w:sz="4" w:space="0" w:color="auto"/>
              <w:right w:val="single" w:sz="4" w:space="0" w:color="auto"/>
            </w:tcBorders>
            <w:shd w:val="clear" w:color="auto" w:fill="FFFFFF" w:themeFill="background1"/>
            <w:hideMark/>
          </w:tcPr>
          <w:p w14:paraId="37F5D326"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32E"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28" w14:textId="77777777" w:rsidR="0008197D" w:rsidRPr="009F1CBB" w:rsidRDefault="0008197D" w:rsidP="0008197D">
            <w:pPr>
              <w:jc w:val="center"/>
              <w:rPr>
                <w:rFonts w:cs="Arial"/>
                <w:sz w:val="16"/>
                <w:szCs w:val="16"/>
              </w:rPr>
            </w:pPr>
            <w:r w:rsidRPr="009F1CBB">
              <w:rPr>
                <w:rFonts w:cs="Arial"/>
                <w:sz w:val="16"/>
                <w:szCs w:val="16"/>
              </w:rPr>
              <w:t xml:space="preserve">Reasidential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329" w14:textId="77777777" w:rsidR="0008197D" w:rsidRPr="009F1CBB" w:rsidRDefault="0008197D" w:rsidP="0008197D">
            <w:pPr>
              <w:jc w:val="center"/>
              <w:rPr>
                <w:rFonts w:cs="Arial"/>
                <w:sz w:val="16"/>
                <w:szCs w:val="16"/>
              </w:rPr>
            </w:pPr>
            <w:r w:rsidRPr="009F1CBB">
              <w:rPr>
                <w:rFonts w:cs="Arial"/>
                <w:sz w:val="16"/>
                <w:szCs w:val="16"/>
              </w:rPr>
              <w:t>Wilson</w:t>
            </w:r>
          </w:p>
        </w:tc>
        <w:tc>
          <w:tcPr>
            <w:tcW w:w="1341" w:type="dxa"/>
            <w:tcBorders>
              <w:top w:val="nil"/>
              <w:left w:val="nil"/>
              <w:bottom w:val="single" w:sz="4" w:space="0" w:color="auto"/>
              <w:right w:val="single" w:sz="4" w:space="0" w:color="auto"/>
            </w:tcBorders>
            <w:shd w:val="clear" w:color="auto" w:fill="FFFFFF" w:themeFill="background1"/>
            <w:hideMark/>
          </w:tcPr>
          <w:p w14:paraId="37F5D32A"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2B" w14:textId="77777777" w:rsidR="0008197D" w:rsidRPr="009F1CBB" w:rsidRDefault="0008197D" w:rsidP="0008197D">
            <w:pPr>
              <w:jc w:val="center"/>
              <w:rPr>
                <w:rFonts w:cs="Arial"/>
                <w:sz w:val="16"/>
                <w:szCs w:val="16"/>
              </w:rPr>
            </w:pPr>
            <w:r w:rsidRPr="009F1CBB">
              <w:rPr>
                <w:rFonts w:cs="Arial"/>
                <w:sz w:val="16"/>
                <w:szCs w:val="16"/>
              </w:rPr>
              <w:t>0.038</w:t>
            </w:r>
          </w:p>
        </w:tc>
        <w:tc>
          <w:tcPr>
            <w:tcW w:w="1307" w:type="dxa"/>
            <w:tcBorders>
              <w:top w:val="nil"/>
              <w:left w:val="nil"/>
              <w:bottom w:val="single" w:sz="4" w:space="0" w:color="auto"/>
              <w:right w:val="single" w:sz="4" w:space="0" w:color="auto"/>
            </w:tcBorders>
            <w:shd w:val="clear" w:color="auto" w:fill="FFFFFF" w:themeFill="background1"/>
            <w:hideMark/>
          </w:tcPr>
          <w:p w14:paraId="37F5D32C" w14:textId="77777777" w:rsidR="0008197D" w:rsidRPr="009F1CBB" w:rsidRDefault="0008197D" w:rsidP="0008197D">
            <w:pPr>
              <w:jc w:val="center"/>
              <w:rPr>
                <w:rFonts w:cs="Arial"/>
                <w:sz w:val="16"/>
                <w:szCs w:val="16"/>
              </w:rPr>
            </w:pPr>
            <w:r w:rsidRPr="009F1CBB">
              <w:rPr>
                <w:rFonts w:cs="Arial"/>
                <w:sz w:val="16"/>
                <w:szCs w:val="16"/>
              </w:rPr>
              <w:t>20/05/2014</w:t>
            </w:r>
          </w:p>
        </w:tc>
        <w:tc>
          <w:tcPr>
            <w:tcW w:w="1302" w:type="dxa"/>
            <w:tcBorders>
              <w:top w:val="nil"/>
              <w:left w:val="nil"/>
              <w:bottom w:val="single" w:sz="4" w:space="0" w:color="auto"/>
              <w:right w:val="single" w:sz="4" w:space="0" w:color="auto"/>
            </w:tcBorders>
            <w:shd w:val="clear" w:color="auto" w:fill="FFFFFF" w:themeFill="background1"/>
            <w:hideMark/>
          </w:tcPr>
          <w:p w14:paraId="37F5D32D"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335"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2F" w14:textId="77777777" w:rsidR="0008197D" w:rsidRPr="009F1CBB" w:rsidRDefault="0008197D" w:rsidP="0008197D">
            <w:pPr>
              <w:jc w:val="center"/>
              <w:rPr>
                <w:rFonts w:cs="Arial"/>
                <w:sz w:val="16"/>
                <w:szCs w:val="16"/>
              </w:rPr>
            </w:pPr>
            <w:r w:rsidRPr="009F1CBB">
              <w:rPr>
                <w:rFonts w:cs="Arial"/>
                <w:sz w:val="16"/>
                <w:szCs w:val="16"/>
              </w:rPr>
              <w:t xml:space="preserve">Residential </w:t>
            </w:r>
          </w:p>
        </w:tc>
        <w:tc>
          <w:tcPr>
            <w:tcW w:w="1344" w:type="dxa"/>
            <w:tcBorders>
              <w:top w:val="nil"/>
              <w:left w:val="nil"/>
              <w:bottom w:val="single" w:sz="4" w:space="0" w:color="auto"/>
              <w:right w:val="single" w:sz="4" w:space="0" w:color="auto"/>
            </w:tcBorders>
            <w:shd w:val="clear" w:color="auto" w:fill="FFFFFF" w:themeFill="background1"/>
            <w:hideMark/>
          </w:tcPr>
          <w:p w14:paraId="37F5D330" w14:textId="77777777" w:rsidR="0008197D" w:rsidRPr="009F1CBB" w:rsidRDefault="0008197D" w:rsidP="0008197D">
            <w:pPr>
              <w:jc w:val="center"/>
              <w:rPr>
                <w:rFonts w:cs="Arial"/>
                <w:sz w:val="16"/>
                <w:szCs w:val="16"/>
              </w:rPr>
            </w:pPr>
            <w:r w:rsidRPr="009F1CBB">
              <w:rPr>
                <w:rFonts w:cs="Arial"/>
                <w:sz w:val="16"/>
                <w:szCs w:val="16"/>
              </w:rPr>
              <w:t>Wilson</w:t>
            </w:r>
          </w:p>
        </w:tc>
        <w:tc>
          <w:tcPr>
            <w:tcW w:w="1341" w:type="dxa"/>
            <w:tcBorders>
              <w:top w:val="nil"/>
              <w:left w:val="nil"/>
              <w:bottom w:val="single" w:sz="4" w:space="0" w:color="auto"/>
              <w:right w:val="single" w:sz="4" w:space="0" w:color="auto"/>
            </w:tcBorders>
            <w:shd w:val="clear" w:color="auto" w:fill="FFFFFF" w:themeFill="background1"/>
            <w:hideMark/>
          </w:tcPr>
          <w:p w14:paraId="37F5D331"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32" w14:textId="77777777" w:rsidR="0008197D" w:rsidRPr="009F1CBB" w:rsidRDefault="0008197D" w:rsidP="0008197D">
            <w:pPr>
              <w:jc w:val="center"/>
              <w:rPr>
                <w:rFonts w:cs="Arial"/>
                <w:sz w:val="16"/>
                <w:szCs w:val="16"/>
              </w:rPr>
            </w:pPr>
            <w:r w:rsidRPr="009F1CBB">
              <w:rPr>
                <w:rFonts w:cs="Arial"/>
                <w:sz w:val="16"/>
                <w:szCs w:val="16"/>
              </w:rPr>
              <w:t>0.058</w:t>
            </w:r>
          </w:p>
        </w:tc>
        <w:tc>
          <w:tcPr>
            <w:tcW w:w="1307" w:type="dxa"/>
            <w:tcBorders>
              <w:top w:val="nil"/>
              <w:left w:val="nil"/>
              <w:bottom w:val="single" w:sz="4" w:space="0" w:color="auto"/>
              <w:right w:val="single" w:sz="4" w:space="0" w:color="auto"/>
            </w:tcBorders>
            <w:shd w:val="clear" w:color="auto" w:fill="FFFFFF" w:themeFill="background1"/>
            <w:hideMark/>
          </w:tcPr>
          <w:p w14:paraId="37F5D333" w14:textId="77777777" w:rsidR="0008197D" w:rsidRPr="009F1CBB" w:rsidRDefault="0008197D" w:rsidP="0008197D">
            <w:pPr>
              <w:jc w:val="center"/>
              <w:rPr>
                <w:rFonts w:cs="Arial"/>
                <w:sz w:val="16"/>
                <w:szCs w:val="16"/>
              </w:rPr>
            </w:pPr>
            <w:r w:rsidRPr="009F1CBB">
              <w:rPr>
                <w:rFonts w:cs="Arial"/>
                <w:sz w:val="16"/>
                <w:szCs w:val="16"/>
              </w:rPr>
              <w:t>1/01/2015</w:t>
            </w:r>
          </w:p>
        </w:tc>
        <w:tc>
          <w:tcPr>
            <w:tcW w:w="1302" w:type="dxa"/>
            <w:tcBorders>
              <w:top w:val="nil"/>
              <w:left w:val="nil"/>
              <w:bottom w:val="single" w:sz="4" w:space="0" w:color="auto"/>
              <w:right w:val="single" w:sz="4" w:space="0" w:color="auto"/>
            </w:tcBorders>
            <w:shd w:val="clear" w:color="auto" w:fill="FFFFFF" w:themeFill="background1"/>
            <w:hideMark/>
          </w:tcPr>
          <w:p w14:paraId="37F5D334" w14:textId="77777777" w:rsidR="0008197D" w:rsidRPr="009F1CBB" w:rsidRDefault="0008197D" w:rsidP="0008197D">
            <w:pPr>
              <w:jc w:val="center"/>
              <w:rPr>
                <w:rFonts w:cs="Arial"/>
                <w:sz w:val="16"/>
                <w:szCs w:val="16"/>
              </w:rPr>
            </w:pPr>
            <w:r w:rsidRPr="009F1CBB">
              <w:rPr>
                <w:rFonts w:cs="Arial"/>
                <w:sz w:val="16"/>
                <w:szCs w:val="16"/>
              </w:rPr>
              <w:t>80%</w:t>
            </w:r>
          </w:p>
        </w:tc>
      </w:tr>
      <w:tr w:rsidR="0008197D" w:rsidRPr="004D0DAC" w14:paraId="37F5D33C"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36" w14:textId="77777777" w:rsidR="0008197D" w:rsidRPr="009F1CBB" w:rsidRDefault="0008197D" w:rsidP="0008197D">
            <w:pPr>
              <w:jc w:val="center"/>
              <w:rPr>
                <w:rFonts w:cs="Arial"/>
                <w:sz w:val="16"/>
                <w:szCs w:val="16"/>
              </w:rPr>
            </w:pPr>
            <w:r w:rsidRPr="009F1CBB">
              <w:rPr>
                <w:rFonts w:cs="Arial"/>
                <w:sz w:val="16"/>
                <w:szCs w:val="16"/>
              </w:rPr>
              <w:t xml:space="preserve">Commercial </w:t>
            </w:r>
          </w:p>
        </w:tc>
        <w:tc>
          <w:tcPr>
            <w:tcW w:w="1344" w:type="dxa"/>
            <w:tcBorders>
              <w:top w:val="nil"/>
              <w:left w:val="nil"/>
              <w:bottom w:val="single" w:sz="4" w:space="0" w:color="auto"/>
              <w:right w:val="single" w:sz="4" w:space="0" w:color="auto"/>
            </w:tcBorders>
            <w:shd w:val="clear" w:color="auto" w:fill="FFFFFF" w:themeFill="background1"/>
            <w:hideMark/>
          </w:tcPr>
          <w:p w14:paraId="37F5D337" w14:textId="77777777" w:rsidR="0008197D" w:rsidRPr="009F1CBB" w:rsidRDefault="0008197D" w:rsidP="0008197D">
            <w:pPr>
              <w:jc w:val="center"/>
              <w:rPr>
                <w:rFonts w:cs="Arial"/>
                <w:sz w:val="16"/>
                <w:szCs w:val="16"/>
              </w:rPr>
            </w:pPr>
            <w:r w:rsidRPr="009F1CBB">
              <w:rPr>
                <w:rFonts w:cs="Arial"/>
                <w:sz w:val="16"/>
                <w:szCs w:val="16"/>
              </w:rPr>
              <w:t>Wilson 2</w:t>
            </w:r>
          </w:p>
        </w:tc>
        <w:tc>
          <w:tcPr>
            <w:tcW w:w="1341" w:type="dxa"/>
            <w:tcBorders>
              <w:top w:val="nil"/>
              <w:left w:val="nil"/>
              <w:bottom w:val="single" w:sz="4" w:space="0" w:color="auto"/>
              <w:right w:val="single" w:sz="4" w:space="0" w:color="auto"/>
            </w:tcBorders>
            <w:shd w:val="clear" w:color="auto" w:fill="FFFFFF" w:themeFill="background1"/>
            <w:hideMark/>
          </w:tcPr>
          <w:p w14:paraId="37F5D338"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39" w14:textId="77777777" w:rsidR="0008197D" w:rsidRPr="009F1CBB" w:rsidRDefault="0008197D" w:rsidP="0008197D">
            <w:pPr>
              <w:jc w:val="center"/>
              <w:rPr>
                <w:rFonts w:cs="Arial"/>
                <w:sz w:val="16"/>
                <w:szCs w:val="16"/>
              </w:rPr>
            </w:pPr>
            <w:r w:rsidRPr="009F1CBB">
              <w:rPr>
                <w:rFonts w:cs="Arial"/>
                <w:sz w:val="16"/>
                <w:szCs w:val="16"/>
              </w:rPr>
              <w:t>0.523</w:t>
            </w:r>
          </w:p>
        </w:tc>
        <w:tc>
          <w:tcPr>
            <w:tcW w:w="1307" w:type="dxa"/>
            <w:tcBorders>
              <w:top w:val="nil"/>
              <w:left w:val="nil"/>
              <w:bottom w:val="single" w:sz="4" w:space="0" w:color="auto"/>
              <w:right w:val="single" w:sz="4" w:space="0" w:color="auto"/>
            </w:tcBorders>
            <w:shd w:val="clear" w:color="auto" w:fill="FFFFFF" w:themeFill="background1"/>
            <w:hideMark/>
          </w:tcPr>
          <w:p w14:paraId="37F5D33A" w14:textId="77777777" w:rsidR="0008197D" w:rsidRPr="009F1CBB" w:rsidRDefault="0008197D" w:rsidP="0008197D">
            <w:pPr>
              <w:jc w:val="center"/>
              <w:rPr>
                <w:rFonts w:cs="Arial"/>
                <w:sz w:val="16"/>
                <w:szCs w:val="16"/>
              </w:rPr>
            </w:pPr>
            <w:r w:rsidRPr="009F1CBB">
              <w:rPr>
                <w:rFonts w:cs="Arial"/>
                <w:sz w:val="16"/>
                <w:szCs w:val="16"/>
              </w:rPr>
              <w:t>20/12/2014</w:t>
            </w:r>
          </w:p>
        </w:tc>
        <w:tc>
          <w:tcPr>
            <w:tcW w:w="1302" w:type="dxa"/>
            <w:tcBorders>
              <w:top w:val="nil"/>
              <w:left w:val="nil"/>
              <w:bottom w:val="single" w:sz="4" w:space="0" w:color="auto"/>
              <w:right w:val="single" w:sz="4" w:space="0" w:color="auto"/>
            </w:tcBorders>
            <w:shd w:val="clear" w:color="auto" w:fill="FFFFFF" w:themeFill="background1"/>
            <w:hideMark/>
          </w:tcPr>
          <w:p w14:paraId="37F5D33B" w14:textId="77777777" w:rsidR="0008197D" w:rsidRPr="009F1CBB" w:rsidRDefault="0008197D" w:rsidP="0008197D">
            <w:pPr>
              <w:jc w:val="center"/>
              <w:rPr>
                <w:rFonts w:cs="Arial"/>
                <w:sz w:val="16"/>
                <w:szCs w:val="16"/>
              </w:rPr>
            </w:pPr>
            <w:r w:rsidRPr="009F1CBB">
              <w:rPr>
                <w:rFonts w:cs="Arial"/>
                <w:sz w:val="16"/>
                <w:szCs w:val="16"/>
              </w:rPr>
              <w:t>100%</w:t>
            </w:r>
          </w:p>
        </w:tc>
      </w:tr>
      <w:tr w:rsidR="0008197D" w:rsidRPr="004D0DAC" w14:paraId="37F5D343"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hideMark/>
          </w:tcPr>
          <w:p w14:paraId="37F5D33D" w14:textId="77777777" w:rsidR="0008197D" w:rsidRPr="009F1CBB" w:rsidRDefault="0008197D" w:rsidP="0008197D">
            <w:pPr>
              <w:jc w:val="center"/>
              <w:rPr>
                <w:rFonts w:cs="Arial"/>
                <w:sz w:val="16"/>
                <w:szCs w:val="16"/>
              </w:rPr>
            </w:pPr>
            <w:r w:rsidRPr="009F1CBB">
              <w:rPr>
                <w:rFonts w:cs="Arial"/>
                <w:sz w:val="16"/>
                <w:szCs w:val="16"/>
              </w:rPr>
              <w:t>Residential</w:t>
            </w:r>
          </w:p>
        </w:tc>
        <w:tc>
          <w:tcPr>
            <w:tcW w:w="1344" w:type="dxa"/>
            <w:tcBorders>
              <w:top w:val="nil"/>
              <w:left w:val="nil"/>
              <w:bottom w:val="single" w:sz="4" w:space="0" w:color="auto"/>
              <w:right w:val="single" w:sz="4" w:space="0" w:color="auto"/>
            </w:tcBorders>
            <w:shd w:val="clear" w:color="auto" w:fill="FFFFFF" w:themeFill="background1"/>
            <w:hideMark/>
          </w:tcPr>
          <w:p w14:paraId="37F5D33E" w14:textId="77777777" w:rsidR="0008197D" w:rsidRPr="009F1CBB" w:rsidRDefault="0008197D" w:rsidP="0008197D">
            <w:pPr>
              <w:jc w:val="center"/>
              <w:rPr>
                <w:rFonts w:cs="Arial"/>
                <w:sz w:val="16"/>
                <w:szCs w:val="16"/>
              </w:rPr>
            </w:pPr>
            <w:r w:rsidRPr="009F1CBB">
              <w:rPr>
                <w:rFonts w:cs="Arial"/>
                <w:sz w:val="16"/>
                <w:szCs w:val="16"/>
              </w:rPr>
              <w:t>Cotter</w:t>
            </w:r>
          </w:p>
        </w:tc>
        <w:tc>
          <w:tcPr>
            <w:tcW w:w="1341" w:type="dxa"/>
            <w:tcBorders>
              <w:top w:val="nil"/>
              <w:left w:val="nil"/>
              <w:bottom w:val="single" w:sz="4" w:space="0" w:color="auto"/>
              <w:right w:val="single" w:sz="4" w:space="0" w:color="auto"/>
            </w:tcBorders>
            <w:shd w:val="clear" w:color="auto" w:fill="FFFFFF" w:themeFill="background1"/>
            <w:hideMark/>
          </w:tcPr>
          <w:p w14:paraId="37F5D33F" w14:textId="77777777" w:rsidR="0008197D" w:rsidRPr="009F1CBB" w:rsidRDefault="0008197D" w:rsidP="0008197D">
            <w:pPr>
              <w:jc w:val="center"/>
              <w:rPr>
                <w:rFonts w:cs="Arial"/>
                <w:sz w:val="16"/>
                <w:szCs w:val="16"/>
              </w:rPr>
            </w:pPr>
            <w:r w:rsidRPr="009F1CBB">
              <w:rPr>
                <w:rFonts w:cs="Arial"/>
                <w:sz w:val="16"/>
                <w:szCs w:val="16"/>
              </w:rPr>
              <w:t>Woden</w:t>
            </w:r>
          </w:p>
        </w:tc>
        <w:tc>
          <w:tcPr>
            <w:tcW w:w="1259" w:type="dxa"/>
            <w:tcBorders>
              <w:top w:val="nil"/>
              <w:left w:val="nil"/>
              <w:bottom w:val="single" w:sz="4" w:space="0" w:color="auto"/>
              <w:right w:val="single" w:sz="4" w:space="0" w:color="auto"/>
            </w:tcBorders>
            <w:shd w:val="clear" w:color="auto" w:fill="FFFFFF" w:themeFill="background1"/>
            <w:hideMark/>
          </w:tcPr>
          <w:p w14:paraId="37F5D340" w14:textId="77777777" w:rsidR="0008197D" w:rsidRPr="009F1CBB" w:rsidRDefault="0008197D" w:rsidP="0008197D">
            <w:pPr>
              <w:jc w:val="center"/>
              <w:rPr>
                <w:rFonts w:cs="Arial"/>
                <w:sz w:val="16"/>
                <w:szCs w:val="16"/>
              </w:rPr>
            </w:pPr>
            <w:r w:rsidRPr="009F1CBB">
              <w:rPr>
                <w:rFonts w:cs="Arial"/>
                <w:sz w:val="16"/>
                <w:szCs w:val="16"/>
              </w:rPr>
              <w:t>0.165</w:t>
            </w:r>
          </w:p>
        </w:tc>
        <w:tc>
          <w:tcPr>
            <w:tcW w:w="1307" w:type="dxa"/>
            <w:tcBorders>
              <w:top w:val="nil"/>
              <w:left w:val="nil"/>
              <w:bottom w:val="single" w:sz="4" w:space="0" w:color="auto"/>
              <w:right w:val="single" w:sz="4" w:space="0" w:color="auto"/>
            </w:tcBorders>
            <w:shd w:val="clear" w:color="auto" w:fill="FFFFFF" w:themeFill="background1"/>
            <w:hideMark/>
          </w:tcPr>
          <w:p w14:paraId="37F5D341" w14:textId="77777777" w:rsidR="0008197D" w:rsidRPr="009F1CBB" w:rsidRDefault="0008197D" w:rsidP="0008197D">
            <w:pPr>
              <w:jc w:val="center"/>
              <w:rPr>
                <w:rFonts w:cs="Arial"/>
                <w:sz w:val="16"/>
                <w:szCs w:val="16"/>
              </w:rPr>
            </w:pPr>
            <w:r w:rsidRPr="009F1CBB">
              <w:rPr>
                <w:rFonts w:cs="Arial"/>
                <w:sz w:val="16"/>
                <w:szCs w:val="16"/>
              </w:rPr>
              <w:t>1/02/2016</w:t>
            </w:r>
          </w:p>
        </w:tc>
        <w:tc>
          <w:tcPr>
            <w:tcW w:w="1302" w:type="dxa"/>
            <w:tcBorders>
              <w:top w:val="nil"/>
              <w:left w:val="nil"/>
              <w:bottom w:val="single" w:sz="4" w:space="0" w:color="auto"/>
              <w:right w:val="single" w:sz="4" w:space="0" w:color="auto"/>
            </w:tcBorders>
            <w:shd w:val="clear" w:color="auto" w:fill="FFFFFF" w:themeFill="background1"/>
            <w:hideMark/>
          </w:tcPr>
          <w:p w14:paraId="37F5D342" w14:textId="77777777" w:rsidR="0008197D" w:rsidRPr="009F1CBB" w:rsidRDefault="0008197D" w:rsidP="0008197D">
            <w:pPr>
              <w:jc w:val="center"/>
              <w:rPr>
                <w:rFonts w:cs="Arial"/>
                <w:sz w:val="16"/>
                <w:szCs w:val="16"/>
              </w:rPr>
            </w:pPr>
            <w:r w:rsidRPr="009F1CBB">
              <w:rPr>
                <w:rFonts w:cs="Arial"/>
                <w:sz w:val="16"/>
                <w:szCs w:val="16"/>
              </w:rPr>
              <w:t>70%</w:t>
            </w:r>
          </w:p>
        </w:tc>
      </w:tr>
      <w:tr w:rsidR="0008197D" w:rsidRPr="004D0DAC" w14:paraId="37F5D34A"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F5D344" w14:textId="77777777" w:rsidR="0008197D" w:rsidRPr="009F1CBB" w:rsidRDefault="0008197D" w:rsidP="0008197D">
            <w:pPr>
              <w:jc w:val="center"/>
              <w:rPr>
                <w:rFonts w:cs="Arial"/>
                <w:sz w:val="16"/>
                <w:szCs w:val="16"/>
              </w:rPr>
            </w:pPr>
            <w:r w:rsidRPr="009F1CBB">
              <w:rPr>
                <w:rFonts w:cs="Arial"/>
                <w:sz w:val="16"/>
                <w:szCs w:val="16"/>
              </w:rPr>
              <w:t>Domestic/commercial</w:t>
            </w:r>
          </w:p>
        </w:tc>
        <w:tc>
          <w:tcPr>
            <w:tcW w:w="1344" w:type="dxa"/>
            <w:tcBorders>
              <w:top w:val="nil"/>
              <w:left w:val="nil"/>
              <w:bottom w:val="single" w:sz="4" w:space="0" w:color="auto"/>
              <w:right w:val="single" w:sz="4" w:space="0" w:color="auto"/>
            </w:tcBorders>
            <w:shd w:val="clear" w:color="auto" w:fill="FFFFFF" w:themeFill="background1"/>
            <w:vAlign w:val="center"/>
            <w:hideMark/>
          </w:tcPr>
          <w:p w14:paraId="37F5D345" w14:textId="77777777" w:rsidR="0008197D" w:rsidRPr="009F1CBB" w:rsidRDefault="0008197D" w:rsidP="0008197D">
            <w:pPr>
              <w:jc w:val="center"/>
              <w:rPr>
                <w:rFonts w:cs="Arial"/>
                <w:sz w:val="16"/>
                <w:szCs w:val="16"/>
              </w:rPr>
            </w:pPr>
            <w:r w:rsidRPr="009F1CBB">
              <w:rPr>
                <w:rFonts w:cs="Arial"/>
                <w:sz w:val="16"/>
                <w:szCs w:val="16"/>
              </w:rPr>
              <w:t>Brookman</w:t>
            </w:r>
          </w:p>
        </w:tc>
        <w:tc>
          <w:tcPr>
            <w:tcW w:w="1341" w:type="dxa"/>
            <w:tcBorders>
              <w:top w:val="nil"/>
              <w:left w:val="nil"/>
              <w:bottom w:val="single" w:sz="4" w:space="0" w:color="auto"/>
              <w:right w:val="single" w:sz="4" w:space="0" w:color="auto"/>
            </w:tcBorders>
            <w:shd w:val="clear" w:color="auto" w:fill="FFFFFF" w:themeFill="background1"/>
            <w:vAlign w:val="center"/>
            <w:hideMark/>
          </w:tcPr>
          <w:p w14:paraId="37F5D346" w14:textId="77777777" w:rsidR="0008197D" w:rsidRPr="009F1CBB" w:rsidRDefault="0008197D" w:rsidP="0008197D">
            <w:pPr>
              <w:jc w:val="center"/>
              <w:rPr>
                <w:rFonts w:cs="Arial"/>
                <w:sz w:val="16"/>
                <w:szCs w:val="16"/>
              </w:rPr>
            </w:pPr>
            <w:r w:rsidRPr="009F1CBB">
              <w:rPr>
                <w:rFonts w:cs="Arial"/>
                <w:sz w:val="16"/>
                <w:szCs w:val="16"/>
              </w:rPr>
              <w:t>Wanniassa</w:t>
            </w:r>
          </w:p>
        </w:tc>
        <w:tc>
          <w:tcPr>
            <w:tcW w:w="1259" w:type="dxa"/>
            <w:tcBorders>
              <w:top w:val="nil"/>
              <w:left w:val="nil"/>
              <w:bottom w:val="single" w:sz="4" w:space="0" w:color="auto"/>
              <w:right w:val="single" w:sz="4" w:space="0" w:color="auto"/>
            </w:tcBorders>
            <w:shd w:val="clear" w:color="auto" w:fill="FFFFFF" w:themeFill="background1"/>
            <w:vAlign w:val="center"/>
            <w:hideMark/>
          </w:tcPr>
          <w:p w14:paraId="37F5D347" w14:textId="77777777" w:rsidR="0008197D" w:rsidRPr="009F1CBB" w:rsidRDefault="0008197D" w:rsidP="0008197D">
            <w:pPr>
              <w:jc w:val="center"/>
              <w:rPr>
                <w:rFonts w:cs="Arial"/>
                <w:sz w:val="16"/>
                <w:szCs w:val="16"/>
              </w:rPr>
            </w:pPr>
            <w:r w:rsidRPr="009F1CBB">
              <w:rPr>
                <w:rFonts w:cs="Arial"/>
                <w:sz w:val="16"/>
                <w:szCs w:val="16"/>
              </w:rPr>
              <w:t>0.125</w:t>
            </w:r>
          </w:p>
        </w:tc>
        <w:tc>
          <w:tcPr>
            <w:tcW w:w="1307" w:type="dxa"/>
            <w:tcBorders>
              <w:top w:val="nil"/>
              <w:left w:val="nil"/>
              <w:bottom w:val="single" w:sz="4" w:space="0" w:color="auto"/>
              <w:right w:val="single" w:sz="4" w:space="0" w:color="auto"/>
            </w:tcBorders>
            <w:shd w:val="clear" w:color="auto" w:fill="FFFFFF" w:themeFill="background1"/>
            <w:vAlign w:val="center"/>
            <w:hideMark/>
          </w:tcPr>
          <w:p w14:paraId="37F5D348" w14:textId="77777777" w:rsidR="0008197D" w:rsidRPr="009F1CBB" w:rsidRDefault="0008197D" w:rsidP="0008197D">
            <w:pPr>
              <w:jc w:val="center"/>
              <w:rPr>
                <w:rFonts w:cs="Arial"/>
                <w:sz w:val="16"/>
                <w:szCs w:val="16"/>
              </w:rPr>
            </w:pPr>
            <w:r w:rsidRPr="009F1CBB">
              <w:rPr>
                <w:rFonts w:cs="Arial"/>
                <w:sz w:val="16"/>
                <w:szCs w:val="16"/>
              </w:rPr>
              <w:t>1/01/2016</w:t>
            </w:r>
          </w:p>
        </w:tc>
        <w:tc>
          <w:tcPr>
            <w:tcW w:w="1302" w:type="dxa"/>
            <w:tcBorders>
              <w:top w:val="nil"/>
              <w:left w:val="nil"/>
              <w:bottom w:val="single" w:sz="4" w:space="0" w:color="auto"/>
              <w:right w:val="single" w:sz="4" w:space="0" w:color="auto"/>
            </w:tcBorders>
            <w:shd w:val="clear" w:color="auto" w:fill="FFFFFF" w:themeFill="background1"/>
            <w:vAlign w:val="center"/>
            <w:hideMark/>
          </w:tcPr>
          <w:p w14:paraId="37F5D349" w14:textId="77777777" w:rsidR="0008197D" w:rsidRPr="009F1CBB" w:rsidRDefault="0008197D" w:rsidP="0008197D">
            <w:pPr>
              <w:jc w:val="center"/>
              <w:rPr>
                <w:rFonts w:cs="Arial"/>
                <w:sz w:val="16"/>
                <w:szCs w:val="16"/>
              </w:rPr>
            </w:pPr>
            <w:r w:rsidRPr="009F1CBB">
              <w:rPr>
                <w:rFonts w:cs="Arial"/>
                <w:sz w:val="16"/>
                <w:szCs w:val="16"/>
              </w:rPr>
              <w:t>90%</w:t>
            </w:r>
          </w:p>
        </w:tc>
      </w:tr>
      <w:tr w:rsidR="0008197D" w:rsidRPr="004D0DAC" w14:paraId="37F5D351"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F5D34B" w14:textId="77777777" w:rsidR="0008197D" w:rsidRPr="009F1CBB" w:rsidRDefault="0008197D" w:rsidP="0008197D">
            <w:pPr>
              <w:jc w:val="center"/>
              <w:rPr>
                <w:rFonts w:cs="Arial"/>
                <w:sz w:val="16"/>
                <w:szCs w:val="16"/>
              </w:rPr>
            </w:pPr>
            <w:r w:rsidRPr="009F1CBB">
              <w:rPr>
                <w:rFonts w:cs="Arial"/>
                <w:sz w:val="16"/>
                <w:szCs w:val="16"/>
              </w:rPr>
              <w:t xml:space="preserve">Comemrcial/Residential </w:t>
            </w:r>
          </w:p>
        </w:tc>
        <w:tc>
          <w:tcPr>
            <w:tcW w:w="1344" w:type="dxa"/>
            <w:tcBorders>
              <w:top w:val="nil"/>
              <w:left w:val="nil"/>
              <w:bottom w:val="single" w:sz="4" w:space="0" w:color="auto"/>
              <w:right w:val="single" w:sz="4" w:space="0" w:color="auto"/>
            </w:tcBorders>
            <w:shd w:val="clear" w:color="auto" w:fill="FFFFFF" w:themeFill="background1"/>
            <w:vAlign w:val="center"/>
            <w:hideMark/>
          </w:tcPr>
          <w:p w14:paraId="37F5D34C" w14:textId="77777777" w:rsidR="0008197D" w:rsidRPr="009F1CBB" w:rsidRDefault="0008197D" w:rsidP="0008197D">
            <w:pPr>
              <w:jc w:val="center"/>
              <w:rPr>
                <w:rFonts w:cs="Arial"/>
                <w:sz w:val="16"/>
                <w:szCs w:val="16"/>
              </w:rPr>
            </w:pPr>
            <w:r w:rsidRPr="009F1CBB">
              <w:rPr>
                <w:rFonts w:cs="Arial"/>
                <w:sz w:val="16"/>
                <w:szCs w:val="16"/>
              </w:rPr>
              <w:t xml:space="preserve">Mugga </w:t>
            </w:r>
          </w:p>
        </w:tc>
        <w:tc>
          <w:tcPr>
            <w:tcW w:w="1341" w:type="dxa"/>
            <w:tcBorders>
              <w:top w:val="nil"/>
              <w:left w:val="nil"/>
              <w:bottom w:val="single" w:sz="4" w:space="0" w:color="auto"/>
              <w:right w:val="single" w:sz="4" w:space="0" w:color="auto"/>
            </w:tcBorders>
            <w:shd w:val="clear" w:color="auto" w:fill="FFFFFF" w:themeFill="background1"/>
            <w:vAlign w:val="center"/>
            <w:hideMark/>
          </w:tcPr>
          <w:p w14:paraId="37F5D34D" w14:textId="77777777" w:rsidR="0008197D" w:rsidRPr="009F1CBB" w:rsidRDefault="0008197D" w:rsidP="0008197D">
            <w:pPr>
              <w:jc w:val="center"/>
              <w:rPr>
                <w:rFonts w:cs="Arial"/>
                <w:sz w:val="16"/>
                <w:szCs w:val="16"/>
              </w:rPr>
            </w:pPr>
            <w:r w:rsidRPr="009F1CBB">
              <w:rPr>
                <w:rFonts w:cs="Arial"/>
                <w:sz w:val="16"/>
                <w:szCs w:val="16"/>
              </w:rPr>
              <w:t>Wanniassa</w:t>
            </w:r>
          </w:p>
        </w:tc>
        <w:tc>
          <w:tcPr>
            <w:tcW w:w="1259" w:type="dxa"/>
            <w:tcBorders>
              <w:top w:val="nil"/>
              <w:left w:val="nil"/>
              <w:bottom w:val="single" w:sz="4" w:space="0" w:color="auto"/>
              <w:right w:val="single" w:sz="4" w:space="0" w:color="auto"/>
            </w:tcBorders>
            <w:shd w:val="clear" w:color="auto" w:fill="FFFFFF" w:themeFill="background1"/>
            <w:vAlign w:val="center"/>
            <w:hideMark/>
          </w:tcPr>
          <w:p w14:paraId="37F5D34E" w14:textId="77777777" w:rsidR="0008197D" w:rsidRPr="009F1CBB" w:rsidRDefault="0008197D" w:rsidP="0008197D">
            <w:pPr>
              <w:jc w:val="center"/>
              <w:rPr>
                <w:rFonts w:cs="Arial"/>
                <w:sz w:val="16"/>
                <w:szCs w:val="16"/>
              </w:rPr>
            </w:pPr>
            <w:r w:rsidRPr="009F1CBB">
              <w:rPr>
                <w:rFonts w:cs="Arial"/>
                <w:sz w:val="16"/>
                <w:szCs w:val="16"/>
              </w:rPr>
              <w:t>0.315</w:t>
            </w:r>
          </w:p>
        </w:tc>
        <w:tc>
          <w:tcPr>
            <w:tcW w:w="1307" w:type="dxa"/>
            <w:tcBorders>
              <w:top w:val="nil"/>
              <w:left w:val="nil"/>
              <w:bottom w:val="single" w:sz="4" w:space="0" w:color="auto"/>
              <w:right w:val="single" w:sz="4" w:space="0" w:color="auto"/>
            </w:tcBorders>
            <w:shd w:val="clear" w:color="auto" w:fill="FFFFFF" w:themeFill="background1"/>
            <w:vAlign w:val="center"/>
            <w:hideMark/>
          </w:tcPr>
          <w:p w14:paraId="37F5D34F" w14:textId="77777777" w:rsidR="0008197D" w:rsidRPr="009F1CBB" w:rsidRDefault="0008197D" w:rsidP="0008197D">
            <w:pPr>
              <w:jc w:val="center"/>
              <w:rPr>
                <w:rFonts w:cs="Arial"/>
                <w:sz w:val="16"/>
                <w:szCs w:val="16"/>
              </w:rPr>
            </w:pPr>
            <w:r w:rsidRPr="009F1CBB">
              <w:rPr>
                <w:rFonts w:cs="Arial"/>
                <w:sz w:val="16"/>
                <w:szCs w:val="16"/>
              </w:rPr>
              <w:t>17/08/2016</w:t>
            </w:r>
          </w:p>
        </w:tc>
        <w:tc>
          <w:tcPr>
            <w:tcW w:w="1302" w:type="dxa"/>
            <w:tcBorders>
              <w:top w:val="nil"/>
              <w:left w:val="nil"/>
              <w:bottom w:val="single" w:sz="4" w:space="0" w:color="auto"/>
              <w:right w:val="single" w:sz="4" w:space="0" w:color="auto"/>
            </w:tcBorders>
            <w:shd w:val="clear" w:color="auto" w:fill="FFFFFF" w:themeFill="background1"/>
            <w:vAlign w:val="center"/>
            <w:hideMark/>
          </w:tcPr>
          <w:p w14:paraId="37F5D350" w14:textId="77777777" w:rsidR="0008197D" w:rsidRPr="009F1CBB" w:rsidRDefault="0008197D" w:rsidP="0008197D">
            <w:pPr>
              <w:jc w:val="center"/>
              <w:rPr>
                <w:rFonts w:cs="Arial"/>
                <w:sz w:val="16"/>
                <w:szCs w:val="16"/>
              </w:rPr>
            </w:pPr>
            <w:r w:rsidRPr="009F1CBB">
              <w:rPr>
                <w:rFonts w:cs="Arial"/>
                <w:sz w:val="16"/>
                <w:szCs w:val="16"/>
              </w:rPr>
              <w:t>50%</w:t>
            </w:r>
          </w:p>
        </w:tc>
      </w:tr>
      <w:tr w:rsidR="0008197D" w:rsidRPr="004D0DAC" w14:paraId="37F5D358" w14:textId="77777777" w:rsidTr="0008197D">
        <w:trPr>
          <w:trHeight w:val="20"/>
        </w:trPr>
        <w:tc>
          <w:tcPr>
            <w:tcW w:w="190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F5D352" w14:textId="77777777" w:rsidR="0008197D" w:rsidRPr="009F1CBB" w:rsidRDefault="0008197D" w:rsidP="0008197D">
            <w:pPr>
              <w:jc w:val="center"/>
              <w:rPr>
                <w:rFonts w:cs="Arial"/>
                <w:sz w:val="16"/>
                <w:szCs w:val="16"/>
              </w:rPr>
            </w:pPr>
            <w:r w:rsidRPr="009F1CBB">
              <w:rPr>
                <w:rFonts w:cs="Arial"/>
                <w:sz w:val="16"/>
                <w:szCs w:val="16"/>
              </w:rPr>
              <w:t xml:space="preserve">Comemrcial/Residential </w:t>
            </w:r>
          </w:p>
        </w:tc>
        <w:tc>
          <w:tcPr>
            <w:tcW w:w="1344" w:type="dxa"/>
            <w:tcBorders>
              <w:top w:val="nil"/>
              <w:left w:val="nil"/>
              <w:bottom w:val="single" w:sz="4" w:space="0" w:color="auto"/>
              <w:right w:val="single" w:sz="4" w:space="0" w:color="auto"/>
            </w:tcBorders>
            <w:shd w:val="clear" w:color="auto" w:fill="FFFFFF" w:themeFill="background1"/>
            <w:vAlign w:val="center"/>
            <w:hideMark/>
          </w:tcPr>
          <w:p w14:paraId="37F5D353" w14:textId="77777777" w:rsidR="0008197D" w:rsidRPr="009F1CBB" w:rsidRDefault="0008197D" w:rsidP="0008197D">
            <w:pPr>
              <w:jc w:val="center"/>
              <w:rPr>
                <w:rFonts w:cs="Arial"/>
                <w:sz w:val="16"/>
                <w:szCs w:val="16"/>
              </w:rPr>
            </w:pPr>
            <w:r w:rsidRPr="009F1CBB">
              <w:rPr>
                <w:rFonts w:cs="Arial"/>
                <w:sz w:val="16"/>
                <w:szCs w:val="16"/>
              </w:rPr>
              <w:t xml:space="preserve">Mugga </w:t>
            </w:r>
          </w:p>
        </w:tc>
        <w:tc>
          <w:tcPr>
            <w:tcW w:w="1341" w:type="dxa"/>
            <w:tcBorders>
              <w:top w:val="nil"/>
              <w:left w:val="nil"/>
              <w:bottom w:val="single" w:sz="4" w:space="0" w:color="auto"/>
              <w:right w:val="single" w:sz="4" w:space="0" w:color="auto"/>
            </w:tcBorders>
            <w:shd w:val="clear" w:color="auto" w:fill="FFFFFF" w:themeFill="background1"/>
            <w:vAlign w:val="center"/>
            <w:hideMark/>
          </w:tcPr>
          <w:p w14:paraId="37F5D354" w14:textId="77777777" w:rsidR="0008197D" w:rsidRPr="009F1CBB" w:rsidRDefault="0008197D" w:rsidP="0008197D">
            <w:pPr>
              <w:jc w:val="center"/>
              <w:rPr>
                <w:rFonts w:cs="Arial"/>
                <w:sz w:val="16"/>
                <w:szCs w:val="16"/>
              </w:rPr>
            </w:pPr>
            <w:r w:rsidRPr="009F1CBB">
              <w:rPr>
                <w:rFonts w:cs="Arial"/>
                <w:sz w:val="16"/>
                <w:szCs w:val="16"/>
              </w:rPr>
              <w:t>Wanniassa</w:t>
            </w:r>
          </w:p>
        </w:tc>
        <w:tc>
          <w:tcPr>
            <w:tcW w:w="1259" w:type="dxa"/>
            <w:tcBorders>
              <w:top w:val="nil"/>
              <w:left w:val="nil"/>
              <w:bottom w:val="single" w:sz="4" w:space="0" w:color="auto"/>
              <w:right w:val="single" w:sz="4" w:space="0" w:color="auto"/>
            </w:tcBorders>
            <w:shd w:val="clear" w:color="auto" w:fill="FFFFFF" w:themeFill="background1"/>
            <w:vAlign w:val="center"/>
            <w:hideMark/>
          </w:tcPr>
          <w:p w14:paraId="37F5D355" w14:textId="77777777" w:rsidR="0008197D" w:rsidRPr="009F1CBB" w:rsidRDefault="0008197D" w:rsidP="0008197D">
            <w:pPr>
              <w:jc w:val="center"/>
              <w:rPr>
                <w:rFonts w:cs="Arial"/>
                <w:sz w:val="16"/>
                <w:szCs w:val="16"/>
              </w:rPr>
            </w:pPr>
            <w:r w:rsidRPr="009F1CBB">
              <w:rPr>
                <w:rFonts w:cs="Arial"/>
                <w:sz w:val="16"/>
                <w:szCs w:val="16"/>
              </w:rPr>
              <w:t>0.500</w:t>
            </w:r>
          </w:p>
        </w:tc>
        <w:tc>
          <w:tcPr>
            <w:tcW w:w="1307" w:type="dxa"/>
            <w:tcBorders>
              <w:top w:val="nil"/>
              <w:left w:val="nil"/>
              <w:bottom w:val="single" w:sz="4" w:space="0" w:color="auto"/>
              <w:right w:val="single" w:sz="4" w:space="0" w:color="auto"/>
            </w:tcBorders>
            <w:shd w:val="clear" w:color="auto" w:fill="FFFFFF" w:themeFill="background1"/>
            <w:vAlign w:val="center"/>
            <w:hideMark/>
          </w:tcPr>
          <w:p w14:paraId="37F5D356" w14:textId="77777777" w:rsidR="0008197D" w:rsidRPr="009F1CBB" w:rsidRDefault="0008197D" w:rsidP="0008197D">
            <w:pPr>
              <w:jc w:val="center"/>
              <w:rPr>
                <w:rFonts w:cs="Arial"/>
                <w:sz w:val="16"/>
                <w:szCs w:val="16"/>
              </w:rPr>
            </w:pPr>
            <w:r w:rsidRPr="009F1CBB">
              <w:rPr>
                <w:rFonts w:cs="Arial"/>
                <w:sz w:val="16"/>
                <w:szCs w:val="16"/>
              </w:rPr>
              <w:t>17/08/2014</w:t>
            </w:r>
          </w:p>
        </w:tc>
        <w:tc>
          <w:tcPr>
            <w:tcW w:w="1302" w:type="dxa"/>
            <w:tcBorders>
              <w:top w:val="nil"/>
              <w:left w:val="nil"/>
              <w:bottom w:val="single" w:sz="4" w:space="0" w:color="auto"/>
              <w:right w:val="single" w:sz="4" w:space="0" w:color="auto"/>
            </w:tcBorders>
            <w:shd w:val="clear" w:color="auto" w:fill="FFFFFF" w:themeFill="background1"/>
            <w:vAlign w:val="center"/>
            <w:hideMark/>
          </w:tcPr>
          <w:p w14:paraId="37F5D357" w14:textId="77777777" w:rsidR="0008197D" w:rsidRPr="009F1CBB" w:rsidRDefault="0008197D" w:rsidP="0008197D">
            <w:pPr>
              <w:jc w:val="center"/>
              <w:rPr>
                <w:rFonts w:cs="Arial"/>
                <w:sz w:val="16"/>
                <w:szCs w:val="16"/>
              </w:rPr>
            </w:pPr>
            <w:r w:rsidRPr="009F1CBB">
              <w:rPr>
                <w:rFonts w:cs="Arial"/>
                <w:sz w:val="16"/>
                <w:szCs w:val="16"/>
              </w:rPr>
              <w:t>100%</w:t>
            </w:r>
          </w:p>
        </w:tc>
      </w:tr>
    </w:tbl>
    <w:p w14:paraId="37F5D359" w14:textId="77777777" w:rsidR="0008197D" w:rsidRPr="0008197D" w:rsidRDefault="0008197D" w:rsidP="0008197D"/>
    <w:p w14:paraId="37F5D35A" w14:textId="77777777" w:rsidR="0008197D" w:rsidRDefault="0008197D">
      <w:pPr>
        <w:pStyle w:val="Heading3"/>
      </w:pPr>
      <w:bookmarkStart w:id="79" w:name="_Toc408210812"/>
      <w:r>
        <w:t>Continuous Large Block Load Projects</w:t>
      </w:r>
      <w:bookmarkEnd w:id="79"/>
    </w:p>
    <w:p w14:paraId="37F5D35B" w14:textId="77777777" w:rsidR="0008197D" w:rsidRPr="0008197D" w:rsidRDefault="0008197D" w:rsidP="005F49D6">
      <w:pPr>
        <w:spacing w:line="240" w:lineRule="auto"/>
      </w:pPr>
    </w:p>
    <w:p w14:paraId="37F5D35C" w14:textId="77777777" w:rsidR="0008197D" w:rsidRDefault="0008197D" w:rsidP="0008197D">
      <w:pPr>
        <w:pStyle w:val="Heading4"/>
      </w:pPr>
      <w:r>
        <w:t>Summer Block Load</w:t>
      </w:r>
    </w:p>
    <w:tbl>
      <w:tblPr>
        <w:tblW w:w="8237" w:type="dxa"/>
        <w:jc w:val="center"/>
        <w:tblLayout w:type="fixed"/>
        <w:tblLook w:val="04A0" w:firstRow="1" w:lastRow="0" w:firstColumn="1" w:lastColumn="0" w:noHBand="0" w:noVBand="1"/>
      </w:tblPr>
      <w:tblGrid>
        <w:gridCol w:w="2709"/>
        <w:gridCol w:w="1701"/>
        <w:gridCol w:w="992"/>
        <w:gridCol w:w="1559"/>
        <w:gridCol w:w="1276"/>
      </w:tblGrid>
      <w:tr w:rsidR="00B32616" w:rsidRPr="008D653B" w14:paraId="37F5D362"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D35D" w14:textId="77777777" w:rsidR="00B32616" w:rsidRPr="007D5D12" w:rsidRDefault="00B32616" w:rsidP="009E05A3">
            <w:pPr>
              <w:spacing w:after="0" w:line="240" w:lineRule="auto"/>
              <w:jc w:val="center"/>
              <w:rPr>
                <w:rFonts w:eastAsia="Times New Roman" w:cs="Arial"/>
                <w:b/>
                <w:bCs/>
                <w:sz w:val="16"/>
                <w:szCs w:val="16"/>
                <w:lang w:eastAsia="en-AU"/>
              </w:rPr>
            </w:pPr>
            <w:r>
              <w:rPr>
                <w:rFonts w:eastAsia="Times New Roman" w:cs="Arial"/>
                <w:b/>
                <w:bCs/>
                <w:sz w:val="16"/>
                <w:szCs w:val="16"/>
                <w:lang w:eastAsia="en-AU"/>
              </w:rPr>
              <w:t>Project Name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35E" w14:textId="77777777" w:rsidR="00B32616" w:rsidRPr="007D5D12" w:rsidRDefault="00B32616" w:rsidP="009E05A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35F" w14:textId="77777777" w:rsidR="00B32616" w:rsidRPr="007D5D12" w:rsidRDefault="00B32616" w:rsidP="009E05A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360" w14:textId="77777777" w:rsidR="00B32616" w:rsidRPr="007D5D12" w:rsidRDefault="00B32616" w:rsidP="009E05A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361" w14:textId="77777777" w:rsidR="00B32616" w:rsidRPr="007D5D12" w:rsidRDefault="00B32616" w:rsidP="009E05A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r>
      <w:tr w:rsidR="00B32616" w:rsidRPr="008D653B" w14:paraId="37F5D368"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63"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64" w14:textId="77777777" w:rsidR="00B32616" w:rsidRPr="00B05CE1" w:rsidRDefault="00B32616" w:rsidP="009E05A3">
            <w:pPr>
              <w:spacing w:line="240" w:lineRule="auto"/>
              <w:jc w:val="center"/>
              <w:rPr>
                <w:rFonts w:cs="Arial"/>
                <w:sz w:val="16"/>
                <w:szCs w:val="16"/>
              </w:rPr>
            </w:pPr>
            <w:r w:rsidRPr="00B05CE1">
              <w:rPr>
                <w:rFonts w:cs="Arial"/>
                <w:sz w:val="16"/>
                <w:szCs w:val="16"/>
              </w:rPr>
              <w:t>Chuculba &amp; Baldwin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65"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66" w14:textId="77777777" w:rsidR="00B32616" w:rsidRPr="00B05CE1" w:rsidRDefault="00B32616" w:rsidP="009E05A3">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67" w14:textId="77777777" w:rsidR="00B32616" w:rsidRPr="00DE6C64" w:rsidRDefault="00B32616" w:rsidP="009E05A3">
            <w:pPr>
              <w:spacing w:line="240" w:lineRule="auto"/>
              <w:jc w:val="center"/>
              <w:rPr>
                <w:rFonts w:cs="Arial"/>
                <w:sz w:val="16"/>
                <w:szCs w:val="16"/>
              </w:rPr>
            </w:pPr>
            <w:r w:rsidRPr="00DE6C64">
              <w:rPr>
                <w:rFonts w:cs="Arial"/>
                <w:sz w:val="16"/>
                <w:szCs w:val="16"/>
              </w:rPr>
              <w:t>31/12/2015</w:t>
            </w:r>
          </w:p>
        </w:tc>
      </w:tr>
      <w:tr w:rsidR="00B32616" w:rsidRPr="008D653B" w14:paraId="37F5D36E"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69"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6A" w14:textId="77777777" w:rsidR="00B32616" w:rsidRPr="00B05CE1" w:rsidRDefault="00B32616" w:rsidP="009E05A3">
            <w:pPr>
              <w:spacing w:line="240" w:lineRule="auto"/>
              <w:jc w:val="center"/>
              <w:rPr>
                <w:rFonts w:cs="Arial"/>
                <w:sz w:val="16"/>
                <w:szCs w:val="16"/>
              </w:rPr>
            </w:pPr>
            <w:r w:rsidRPr="00B05CE1">
              <w:rPr>
                <w:rFonts w:cs="Arial"/>
                <w:sz w:val="16"/>
                <w:szCs w:val="16"/>
              </w:rPr>
              <w:t>Maribyrnong</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6B"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6C" w14:textId="77777777" w:rsidR="00B32616" w:rsidRPr="00B05CE1" w:rsidRDefault="00B32616" w:rsidP="009E05A3">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6D" w14:textId="77777777" w:rsidR="00B32616" w:rsidRPr="00DE6C64" w:rsidRDefault="00B32616" w:rsidP="009E05A3">
            <w:pPr>
              <w:spacing w:line="240" w:lineRule="auto"/>
              <w:jc w:val="center"/>
              <w:rPr>
                <w:rFonts w:cs="Arial"/>
                <w:sz w:val="16"/>
                <w:szCs w:val="16"/>
              </w:rPr>
            </w:pPr>
            <w:r w:rsidRPr="00DE6C64">
              <w:rPr>
                <w:rFonts w:cs="Arial"/>
                <w:sz w:val="16"/>
                <w:szCs w:val="16"/>
              </w:rPr>
              <w:t>31/12/2016</w:t>
            </w:r>
          </w:p>
        </w:tc>
      </w:tr>
      <w:tr w:rsidR="00B32616" w:rsidRPr="008D653B" w14:paraId="37F5D374"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6F"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70" w14:textId="77777777" w:rsidR="00B32616" w:rsidRPr="00B05CE1" w:rsidRDefault="00B32616" w:rsidP="009E05A3">
            <w:pPr>
              <w:spacing w:line="240" w:lineRule="auto"/>
              <w:jc w:val="center"/>
              <w:rPr>
                <w:rFonts w:cs="Arial"/>
                <w:sz w:val="16"/>
                <w:szCs w:val="16"/>
              </w:rPr>
            </w:pPr>
            <w:r w:rsidRPr="00B05CE1">
              <w:rPr>
                <w:rFonts w:cs="Arial"/>
                <w:sz w:val="16"/>
                <w:szCs w:val="16"/>
              </w:rPr>
              <w:t>Maribyrnong</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71"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72" w14:textId="77777777" w:rsidR="00B32616" w:rsidRPr="00B05CE1" w:rsidRDefault="00B32616" w:rsidP="009E05A3">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73" w14:textId="77777777" w:rsidR="00B32616" w:rsidRPr="00DE6C64" w:rsidRDefault="00B32616" w:rsidP="009E05A3">
            <w:pPr>
              <w:spacing w:line="240" w:lineRule="auto"/>
              <w:jc w:val="center"/>
              <w:rPr>
                <w:rFonts w:cs="Arial"/>
                <w:sz w:val="16"/>
                <w:szCs w:val="16"/>
              </w:rPr>
            </w:pPr>
            <w:r w:rsidRPr="00DE6C64">
              <w:rPr>
                <w:rFonts w:cs="Arial"/>
                <w:sz w:val="16"/>
                <w:szCs w:val="16"/>
              </w:rPr>
              <w:t>31/12/2017</w:t>
            </w:r>
          </w:p>
        </w:tc>
      </w:tr>
      <w:tr w:rsidR="00B32616" w:rsidRPr="008D653B" w14:paraId="37F5D37A"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75"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76" w14:textId="77777777" w:rsidR="00B32616" w:rsidRPr="00B05CE1" w:rsidRDefault="00B32616" w:rsidP="009E05A3">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77"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78" w14:textId="77777777" w:rsidR="00B32616" w:rsidRPr="00B05CE1" w:rsidRDefault="00B32616" w:rsidP="009E05A3">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79" w14:textId="77777777" w:rsidR="00B32616" w:rsidRPr="00DE6C64" w:rsidRDefault="00B32616" w:rsidP="009E05A3">
            <w:pPr>
              <w:spacing w:line="240" w:lineRule="auto"/>
              <w:jc w:val="center"/>
              <w:rPr>
                <w:rFonts w:cs="Arial"/>
                <w:sz w:val="16"/>
                <w:szCs w:val="16"/>
              </w:rPr>
            </w:pPr>
            <w:r w:rsidRPr="00DE6C64">
              <w:rPr>
                <w:rFonts w:cs="Arial"/>
                <w:sz w:val="16"/>
                <w:szCs w:val="16"/>
              </w:rPr>
              <w:t>31/12/2016</w:t>
            </w:r>
          </w:p>
        </w:tc>
      </w:tr>
      <w:tr w:rsidR="00B32616" w:rsidRPr="008D653B" w14:paraId="37F5D380"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7B"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7C" w14:textId="77777777" w:rsidR="00B32616" w:rsidRPr="00B05CE1" w:rsidRDefault="00B32616" w:rsidP="009E05A3">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7D"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7E" w14:textId="77777777" w:rsidR="00B32616" w:rsidRPr="00B05CE1" w:rsidRDefault="00B32616" w:rsidP="009E05A3">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7F" w14:textId="77777777" w:rsidR="00B32616" w:rsidRPr="00DE6C64" w:rsidRDefault="00B32616" w:rsidP="009E05A3">
            <w:pPr>
              <w:spacing w:line="240" w:lineRule="auto"/>
              <w:jc w:val="center"/>
              <w:rPr>
                <w:rFonts w:cs="Arial"/>
                <w:sz w:val="16"/>
                <w:szCs w:val="16"/>
              </w:rPr>
            </w:pPr>
            <w:r w:rsidRPr="00DE6C64">
              <w:rPr>
                <w:rFonts w:cs="Arial"/>
                <w:sz w:val="16"/>
                <w:szCs w:val="16"/>
              </w:rPr>
              <w:t>31/12/2017</w:t>
            </w:r>
          </w:p>
        </w:tc>
      </w:tr>
      <w:tr w:rsidR="00B32616" w:rsidRPr="008D653B" w14:paraId="37F5D386"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81"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82" w14:textId="77777777" w:rsidR="00B32616" w:rsidRPr="00B05CE1" w:rsidRDefault="00B32616" w:rsidP="009E05A3">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83"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84" w14:textId="77777777" w:rsidR="00B32616" w:rsidRPr="00B05CE1" w:rsidRDefault="00B32616" w:rsidP="009E05A3">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85" w14:textId="77777777" w:rsidR="00B32616" w:rsidRPr="00DE6C64" w:rsidRDefault="00B32616" w:rsidP="009E05A3">
            <w:pPr>
              <w:spacing w:line="240" w:lineRule="auto"/>
              <w:jc w:val="center"/>
              <w:rPr>
                <w:rFonts w:cs="Arial"/>
                <w:sz w:val="16"/>
                <w:szCs w:val="16"/>
              </w:rPr>
            </w:pPr>
            <w:r w:rsidRPr="00DE6C64">
              <w:rPr>
                <w:rFonts w:cs="Arial"/>
                <w:sz w:val="16"/>
                <w:szCs w:val="16"/>
              </w:rPr>
              <w:t>31/12/2018</w:t>
            </w:r>
          </w:p>
        </w:tc>
      </w:tr>
      <w:tr w:rsidR="00B32616" w:rsidRPr="008D653B" w14:paraId="37F5D38C"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87" w14:textId="77777777" w:rsidR="00B32616" w:rsidRPr="00B05CE1" w:rsidRDefault="00B32616" w:rsidP="009E05A3">
            <w:pPr>
              <w:spacing w:line="240" w:lineRule="auto"/>
              <w:jc w:val="center"/>
              <w:rPr>
                <w:rFonts w:cs="Arial"/>
                <w:sz w:val="16"/>
                <w:szCs w:val="16"/>
              </w:rPr>
            </w:pPr>
            <w:r w:rsidRPr="00B05CE1">
              <w:rPr>
                <w:rFonts w:cs="Arial"/>
                <w:sz w:val="16"/>
                <w:szCs w:val="16"/>
              </w:rPr>
              <w:t>UC Hospital Expansion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88" w14:textId="77777777" w:rsidR="00B32616" w:rsidRPr="00B05CE1" w:rsidRDefault="00B32616" w:rsidP="009E05A3">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89"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8A" w14:textId="77777777" w:rsidR="00B32616" w:rsidRPr="00B05CE1" w:rsidRDefault="00B32616" w:rsidP="009E05A3">
            <w:pPr>
              <w:spacing w:line="240" w:lineRule="auto"/>
              <w:jc w:val="center"/>
              <w:rPr>
                <w:rFonts w:cs="Arial"/>
                <w:sz w:val="16"/>
                <w:szCs w:val="16"/>
              </w:rPr>
            </w:pPr>
            <w:r w:rsidRPr="00B05CE1">
              <w:rPr>
                <w:rFonts w:cs="Arial"/>
                <w:sz w:val="16"/>
                <w:szCs w:val="16"/>
              </w:rPr>
              <w:t>3</w:t>
            </w:r>
            <w:r>
              <w:rPr>
                <w:rFonts w:cs="Arial"/>
                <w:sz w:val="16"/>
                <w:szCs w:val="16"/>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8B" w14:textId="77777777" w:rsidR="00B32616" w:rsidRPr="00B05CE1" w:rsidRDefault="00B32616" w:rsidP="009E05A3">
            <w:pPr>
              <w:spacing w:line="240" w:lineRule="auto"/>
              <w:jc w:val="center"/>
              <w:rPr>
                <w:rFonts w:cs="Arial"/>
                <w:sz w:val="16"/>
                <w:szCs w:val="16"/>
              </w:rPr>
            </w:pPr>
            <w:r w:rsidRPr="00B05CE1">
              <w:rPr>
                <w:rFonts w:cs="Arial"/>
                <w:sz w:val="16"/>
                <w:szCs w:val="16"/>
              </w:rPr>
              <w:t>31/12/2016</w:t>
            </w:r>
          </w:p>
        </w:tc>
      </w:tr>
      <w:tr w:rsidR="00B32616" w:rsidRPr="008D653B" w14:paraId="37F5D392"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8D"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8E" w14:textId="77777777" w:rsidR="00B32616" w:rsidRPr="00D113F0" w:rsidRDefault="00B32616" w:rsidP="009E05A3">
            <w:pPr>
              <w:spacing w:after="0" w:line="240" w:lineRule="auto"/>
              <w:jc w:val="center"/>
              <w:rPr>
                <w:rFonts w:cs="Arial"/>
                <w:sz w:val="16"/>
                <w:szCs w:val="16"/>
              </w:rPr>
            </w:pPr>
            <w:r w:rsidRPr="00D113F0">
              <w:rPr>
                <w:rFonts w:cs="Arial"/>
                <w:sz w:val="16"/>
                <w:szCs w:val="16"/>
              </w:rPr>
              <w:t>Black Mth</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8F" w14:textId="77777777" w:rsidR="00B32616" w:rsidRPr="0000383A" w:rsidRDefault="00B32616" w:rsidP="009E05A3">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90" w14:textId="77777777" w:rsidR="00B32616" w:rsidRPr="00D113F0" w:rsidRDefault="00B32616" w:rsidP="009E05A3">
            <w:pPr>
              <w:spacing w:after="0" w:line="240" w:lineRule="auto"/>
              <w:jc w:val="center"/>
              <w:rPr>
                <w:rFonts w:cs="Arial"/>
                <w:sz w:val="16"/>
                <w:szCs w:val="16"/>
              </w:rPr>
            </w:pPr>
            <w:r w:rsidRPr="00D113F0">
              <w:rPr>
                <w:rFonts w:cs="Arial"/>
                <w:sz w:val="16"/>
                <w:szCs w:val="16"/>
              </w:rPr>
              <w:t>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91" w14:textId="77777777" w:rsidR="00B32616" w:rsidRPr="00D113F0" w:rsidRDefault="00B32616" w:rsidP="009E05A3">
            <w:pPr>
              <w:spacing w:after="0" w:line="240" w:lineRule="auto"/>
              <w:jc w:val="center"/>
              <w:rPr>
                <w:rFonts w:cs="Arial"/>
                <w:sz w:val="16"/>
                <w:szCs w:val="16"/>
              </w:rPr>
            </w:pPr>
            <w:r w:rsidRPr="00D113F0">
              <w:rPr>
                <w:rFonts w:cs="Arial"/>
                <w:sz w:val="16"/>
                <w:szCs w:val="16"/>
              </w:rPr>
              <w:t>1/02/2017</w:t>
            </w:r>
          </w:p>
        </w:tc>
      </w:tr>
      <w:tr w:rsidR="00B32616" w:rsidRPr="008D653B" w14:paraId="37F5D398"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93"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94" w14:textId="77777777" w:rsidR="00B32616" w:rsidRPr="00D113F0" w:rsidRDefault="00B32616" w:rsidP="009E05A3">
            <w:pPr>
              <w:spacing w:after="0" w:line="240" w:lineRule="auto"/>
              <w:jc w:val="center"/>
              <w:rPr>
                <w:rFonts w:cs="Arial"/>
                <w:sz w:val="16"/>
                <w:szCs w:val="16"/>
              </w:rPr>
            </w:pPr>
            <w:r w:rsidRPr="00D113F0">
              <w:rPr>
                <w:rFonts w:cs="Arial"/>
                <w:sz w:val="16"/>
                <w:szCs w:val="16"/>
              </w:rPr>
              <w:t>Black Mth</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95" w14:textId="77777777" w:rsidR="00B32616" w:rsidRPr="0000383A" w:rsidRDefault="00B32616" w:rsidP="009E05A3">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96" w14:textId="77777777" w:rsidR="00B32616" w:rsidRPr="00D113F0" w:rsidRDefault="00B32616" w:rsidP="009E05A3">
            <w:pPr>
              <w:spacing w:after="0" w:line="240" w:lineRule="auto"/>
              <w:jc w:val="center"/>
              <w:rPr>
                <w:rFonts w:cs="Arial"/>
                <w:sz w:val="16"/>
                <w:szCs w:val="16"/>
              </w:rPr>
            </w:pPr>
            <w:r w:rsidRPr="00D113F0">
              <w:rPr>
                <w:rFonts w:cs="Arial"/>
                <w:sz w:val="16"/>
                <w:szCs w:val="16"/>
              </w:rPr>
              <w:t>1.63</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97" w14:textId="77777777" w:rsidR="00B32616" w:rsidRPr="00D113F0" w:rsidRDefault="00B32616" w:rsidP="009E05A3">
            <w:pPr>
              <w:spacing w:after="0" w:line="240" w:lineRule="auto"/>
              <w:jc w:val="center"/>
              <w:rPr>
                <w:rFonts w:cs="Arial"/>
                <w:sz w:val="16"/>
                <w:szCs w:val="16"/>
              </w:rPr>
            </w:pPr>
            <w:r w:rsidRPr="00D113F0">
              <w:rPr>
                <w:rFonts w:cs="Arial"/>
                <w:sz w:val="16"/>
                <w:szCs w:val="16"/>
              </w:rPr>
              <w:t>1/02/2018</w:t>
            </w:r>
          </w:p>
        </w:tc>
      </w:tr>
      <w:tr w:rsidR="00B32616" w:rsidRPr="008D653B" w14:paraId="37F5D39E"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99"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9A" w14:textId="77777777" w:rsidR="00B32616" w:rsidRPr="00D113F0" w:rsidRDefault="00B32616" w:rsidP="009E05A3">
            <w:pPr>
              <w:spacing w:after="0" w:line="240" w:lineRule="auto"/>
              <w:jc w:val="center"/>
              <w:rPr>
                <w:rFonts w:cs="Arial"/>
                <w:sz w:val="16"/>
                <w:szCs w:val="16"/>
              </w:rPr>
            </w:pPr>
            <w:r w:rsidRPr="00D113F0">
              <w:rPr>
                <w:rFonts w:cs="Arial"/>
                <w:sz w:val="16"/>
                <w:szCs w:val="16"/>
              </w:rPr>
              <w:t>Black Mth</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9B" w14:textId="77777777" w:rsidR="00B32616" w:rsidRPr="0000383A" w:rsidRDefault="00B32616" w:rsidP="009E05A3">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9C" w14:textId="77777777" w:rsidR="00B32616" w:rsidRPr="00D113F0" w:rsidRDefault="00B32616" w:rsidP="009E05A3">
            <w:pPr>
              <w:spacing w:after="0" w:line="240" w:lineRule="auto"/>
              <w:jc w:val="center"/>
              <w:rPr>
                <w:rFonts w:cs="Arial"/>
                <w:sz w:val="16"/>
                <w:szCs w:val="16"/>
              </w:rPr>
            </w:pPr>
            <w:r w:rsidRPr="00D113F0">
              <w:rPr>
                <w:rFonts w:cs="Arial"/>
                <w:sz w:val="16"/>
                <w:szCs w:val="16"/>
              </w:rPr>
              <w:t>1.5</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9D" w14:textId="77777777" w:rsidR="00B32616" w:rsidRPr="00D113F0" w:rsidRDefault="00B32616" w:rsidP="009E05A3">
            <w:pPr>
              <w:spacing w:after="0" w:line="240" w:lineRule="auto"/>
              <w:jc w:val="center"/>
              <w:rPr>
                <w:rFonts w:cs="Arial"/>
                <w:sz w:val="16"/>
                <w:szCs w:val="16"/>
              </w:rPr>
            </w:pPr>
            <w:r w:rsidRPr="00D113F0">
              <w:rPr>
                <w:rFonts w:cs="Arial"/>
                <w:sz w:val="16"/>
                <w:szCs w:val="16"/>
              </w:rPr>
              <w:t>1/02/2019</w:t>
            </w:r>
          </w:p>
        </w:tc>
      </w:tr>
      <w:tr w:rsidR="00B32616" w:rsidRPr="008D653B" w14:paraId="37F5D3A4"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9F"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A0" w14:textId="77777777" w:rsidR="00B32616" w:rsidRPr="00D113F0" w:rsidRDefault="00B32616" w:rsidP="009E05A3">
            <w:pPr>
              <w:spacing w:after="0" w:line="240" w:lineRule="auto"/>
              <w:jc w:val="center"/>
              <w:rPr>
                <w:rFonts w:cs="Arial"/>
                <w:sz w:val="16"/>
                <w:szCs w:val="16"/>
              </w:rPr>
            </w:pPr>
            <w:r w:rsidRPr="00D113F0">
              <w:rPr>
                <w:rFonts w:cs="Arial"/>
                <w:sz w:val="16"/>
                <w:szCs w:val="16"/>
              </w:rPr>
              <w:t>Black Mth</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A1" w14:textId="77777777" w:rsidR="00B32616" w:rsidRDefault="00B32616" w:rsidP="009E05A3">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A2" w14:textId="77777777" w:rsidR="00B32616" w:rsidRDefault="00B32616" w:rsidP="009E05A3">
            <w:pPr>
              <w:spacing w:after="0" w:line="240" w:lineRule="auto"/>
              <w:jc w:val="center"/>
              <w:rPr>
                <w:rFonts w:cs="Arial"/>
                <w:sz w:val="16"/>
                <w:szCs w:val="16"/>
              </w:rPr>
            </w:pPr>
            <w:r>
              <w:rPr>
                <w:rFonts w:cs="Arial"/>
                <w:sz w:val="16"/>
                <w:szCs w:val="16"/>
              </w:rPr>
              <w:t>-3.20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A3" w14:textId="77777777" w:rsidR="00B32616" w:rsidRDefault="00B32616" w:rsidP="009E05A3">
            <w:pPr>
              <w:spacing w:after="0" w:line="240" w:lineRule="auto"/>
              <w:jc w:val="center"/>
              <w:rPr>
                <w:rFonts w:cs="Arial"/>
                <w:sz w:val="16"/>
                <w:szCs w:val="16"/>
              </w:rPr>
            </w:pPr>
            <w:r>
              <w:rPr>
                <w:rFonts w:cs="Arial"/>
                <w:sz w:val="16"/>
                <w:szCs w:val="16"/>
              </w:rPr>
              <w:t>1/7/2019</w:t>
            </w:r>
          </w:p>
        </w:tc>
      </w:tr>
      <w:tr w:rsidR="00B32616" w:rsidRPr="008D653B" w14:paraId="37F5D3AA"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A5" w14:textId="77777777" w:rsidR="00B32616" w:rsidRPr="008303BF" w:rsidRDefault="00B32616" w:rsidP="009E05A3">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A6" w14:textId="77777777" w:rsidR="00B32616" w:rsidRPr="008303BF" w:rsidRDefault="00B32616" w:rsidP="009E05A3">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A7"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A8" w14:textId="77777777" w:rsidR="00B32616" w:rsidRPr="00EE5A93" w:rsidRDefault="00B32616" w:rsidP="009E05A3">
            <w:pPr>
              <w:spacing w:after="0" w:line="240" w:lineRule="auto"/>
              <w:jc w:val="center"/>
              <w:rPr>
                <w:rFonts w:eastAsia="Times New Roman" w:cs="Arial"/>
                <w:sz w:val="16"/>
                <w:szCs w:val="16"/>
                <w:lang w:eastAsia="en-AU"/>
              </w:rPr>
            </w:pPr>
            <w:r>
              <w:rPr>
                <w:rFonts w:eastAsia="Times New Roman" w:cs="Arial"/>
                <w:sz w:val="16"/>
                <w:szCs w:val="16"/>
                <w:lang w:eastAsia="en-AU"/>
              </w:rPr>
              <w:t>-5.00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A9"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1/07/202</w:t>
            </w:r>
            <w:r>
              <w:rPr>
                <w:rFonts w:eastAsia="Times New Roman" w:cs="Arial"/>
                <w:sz w:val="16"/>
                <w:szCs w:val="16"/>
                <w:lang w:eastAsia="en-AU"/>
              </w:rPr>
              <w:t>2</w:t>
            </w:r>
          </w:p>
        </w:tc>
      </w:tr>
      <w:tr w:rsidR="00B32616" w:rsidRPr="008D653B" w14:paraId="37F5D3B0"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AB"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AC" w14:textId="77777777" w:rsidR="00B32616" w:rsidRPr="0000383A" w:rsidRDefault="00B32616" w:rsidP="009E05A3">
            <w:pPr>
              <w:spacing w:after="0" w:line="240" w:lineRule="auto"/>
              <w:jc w:val="center"/>
              <w:rPr>
                <w:rFonts w:cs="Arial"/>
                <w:sz w:val="16"/>
                <w:szCs w:val="16"/>
              </w:rPr>
            </w:pPr>
            <w:r w:rsidRPr="0000383A">
              <w:rPr>
                <w:rFonts w:cs="Arial"/>
                <w:sz w:val="16"/>
                <w:szCs w:val="16"/>
              </w:rPr>
              <w:t>Hilder</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AD" w14:textId="77777777" w:rsidR="00B32616" w:rsidRPr="0000383A" w:rsidRDefault="00B32616" w:rsidP="009E05A3">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AE" w14:textId="77777777" w:rsidR="00B32616" w:rsidRPr="0000383A" w:rsidRDefault="00B32616" w:rsidP="009E05A3">
            <w:pPr>
              <w:spacing w:after="0" w:line="240" w:lineRule="auto"/>
              <w:jc w:val="center"/>
              <w:rPr>
                <w:rFonts w:cs="Arial"/>
                <w:sz w:val="16"/>
                <w:szCs w:val="16"/>
              </w:rPr>
            </w:pPr>
            <w:r>
              <w:rPr>
                <w:rFonts w:cs="Arial"/>
                <w:sz w:val="16"/>
                <w:szCs w:val="16"/>
              </w:rPr>
              <w:t>1.42</w:t>
            </w:r>
          </w:p>
        </w:tc>
        <w:tc>
          <w:tcPr>
            <w:tcW w:w="1276" w:type="dxa"/>
            <w:tcBorders>
              <w:top w:val="single" w:sz="4" w:space="0" w:color="auto"/>
              <w:left w:val="nil"/>
              <w:bottom w:val="single" w:sz="4" w:space="0" w:color="auto"/>
              <w:right w:val="single" w:sz="4" w:space="0" w:color="auto"/>
            </w:tcBorders>
            <w:shd w:val="clear" w:color="auto" w:fill="auto"/>
          </w:tcPr>
          <w:p w14:paraId="37F5D3AF" w14:textId="77777777" w:rsidR="00B32616" w:rsidRPr="00B1123F" w:rsidRDefault="00B32616" w:rsidP="009E05A3">
            <w:pPr>
              <w:spacing w:after="0" w:line="240" w:lineRule="auto"/>
              <w:jc w:val="center"/>
              <w:rPr>
                <w:rFonts w:cs="Arial"/>
                <w:sz w:val="16"/>
                <w:szCs w:val="16"/>
              </w:rPr>
            </w:pPr>
            <w:r w:rsidRPr="00B1123F">
              <w:rPr>
                <w:rFonts w:cs="Arial"/>
                <w:sz w:val="16"/>
                <w:szCs w:val="16"/>
              </w:rPr>
              <w:t>1/02/2015</w:t>
            </w:r>
          </w:p>
        </w:tc>
      </w:tr>
      <w:tr w:rsidR="00B32616" w:rsidRPr="008D653B" w14:paraId="37F5D3B6"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B1"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B2" w14:textId="77777777" w:rsidR="00B32616" w:rsidRPr="0000383A" w:rsidRDefault="00B32616" w:rsidP="009E05A3">
            <w:pPr>
              <w:spacing w:after="0" w:line="240" w:lineRule="auto"/>
              <w:jc w:val="center"/>
              <w:rPr>
                <w:rFonts w:cs="Arial"/>
                <w:sz w:val="16"/>
                <w:szCs w:val="16"/>
              </w:rPr>
            </w:pPr>
            <w:r w:rsidRPr="0000383A">
              <w:rPr>
                <w:rFonts w:cs="Arial"/>
                <w:sz w:val="16"/>
                <w:szCs w:val="16"/>
              </w:rPr>
              <w:t>Hilder &amp; 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B3" w14:textId="77777777" w:rsidR="00B32616" w:rsidRPr="0000383A" w:rsidRDefault="00B32616" w:rsidP="009E05A3">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B4" w14:textId="77777777" w:rsidR="00B32616" w:rsidRPr="0000383A" w:rsidRDefault="00B32616" w:rsidP="009E05A3">
            <w:pPr>
              <w:spacing w:after="0" w:line="240" w:lineRule="auto"/>
              <w:jc w:val="center"/>
              <w:rPr>
                <w:rFonts w:cs="Arial"/>
                <w:sz w:val="16"/>
                <w:szCs w:val="16"/>
              </w:rPr>
            </w:pPr>
            <w:r>
              <w:rPr>
                <w:rFonts w:cs="Arial"/>
                <w:sz w:val="16"/>
                <w:szCs w:val="16"/>
              </w:rPr>
              <w:t>1.71</w:t>
            </w:r>
          </w:p>
        </w:tc>
        <w:tc>
          <w:tcPr>
            <w:tcW w:w="1276" w:type="dxa"/>
            <w:tcBorders>
              <w:top w:val="single" w:sz="4" w:space="0" w:color="auto"/>
              <w:left w:val="nil"/>
              <w:bottom w:val="single" w:sz="4" w:space="0" w:color="auto"/>
              <w:right w:val="single" w:sz="4" w:space="0" w:color="auto"/>
            </w:tcBorders>
            <w:shd w:val="clear" w:color="auto" w:fill="auto"/>
          </w:tcPr>
          <w:p w14:paraId="37F5D3B5" w14:textId="77777777" w:rsidR="00B32616" w:rsidRPr="00B1123F" w:rsidRDefault="00B32616" w:rsidP="009E05A3">
            <w:pPr>
              <w:spacing w:after="0" w:line="240" w:lineRule="auto"/>
              <w:jc w:val="center"/>
              <w:rPr>
                <w:rFonts w:cs="Arial"/>
                <w:sz w:val="16"/>
                <w:szCs w:val="16"/>
              </w:rPr>
            </w:pPr>
            <w:r w:rsidRPr="00B1123F">
              <w:rPr>
                <w:rFonts w:cs="Arial"/>
                <w:sz w:val="16"/>
                <w:szCs w:val="16"/>
              </w:rPr>
              <w:t>1/02/2016</w:t>
            </w:r>
          </w:p>
        </w:tc>
      </w:tr>
      <w:tr w:rsidR="00B32616" w:rsidRPr="008D653B" w14:paraId="37F5D3BC"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B7"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B8" w14:textId="77777777" w:rsidR="00B32616" w:rsidRPr="0000383A" w:rsidRDefault="00B32616" w:rsidP="009E05A3">
            <w:pPr>
              <w:spacing w:after="0" w:line="240" w:lineRule="auto"/>
              <w:jc w:val="center"/>
              <w:rPr>
                <w:rFonts w:cs="Arial"/>
                <w:sz w:val="16"/>
                <w:szCs w:val="16"/>
              </w:rPr>
            </w:pPr>
            <w:r w:rsidRPr="0000383A">
              <w:rPr>
                <w:rFonts w:cs="Arial"/>
                <w:sz w:val="16"/>
                <w:szCs w:val="16"/>
              </w:rPr>
              <w:t>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B9" w14:textId="77777777" w:rsidR="00B32616" w:rsidRPr="0000383A" w:rsidRDefault="00B32616" w:rsidP="009E05A3">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BA" w14:textId="77777777" w:rsidR="00B32616" w:rsidRPr="0000383A" w:rsidRDefault="00B32616" w:rsidP="009E05A3">
            <w:pPr>
              <w:spacing w:after="0" w:line="240" w:lineRule="auto"/>
              <w:jc w:val="center"/>
              <w:rPr>
                <w:rFonts w:cs="Arial"/>
                <w:sz w:val="16"/>
                <w:szCs w:val="16"/>
              </w:rPr>
            </w:pPr>
            <w:r>
              <w:rPr>
                <w:rFonts w:cs="Arial"/>
                <w:sz w:val="16"/>
                <w:szCs w:val="16"/>
              </w:rPr>
              <w:t>1.56</w:t>
            </w:r>
          </w:p>
        </w:tc>
        <w:tc>
          <w:tcPr>
            <w:tcW w:w="1276" w:type="dxa"/>
            <w:tcBorders>
              <w:top w:val="single" w:sz="4" w:space="0" w:color="auto"/>
              <w:left w:val="nil"/>
              <w:bottom w:val="single" w:sz="4" w:space="0" w:color="auto"/>
              <w:right w:val="single" w:sz="4" w:space="0" w:color="auto"/>
            </w:tcBorders>
            <w:shd w:val="clear" w:color="auto" w:fill="auto"/>
          </w:tcPr>
          <w:p w14:paraId="37F5D3BB" w14:textId="77777777" w:rsidR="00B32616" w:rsidRPr="00B1123F" w:rsidRDefault="00B32616" w:rsidP="009E05A3">
            <w:pPr>
              <w:spacing w:after="0" w:line="240" w:lineRule="auto"/>
              <w:jc w:val="center"/>
              <w:rPr>
                <w:rFonts w:cs="Arial"/>
                <w:sz w:val="16"/>
                <w:szCs w:val="16"/>
              </w:rPr>
            </w:pPr>
            <w:r w:rsidRPr="00B1123F">
              <w:rPr>
                <w:rFonts w:cs="Arial"/>
                <w:sz w:val="16"/>
                <w:szCs w:val="16"/>
              </w:rPr>
              <w:t>1/02/2017</w:t>
            </w:r>
          </w:p>
        </w:tc>
      </w:tr>
      <w:tr w:rsidR="00B32616" w:rsidRPr="008D653B" w14:paraId="37F5D3C2"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BD"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BE" w14:textId="77777777" w:rsidR="00B32616" w:rsidRPr="0000383A" w:rsidRDefault="00B32616" w:rsidP="009E05A3">
            <w:pPr>
              <w:spacing w:after="0" w:line="240" w:lineRule="auto"/>
              <w:jc w:val="center"/>
              <w:rPr>
                <w:rFonts w:cs="Arial"/>
                <w:sz w:val="16"/>
                <w:szCs w:val="16"/>
              </w:rPr>
            </w:pPr>
            <w:r w:rsidRPr="0000383A">
              <w:rPr>
                <w:rFonts w:cs="Arial"/>
                <w:sz w:val="16"/>
                <w:szCs w:val="16"/>
              </w:rPr>
              <w:t>Hilder &amp; 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BF" w14:textId="77777777" w:rsidR="00B32616" w:rsidRDefault="00B32616" w:rsidP="009E05A3">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C0" w14:textId="77777777" w:rsidR="00B32616" w:rsidRDefault="00B32616" w:rsidP="009E05A3">
            <w:pPr>
              <w:spacing w:after="0" w:line="240" w:lineRule="auto"/>
              <w:jc w:val="center"/>
              <w:rPr>
                <w:rFonts w:cs="Arial"/>
                <w:sz w:val="16"/>
                <w:szCs w:val="16"/>
              </w:rPr>
            </w:pPr>
            <w:r>
              <w:rPr>
                <w:rFonts w:cs="Arial"/>
                <w:sz w:val="16"/>
                <w:szCs w:val="16"/>
              </w:rPr>
              <w:t>-5.40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C1" w14:textId="77777777" w:rsidR="00B32616" w:rsidRDefault="00B32616" w:rsidP="009E05A3">
            <w:pPr>
              <w:spacing w:after="0" w:line="240" w:lineRule="auto"/>
              <w:jc w:val="center"/>
              <w:rPr>
                <w:rFonts w:cs="Arial"/>
                <w:sz w:val="16"/>
                <w:szCs w:val="16"/>
              </w:rPr>
            </w:pPr>
            <w:r>
              <w:rPr>
                <w:rFonts w:cs="Arial"/>
                <w:sz w:val="16"/>
                <w:szCs w:val="16"/>
              </w:rPr>
              <w:t>1/7/2019</w:t>
            </w:r>
          </w:p>
        </w:tc>
      </w:tr>
    </w:tbl>
    <w:p w14:paraId="37F5D3C3" w14:textId="77777777" w:rsidR="0008197D" w:rsidRPr="0008197D" w:rsidRDefault="0008197D" w:rsidP="0008197D"/>
    <w:p w14:paraId="37F5D3C4" w14:textId="77777777" w:rsidR="00767605" w:rsidRPr="00767605" w:rsidRDefault="00767605" w:rsidP="00767605">
      <w:pPr>
        <w:pStyle w:val="Heading4"/>
      </w:pPr>
      <w:r>
        <w:t>Winter Block Load</w:t>
      </w:r>
    </w:p>
    <w:tbl>
      <w:tblPr>
        <w:tblW w:w="8237" w:type="dxa"/>
        <w:jc w:val="center"/>
        <w:tblLayout w:type="fixed"/>
        <w:tblLook w:val="04A0" w:firstRow="1" w:lastRow="0" w:firstColumn="1" w:lastColumn="0" w:noHBand="0" w:noVBand="1"/>
      </w:tblPr>
      <w:tblGrid>
        <w:gridCol w:w="2709"/>
        <w:gridCol w:w="1701"/>
        <w:gridCol w:w="992"/>
        <w:gridCol w:w="1559"/>
        <w:gridCol w:w="1276"/>
      </w:tblGrid>
      <w:tr w:rsidR="00B32616" w:rsidRPr="008D653B" w14:paraId="37F5D3CA" w14:textId="77777777" w:rsidTr="00BD7983">
        <w:trPr>
          <w:trHeight w:hRule="exact" w:val="680"/>
          <w:jc w:val="center"/>
        </w:trPr>
        <w:tc>
          <w:tcPr>
            <w:tcW w:w="2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D3C5" w14:textId="77777777" w:rsidR="00B32616" w:rsidRPr="007D5D12" w:rsidRDefault="00B32616" w:rsidP="009E05A3">
            <w:pPr>
              <w:spacing w:after="0" w:line="240" w:lineRule="auto"/>
              <w:jc w:val="center"/>
              <w:rPr>
                <w:rFonts w:eastAsia="Times New Roman" w:cs="Arial"/>
                <w:b/>
                <w:bCs/>
                <w:sz w:val="16"/>
                <w:szCs w:val="16"/>
                <w:lang w:eastAsia="en-AU"/>
              </w:rPr>
            </w:pPr>
            <w:r>
              <w:rPr>
                <w:rFonts w:eastAsia="Times New Roman" w:cs="Arial"/>
                <w:b/>
                <w:bCs/>
                <w:sz w:val="16"/>
                <w:szCs w:val="16"/>
                <w:lang w:eastAsia="en-AU"/>
              </w:rPr>
              <w:t>Project Name</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3C6" w14:textId="77777777" w:rsidR="00B32616" w:rsidRPr="007D5D12" w:rsidRDefault="00B32616" w:rsidP="009E05A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feeder</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3C7" w14:textId="77777777" w:rsidR="00B32616" w:rsidRPr="007D5D12" w:rsidRDefault="00B32616" w:rsidP="009E05A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source zone sub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3C8" w14:textId="77777777" w:rsidR="00B32616" w:rsidRPr="007D5D12" w:rsidRDefault="00B32616" w:rsidP="009E05A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Expected ADMD Increase (MVA)</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3C9" w14:textId="77777777" w:rsidR="00B32616" w:rsidRPr="007D5D12" w:rsidRDefault="00B32616" w:rsidP="009E05A3">
            <w:pPr>
              <w:spacing w:after="0" w:line="240" w:lineRule="auto"/>
              <w:jc w:val="center"/>
              <w:rPr>
                <w:rFonts w:eastAsia="Times New Roman" w:cs="Arial"/>
                <w:b/>
                <w:bCs/>
                <w:sz w:val="16"/>
                <w:szCs w:val="16"/>
                <w:lang w:eastAsia="en-AU"/>
              </w:rPr>
            </w:pPr>
            <w:r w:rsidRPr="007D5D12">
              <w:rPr>
                <w:rFonts w:eastAsia="Times New Roman" w:cs="Arial"/>
                <w:b/>
                <w:bCs/>
                <w:sz w:val="16"/>
                <w:szCs w:val="16"/>
                <w:lang w:eastAsia="en-AU"/>
              </w:rPr>
              <w:t>Supply Required Date</w:t>
            </w:r>
          </w:p>
        </w:tc>
      </w:tr>
      <w:tr w:rsidR="00B32616" w:rsidRPr="008D653B" w14:paraId="37F5D3D0"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CB"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CC" w14:textId="77777777" w:rsidR="00B32616" w:rsidRPr="00B05CE1" w:rsidRDefault="00B32616" w:rsidP="009E05A3">
            <w:pPr>
              <w:spacing w:line="240" w:lineRule="auto"/>
              <w:jc w:val="center"/>
              <w:rPr>
                <w:rFonts w:cs="Arial"/>
                <w:sz w:val="16"/>
                <w:szCs w:val="16"/>
              </w:rPr>
            </w:pPr>
            <w:r w:rsidRPr="00B05CE1">
              <w:rPr>
                <w:rFonts w:cs="Arial"/>
                <w:sz w:val="16"/>
                <w:szCs w:val="16"/>
              </w:rPr>
              <w:t>Chuculba &amp; Baldwin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CD"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CE" w14:textId="77777777" w:rsidR="00B32616" w:rsidRPr="00B05CE1" w:rsidRDefault="00B32616" w:rsidP="009E05A3">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CF" w14:textId="77777777" w:rsidR="00B32616" w:rsidRPr="00B05CE1" w:rsidRDefault="00B32616" w:rsidP="009E05A3">
            <w:pPr>
              <w:spacing w:line="240" w:lineRule="auto"/>
              <w:jc w:val="center"/>
              <w:rPr>
                <w:rFonts w:cs="Arial"/>
                <w:sz w:val="16"/>
                <w:szCs w:val="16"/>
              </w:rPr>
            </w:pPr>
            <w:r w:rsidRPr="00B05CE1">
              <w:rPr>
                <w:rFonts w:cs="Arial"/>
                <w:sz w:val="16"/>
                <w:szCs w:val="16"/>
              </w:rPr>
              <w:t>30/06/2016</w:t>
            </w:r>
          </w:p>
        </w:tc>
      </w:tr>
      <w:tr w:rsidR="00B32616" w:rsidRPr="008D653B" w14:paraId="37F5D3D6"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D1"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D2" w14:textId="77777777" w:rsidR="00B32616" w:rsidRPr="00B05CE1" w:rsidRDefault="00B32616" w:rsidP="009E05A3">
            <w:pPr>
              <w:spacing w:line="240" w:lineRule="auto"/>
              <w:jc w:val="center"/>
              <w:rPr>
                <w:rFonts w:cs="Arial"/>
                <w:sz w:val="16"/>
                <w:szCs w:val="16"/>
              </w:rPr>
            </w:pPr>
            <w:r w:rsidRPr="00B05CE1">
              <w:rPr>
                <w:rFonts w:cs="Arial"/>
                <w:sz w:val="16"/>
                <w:szCs w:val="16"/>
              </w:rPr>
              <w:t>Maribyrnong</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D3"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D4" w14:textId="77777777" w:rsidR="00B32616" w:rsidRPr="00B05CE1" w:rsidRDefault="00B32616" w:rsidP="009E05A3">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D5" w14:textId="77777777" w:rsidR="00B32616" w:rsidRPr="00B05CE1" w:rsidRDefault="00B32616" w:rsidP="009E05A3">
            <w:pPr>
              <w:spacing w:line="240" w:lineRule="auto"/>
              <w:jc w:val="center"/>
              <w:rPr>
                <w:rFonts w:cs="Arial"/>
                <w:sz w:val="16"/>
                <w:szCs w:val="16"/>
              </w:rPr>
            </w:pPr>
            <w:r w:rsidRPr="00B05CE1">
              <w:rPr>
                <w:rFonts w:cs="Arial"/>
                <w:sz w:val="16"/>
                <w:szCs w:val="16"/>
              </w:rPr>
              <w:t>30/06/2017</w:t>
            </w:r>
          </w:p>
        </w:tc>
      </w:tr>
      <w:tr w:rsidR="00B32616" w:rsidRPr="008D653B" w14:paraId="37F5D3DC"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D7"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1</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D8" w14:textId="77777777" w:rsidR="00B32616" w:rsidRPr="00B05CE1" w:rsidRDefault="00B32616" w:rsidP="009E05A3">
            <w:pPr>
              <w:spacing w:line="240" w:lineRule="auto"/>
              <w:jc w:val="center"/>
              <w:rPr>
                <w:rFonts w:cs="Arial"/>
                <w:sz w:val="16"/>
                <w:szCs w:val="16"/>
              </w:rPr>
            </w:pPr>
            <w:r w:rsidRPr="00B05CE1">
              <w:rPr>
                <w:rFonts w:cs="Arial"/>
                <w:sz w:val="16"/>
                <w:szCs w:val="16"/>
              </w:rPr>
              <w:t>Maribyrnong</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D9"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DA" w14:textId="77777777" w:rsidR="00B32616" w:rsidRPr="00B05CE1" w:rsidRDefault="00B32616" w:rsidP="009E05A3">
            <w:pPr>
              <w:spacing w:line="240" w:lineRule="auto"/>
              <w:jc w:val="center"/>
              <w:rPr>
                <w:rFonts w:cs="Arial"/>
                <w:sz w:val="16"/>
                <w:szCs w:val="16"/>
              </w:rPr>
            </w:pPr>
            <w:r w:rsidRPr="00B05CE1">
              <w:rPr>
                <w:rFonts w:cs="Arial"/>
                <w:sz w:val="16"/>
                <w:szCs w:val="16"/>
              </w:rPr>
              <w:t>2.58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DB" w14:textId="77777777" w:rsidR="00B32616" w:rsidRPr="00B05CE1" w:rsidRDefault="00B32616" w:rsidP="009E05A3">
            <w:pPr>
              <w:spacing w:line="240" w:lineRule="auto"/>
              <w:jc w:val="center"/>
              <w:rPr>
                <w:rFonts w:cs="Arial"/>
                <w:sz w:val="16"/>
                <w:szCs w:val="16"/>
              </w:rPr>
            </w:pPr>
            <w:r w:rsidRPr="00B05CE1">
              <w:rPr>
                <w:rFonts w:cs="Arial"/>
                <w:sz w:val="16"/>
                <w:szCs w:val="16"/>
              </w:rPr>
              <w:t>31/12/2017</w:t>
            </w:r>
          </w:p>
        </w:tc>
      </w:tr>
      <w:tr w:rsidR="00B32616" w:rsidRPr="008D653B" w14:paraId="37F5D3E2"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DD"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DE" w14:textId="77777777" w:rsidR="00B32616" w:rsidRPr="00B05CE1" w:rsidRDefault="00B32616" w:rsidP="009E05A3">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DF"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E0" w14:textId="77777777" w:rsidR="00B32616" w:rsidRPr="00B05CE1" w:rsidRDefault="00B32616" w:rsidP="009E05A3">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E1" w14:textId="77777777" w:rsidR="00B32616" w:rsidRPr="00B05CE1" w:rsidRDefault="00B32616" w:rsidP="009E05A3">
            <w:pPr>
              <w:spacing w:line="240" w:lineRule="auto"/>
              <w:jc w:val="center"/>
              <w:rPr>
                <w:rFonts w:cs="Arial"/>
                <w:sz w:val="16"/>
                <w:szCs w:val="16"/>
              </w:rPr>
            </w:pPr>
            <w:r w:rsidRPr="00B05CE1">
              <w:rPr>
                <w:rFonts w:cs="Arial"/>
                <w:sz w:val="16"/>
                <w:szCs w:val="16"/>
              </w:rPr>
              <w:t>30/06/2017</w:t>
            </w:r>
          </w:p>
        </w:tc>
      </w:tr>
      <w:tr w:rsidR="00B32616" w:rsidRPr="008D653B" w14:paraId="37F5D3E8"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E3"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E4" w14:textId="77777777" w:rsidR="00B32616" w:rsidRPr="00B05CE1" w:rsidRDefault="00B32616" w:rsidP="009E05A3">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E5"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E6" w14:textId="77777777" w:rsidR="00B32616" w:rsidRPr="00B05CE1" w:rsidRDefault="00B32616" w:rsidP="009E05A3">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E7" w14:textId="77777777" w:rsidR="00B32616" w:rsidRPr="00B05CE1" w:rsidRDefault="00B32616" w:rsidP="009E05A3">
            <w:pPr>
              <w:spacing w:line="240" w:lineRule="auto"/>
              <w:jc w:val="center"/>
              <w:rPr>
                <w:rFonts w:cs="Arial"/>
                <w:sz w:val="16"/>
                <w:szCs w:val="16"/>
              </w:rPr>
            </w:pPr>
            <w:r w:rsidRPr="00B05CE1">
              <w:rPr>
                <w:rFonts w:cs="Arial"/>
                <w:sz w:val="16"/>
                <w:szCs w:val="16"/>
              </w:rPr>
              <w:t>30/06/2018</w:t>
            </w:r>
          </w:p>
        </w:tc>
      </w:tr>
      <w:tr w:rsidR="00B32616" w:rsidRPr="008D653B" w14:paraId="37F5D3EE"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E9" w14:textId="77777777" w:rsidR="00B32616" w:rsidRPr="00B05CE1" w:rsidRDefault="00B32616" w:rsidP="009E05A3">
            <w:pPr>
              <w:spacing w:line="240" w:lineRule="auto"/>
              <w:jc w:val="center"/>
              <w:rPr>
                <w:rFonts w:cs="Arial"/>
                <w:sz w:val="16"/>
                <w:szCs w:val="16"/>
              </w:rPr>
            </w:pPr>
            <w:r w:rsidRPr="00B05CE1">
              <w:rPr>
                <w:rFonts w:cs="Arial"/>
                <w:sz w:val="16"/>
                <w:szCs w:val="16"/>
              </w:rPr>
              <w:t>Lawson South Stage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EA" w14:textId="77777777" w:rsidR="00B32616" w:rsidRPr="00B05CE1" w:rsidRDefault="00B32616" w:rsidP="009E05A3">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EB"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EC" w14:textId="77777777" w:rsidR="00B32616" w:rsidRPr="00B05CE1" w:rsidRDefault="00B32616" w:rsidP="009E05A3">
            <w:pPr>
              <w:spacing w:line="240" w:lineRule="auto"/>
              <w:jc w:val="center"/>
              <w:rPr>
                <w:rFonts w:cs="Arial"/>
                <w:sz w:val="16"/>
                <w:szCs w:val="16"/>
              </w:rPr>
            </w:pPr>
            <w:r w:rsidRPr="00B05CE1">
              <w:rPr>
                <w:rFonts w:cs="Arial"/>
                <w:sz w:val="16"/>
                <w:szCs w:val="16"/>
              </w:rPr>
              <w:t>5.2</w:t>
            </w:r>
            <w:r>
              <w:rPr>
                <w:rFonts w:cs="Arial"/>
                <w:sz w:val="16"/>
                <w:szCs w:val="1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ED" w14:textId="77777777" w:rsidR="00B32616" w:rsidRPr="00B05CE1" w:rsidRDefault="00B32616" w:rsidP="009E05A3">
            <w:pPr>
              <w:spacing w:line="240" w:lineRule="auto"/>
              <w:jc w:val="center"/>
              <w:rPr>
                <w:rFonts w:cs="Arial"/>
                <w:sz w:val="16"/>
                <w:szCs w:val="16"/>
              </w:rPr>
            </w:pPr>
            <w:r w:rsidRPr="00B05CE1">
              <w:rPr>
                <w:rFonts w:cs="Arial"/>
                <w:sz w:val="16"/>
                <w:szCs w:val="16"/>
              </w:rPr>
              <w:t>31/12/2018</w:t>
            </w:r>
          </w:p>
        </w:tc>
      </w:tr>
      <w:tr w:rsidR="00B32616" w:rsidRPr="008D653B" w14:paraId="37F5D3F4"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EF" w14:textId="77777777" w:rsidR="00B32616" w:rsidRPr="00B05CE1" w:rsidRDefault="00B32616" w:rsidP="009E05A3">
            <w:pPr>
              <w:spacing w:line="240" w:lineRule="auto"/>
              <w:jc w:val="center"/>
              <w:rPr>
                <w:rFonts w:cs="Arial"/>
                <w:sz w:val="16"/>
                <w:szCs w:val="16"/>
              </w:rPr>
            </w:pPr>
            <w:r w:rsidRPr="00B05CE1">
              <w:rPr>
                <w:rFonts w:cs="Arial"/>
                <w:sz w:val="16"/>
                <w:szCs w:val="16"/>
              </w:rPr>
              <w:t>UC Hospital Expansion</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F0" w14:textId="77777777" w:rsidR="00B32616" w:rsidRPr="00B05CE1" w:rsidRDefault="00B32616" w:rsidP="009E05A3">
            <w:pPr>
              <w:spacing w:line="240" w:lineRule="auto"/>
              <w:jc w:val="center"/>
              <w:rPr>
                <w:rFonts w:cs="Arial"/>
                <w:sz w:val="16"/>
                <w:szCs w:val="16"/>
              </w:rPr>
            </w:pPr>
            <w:r w:rsidRPr="00B05CE1">
              <w:rPr>
                <w:rFonts w:cs="Arial"/>
                <w:sz w:val="16"/>
                <w:szCs w:val="16"/>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F1" w14:textId="77777777" w:rsidR="00B32616" w:rsidRPr="00B05CE1" w:rsidRDefault="00B32616" w:rsidP="009E05A3">
            <w:pPr>
              <w:spacing w:line="240" w:lineRule="auto"/>
              <w:jc w:val="center"/>
              <w:rPr>
                <w:rFonts w:cs="Arial"/>
                <w:sz w:val="16"/>
                <w:szCs w:val="16"/>
              </w:rPr>
            </w:pPr>
            <w:r w:rsidRPr="00B05CE1">
              <w:rPr>
                <w:rFonts w:cs="Arial"/>
                <w:sz w:val="16"/>
                <w:szCs w:val="16"/>
              </w:rPr>
              <w:t>Belconnen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F2" w14:textId="77777777" w:rsidR="00B32616" w:rsidRPr="00B05CE1" w:rsidRDefault="00B32616" w:rsidP="009E05A3">
            <w:pPr>
              <w:spacing w:line="240" w:lineRule="auto"/>
              <w:jc w:val="center"/>
              <w:rPr>
                <w:rFonts w:cs="Arial"/>
                <w:sz w:val="16"/>
                <w:szCs w:val="16"/>
              </w:rPr>
            </w:pPr>
            <w:r w:rsidRPr="00B05CE1">
              <w:rPr>
                <w:rFonts w:cs="Arial"/>
                <w:sz w:val="16"/>
                <w:szCs w:val="16"/>
              </w:rPr>
              <w:t>3</w:t>
            </w:r>
            <w:r>
              <w:rPr>
                <w:rFonts w:cs="Arial"/>
                <w:sz w:val="16"/>
                <w:szCs w:val="16"/>
              </w:rPr>
              <w:t>.00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F3" w14:textId="77777777" w:rsidR="00B32616" w:rsidRPr="00B05CE1" w:rsidRDefault="00B32616" w:rsidP="009E05A3">
            <w:pPr>
              <w:spacing w:line="240" w:lineRule="auto"/>
              <w:jc w:val="center"/>
              <w:rPr>
                <w:rFonts w:cs="Arial"/>
                <w:sz w:val="16"/>
                <w:szCs w:val="16"/>
              </w:rPr>
            </w:pPr>
            <w:r w:rsidRPr="00B05CE1">
              <w:rPr>
                <w:rFonts w:cs="Arial"/>
                <w:sz w:val="16"/>
                <w:szCs w:val="16"/>
              </w:rPr>
              <w:t>31/12/2016</w:t>
            </w:r>
          </w:p>
        </w:tc>
      </w:tr>
      <w:tr w:rsidR="00B32616" w:rsidRPr="008D653B" w14:paraId="37F5D3FA"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F5"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F6" w14:textId="77777777" w:rsidR="00B32616" w:rsidRPr="00D113F0" w:rsidRDefault="00B32616" w:rsidP="009E05A3">
            <w:pPr>
              <w:spacing w:after="0" w:line="240" w:lineRule="auto"/>
              <w:jc w:val="center"/>
              <w:rPr>
                <w:rFonts w:cs="Arial"/>
                <w:sz w:val="16"/>
                <w:szCs w:val="16"/>
              </w:rPr>
            </w:pPr>
            <w:r w:rsidRPr="00D113F0">
              <w:rPr>
                <w:rFonts w:cs="Arial"/>
                <w:sz w:val="16"/>
                <w:szCs w:val="16"/>
              </w:rPr>
              <w:t>Black Mth</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F7" w14:textId="77777777" w:rsidR="00B32616" w:rsidRPr="0000383A" w:rsidRDefault="00B32616" w:rsidP="009E05A3">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F8" w14:textId="77777777" w:rsidR="00B32616" w:rsidRPr="00D113F0" w:rsidRDefault="00B32616" w:rsidP="009E05A3">
            <w:pPr>
              <w:spacing w:after="0" w:line="240" w:lineRule="auto"/>
              <w:jc w:val="center"/>
              <w:rPr>
                <w:rFonts w:cs="Arial"/>
                <w:sz w:val="16"/>
                <w:szCs w:val="16"/>
              </w:rPr>
            </w:pPr>
            <w:r>
              <w:rPr>
                <w:rFonts w:cs="Arial"/>
                <w:sz w:val="16"/>
                <w:szCs w:val="16"/>
              </w:rPr>
              <w:t>0.99</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F9" w14:textId="77777777" w:rsidR="00B32616" w:rsidRPr="00D113F0" w:rsidRDefault="00B32616" w:rsidP="009E05A3">
            <w:pPr>
              <w:spacing w:after="0" w:line="240" w:lineRule="auto"/>
              <w:jc w:val="center"/>
              <w:rPr>
                <w:rFonts w:cs="Arial"/>
                <w:sz w:val="16"/>
                <w:szCs w:val="16"/>
              </w:rPr>
            </w:pPr>
            <w:r>
              <w:rPr>
                <w:rFonts w:cs="Arial"/>
                <w:sz w:val="16"/>
                <w:szCs w:val="16"/>
              </w:rPr>
              <w:t>1/08</w:t>
            </w:r>
            <w:r w:rsidRPr="00D113F0">
              <w:rPr>
                <w:rFonts w:cs="Arial"/>
                <w:sz w:val="16"/>
                <w:szCs w:val="16"/>
              </w:rPr>
              <w:t>/201</w:t>
            </w:r>
            <w:r>
              <w:rPr>
                <w:rFonts w:cs="Arial"/>
                <w:sz w:val="16"/>
                <w:szCs w:val="16"/>
              </w:rPr>
              <w:t>7</w:t>
            </w:r>
          </w:p>
        </w:tc>
      </w:tr>
      <w:tr w:rsidR="00B32616" w:rsidRPr="008D653B" w14:paraId="37F5D400"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3FB"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3FC" w14:textId="77777777" w:rsidR="00B32616" w:rsidRPr="00D113F0" w:rsidRDefault="00B32616" w:rsidP="009E05A3">
            <w:pPr>
              <w:spacing w:after="0" w:line="240" w:lineRule="auto"/>
              <w:jc w:val="center"/>
              <w:rPr>
                <w:rFonts w:cs="Arial"/>
                <w:sz w:val="16"/>
                <w:szCs w:val="16"/>
              </w:rPr>
            </w:pPr>
            <w:r w:rsidRPr="00D113F0">
              <w:rPr>
                <w:rFonts w:cs="Arial"/>
                <w:sz w:val="16"/>
                <w:szCs w:val="16"/>
              </w:rPr>
              <w:t>Black Mth</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3FD" w14:textId="77777777" w:rsidR="00B32616" w:rsidRPr="0000383A" w:rsidRDefault="00B32616" w:rsidP="009E05A3">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3FE" w14:textId="77777777" w:rsidR="00B32616" w:rsidRPr="00D113F0" w:rsidRDefault="00B32616" w:rsidP="009E05A3">
            <w:pPr>
              <w:spacing w:after="0" w:line="240" w:lineRule="auto"/>
              <w:jc w:val="center"/>
              <w:rPr>
                <w:rFonts w:cs="Arial"/>
                <w:sz w:val="16"/>
                <w:szCs w:val="16"/>
              </w:rPr>
            </w:pPr>
            <w:r w:rsidRPr="00D113F0">
              <w:rPr>
                <w:rFonts w:cs="Arial"/>
                <w:sz w:val="16"/>
                <w:szCs w:val="16"/>
              </w:rPr>
              <w:t>1.5</w:t>
            </w:r>
            <w:r>
              <w:rPr>
                <w:rFonts w:cs="Arial"/>
                <w:sz w:val="16"/>
                <w:szCs w:val="16"/>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3FF" w14:textId="77777777" w:rsidR="00B32616" w:rsidRPr="00D113F0" w:rsidRDefault="00B32616" w:rsidP="009E05A3">
            <w:pPr>
              <w:spacing w:after="0" w:line="240" w:lineRule="auto"/>
              <w:jc w:val="center"/>
              <w:rPr>
                <w:rFonts w:cs="Arial"/>
                <w:sz w:val="16"/>
                <w:szCs w:val="16"/>
              </w:rPr>
            </w:pPr>
            <w:r>
              <w:rPr>
                <w:rFonts w:cs="Arial"/>
                <w:sz w:val="16"/>
                <w:szCs w:val="16"/>
              </w:rPr>
              <w:t>1/08</w:t>
            </w:r>
            <w:r w:rsidRPr="00D113F0">
              <w:rPr>
                <w:rFonts w:cs="Arial"/>
                <w:sz w:val="16"/>
                <w:szCs w:val="16"/>
              </w:rPr>
              <w:t>/201</w:t>
            </w:r>
            <w:r>
              <w:rPr>
                <w:rFonts w:cs="Arial"/>
                <w:sz w:val="16"/>
                <w:szCs w:val="16"/>
              </w:rPr>
              <w:t>8</w:t>
            </w:r>
          </w:p>
        </w:tc>
      </w:tr>
      <w:tr w:rsidR="00B32616" w:rsidRPr="008D653B" w14:paraId="37F5D406"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01"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02" w14:textId="77777777" w:rsidR="00B32616" w:rsidRPr="00D113F0" w:rsidRDefault="00B32616" w:rsidP="009E05A3">
            <w:pPr>
              <w:spacing w:after="0" w:line="240" w:lineRule="auto"/>
              <w:jc w:val="center"/>
              <w:rPr>
                <w:rFonts w:cs="Arial"/>
                <w:sz w:val="16"/>
                <w:szCs w:val="16"/>
              </w:rPr>
            </w:pPr>
            <w:r w:rsidRPr="00D113F0">
              <w:rPr>
                <w:rFonts w:cs="Arial"/>
                <w:sz w:val="16"/>
                <w:szCs w:val="16"/>
              </w:rPr>
              <w:t>Black Mth</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03" w14:textId="77777777" w:rsidR="00B32616" w:rsidRDefault="00B32616" w:rsidP="009E05A3">
            <w:pPr>
              <w:spacing w:after="0" w:line="240" w:lineRule="auto"/>
              <w:jc w:val="center"/>
              <w:rPr>
                <w:rFonts w:cs="Arial"/>
                <w:sz w:val="16"/>
                <w:szCs w:val="16"/>
              </w:rPr>
            </w:pPr>
            <w:r>
              <w:rPr>
                <w:rFonts w:cs="Arial"/>
                <w:sz w:val="16"/>
                <w:szCs w:val="16"/>
              </w:rPr>
              <w:t>Civic</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04" w14:textId="77777777" w:rsidR="00B32616" w:rsidRDefault="00B32616" w:rsidP="009E05A3">
            <w:pPr>
              <w:spacing w:after="0" w:line="240" w:lineRule="auto"/>
              <w:jc w:val="center"/>
              <w:rPr>
                <w:rFonts w:cs="Arial"/>
                <w:sz w:val="16"/>
                <w:szCs w:val="16"/>
              </w:rPr>
            </w:pPr>
            <w:r>
              <w:rPr>
                <w:rFonts w:cs="Arial"/>
                <w:sz w:val="16"/>
                <w:szCs w:val="16"/>
              </w:rPr>
              <w:t>-2.55</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05" w14:textId="77777777" w:rsidR="00B32616" w:rsidRDefault="00B32616" w:rsidP="009E05A3">
            <w:pPr>
              <w:spacing w:after="0" w:line="240" w:lineRule="auto"/>
              <w:jc w:val="center"/>
              <w:rPr>
                <w:rFonts w:cs="Arial"/>
                <w:sz w:val="16"/>
                <w:szCs w:val="16"/>
              </w:rPr>
            </w:pPr>
            <w:r>
              <w:rPr>
                <w:rFonts w:cs="Arial"/>
                <w:sz w:val="16"/>
                <w:szCs w:val="16"/>
              </w:rPr>
              <w:t>1/07/2019</w:t>
            </w:r>
          </w:p>
        </w:tc>
      </w:tr>
      <w:tr w:rsidR="00B32616" w:rsidRPr="008D653B" w14:paraId="37F5D40C"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07" w14:textId="77777777" w:rsidR="00B32616" w:rsidRPr="00EE5A93"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08" w14:textId="77777777" w:rsidR="00B32616" w:rsidRPr="00EE5A93" w:rsidRDefault="00B32616" w:rsidP="009E05A3">
            <w:pPr>
              <w:spacing w:after="0" w:line="240" w:lineRule="auto"/>
              <w:jc w:val="center"/>
              <w:rPr>
                <w:rFonts w:eastAsia="Times New Roman" w:cs="Arial"/>
                <w:sz w:val="16"/>
                <w:szCs w:val="16"/>
                <w:lang w:eastAsia="en-AU"/>
              </w:rPr>
            </w:pPr>
            <w:r>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09"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0A" w14:textId="77777777" w:rsidR="00B32616" w:rsidRPr="00EE5A93" w:rsidRDefault="00B32616" w:rsidP="009E05A3">
            <w:pPr>
              <w:spacing w:after="0" w:line="240" w:lineRule="auto"/>
              <w:jc w:val="center"/>
              <w:rPr>
                <w:rFonts w:eastAsia="Times New Roman" w:cs="Arial"/>
                <w:sz w:val="16"/>
                <w:szCs w:val="16"/>
                <w:lang w:eastAsia="en-AU"/>
              </w:rPr>
            </w:pPr>
            <w:r>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0B"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1/07/2015</w:t>
            </w:r>
          </w:p>
        </w:tc>
      </w:tr>
      <w:tr w:rsidR="00B32616" w:rsidRPr="008D653B" w14:paraId="37F5D412"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0D" w14:textId="77777777" w:rsidR="00B32616" w:rsidRPr="008303BF" w:rsidRDefault="00B32616" w:rsidP="009E05A3">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0E" w14:textId="77777777" w:rsidR="00B32616" w:rsidRPr="008303BF" w:rsidRDefault="00B32616" w:rsidP="009E05A3">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0F"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10" w14:textId="77777777" w:rsidR="00B32616" w:rsidRPr="008303BF" w:rsidRDefault="00B32616" w:rsidP="009E05A3">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11"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1/07/2016</w:t>
            </w:r>
          </w:p>
        </w:tc>
      </w:tr>
      <w:tr w:rsidR="00B32616" w:rsidRPr="008D653B" w14:paraId="37F5D418"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13" w14:textId="77777777" w:rsidR="00B32616" w:rsidRPr="008303BF" w:rsidRDefault="00B32616" w:rsidP="009E05A3">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14" w14:textId="77777777" w:rsidR="00B32616" w:rsidRPr="008303BF" w:rsidRDefault="00B32616" w:rsidP="009E05A3">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15"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16" w14:textId="77777777" w:rsidR="00B32616" w:rsidRPr="008303BF" w:rsidRDefault="00B32616" w:rsidP="009E05A3">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17"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1/07/2017</w:t>
            </w:r>
          </w:p>
        </w:tc>
      </w:tr>
      <w:tr w:rsidR="00B32616" w:rsidRPr="008D653B" w14:paraId="37F5D41E"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19" w14:textId="77777777" w:rsidR="00B32616" w:rsidRPr="008303BF" w:rsidRDefault="00B32616" w:rsidP="009E05A3">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1A" w14:textId="77777777" w:rsidR="00B32616" w:rsidRPr="008303BF" w:rsidRDefault="00B32616" w:rsidP="009E05A3">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1B"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1C" w14:textId="77777777" w:rsidR="00B32616" w:rsidRPr="008303BF" w:rsidRDefault="00B32616" w:rsidP="009E05A3">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1D"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1/07/2018</w:t>
            </w:r>
          </w:p>
        </w:tc>
      </w:tr>
      <w:tr w:rsidR="00B32616" w:rsidRPr="008D653B" w14:paraId="37F5D424"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1F" w14:textId="77777777" w:rsidR="00B32616" w:rsidRPr="008303BF" w:rsidRDefault="00B32616" w:rsidP="009E05A3">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20" w14:textId="77777777" w:rsidR="00B32616" w:rsidRPr="008303BF" w:rsidRDefault="00B32616" w:rsidP="009E05A3">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21"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22" w14:textId="77777777" w:rsidR="00B32616" w:rsidRPr="008303BF" w:rsidRDefault="00B32616" w:rsidP="009E05A3">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23"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1/07/2019</w:t>
            </w:r>
          </w:p>
        </w:tc>
      </w:tr>
      <w:tr w:rsidR="00B32616" w:rsidRPr="008D653B" w14:paraId="37F5D42A"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25" w14:textId="77777777" w:rsidR="00B32616" w:rsidRPr="008303BF" w:rsidRDefault="00B32616" w:rsidP="009E05A3">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26" w14:textId="77777777" w:rsidR="00B32616" w:rsidRPr="008303BF" w:rsidRDefault="00B32616" w:rsidP="009E05A3">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27"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28" w14:textId="77777777" w:rsidR="00B32616" w:rsidRPr="008303BF" w:rsidRDefault="00B32616" w:rsidP="009E05A3">
            <w:pPr>
              <w:spacing w:after="0" w:line="240" w:lineRule="auto"/>
              <w:jc w:val="center"/>
              <w:rPr>
                <w:rFonts w:eastAsia="Times New Roman" w:cs="Arial"/>
                <w:sz w:val="16"/>
                <w:szCs w:val="16"/>
                <w:lang w:eastAsia="en-AU"/>
              </w:rPr>
            </w:pPr>
            <w:r w:rsidRPr="00A00142">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29"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1/07/2020</w:t>
            </w:r>
          </w:p>
        </w:tc>
      </w:tr>
      <w:tr w:rsidR="00B32616" w:rsidRPr="008D653B" w14:paraId="37F5D430"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2B" w14:textId="77777777" w:rsidR="00B32616" w:rsidRPr="008303BF" w:rsidRDefault="00B32616" w:rsidP="009E05A3">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2C" w14:textId="77777777" w:rsidR="00B32616" w:rsidRPr="008303BF" w:rsidRDefault="00B32616" w:rsidP="009E05A3">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2D"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2E" w14:textId="77777777" w:rsidR="00B32616" w:rsidRPr="00EE5A93" w:rsidRDefault="00B32616" w:rsidP="009E05A3">
            <w:pPr>
              <w:spacing w:after="0" w:line="240" w:lineRule="auto"/>
              <w:jc w:val="center"/>
              <w:rPr>
                <w:rFonts w:eastAsia="Times New Roman" w:cs="Arial"/>
                <w:sz w:val="16"/>
                <w:szCs w:val="16"/>
                <w:lang w:eastAsia="en-AU"/>
              </w:rPr>
            </w:pPr>
            <w:r>
              <w:rPr>
                <w:rFonts w:eastAsia="Times New Roman" w:cs="Arial"/>
                <w:sz w:val="16"/>
                <w:szCs w:val="16"/>
                <w:lang w:eastAsia="en-AU"/>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2F"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1/07/2021</w:t>
            </w:r>
          </w:p>
        </w:tc>
      </w:tr>
      <w:tr w:rsidR="00B32616" w:rsidRPr="008D653B" w14:paraId="37F5D436"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31" w14:textId="77777777" w:rsidR="00B32616" w:rsidRPr="008303BF" w:rsidRDefault="00B32616" w:rsidP="009E05A3">
            <w:pPr>
              <w:spacing w:after="0" w:line="240" w:lineRule="auto"/>
              <w:jc w:val="center"/>
              <w:rPr>
                <w:rFonts w:eastAsia="Times New Roman" w:cs="Arial"/>
                <w:sz w:val="16"/>
                <w:szCs w:val="16"/>
                <w:lang w:eastAsia="en-AU"/>
              </w:rPr>
            </w:pPr>
            <w:r w:rsidRPr="00574699">
              <w:rPr>
                <w:rFonts w:eastAsia="Times New Roman" w:cs="Arial"/>
                <w:sz w:val="16"/>
                <w:szCs w:val="16"/>
                <w:lang w:eastAsia="en-AU"/>
              </w:rPr>
              <w:t>West Belconnen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32" w14:textId="77777777" w:rsidR="00B32616" w:rsidRPr="008303BF" w:rsidRDefault="00B32616" w:rsidP="009E05A3">
            <w:pPr>
              <w:spacing w:after="0" w:line="240" w:lineRule="auto"/>
              <w:jc w:val="center"/>
              <w:rPr>
                <w:rFonts w:eastAsia="Times New Roman" w:cs="Arial"/>
                <w:sz w:val="16"/>
                <w:szCs w:val="16"/>
                <w:lang w:eastAsia="en-AU"/>
              </w:rPr>
            </w:pPr>
            <w:r w:rsidRPr="005816C5">
              <w:rPr>
                <w:rFonts w:eastAsia="Times New Roman" w:cs="Arial"/>
                <w:sz w:val="16"/>
                <w:szCs w:val="16"/>
                <w:lang w:eastAsia="en-AU"/>
              </w:rPr>
              <w:t>NA</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33" w14:textId="77777777" w:rsidR="00B32616" w:rsidRPr="008303BF" w:rsidRDefault="00B32616" w:rsidP="009E05A3">
            <w:pPr>
              <w:spacing w:after="0" w:line="240" w:lineRule="auto"/>
              <w:jc w:val="center"/>
              <w:rPr>
                <w:rFonts w:eastAsia="Times New Roman" w:cs="Arial"/>
                <w:sz w:val="16"/>
                <w:szCs w:val="16"/>
                <w:lang w:eastAsia="en-AU"/>
              </w:rPr>
            </w:pPr>
            <w:r w:rsidRPr="003F242F">
              <w:rPr>
                <w:rFonts w:eastAsia="Times New Roman" w:cs="Arial"/>
                <w:sz w:val="16"/>
                <w:szCs w:val="16"/>
                <w:lang w:eastAsia="en-AU"/>
              </w:rPr>
              <w:t>Latham</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34" w14:textId="77777777" w:rsidR="00B32616" w:rsidRPr="00EE5A93" w:rsidRDefault="00B32616" w:rsidP="009E05A3">
            <w:pPr>
              <w:spacing w:after="0" w:line="240" w:lineRule="auto"/>
              <w:jc w:val="center"/>
              <w:rPr>
                <w:rFonts w:eastAsia="Times New Roman" w:cs="Arial"/>
                <w:sz w:val="16"/>
                <w:szCs w:val="16"/>
                <w:lang w:eastAsia="en-AU"/>
              </w:rPr>
            </w:pPr>
            <w:r>
              <w:rPr>
                <w:rFonts w:eastAsia="Times New Roman" w:cs="Arial"/>
                <w:sz w:val="16"/>
                <w:szCs w:val="16"/>
                <w:lang w:eastAsia="en-AU"/>
              </w:rPr>
              <w:t>-5.00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35" w14:textId="77777777" w:rsidR="00B32616" w:rsidRPr="008303BF" w:rsidRDefault="00B32616" w:rsidP="009E05A3">
            <w:pPr>
              <w:spacing w:after="0" w:line="240" w:lineRule="auto"/>
              <w:jc w:val="center"/>
              <w:rPr>
                <w:rFonts w:eastAsia="Times New Roman" w:cs="Arial"/>
                <w:sz w:val="16"/>
                <w:szCs w:val="16"/>
                <w:lang w:eastAsia="en-AU"/>
              </w:rPr>
            </w:pPr>
            <w:r w:rsidRPr="008303BF">
              <w:rPr>
                <w:rFonts w:eastAsia="Times New Roman" w:cs="Arial"/>
                <w:sz w:val="16"/>
                <w:szCs w:val="16"/>
                <w:lang w:eastAsia="en-AU"/>
              </w:rPr>
              <w:t>1/07/202</w:t>
            </w:r>
            <w:r>
              <w:rPr>
                <w:rFonts w:eastAsia="Times New Roman" w:cs="Arial"/>
                <w:sz w:val="16"/>
                <w:szCs w:val="16"/>
                <w:lang w:eastAsia="en-AU"/>
              </w:rPr>
              <w:t>2</w:t>
            </w:r>
          </w:p>
        </w:tc>
      </w:tr>
      <w:tr w:rsidR="00B32616" w:rsidRPr="008D653B" w14:paraId="37F5D43C"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37"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38" w14:textId="77777777" w:rsidR="00B32616" w:rsidRPr="0000383A" w:rsidRDefault="00B32616" w:rsidP="009E05A3">
            <w:pPr>
              <w:spacing w:after="0" w:line="240" w:lineRule="auto"/>
              <w:jc w:val="center"/>
              <w:rPr>
                <w:rFonts w:cs="Arial"/>
                <w:sz w:val="16"/>
                <w:szCs w:val="16"/>
              </w:rPr>
            </w:pPr>
            <w:r w:rsidRPr="0000383A">
              <w:rPr>
                <w:rFonts w:cs="Arial"/>
                <w:sz w:val="16"/>
                <w:szCs w:val="16"/>
              </w:rPr>
              <w:t>Hilder</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39" w14:textId="77777777" w:rsidR="00B32616" w:rsidRPr="0000383A" w:rsidRDefault="00B32616" w:rsidP="009E05A3">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3A" w14:textId="77777777" w:rsidR="00B32616" w:rsidRPr="00B1123F" w:rsidRDefault="00B32616" w:rsidP="009E05A3">
            <w:pPr>
              <w:spacing w:after="0" w:line="240" w:lineRule="auto"/>
              <w:jc w:val="center"/>
              <w:rPr>
                <w:rFonts w:cs="Arial"/>
                <w:sz w:val="16"/>
                <w:szCs w:val="16"/>
              </w:rPr>
            </w:pPr>
            <w:r>
              <w:rPr>
                <w:rFonts w:cs="Arial"/>
                <w:sz w:val="16"/>
                <w:szCs w:val="16"/>
              </w:rPr>
              <w:t>1.57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3B" w14:textId="77777777" w:rsidR="00B32616" w:rsidRPr="0000383A" w:rsidRDefault="00B32616" w:rsidP="009E05A3">
            <w:pPr>
              <w:spacing w:after="0" w:line="240" w:lineRule="auto"/>
              <w:jc w:val="center"/>
              <w:rPr>
                <w:rFonts w:cs="Arial"/>
                <w:sz w:val="16"/>
                <w:szCs w:val="16"/>
              </w:rPr>
            </w:pPr>
            <w:r w:rsidRPr="0000383A">
              <w:rPr>
                <w:rFonts w:cs="Arial"/>
                <w:sz w:val="16"/>
                <w:szCs w:val="16"/>
              </w:rPr>
              <w:t>1/08/2015</w:t>
            </w:r>
          </w:p>
        </w:tc>
      </w:tr>
      <w:tr w:rsidR="00B32616" w:rsidRPr="008D653B" w14:paraId="37F5D442"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3D"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3E" w14:textId="77777777" w:rsidR="00B32616" w:rsidRPr="0000383A" w:rsidRDefault="00B32616" w:rsidP="009E05A3">
            <w:pPr>
              <w:spacing w:after="0" w:line="240" w:lineRule="auto"/>
              <w:jc w:val="center"/>
              <w:rPr>
                <w:rFonts w:cs="Arial"/>
                <w:sz w:val="16"/>
                <w:szCs w:val="16"/>
              </w:rPr>
            </w:pPr>
            <w:r w:rsidRPr="0000383A">
              <w:rPr>
                <w:rFonts w:cs="Arial"/>
                <w:sz w:val="16"/>
                <w:szCs w:val="16"/>
              </w:rPr>
              <w:t>Hilder &amp; 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3F" w14:textId="77777777" w:rsidR="00B32616" w:rsidRPr="0000383A" w:rsidRDefault="00B32616" w:rsidP="009E05A3">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40" w14:textId="77777777" w:rsidR="00B32616" w:rsidRPr="00B1123F" w:rsidRDefault="00B32616" w:rsidP="009E05A3">
            <w:pPr>
              <w:spacing w:after="0" w:line="240" w:lineRule="auto"/>
              <w:jc w:val="center"/>
              <w:rPr>
                <w:rFonts w:cs="Arial"/>
                <w:sz w:val="16"/>
                <w:szCs w:val="16"/>
              </w:rPr>
            </w:pPr>
            <w:r w:rsidRPr="00B1123F">
              <w:rPr>
                <w:rFonts w:cs="Arial"/>
                <w:sz w:val="16"/>
                <w:szCs w:val="16"/>
              </w:rPr>
              <w:t>1.7</w:t>
            </w:r>
            <w:r>
              <w:rPr>
                <w:rFonts w:cs="Arial"/>
                <w:sz w:val="16"/>
                <w:szCs w:val="16"/>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41" w14:textId="77777777" w:rsidR="00B32616" w:rsidRPr="0000383A" w:rsidRDefault="00B32616" w:rsidP="009E05A3">
            <w:pPr>
              <w:spacing w:after="0" w:line="240" w:lineRule="auto"/>
              <w:jc w:val="center"/>
              <w:rPr>
                <w:rFonts w:cs="Arial"/>
                <w:sz w:val="16"/>
                <w:szCs w:val="16"/>
              </w:rPr>
            </w:pPr>
            <w:r w:rsidRPr="0000383A">
              <w:rPr>
                <w:rFonts w:cs="Arial"/>
                <w:sz w:val="16"/>
                <w:szCs w:val="16"/>
              </w:rPr>
              <w:t>1/08/2016</w:t>
            </w:r>
          </w:p>
        </w:tc>
      </w:tr>
      <w:tr w:rsidR="00B32616" w:rsidRPr="008D653B" w14:paraId="37F5D448"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43"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44" w14:textId="77777777" w:rsidR="00B32616" w:rsidRPr="0000383A" w:rsidRDefault="00B32616" w:rsidP="009E05A3">
            <w:pPr>
              <w:spacing w:after="0" w:line="240" w:lineRule="auto"/>
              <w:jc w:val="center"/>
              <w:rPr>
                <w:rFonts w:cs="Arial"/>
                <w:sz w:val="16"/>
                <w:szCs w:val="16"/>
              </w:rPr>
            </w:pPr>
            <w:r w:rsidRPr="0000383A">
              <w:rPr>
                <w:rFonts w:cs="Arial"/>
                <w:sz w:val="16"/>
                <w:szCs w:val="16"/>
              </w:rPr>
              <w:t>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45" w14:textId="77777777" w:rsidR="00B32616" w:rsidRPr="0000383A" w:rsidRDefault="00B32616" w:rsidP="009E05A3">
            <w:pPr>
              <w:spacing w:after="0" w:line="240" w:lineRule="auto"/>
              <w:jc w:val="center"/>
              <w:rPr>
                <w:rFonts w:cs="Arial"/>
                <w:sz w:val="16"/>
                <w:szCs w:val="16"/>
              </w:rPr>
            </w:pPr>
            <w:r w:rsidRPr="00485EC5">
              <w:rPr>
                <w:rFonts w:cs="Arial"/>
                <w:sz w:val="16"/>
                <w:szCs w:val="16"/>
              </w:rPr>
              <w:t>Wode</w:t>
            </w:r>
            <w:r>
              <w:rPr>
                <w:rFonts w:cs="Arial"/>
                <w:sz w:val="16"/>
                <w:szCs w:val="16"/>
              </w:rPr>
              <w:t>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46" w14:textId="77777777" w:rsidR="00B32616" w:rsidRPr="00B1123F" w:rsidRDefault="00B32616" w:rsidP="009E05A3">
            <w:pPr>
              <w:spacing w:after="0" w:line="240" w:lineRule="auto"/>
              <w:jc w:val="center"/>
              <w:rPr>
                <w:rFonts w:cs="Arial"/>
                <w:sz w:val="16"/>
                <w:szCs w:val="16"/>
              </w:rPr>
            </w:pPr>
            <w:r>
              <w:rPr>
                <w:rFonts w:cs="Arial"/>
                <w:sz w:val="16"/>
                <w:szCs w:val="16"/>
              </w:rPr>
              <w:t>0.69</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47" w14:textId="77777777" w:rsidR="00B32616" w:rsidRPr="0000383A" w:rsidRDefault="00B32616" w:rsidP="009E05A3">
            <w:pPr>
              <w:spacing w:after="0" w:line="240" w:lineRule="auto"/>
              <w:jc w:val="center"/>
              <w:rPr>
                <w:rFonts w:cs="Arial"/>
                <w:sz w:val="16"/>
                <w:szCs w:val="16"/>
              </w:rPr>
            </w:pPr>
            <w:r w:rsidRPr="0000383A">
              <w:rPr>
                <w:rFonts w:cs="Arial"/>
                <w:sz w:val="16"/>
                <w:szCs w:val="16"/>
              </w:rPr>
              <w:t>1/08/2017</w:t>
            </w:r>
          </w:p>
        </w:tc>
      </w:tr>
      <w:tr w:rsidR="00B32616" w:rsidRPr="008D653B" w14:paraId="37F5D44E" w14:textId="77777777" w:rsidTr="00B32616">
        <w:trPr>
          <w:trHeight w:hRule="exact" w:val="227"/>
          <w:jc w:val="center"/>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14:paraId="37F5D449" w14:textId="77777777" w:rsidR="00B32616" w:rsidRPr="0000383A" w:rsidRDefault="00B32616" w:rsidP="009E05A3">
            <w:pPr>
              <w:spacing w:after="0" w:line="240" w:lineRule="auto"/>
              <w:jc w:val="center"/>
              <w:rPr>
                <w:rFonts w:cs="Arial"/>
                <w:sz w:val="16"/>
                <w:szCs w:val="16"/>
              </w:rPr>
            </w:pPr>
            <w:r w:rsidRPr="0000383A">
              <w:rPr>
                <w:rFonts w:cs="Arial"/>
                <w:sz w:val="16"/>
                <w:szCs w:val="16"/>
              </w:rPr>
              <w:t>Molonglo Development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7F5D44A" w14:textId="77777777" w:rsidR="00B32616" w:rsidRPr="0000383A" w:rsidRDefault="00B32616" w:rsidP="009E05A3">
            <w:pPr>
              <w:spacing w:after="0" w:line="240" w:lineRule="auto"/>
              <w:jc w:val="center"/>
              <w:rPr>
                <w:rFonts w:cs="Arial"/>
                <w:sz w:val="16"/>
                <w:szCs w:val="16"/>
              </w:rPr>
            </w:pPr>
            <w:r w:rsidRPr="0000383A">
              <w:rPr>
                <w:rFonts w:cs="Arial"/>
                <w:sz w:val="16"/>
                <w:szCs w:val="16"/>
              </w:rPr>
              <w:t>Hilder &amp; Streeton</w:t>
            </w:r>
          </w:p>
        </w:tc>
        <w:tc>
          <w:tcPr>
            <w:tcW w:w="992" w:type="dxa"/>
            <w:tcBorders>
              <w:top w:val="single" w:sz="4" w:space="0" w:color="auto"/>
              <w:left w:val="nil"/>
              <w:bottom w:val="single" w:sz="4" w:space="0" w:color="auto"/>
              <w:right w:val="single" w:sz="4" w:space="0" w:color="auto"/>
            </w:tcBorders>
            <w:shd w:val="clear" w:color="auto" w:fill="auto"/>
            <w:vAlign w:val="center"/>
          </w:tcPr>
          <w:p w14:paraId="37F5D44B" w14:textId="77777777" w:rsidR="00B32616" w:rsidRDefault="00B32616" w:rsidP="009E05A3">
            <w:pPr>
              <w:spacing w:after="0" w:line="240" w:lineRule="auto"/>
              <w:jc w:val="center"/>
              <w:rPr>
                <w:rFonts w:cs="Arial"/>
                <w:sz w:val="16"/>
                <w:szCs w:val="16"/>
              </w:rPr>
            </w:pPr>
            <w:r>
              <w:rPr>
                <w:rFonts w:cs="Arial"/>
                <w:sz w:val="16"/>
                <w:szCs w:val="16"/>
              </w:rPr>
              <w:t>Woden</w:t>
            </w:r>
          </w:p>
        </w:tc>
        <w:tc>
          <w:tcPr>
            <w:tcW w:w="1559" w:type="dxa"/>
            <w:tcBorders>
              <w:top w:val="single" w:sz="4" w:space="0" w:color="auto"/>
              <w:left w:val="nil"/>
              <w:bottom w:val="single" w:sz="4" w:space="0" w:color="auto"/>
              <w:right w:val="single" w:sz="4" w:space="0" w:color="auto"/>
            </w:tcBorders>
            <w:shd w:val="clear" w:color="auto" w:fill="auto"/>
            <w:vAlign w:val="center"/>
          </w:tcPr>
          <w:p w14:paraId="37F5D44C" w14:textId="77777777" w:rsidR="00B32616" w:rsidRDefault="00B32616" w:rsidP="009E05A3">
            <w:pPr>
              <w:spacing w:after="0" w:line="240" w:lineRule="auto"/>
              <w:jc w:val="center"/>
              <w:rPr>
                <w:rFonts w:cs="Arial"/>
                <w:sz w:val="16"/>
                <w:szCs w:val="16"/>
              </w:rPr>
            </w:pPr>
            <w:r>
              <w:rPr>
                <w:rFonts w:cs="Arial"/>
                <w:sz w:val="16"/>
                <w:szCs w:val="16"/>
              </w:rPr>
              <w:t>-5.40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7F5D44D" w14:textId="77777777" w:rsidR="00B32616" w:rsidRDefault="00B32616" w:rsidP="009E05A3">
            <w:pPr>
              <w:spacing w:after="0" w:line="240" w:lineRule="auto"/>
              <w:jc w:val="center"/>
              <w:rPr>
                <w:rFonts w:cs="Arial"/>
                <w:sz w:val="16"/>
                <w:szCs w:val="16"/>
              </w:rPr>
            </w:pPr>
            <w:r>
              <w:rPr>
                <w:rFonts w:cs="Arial"/>
                <w:sz w:val="16"/>
                <w:szCs w:val="16"/>
              </w:rPr>
              <w:t>1/07/2019</w:t>
            </w:r>
          </w:p>
        </w:tc>
      </w:tr>
    </w:tbl>
    <w:p w14:paraId="37F5D44F" w14:textId="77777777" w:rsidR="00767605" w:rsidRDefault="00767605" w:rsidP="003275A6">
      <w:pPr>
        <w:spacing w:line="240" w:lineRule="auto"/>
      </w:pPr>
    </w:p>
    <w:p w14:paraId="37F5D450" w14:textId="77777777" w:rsidR="005F49D6" w:rsidRDefault="005F49D6" w:rsidP="003275A6">
      <w:pPr>
        <w:spacing w:line="240" w:lineRule="auto"/>
      </w:pPr>
    </w:p>
    <w:p w14:paraId="37F5D451" w14:textId="77777777" w:rsidR="005F49D6" w:rsidRDefault="005F49D6" w:rsidP="003275A6">
      <w:pPr>
        <w:spacing w:line="240" w:lineRule="auto"/>
      </w:pPr>
    </w:p>
    <w:p w14:paraId="37F5D452" w14:textId="77777777" w:rsidR="005F49D6" w:rsidRDefault="005F49D6" w:rsidP="003275A6">
      <w:pPr>
        <w:spacing w:line="240" w:lineRule="auto"/>
      </w:pPr>
    </w:p>
    <w:p w14:paraId="37F5D453" w14:textId="77777777" w:rsidR="005F49D6" w:rsidRDefault="005F49D6" w:rsidP="003275A6">
      <w:pPr>
        <w:spacing w:line="240" w:lineRule="auto"/>
      </w:pPr>
    </w:p>
    <w:p w14:paraId="37F5D454" w14:textId="77777777" w:rsidR="005F49D6" w:rsidRDefault="005F49D6" w:rsidP="003275A6">
      <w:pPr>
        <w:spacing w:line="240" w:lineRule="auto"/>
      </w:pPr>
    </w:p>
    <w:p w14:paraId="37F5D455" w14:textId="77777777" w:rsidR="005F49D6" w:rsidRDefault="005F49D6" w:rsidP="003275A6">
      <w:pPr>
        <w:spacing w:line="240" w:lineRule="auto"/>
      </w:pPr>
    </w:p>
    <w:p w14:paraId="37F5D456" w14:textId="77777777" w:rsidR="005F49D6" w:rsidRDefault="005F49D6" w:rsidP="003275A6">
      <w:pPr>
        <w:spacing w:line="240" w:lineRule="auto"/>
      </w:pPr>
    </w:p>
    <w:p w14:paraId="37F5D457" w14:textId="77777777" w:rsidR="005F49D6" w:rsidRDefault="005F49D6" w:rsidP="003275A6">
      <w:pPr>
        <w:spacing w:line="240" w:lineRule="auto"/>
      </w:pPr>
    </w:p>
    <w:p w14:paraId="37F5D458" w14:textId="77777777" w:rsidR="005F49D6" w:rsidRDefault="005F49D6" w:rsidP="003275A6">
      <w:pPr>
        <w:spacing w:line="240" w:lineRule="auto"/>
      </w:pPr>
    </w:p>
    <w:p w14:paraId="37F5D459" w14:textId="77777777" w:rsidR="005F49D6" w:rsidRDefault="005F49D6" w:rsidP="003275A6">
      <w:pPr>
        <w:spacing w:line="240" w:lineRule="auto"/>
      </w:pPr>
    </w:p>
    <w:p w14:paraId="37F5D45A" w14:textId="77777777" w:rsidR="005F49D6" w:rsidRDefault="005F49D6" w:rsidP="003275A6">
      <w:pPr>
        <w:spacing w:line="240" w:lineRule="auto"/>
      </w:pPr>
    </w:p>
    <w:p w14:paraId="37F5D45B" w14:textId="77777777" w:rsidR="005F49D6" w:rsidRDefault="005F49D6" w:rsidP="003275A6">
      <w:pPr>
        <w:spacing w:line="240" w:lineRule="auto"/>
      </w:pPr>
    </w:p>
    <w:p w14:paraId="37F5D45C" w14:textId="77777777" w:rsidR="005F49D6" w:rsidRDefault="005F49D6" w:rsidP="003275A6">
      <w:pPr>
        <w:spacing w:line="240" w:lineRule="auto"/>
      </w:pPr>
    </w:p>
    <w:p w14:paraId="37F5D45D" w14:textId="77777777" w:rsidR="005F49D6" w:rsidRDefault="005F49D6" w:rsidP="003275A6">
      <w:pPr>
        <w:spacing w:line="240" w:lineRule="auto"/>
      </w:pPr>
    </w:p>
    <w:p w14:paraId="37F5D45E" w14:textId="77777777" w:rsidR="005F49D6" w:rsidRDefault="005F49D6" w:rsidP="003275A6">
      <w:pPr>
        <w:spacing w:line="240" w:lineRule="auto"/>
      </w:pPr>
    </w:p>
    <w:p w14:paraId="37F5D45F" w14:textId="77777777" w:rsidR="005F49D6" w:rsidRDefault="005F49D6" w:rsidP="003275A6">
      <w:pPr>
        <w:spacing w:line="240" w:lineRule="auto"/>
      </w:pPr>
    </w:p>
    <w:p w14:paraId="37F5D460" w14:textId="77777777" w:rsidR="005F49D6" w:rsidRDefault="005F49D6" w:rsidP="003275A6">
      <w:pPr>
        <w:spacing w:line="240" w:lineRule="auto"/>
      </w:pPr>
    </w:p>
    <w:p w14:paraId="37F5D461" w14:textId="77777777" w:rsidR="005F49D6" w:rsidRDefault="005F49D6" w:rsidP="003275A6">
      <w:pPr>
        <w:spacing w:line="240" w:lineRule="auto"/>
      </w:pPr>
    </w:p>
    <w:p w14:paraId="37F5D462" w14:textId="77777777" w:rsidR="005F49D6" w:rsidRDefault="005F49D6" w:rsidP="003275A6">
      <w:pPr>
        <w:spacing w:line="240" w:lineRule="auto"/>
      </w:pPr>
    </w:p>
    <w:p w14:paraId="37F5D463" w14:textId="77777777" w:rsidR="005F49D6" w:rsidRDefault="005F49D6" w:rsidP="003275A6">
      <w:pPr>
        <w:spacing w:line="240" w:lineRule="auto"/>
      </w:pPr>
    </w:p>
    <w:p w14:paraId="37F5D464" w14:textId="77777777" w:rsidR="005F49D6" w:rsidRDefault="005F49D6" w:rsidP="003275A6">
      <w:pPr>
        <w:spacing w:line="240" w:lineRule="auto"/>
      </w:pPr>
    </w:p>
    <w:p w14:paraId="37F5D465" w14:textId="77777777" w:rsidR="005F49D6" w:rsidRDefault="005F49D6" w:rsidP="003275A6">
      <w:pPr>
        <w:spacing w:line="240" w:lineRule="auto"/>
      </w:pPr>
    </w:p>
    <w:p w14:paraId="37F5D466" w14:textId="77777777" w:rsidR="005F49D6" w:rsidRDefault="005F49D6" w:rsidP="003275A6">
      <w:pPr>
        <w:spacing w:line="240" w:lineRule="auto"/>
      </w:pPr>
    </w:p>
    <w:p w14:paraId="37F5D467" w14:textId="77777777" w:rsidR="005F49D6" w:rsidRDefault="005F49D6" w:rsidP="003275A6">
      <w:pPr>
        <w:spacing w:line="240" w:lineRule="auto"/>
      </w:pPr>
    </w:p>
    <w:p w14:paraId="37F5D468" w14:textId="77777777" w:rsidR="005F49D6" w:rsidRDefault="005F49D6" w:rsidP="003275A6">
      <w:pPr>
        <w:spacing w:line="240" w:lineRule="auto"/>
      </w:pPr>
    </w:p>
    <w:p w14:paraId="37F5D469" w14:textId="77777777" w:rsidR="005F49D6" w:rsidRPr="00767605" w:rsidRDefault="005F49D6" w:rsidP="003275A6">
      <w:pPr>
        <w:spacing w:line="240" w:lineRule="auto"/>
      </w:pPr>
    </w:p>
    <w:p w14:paraId="37F5D46A" w14:textId="77777777" w:rsidR="00AC5140" w:rsidRPr="00AC5140" w:rsidRDefault="00AC5140" w:rsidP="003D7413">
      <w:pPr>
        <w:pStyle w:val="Heading2"/>
      </w:pPr>
      <w:bookmarkStart w:id="80" w:name="_Toc408210813"/>
      <w:r>
        <w:t>Reconciliation</w:t>
      </w:r>
      <w:r w:rsidR="000F3E52">
        <w:t xml:space="preserve"> between forecasts</w:t>
      </w:r>
      <w:bookmarkEnd w:id="80"/>
    </w:p>
    <w:p w14:paraId="37F5D46B" w14:textId="77777777" w:rsidR="00AC5140" w:rsidRDefault="00302C07" w:rsidP="00AC5140">
      <w:r>
        <w:t xml:space="preserve">This section shows the comparison of the top-down </w:t>
      </w:r>
      <w:r w:rsidR="00F502EB">
        <w:t>S</w:t>
      </w:r>
      <w:r>
        <w:t xml:space="preserve">ystem </w:t>
      </w:r>
      <w:r w:rsidR="00F502EB">
        <w:t xml:space="preserve">demand </w:t>
      </w:r>
      <w:r>
        <w:t xml:space="preserve">forecast, with a bottom-up </w:t>
      </w:r>
      <w:r w:rsidR="00F502EB">
        <w:t>S</w:t>
      </w:r>
      <w:r>
        <w:t>ystem</w:t>
      </w:r>
      <w:r w:rsidR="00F502EB">
        <w:t xml:space="preserve"> demand</w:t>
      </w:r>
      <w:r>
        <w:t xml:space="preserve"> forecast. The bottom-up forecast has been derived by summing the individual </w:t>
      </w:r>
      <w:r w:rsidR="00F502EB">
        <w:t>Z</w:t>
      </w:r>
      <w:r>
        <w:t>one</w:t>
      </w:r>
      <w:r w:rsidR="00F502EB">
        <w:t xml:space="preserve"> Substation</w:t>
      </w:r>
      <w:r>
        <w:t xml:space="preserve"> forecast, and taking loss factors and diversity factors into account.</w:t>
      </w:r>
    </w:p>
    <w:p w14:paraId="37F5D46C" w14:textId="77777777" w:rsidR="00302C07" w:rsidRDefault="00302C07" w:rsidP="00AC5140">
      <w:r>
        <w:t xml:space="preserve">The difference between the summer top-down and bottom-up forecasts is </w:t>
      </w:r>
      <w:r w:rsidR="00EC0407">
        <w:rPr>
          <w:rFonts w:cs="Arial"/>
        </w:rPr>
        <w:t>4.8</w:t>
      </w:r>
      <w:r>
        <w:t>%</w:t>
      </w:r>
      <w:r w:rsidR="00BD6984">
        <w:t xml:space="preserve"> in the </w:t>
      </w:r>
      <w:r w:rsidR="00EC0407">
        <w:t xml:space="preserve">first </w:t>
      </w:r>
      <w:r w:rsidR="00BD6984">
        <w:t xml:space="preserve">year and up to </w:t>
      </w:r>
      <w:r w:rsidR="00EC0407">
        <w:t>9.4</w:t>
      </w:r>
      <w:r w:rsidR="00BD6984">
        <w:t>% by the end of the forecast period</w:t>
      </w:r>
      <w:r>
        <w:t xml:space="preserve">, while the difference in the </w:t>
      </w:r>
      <w:r w:rsidR="00BD6984">
        <w:t>winter</w:t>
      </w:r>
      <w:r>
        <w:t xml:space="preserve"> forecast is </w:t>
      </w:r>
      <w:r w:rsidR="00BD6984">
        <w:t>3</w:t>
      </w:r>
      <w:r w:rsidR="00EC0407">
        <w:t>.5</w:t>
      </w:r>
      <w:r>
        <w:t xml:space="preserve">% in the </w:t>
      </w:r>
      <w:r w:rsidR="00EC0407">
        <w:t xml:space="preserve">first </w:t>
      </w:r>
      <w:r>
        <w:t xml:space="preserve">year and up to </w:t>
      </w:r>
      <w:r w:rsidR="00EC0407">
        <w:t>12.1</w:t>
      </w:r>
      <w:r>
        <w:t>% by the end of the forecast period.</w:t>
      </w:r>
    </w:p>
    <w:p w14:paraId="37F5D46D" w14:textId="77777777" w:rsidR="000607F7" w:rsidRDefault="00F67917" w:rsidP="00F67917">
      <w:pPr>
        <w:pStyle w:val="Heading3"/>
      </w:pPr>
      <w:bookmarkStart w:id="81" w:name="_Toc408210814"/>
      <w:r>
        <w:t>Loss Factors</w:t>
      </w:r>
      <w:bookmarkEnd w:id="81"/>
    </w:p>
    <w:p w14:paraId="37F5D46E" w14:textId="77777777" w:rsidR="00EC0407" w:rsidRDefault="00EC0407" w:rsidP="00653C3D"/>
    <w:p w14:paraId="37F5D46F" w14:textId="77777777" w:rsidR="00EC0407" w:rsidRDefault="00EC0407" w:rsidP="00653C3D">
      <w:r>
        <w:t xml:space="preserve">The </w:t>
      </w:r>
      <w:r w:rsidRPr="008A7B07">
        <w:t>summer and winter system peaks were compared to the sum of the demand at each Zone Substation at the time of the System demand peaks. While complete data was not available for each year, this analysis showed that the losses on the ADD transmission network at the time of the system peak were in the range of 7 to 10 %. This may be different to the average loss factors calculated for other</w:t>
      </w:r>
      <w:r>
        <w:t xml:space="preserve"> purpose.</w:t>
      </w:r>
    </w:p>
    <w:p w14:paraId="37F5D470" w14:textId="77777777" w:rsidR="00724113" w:rsidRDefault="00F67917" w:rsidP="00724113">
      <w:pPr>
        <w:pStyle w:val="Heading3"/>
        <w:keepNext/>
      </w:pPr>
      <w:bookmarkStart w:id="82" w:name="_Toc405809982"/>
      <w:bookmarkStart w:id="83" w:name="_Toc408210815"/>
      <w:bookmarkEnd w:id="82"/>
      <w:r>
        <w:t>Diversity Factors</w:t>
      </w:r>
      <w:bookmarkEnd w:id="83"/>
    </w:p>
    <w:p w14:paraId="37F5D471" w14:textId="77777777" w:rsidR="00754507" w:rsidRPr="00754507" w:rsidRDefault="00754507" w:rsidP="00754507"/>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2996"/>
        <w:gridCol w:w="3472"/>
      </w:tblGrid>
      <w:tr w:rsidR="00724113" w:rsidRPr="00302C07" w14:paraId="37F5D474" w14:textId="77777777" w:rsidTr="00BD7983">
        <w:trPr>
          <w:trHeight w:val="454"/>
        </w:trPr>
        <w:tc>
          <w:tcPr>
            <w:tcW w:w="1896" w:type="dxa"/>
            <w:shd w:val="clear" w:color="auto" w:fill="BFBFBF" w:themeFill="background1" w:themeFillShade="BF"/>
            <w:noWrap/>
            <w:vAlign w:val="bottom"/>
          </w:tcPr>
          <w:p w14:paraId="37F5D472" w14:textId="77777777" w:rsidR="00724113" w:rsidRPr="00C0446D" w:rsidRDefault="00724113" w:rsidP="00724113">
            <w:pPr>
              <w:keepNext/>
              <w:spacing w:after="0" w:line="240" w:lineRule="auto"/>
              <w:rPr>
                <w:rFonts w:eastAsia="Times New Roman" w:cs="Arial"/>
                <w:b/>
                <w:color w:val="000000"/>
                <w:sz w:val="16"/>
                <w:szCs w:val="16"/>
                <w:lang w:eastAsia="en-AU"/>
              </w:rPr>
            </w:pPr>
          </w:p>
        </w:tc>
        <w:tc>
          <w:tcPr>
            <w:tcW w:w="6468" w:type="dxa"/>
            <w:gridSpan w:val="2"/>
            <w:shd w:val="clear" w:color="auto" w:fill="BFBFBF" w:themeFill="background1" w:themeFillShade="BF"/>
            <w:noWrap/>
            <w:vAlign w:val="bottom"/>
          </w:tcPr>
          <w:p w14:paraId="37F5D473" w14:textId="77777777" w:rsidR="00724113" w:rsidRPr="00C0446D" w:rsidRDefault="00724113" w:rsidP="00FB3D9D">
            <w:pPr>
              <w:keepNext/>
              <w:spacing w:after="0" w:line="240" w:lineRule="auto"/>
              <w:rPr>
                <w:rFonts w:eastAsia="Times New Roman" w:cs="Arial"/>
                <w:b/>
                <w:color w:val="000000"/>
                <w:sz w:val="16"/>
                <w:szCs w:val="16"/>
                <w:lang w:eastAsia="en-AU"/>
              </w:rPr>
            </w:pPr>
            <w:r w:rsidRPr="00C0446D">
              <w:rPr>
                <w:rFonts w:eastAsia="Times New Roman" w:cs="Arial"/>
                <w:b/>
                <w:color w:val="000000"/>
                <w:sz w:val="16"/>
                <w:szCs w:val="16"/>
                <w:lang w:eastAsia="en-AU"/>
              </w:rPr>
              <w:t xml:space="preserve">Average Diversity Factor (load on </w:t>
            </w:r>
            <w:r w:rsidR="00302C07" w:rsidRPr="00C0446D">
              <w:rPr>
                <w:rFonts w:eastAsia="Times New Roman" w:cs="Arial"/>
                <w:b/>
                <w:color w:val="000000"/>
                <w:sz w:val="16"/>
                <w:szCs w:val="16"/>
                <w:lang w:eastAsia="en-AU"/>
              </w:rPr>
              <w:t xml:space="preserve">the </w:t>
            </w:r>
            <w:r w:rsidR="00FB3D9D">
              <w:rPr>
                <w:rFonts w:eastAsia="Times New Roman" w:cs="Arial"/>
                <w:b/>
                <w:color w:val="000000"/>
                <w:sz w:val="16"/>
                <w:szCs w:val="16"/>
                <w:lang w:eastAsia="en-AU"/>
              </w:rPr>
              <w:t>Z</w:t>
            </w:r>
            <w:r w:rsidRPr="00C0446D">
              <w:rPr>
                <w:rFonts w:eastAsia="Times New Roman" w:cs="Arial"/>
                <w:b/>
                <w:color w:val="000000"/>
                <w:sz w:val="16"/>
                <w:szCs w:val="16"/>
                <w:lang w:eastAsia="en-AU"/>
              </w:rPr>
              <w:t>one</w:t>
            </w:r>
            <w:r w:rsidR="00FB3D9D">
              <w:rPr>
                <w:rFonts w:eastAsia="Times New Roman" w:cs="Arial"/>
                <w:b/>
                <w:color w:val="000000"/>
                <w:sz w:val="16"/>
                <w:szCs w:val="16"/>
                <w:lang w:eastAsia="en-AU"/>
              </w:rPr>
              <w:t xml:space="preserve"> Substation</w:t>
            </w:r>
            <w:r w:rsidRPr="00C0446D">
              <w:rPr>
                <w:rFonts w:eastAsia="Times New Roman" w:cs="Arial"/>
                <w:b/>
                <w:color w:val="000000"/>
                <w:sz w:val="16"/>
                <w:szCs w:val="16"/>
                <w:lang w:eastAsia="en-AU"/>
              </w:rPr>
              <w:t xml:space="preserve"> at the time of system peak</w:t>
            </w:r>
            <w:r w:rsidR="00302C07" w:rsidRPr="00C0446D">
              <w:rPr>
                <w:rFonts w:eastAsia="Times New Roman" w:cs="Arial"/>
                <w:b/>
                <w:color w:val="000000"/>
                <w:sz w:val="16"/>
                <w:szCs w:val="16"/>
                <w:lang w:eastAsia="en-AU"/>
              </w:rPr>
              <w:t xml:space="preserve"> demand</w:t>
            </w:r>
            <w:r w:rsidRPr="00C0446D">
              <w:rPr>
                <w:rFonts w:eastAsia="Times New Roman" w:cs="Arial"/>
                <w:b/>
                <w:color w:val="000000"/>
                <w:sz w:val="16"/>
                <w:szCs w:val="16"/>
                <w:lang w:eastAsia="en-AU"/>
              </w:rPr>
              <w:t xml:space="preserve">, as a percentage of the </w:t>
            </w:r>
            <w:r w:rsidR="00FB3D9D">
              <w:rPr>
                <w:rFonts w:eastAsia="Times New Roman" w:cs="Arial"/>
                <w:b/>
                <w:color w:val="000000"/>
                <w:sz w:val="16"/>
                <w:szCs w:val="16"/>
                <w:lang w:eastAsia="en-AU"/>
              </w:rPr>
              <w:t>Zone Substation</w:t>
            </w:r>
            <w:r w:rsidR="00FB3D9D" w:rsidRPr="00C0446D">
              <w:rPr>
                <w:rFonts w:eastAsia="Times New Roman" w:cs="Arial"/>
                <w:b/>
                <w:color w:val="000000"/>
                <w:sz w:val="16"/>
                <w:szCs w:val="16"/>
                <w:lang w:eastAsia="en-AU"/>
              </w:rPr>
              <w:t xml:space="preserve"> </w:t>
            </w:r>
            <w:r w:rsidR="00302C07" w:rsidRPr="00C0446D">
              <w:rPr>
                <w:rFonts w:eastAsia="Times New Roman" w:cs="Arial"/>
                <w:b/>
                <w:color w:val="000000"/>
                <w:sz w:val="16"/>
                <w:szCs w:val="16"/>
                <w:lang w:eastAsia="en-AU"/>
              </w:rPr>
              <w:t>peak demand)</w:t>
            </w:r>
          </w:p>
        </w:tc>
      </w:tr>
      <w:tr w:rsidR="00724113" w:rsidRPr="00724113" w14:paraId="37F5D478" w14:textId="77777777" w:rsidTr="00BD7983">
        <w:trPr>
          <w:trHeight w:val="255"/>
        </w:trPr>
        <w:tc>
          <w:tcPr>
            <w:tcW w:w="1896" w:type="dxa"/>
            <w:shd w:val="clear" w:color="auto" w:fill="BFBFBF" w:themeFill="background1" w:themeFillShade="BF"/>
            <w:noWrap/>
            <w:vAlign w:val="bottom"/>
            <w:hideMark/>
          </w:tcPr>
          <w:p w14:paraId="37F5D475" w14:textId="77777777" w:rsidR="00724113" w:rsidRPr="00C0446D" w:rsidRDefault="00724113" w:rsidP="00724113">
            <w:pPr>
              <w:keepNext/>
              <w:spacing w:after="0" w:line="240" w:lineRule="auto"/>
              <w:rPr>
                <w:rFonts w:eastAsia="Times New Roman" w:cs="Arial"/>
                <w:b/>
                <w:color w:val="000000"/>
                <w:sz w:val="16"/>
                <w:szCs w:val="16"/>
                <w:lang w:eastAsia="en-AU"/>
              </w:rPr>
            </w:pPr>
            <w:r w:rsidRPr="00C0446D">
              <w:rPr>
                <w:rFonts w:eastAsia="Times New Roman" w:cs="Arial"/>
                <w:b/>
                <w:color w:val="000000"/>
                <w:sz w:val="16"/>
                <w:szCs w:val="16"/>
                <w:lang w:eastAsia="en-AU"/>
              </w:rPr>
              <w:t>Zone</w:t>
            </w:r>
          </w:p>
        </w:tc>
        <w:tc>
          <w:tcPr>
            <w:tcW w:w="2996" w:type="dxa"/>
            <w:shd w:val="clear" w:color="auto" w:fill="BFBFBF" w:themeFill="background1" w:themeFillShade="BF"/>
            <w:noWrap/>
            <w:vAlign w:val="bottom"/>
            <w:hideMark/>
          </w:tcPr>
          <w:p w14:paraId="37F5D476" w14:textId="77777777" w:rsidR="00724113" w:rsidRPr="00C0446D" w:rsidRDefault="00724113" w:rsidP="00724113">
            <w:pPr>
              <w:keepNext/>
              <w:spacing w:after="0" w:line="240" w:lineRule="auto"/>
              <w:rPr>
                <w:rFonts w:eastAsia="Times New Roman" w:cs="Arial"/>
                <w:b/>
                <w:color w:val="000000"/>
                <w:sz w:val="16"/>
                <w:szCs w:val="16"/>
                <w:lang w:eastAsia="en-AU"/>
              </w:rPr>
            </w:pPr>
            <w:r w:rsidRPr="00C0446D">
              <w:rPr>
                <w:rFonts w:eastAsia="Times New Roman" w:cs="Arial"/>
                <w:b/>
                <w:color w:val="000000"/>
                <w:sz w:val="16"/>
                <w:szCs w:val="16"/>
                <w:lang w:eastAsia="en-AU"/>
              </w:rPr>
              <w:t>Summer</w:t>
            </w:r>
          </w:p>
        </w:tc>
        <w:tc>
          <w:tcPr>
            <w:tcW w:w="3472" w:type="dxa"/>
            <w:shd w:val="clear" w:color="auto" w:fill="BFBFBF" w:themeFill="background1" w:themeFillShade="BF"/>
            <w:noWrap/>
            <w:vAlign w:val="bottom"/>
            <w:hideMark/>
          </w:tcPr>
          <w:p w14:paraId="37F5D477" w14:textId="77777777" w:rsidR="00724113" w:rsidRPr="00C0446D" w:rsidRDefault="00724113" w:rsidP="00724113">
            <w:pPr>
              <w:keepNext/>
              <w:spacing w:after="0" w:line="240" w:lineRule="auto"/>
              <w:rPr>
                <w:rFonts w:eastAsia="Times New Roman" w:cs="Arial"/>
                <w:b/>
                <w:color w:val="000000"/>
                <w:sz w:val="16"/>
                <w:szCs w:val="16"/>
                <w:lang w:eastAsia="en-AU"/>
              </w:rPr>
            </w:pPr>
            <w:r w:rsidRPr="00C0446D">
              <w:rPr>
                <w:rFonts w:eastAsia="Times New Roman" w:cs="Arial"/>
                <w:b/>
                <w:color w:val="000000"/>
                <w:sz w:val="16"/>
                <w:szCs w:val="16"/>
                <w:lang w:eastAsia="en-AU"/>
              </w:rPr>
              <w:t>Winter</w:t>
            </w:r>
          </w:p>
        </w:tc>
      </w:tr>
      <w:tr w:rsidR="00897C1E" w:rsidRPr="00724113" w14:paraId="37F5D47C" w14:textId="77777777" w:rsidTr="00724113">
        <w:trPr>
          <w:trHeight w:val="255"/>
        </w:trPr>
        <w:tc>
          <w:tcPr>
            <w:tcW w:w="1896" w:type="dxa"/>
            <w:shd w:val="clear" w:color="auto" w:fill="auto"/>
            <w:noWrap/>
            <w:vAlign w:val="bottom"/>
          </w:tcPr>
          <w:p w14:paraId="37F5D479" w14:textId="77777777" w:rsidR="00897C1E" w:rsidRPr="00C0446D" w:rsidRDefault="00C0446D"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Angle Crossing</w:t>
            </w:r>
          </w:p>
        </w:tc>
        <w:tc>
          <w:tcPr>
            <w:tcW w:w="2996" w:type="dxa"/>
            <w:shd w:val="clear" w:color="auto" w:fill="auto"/>
            <w:noWrap/>
            <w:vAlign w:val="bottom"/>
          </w:tcPr>
          <w:p w14:paraId="37F5D47A" w14:textId="77777777" w:rsidR="00897C1E"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NA</w:t>
            </w:r>
          </w:p>
        </w:tc>
        <w:tc>
          <w:tcPr>
            <w:tcW w:w="3472" w:type="dxa"/>
            <w:shd w:val="clear" w:color="auto" w:fill="auto"/>
            <w:noWrap/>
            <w:vAlign w:val="bottom"/>
          </w:tcPr>
          <w:p w14:paraId="37F5D47B" w14:textId="77777777" w:rsidR="00897C1E"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NA</w:t>
            </w:r>
          </w:p>
        </w:tc>
      </w:tr>
      <w:tr w:rsidR="00724113" w:rsidRPr="00724113" w14:paraId="37F5D480" w14:textId="77777777" w:rsidTr="00724113">
        <w:trPr>
          <w:trHeight w:val="255"/>
        </w:trPr>
        <w:tc>
          <w:tcPr>
            <w:tcW w:w="1896" w:type="dxa"/>
            <w:shd w:val="clear" w:color="auto" w:fill="auto"/>
            <w:noWrap/>
            <w:vAlign w:val="bottom"/>
            <w:hideMark/>
          </w:tcPr>
          <w:p w14:paraId="37F5D47D"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Belconnen</w:t>
            </w:r>
          </w:p>
        </w:tc>
        <w:tc>
          <w:tcPr>
            <w:tcW w:w="2996" w:type="dxa"/>
            <w:shd w:val="clear" w:color="auto" w:fill="auto"/>
            <w:noWrap/>
            <w:vAlign w:val="bottom"/>
            <w:hideMark/>
          </w:tcPr>
          <w:p w14:paraId="37F5D47E" w14:textId="77777777" w:rsidR="00724113" w:rsidRPr="00C0446D" w:rsidRDefault="00724113" w:rsidP="00724113">
            <w:pPr>
              <w:keepNext/>
              <w:spacing w:after="0" w:line="240" w:lineRule="auto"/>
              <w:jc w:val="right"/>
              <w:rPr>
                <w:rFonts w:eastAsia="Times New Roman" w:cs="Arial"/>
                <w:color w:val="000000"/>
                <w:sz w:val="16"/>
                <w:szCs w:val="16"/>
                <w:lang w:eastAsia="en-AU"/>
              </w:rPr>
            </w:pPr>
            <w:r w:rsidRPr="00C0446D">
              <w:rPr>
                <w:rFonts w:eastAsia="Times New Roman" w:cs="Arial"/>
                <w:color w:val="000000"/>
                <w:sz w:val="16"/>
                <w:szCs w:val="16"/>
                <w:lang w:eastAsia="en-AU"/>
              </w:rPr>
              <w:t>99%</w:t>
            </w:r>
          </w:p>
        </w:tc>
        <w:tc>
          <w:tcPr>
            <w:tcW w:w="3472" w:type="dxa"/>
            <w:shd w:val="clear" w:color="auto" w:fill="auto"/>
            <w:noWrap/>
            <w:vAlign w:val="bottom"/>
            <w:hideMark/>
          </w:tcPr>
          <w:p w14:paraId="37F5D47F" w14:textId="77777777" w:rsidR="00724113" w:rsidRPr="00C0446D" w:rsidRDefault="00724113" w:rsidP="00724113">
            <w:pPr>
              <w:keepNext/>
              <w:spacing w:after="0" w:line="240" w:lineRule="auto"/>
              <w:jc w:val="right"/>
              <w:rPr>
                <w:rFonts w:eastAsia="Times New Roman" w:cs="Arial"/>
                <w:color w:val="000000"/>
                <w:sz w:val="16"/>
                <w:szCs w:val="16"/>
                <w:lang w:eastAsia="en-AU"/>
              </w:rPr>
            </w:pPr>
            <w:r w:rsidRPr="00C0446D">
              <w:rPr>
                <w:rFonts w:eastAsia="Times New Roman" w:cs="Arial"/>
                <w:color w:val="000000"/>
                <w:sz w:val="16"/>
                <w:szCs w:val="16"/>
                <w:lang w:eastAsia="en-AU"/>
              </w:rPr>
              <w:t>100%</w:t>
            </w:r>
          </w:p>
        </w:tc>
      </w:tr>
      <w:tr w:rsidR="00724113" w:rsidRPr="00724113" w14:paraId="37F5D484" w14:textId="77777777" w:rsidTr="00724113">
        <w:trPr>
          <w:trHeight w:val="255"/>
        </w:trPr>
        <w:tc>
          <w:tcPr>
            <w:tcW w:w="1896" w:type="dxa"/>
            <w:shd w:val="clear" w:color="auto" w:fill="auto"/>
            <w:noWrap/>
            <w:vAlign w:val="bottom"/>
            <w:hideMark/>
          </w:tcPr>
          <w:p w14:paraId="37F5D481"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City East</w:t>
            </w:r>
          </w:p>
        </w:tc>
        <w:tc>
          <w:tcPr>
            <w:tcW w:w="2996" w:type="dxa"/>
            <w:shd w:val="clear" w:color="auto" w:fill="auto"/>
            <w:noWrap/>
            <w:vAlign w:val="bottom"/>
            <w:hideMark/>
          </w:tcPr>
          <w:p w14:paraId="37F5D482"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98</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83"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98</w:t>
            </w:r>
            <w:r w:rsidR="00724113" w:rsidRPr="00C0446D">
              <w:rPr>
                <w:rFonts w:eastAsia="Times New Roman" w:cs="Arial"/>
                <w:color w:val="000000"/>
                <w:sz w:val="16"/>
                <w:szCs w:val="16"/>
                <w:lang w:eastAsia="en-AU"/>
              </w:rPr>
              <w:t>%</w:t>
            </w:r>
          </w:p>
        </w:tc>
      </w:tr>
      <w:tr w:rsidR="00724113" w:rsidRPr="00724113" w14:paraId="37F5D488" w14:textId="77777777" w:rsidTr="00724113">
        <w:trPr>
          <w:trHeight w:val="255"/>
        </w:trPr>
        <w:tc>
          <w:tcPr>
            <w:tcW w:w="1896" w:type="dxa"/>
            <w:shd w:val="clear" w:color="auto" w:fill="auto"/>
            <w:noWrap/>
            <w:vAlign w:val="bottom"/>
            <w:hideMark/>
          </w:tcPr>
          <w:p w14:paraId="37F5D485"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Civic</w:t>
            </w:r>
          </w:p>
        </w:tc>
        <w:tc>
          <w:tcPr>
            <w:tcW w:w="2996" w:type="dxa"/>
            <w:shd w:val="clear" w:color="auto" w:fill="auto"/>
            <w:noWrap/>
            <w:vAlign w:val="bottom"/>
            <w:hideMark/>
          </w:tcPr>
          <w:p w14:paraId="37F5D486"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97</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87"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w:t>
            </w:r>
            <w:r w:rsidR="00724113" w:rsidRPr="00C0446D">
              <w:rPr>
                <w:rFonts w:eastAsia="Times New Roman" w:cs="Arial"/>
                <w:color w:val="000000"/>
                <w:sz w:val="16"/>
                <w:szCs w:val="16"/>
                <w:lang w:eastAsia="en-AU"/>
              </w:rPr>
              <w:t>7%</w:t>
            </w:r>
          </w:p>
        </w:tc>
      </w:tr>
      <w:tr w:rsidR="00724113" w:rsidRPr="00724113" w14:paraId="37F5D48C" w14:textId="77777777" w:rsidTr="00724113">
        <w:trPr>
          <w:trHeight w:val="255"/>
        </w:trPr>
        <w:tc>
          <w:tcPr>
            <w:tcW w:w="1896" w:type="dxa"/>
            <w:shd w:val="clear" w:color="auto" w:fill="auto"/>
            <w:noWrap/>
            <w:vAlign w:val="bottom"/>
            <w:hideMark/>
          </w:tcPr>
          <w:p w14:paraId="37F5D489"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Fyshwick</w:t>
            </w:r>
          </w:p>
        </w:tc>
        <w:tc>
          <w:tcPr>
            <w:tcW w:w="2996" w:type="dxa"/>
            <w:shd w:val="clear" w:color="auto" w:fill="auto"/>
            <w:noWrap/>
            <w:vAlign w:val="bottom"/>
            <w:hideMark/>
          </w:tcPr>
          <w:p w14:paraId="37F5D48A"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94</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8B"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56</w:t>
            </w:r>
            <w:r w:rsidR="00724113" w:rsidRPr="00C0446D">
              <w:rPr>
                <w:rFonts w:eastAsia="Times New Roman" w:cs="Arial"/>
                <w:color w:val="000000"/>
                <w:sz w:val="16"/>
                <w:szCs w:val="16"/>
                <w:lang w:eastAsia="en-AU"/>
              </w:rPr>
              <w:t>%</w:t>
            </w:r>
          </w:p>
        </w:tc>
      </w:tr>
      <w:tr w:rsidR="00C0446D" w:rsidRPr="00724113" w14:paraId="37F5D490" w14:textId="77777777" w:rsidTr="00724113">
        <w:trPr>
          <w:trHeight w:val="255"/>
        </w:trPr>
        <w:tc>
          <w:tcPr>
            <w:tcW w:w="1896" w:type="dxa"/>
            <w:shd w:val="clear" w:color="auto" w:fill="auto"/>
            <w:noWrap/>
            <w:vAlign w:val="bottom"/>
          </w:tcPr>
          <w:p w14:paraId="37F5D48D" w14:textId="77777777" w:rsidR="00C0446D" w:rsidRPr="00C0446D" w:rsidRDefault="00C0446D" w:rsidP="00724113">
            <w:pPr>
              <w:keepNext/>
              <w:spacing w:after="0" w:line="240" w:lineRule="auto"/>
              <w:rPr>
                <w:rFonts w:eastAsia="Times New Roman" w:cs="Arial"/>
                <w:color w:val="000000"/>
                <w:sz w:val="16"/>
                <w:szCs w:val="16"/>
                <w:lang w:eastAsia="en-AU"/>
              </w:rPr>
            </w:pPr>
            <w:r>
              <w:rPr>
                <w:rFonts w:eastAsia="Times New Roman" w:cs="Arial"/>
                <w:color w:val="000000"/>
                <w:sz w:val="16"/>
                <w:szCs w:val="16"/>
                <w:lang w:eastAsia="en-AU"/>
              </w:rPr>
              <w:t>East Lake</w:t>
            </w:r>
          </w:p>
        </w:tc>
        <w:tc>
          <w:tcPr>
            <w:tcW w:w="2996" w:type="dxa"/>
            <w:shd w:val="clear" w:color="auto" w:fill="auto"/>
            <w:noWrap/>
            <w:vAlign w:val="bottom"/>
          </w:tcPr>
          <w:p w14:paraId="37F5D48E" w14:textId="77777777" w:rsidR="00C0446D"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NA</w:t>
            </w:r>
          </w:p>
        </w:tc>
        <w:tc>
          <w:tcPr>
            <w:tcW w:w="3472" w:type="dxa"/>
            <w:shd w:val="clear" w:color="auto" w:fill="auto"/>
            <w:noWrap/>
            <w:vAlign w:val="bottom"/>
          </w:tcPr>
          <w:p w14:paraId="37F5D48F" w14:textId="77777777" w:rsidR="00C0446D"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NA</w:t>
            </w:r>
          </w:p>
        </w:tc>
      </w:tr>
      <w:tr w:rsidR="00724113" w:rsidRPr="00724113" w14:paraId="37F5D494" w14:textId="77777777" w:rsidTr="00724113">
        <w:trPr>
          <w:trHeight w:val="255"/>
        </w:trPr>
        <w:tc>
          <w:tcPr>
            <w:tcW w:w="1896" w:type="dxa"/>
            <w:shd w:val="clear" w:color="auto" w:fill="auto"/>
            <w:noWrap/>
            <w:vAlign w:val="bottom"/>
            <w:hideMark/>
          </w:tcPr>
          <w:p w14:paraId="37F5D491"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Gilmore</w:t>
            </w:r>
          </w:p>
        </w:tc>
        <w:tc>
          <w:tcPr>
            <w:tcW w:w="2996" w:type="dxa"/>
            <w:shd w:val="clear" w:color="auto" w:fill="auto"/>
            <w:noWrap/>
            <w:vAlign w:val="bottom"/>
            <w:hideMark/>
          </w:tcPr>
          <w:p w14:paraId="37F5D492"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90</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93" w14:textId="77777777" w:rsidR="00724113" w:rsidRPr="00C0446D" w:rsidRDefault="00724113" w:rsidP="00724113">
            <w:pPr>
              <w:keepNext/>
              <w:spacing w:after="0" w:line="240" w:lineRule="auto"/>
              <w:jc w:val="right"/>
              <w:rPr>
                <w:rFonts w:eastAsia="Times New Roman" w:cs="Arial"/>
                <w:color w:val="000000"/>
                <w:sz w:val="16"/>
                <w:szCs w:val="16"/>
                <w:lang w:eastAsia="en-AU"/>
              </w:rPr>
            </w:pPr>
            <w:r w:rsidRPr="00C0446D">
              <w:rPr>
                <w:rFonts w:eastAsia="Times New Roman" w:cs="Arial"/>
                <w:color w:val="000000"/>
                <w:sz w:val="16"/>
                <w:szCs w:val="16"/>
                <w:lang w:eastAsia="en-AU"/>
              </w:rPr>
              <w:t>95%</w:t>
            </w:r>
          </w:p>
        </w:tc>
      </w:tr>
      <w:tr w:rsidR="00724113" w:rsidRPr="00724113" w14:paraId="37F5D498" w14:textId="77777777" w:rsidTr="00724113">
        <w:trPr>
          <w:trHeight w:val="255"/>
        </w:trPr>
        <w:tc>
          <w:tcPr>
            <w:tcW w:w="1896" w:type="dxa"/>
            <w:shd w:val="clear" w:color="auto" w:fill="auto"/>
            <w:noWrap/>
            <w:vAlign w:val="bottom"/>
            <w:hideMark/>
          </w:tcPr>
          <w:p w14:paraId="37F5D495"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Gold Creek</w:t>
            </w:r>
          </w:p>
        </w:tc>
        <w:tc>
          <w:tcPr>
            <w:tcW w:w="2996" w:type="dxa"/>
            <w:shd w:val="clear" w:color="auto" w:fill="auto"/>
            <w:noWrap/>
            <w:vAlign w:val="bottom"/>
            <w:hideMark/>
          </w:tcPr>
          <w:p w14:paraId="37F5D496"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83</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97" w14:textId="77777777" w:rsidR="00724113" w:rsidRPr="00C0446D" w:rsidRDefault="00724113" w:rsidP="00724113">
            <w:pPr>
              <w:keepNext/>
              <w:spacing w:after="0" w:line="240" w:lineRule="auto"/>
              <w:jc w:val="right"/>
              <w:rPr>
                <w:rFonts w:eastAsia="Times New Roman" w:cs="Arial"/>
                <w:color w:val="000000"/>
                <w:sz w:val="16"/>
                <w:szCs w:val="16"/>
                <w:lang w:eastAsia="en-AU"/>
              </w:rPr>
            </w:pPr>
            <w:r w:rsidRPr="00C0446D">
              <w:rPr>
                <w:rFonts w:eastAsia="Times New Roman" w:cs="Arial"/>
                <w:color w:val="000000"/>
                <w:sz w:val="16"/>
                <w:szCs w:val="16"/>
                <w:lang w:eastAsia="en-AU"/>
              </w:rPr>
              <w:t>95%</w:t>
            </w:r>
          </w:p>
        </w:tc>
      </w:tr>
      <w:tr w:rsidR="00724113" w:rsidRPr="00724113" w14:paraId="37F5D49C" w14:textId="77777777" w:rsidTr="00724113">
        <w:trPr>
          <w:trHeight w:val="255"/>
        </w:trPr>
        <w:tc>
          <w:tcPr>
            <w:tcW w:w="1896" w:type="dxa"/>
            <w:shd w:val="clear" w:color="auto" w:fill="auto"/>
            <w:noWrap/>
            <w:vAlign w:val="bottom"/>
            <w:hideMark/>
          </w:tcPr>
          <w:p w14:paraId="37F5D499"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Latham</w:t>
            </w:r>
          </w:p>
        </w:tc>
        <w:tc>
          <w:tcPr>
            <w:tcW w:w="2996" w:type="dxa"/>
            <w:shd w:val="clear" w:color="auto" w:fill="auto"/>
            <w:noWrap/>
            <w:vAlign w:val="bottom"/>
            <w:hideMark/>
          </w:tcPr>
          <w:p w14:paraId="37F5D49A"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82</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9B"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97</w:t>
            </w:r>
            <w:r w:rsidR="00724113" w:rsidRPr="00C0446D">
              <w:rPr>
                <w:rFonts w:eastAsia="Times New Roman" w:cs="Arial"/>
                <w:color w:val="000000"/>
                <w:sz w:val="16"/>
                <w:szCs w:val="16"/>
                <w:lang w:eastAsia="en-AU"/>
              </w:rPr>
              <w:t>%</w:t>
            </w:r>
          </w:p>
        </w:tc>
      </w:tr>
      <w:tr w:rsidR="00724113" w:rsidRPr="00724113" w14:paraId="37F5D4A0" w14:textId="77777777" w:rsidTr="00724113">
        <w:trPr>
          <w:trHeight w:val="255"/>
        </w:trPr>
        <w:tc>
          <w:tcPr>
            <w:tcW w:w="1896" w:type="dxa"/>
            <w:shd w:val="clear" w:color="auto" w:fill="auto"/>
            <w:noWrap/>
            <w:vAlign w:val="bottom"/>
            <w:hideMark/>
          </w:tcPr>
          <w:p w14:paraId="37F5D49D"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Telopea Park</w:t>
            </w:r>
          </w:p>
        </w:tc>
        <w:tc>
          <w:tcPr>
            <w:tcW w:w="2996" w:type="dxa"/>
            <w:shd w:val="clear" w:color="auto" w:fill="auto"/>
            <w:noWrap/>
            <w:vAlign w:val="bottom"/>
            <w:hideMark/>
          </w:tcPr>
          <w:p w14:paraId="37F5D49E"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96</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9F" w14:textId="77777777" w:rsidR="00724113" w:rsidRPr="00C0446D" w:rsidRDefault="00724113" w:rsidP="00724113">
            <w:pPr>
              <w:keepNext/>
              <w:spacing w:after="0" w:line="240" w:lineRule="auto"/>
              <w:jc w:val="right"/>
              <w:rPr>
                <w:rFonts w:eastAsia="Times New Roman" w:cs="Arial"/>
                <w:color w:val="000000"/>
                <w:sz w:val="16"/>
                <w:szCs w:val="16"/>
                <w:lang w:eastAsia="en-AU"/>
              </w:rPr>
            </w:pPr>
            <w:r w:rsidRPr="00C0446D">
              <w:rPr>
                <w:rFonts w:eastAsia="Times New Roman" w:cs="Arial"/>
                <w:color w:val="000000"/>
                <w:sz w:val="16"/>
                <w:szCs w:val="16"/>
                <w:lang w:eastAsia="en-AU"/>
              </w:rPr>
              <w:t>94%</w:t>
            </w:r>
          </w:p>
        </w:tc>
      </w:tr>
      <w:tr w:rsidR="00DC4F74" w:rsidRPr="00724113" w14:paraId="37F5D4A4" w14:textId="77777777" w:rsidTr="00724113">
        <w:trPr>
          <w:trHeight w:val="255"/>
        </w:trPr>
        <w:tc>
          <w:tcPr>
            <w:tcW w:w="1896" w:type="dxa"/>
            <w:shd w:val="clear" w:color="auto" w:fill="auto"/>
            <w:noWrap/>
            <w:vAlign w:val="bottom"/>
          </w:tcPr>
          <w:p w14:paraId="37F5D4A1" w14:textId="77777777" w:rsidR="00DC4F74" w:rsidRPr="00C0446D" w:rsidRDefault="00DC4F74" w:rsidP="00724113">
            <w:pPr>
              <w:keepNext/>
              <w:spacing w:after="0" w:line="240" w:lineRule="auto"/>
              <w:rPr>
                <w:rFonts w:eastAsia="Times New Roman" w:cs="Arial"/>
                <w:color w:val="000000"/>
                <w:sz w:val="16"/>
                <w:szCs w:val="16"/>
                <w:lang w:eastAsia="en-AU"/>
              </w:rPr>
            </w:pPr>
            <w:r>
              <w:rPr>
                <w:rFonts w:eastAsia="Times New Roman" w:cs="Arial"/>
                <w:color w:val="000000"/>
                <w:sz w:val="16"/>
                <w:szCs w:val="16"/>
                <w:lang w:eastAsia="en-AU"/>
              </w:rPr>
              <w:t>Molonglo</w:t>
            </w:r>
          </w:p>
        </w:tc>
        <w:tc>
          <w:tcPr>
            <w:tcW w:w="2996" w:type="dxa"/>
            <w:shd w:val="clear" w:color="auto" w:fill="auto"/>
            <w:noWrap/>
            <w:vAlign w:val="bottom"/>
          </w:tcPr>
          <w:p w14:paraId="37F5D4A2" w14:textId="77777777" w:rsidR="00DC4F74" w:rsidRDefault="00DC4F74"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NA</w:t>
            </w:r>
          </w:p>
        </w:tc>
        <w:tc>
          <w:tcPr>
            <w:tcW w:w="3472" w:type="dxa"/>
            <w:shd w:val="clear" w:color="auto" w:fill="auto"/>
            <w:noWrap/>
            <w:vAlign w:val="bottom"/>
          </w:tcPr>
          <w:p w14:paraId="37F5D4A3" w14:textId="77777777" w:rsidR="00DC4F74" w:rsidRPr="00C0446D" w:rsidRDefault="00DC4F74"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NA</w:t>
            </w:r>
          </w:p>
        </w:tc>
      </w:tr>
      <w:tr w:rsidR="00724113" w:rsidRPr="00724113" w14:paraId="37F5D4A8" w14:textId="77777777" w:rsidTr="00724113">
        <w:trPr>
          <w:trHeight w:val="255"/>
        </w:trPr>
        <w:tc>
          <w:tcPr>
            <w:tcW w:w="1896" w:type="dxa"/>
            <w:shd w:val="clear" w:color="auto" w:fill="auto"/>
            <w:noWrap/>
            <w:vAlign w:val="bottom"/>
            <w:hideMark/>
          </w:tcPr>
          <w:p w14:paraId="37F5D4A5"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Theodore</w:t>
            </w:r>
          </w:p>
        </w:tc>
        <w:tc>
          <w:tcPr>
            <w:tcW w:w="2996" w:type="dxa"/>
            <w:shd w:val="clear" w:color="auto" w:fill="auto"/>
            <w:noWrap/>
            <w:vAlign w:val="bottom"/>
            <w:hideMark/>
          </w:tcPr>
          <w:p w14:paraId="37F5D4A6"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75</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A7"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96</w:t>
            </w:r>
            <w:r w:rsidR="00724113" w:rsidRPr="00C0446D">
              <w:rPr>
                <w:rFonts w:eastAsia="Times New Roman" w:cs="Arial"/>
                <w:color w:val="000000"/>
                <w:sz w:val="16"/>
                <w:szCs w:val="16"/>
                <w:lang w:eastAsia="en-AU"/>
              </w:rPr>
              <w:t>%</w:t>
            </w:r>
          </w:p>
        </w:tc>
      </w:tr>
      <w:tr w:rsidR="00724113" w:rsidRPr="00724113" w14:paraId="37F5D4AC" w14:textId="77777777" w:rsidTr="00724113">
        <w:trPr>
          <w:trHeight w:val="255"/>
        </w:trPr>
        <w:tc>
          <w:tcPr>
            <w:tcW w:w="1896" w:type="dxa"/>
            <w:shd w:val="clear" w:color="auto" w:fill="auto"/>
            <w:noWrap/>
            <w:vAlign w:val="bottom"/>
            <w:hideMark/>
          </w:tcPr>
          <w:p w14:paraId="37F5D4A9"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Wanniassa</w:t>
            </w:r>
          </w:p>
        </w:tc>
        <w:tc>
          <w:tcPr>
            <w:tcW w:w="2996" w:type="dxa"/>
            <w:shd w:val="clear" w:color="auto" w:fill="auto"/>
            <w:noWrap/>
            <w:vAlign w:val="bottom"/>
            <w:hideMark/>
          </w:tcPr>
          <w:p w14:paraId="37F5D4AA" w14:textId="77777777" w:rsidR="00724113" w:rsidRPr="00C0446D" w:rsidRDefault="00C0446D"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94</w:t>
            </w:r>
            <w:r w:rsidR="00724113" w:rsidRPr="00C0446D">
              <w:rPr>
                <w:rFonts w:eastAsia="Times New Roman" w:cs="Arial"/>
                <w:color w:val="000000"/>
                <w:sz w:val="16"/>
                <w:szCs w:val="16"/>
                <w:lang w:eastAsia="en-AU"/>
              </w:rPr>
              <w:t>%</w:t>
            </w:r>
          </w:p>
        </w:tc>
        <w:tc>
          <w:tcPr>
            <w:tcW w:w="3472" w:type="dxa"/>
            <w:shd w:val="clear" w:color="auto" w:fill="auto"/>
            <w:noWrap/>
            <w:vAlign w:val="bottom"/>
            <w:hideMark/>
          </w:tcPr>
          <w:p w14:paraId="37F5D4AB" w14:textId="77777777" w:rsidR="00724113" w:rsidRPr="00C0446D" w:rsidRDefault="00724113" w:rsidP="00724113">
            <w:pPr>
              <w:keepNext/>
              <w:spacing w:after="0" w:line="240" w:lineRule="auto"/>
              <w:jc w:val="right"/>
              <w:rPr>
                <w:rFonts w:eastAsia="Times New Roman" w:cs="Arial"/>
                <w:color w:val="000000"/>
                <w:sz w:val="16"/>
                <w:szCs w:val="16"/>
                <w:lang w:eastAsia="en-AU"/>
              </w:rPr>
            </w:pPr>
            <w:r w:rsidRPr="00C0446D">
              <w:rPr>
                <w:rFonts w:eastAsia="Times New Roman" w:cs="Arial"/>
                <w:color w:val="000000"/>
                <w:sz w:val="16"/>
                <w:szCs w:val="16"/>
                <w:lang w:eastAsia="en-AU"/>
              </w:rPr>
              <w:t>98%</w:t>
            </w:r>
          </w:p>
        </w:tc>
      </w:tr>
      <w:tr w:rsidR="00DC4F74" w:rsidRPr="00724113" w14:paraId="37F5D4B0" w14:textId="77777777" w:rsidTr="00724113">
        <w:trPr>
          <w:trHeight w:val="255"/>
        </w:trPr>
        <w:tc>
          <w:tcPr>
            <w:tcW w:w="1896" w:type="dxa"/>
            <w:shd w:val="clear" w:color="auto" w:fill="auto"/>
            <w:noWrap/>
            <w:vAlign w:val="bottom"/>
          </w:tcPr>
          <w:p w14:paraId="37F5D4AD" w14:textId="77777777" w:rsidR="00DC4F74" w:rsidRPr="00C0446D" w:rsidRDefault="00DC4F74" w:rsidP="00724113">
            <w:pPr>
              <w:keepNext/>
              <w:spacing w:after="0" w:line="240" w:lineRule="auto"/>
              <w:rPr>
                <w:rFonts w:eastAsia="Times New Roman" w:cs="Arial"/>
                <w:color w:val="000000"/>
                <w:sz w:val="16"/>
                <w:szCs w:val="16"/>
                <w:lang w:eastAsia="en-AU"/>
              </w:rPr>
            </w:pPr>
            <w:r>
              <w:rPr>
                <w:rFonts w:eastAsia="Times New Roman" w:cs="Arial"/>
                <w:color w:val="000000"/>
                <w:sz w:val="16"/>
                <w:szCs w:val="16"/>
                <w:lang w:eastAsia="en-AU"/>
              </w:rPr>
              <w:t>West Belconnen</w:t>
            </w:r>
          </w:p>
        </w:tc>
        <w:tc>
          <w:tcPr>
            <w:tcW w:w="2996" w:type="dxa"/>
            <w:shd w:val="clear" w:color="auto" w:fill="auto"/>
            <w:noWrap/>
            <w:vAlign w:val="bottom"/>
          </w:tcPr>
          <w:p w14:paraId="37F5D4AE" w14:textId="77777777" w:rsidR="00DC4F74" w:rsidRDefault="00DC4F74"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NA</w:t>
            </w:r>
          </w:p>
        </w:tc>
        <w:tc>
          <w:tcPr>
            <w:tcW w:w="3472" w:type="dxa"/>
            <w:shd w:val="clear" w:color="auto" w:fill="auto"/>
            <w:noWrap/>
            <w:vAlign w:val="bottom"/>
          </w:tcPr>
          <w:p w14:paraId="37F5D4AF" w14:textId="77777777" w:rsidR="00DC4F74" w:rsidRPr="00C0446D" w:rsidRDefault="00DC4F74" w:rsidP="00724113">
            <w:pPr>
              <w:keepNext/>
              <w:spacing w:after="0" w:line="240" w:lineRule="auto"/>
              <w:jc w:val="right"/>
              <w:rPr>
                <w:rFonts w:eastAsia="Times New Roman" w:cs="Arial"/>
                <w:color w:val="000000"/>
                <w:sz w:val="16"/>
                <w:szCs w:val="16"/>
                <w:lang w:eastAsia="en-AU"/>
              </w:rPr>
            </w:pPr>
            <w:r>
              <w:rPr>
                <w:rFonts w:eastAsia="Times New Roman" w:cs="Arial"/>
                <w:color w:val="000000"/>
                <w:sz w:val="16"/>
                <w:szCs w:val="16"/>
                <w:lang w:eastAsia="en-AU"/>
              </w:rPr>
              <w:t>NA</w:t>
            </w:r>
          </w:p>
        </w:tc>
      </w:tr>
      <w:tr w:rsidR="00724113" w:rsidRPr="00724113" w14:paraId="37F5D4B4" w14:textId="77777777" w:rsidTr="00724113">
        <w:trPr>
          <w:trHeight w:val="255"/>
        </w:trPr>
        <w:tc>
          <w:tcPr>
            <w:tcW w:w="1896" w:type="dxa"/>
            <w:shd w:val="clear" w:color="auto" w:fill="auto"/>
            <w:noWrap/>
            <w:vAlign w:val="bottom"/>
            <w:hideMark/>
          </w:tcPr>
          <w:p w14:paraId="37F5D4B1" w14:textId="77777777" w:rsidR="00724113" w:rsidRPr="00C0446D" w:rsidRDefault="00724113" w:rsidP="00724113">
            <w:pPr>
              <w:keepNext/>
              <w:spacing w:after="0" w:line="240" w:lineRule="auto"/>
              <w:rPr>
                <w:rFonts w:eastAsia="Times New Roman" w:cs="Arial"/>
                <w:color w:val="000000"/>
                <w:sz w:val="16"/>
                <w:szCs w:val="16"/>
                <w:lang w:eastAsia="en-AU"/>
              </w:rPr>
            </w:pPr>
            <w:r w:rsidRPr="00C0446D">
              <w:rPr>
                <w:rFonts w:eastAsia="Times New Roman" w:cs="Arial"/>
                <w:color w:val="000000"/>
                <w:sz w:val="16"/>
                <w:szCs w:val="16"/>
                <w:lang w:eastAsia="en-AU"/>
              </w:rPr>
              <w:t>Woden</w:t>
            </w:r>
          </w:p>
        </w:tc>
        <w:tc>
          <w:tcPr>
            <w:tcW w:w="2996" w:type="dxa"/>
            <w:shd w:val="clear" w:color="auto" w:fill="auto"/>
            <w:noWrap/>
            <w:vAlign w:val="bottom"/>
            <w:hideMark/>
          </w:tcPr>
          <w:p w14:paraId="37F5D4B2" w14:textId="77777777" w:rsidR="00724113" w:rsidRPr="00C0446D" w:rsidRDefault="00724113" w:rsidP="00724113">
            <w:pPr>
              <w:keepNext/>
              <w:spacing w:after="0" w:line="240" w:lineRule="auto"/>
              <w:jc w:val="right"/>
              <w:rPr>
                <w:rFonts w:eastAsia="Times New Roman" w:cs="Arial"/>
                <w:color w:val="000000"/>
                <w:sz w:val="16"/>
                <w:szCs w:val="16"/>
                <w:lang w:eastAsia="en-AU"/>
              </w:rPr>
            </w:pPr>
            <w:r w:rsidRPr="00C0446D">
              <w:rPr>
                <w:rFonts w:eastAsia="Times New Roman" w:cs="Arial"/>
                <w:color w:val="000000"/>
                <w:sz w:val="16"/>
                <w:szCs w:val="16"/>
                <w:lang w:eastAsia="en-AU"/>
              </w:rPr>
              <w:t>97%</w:t>
            </w:r>
          </w:p>
        </w:tc>
        <w:tc>
          <w:tcPr>
            <w:tcW w:w="3472" w:type="dxa"/>
            <w:shd w:val="clear" w:color="auto" w:fill="auto"/>
            <w:noWrap/>
            <w:vAlign w:val="bottom"/>
            <w:hideMark/>
          </w:tcPr>
          <w:p w14:paraId="37F5D4B3" w14:textId="77777777" w:rsidR="00724113" w:rsidRPr="00C0446D" w:rsidRDefault="00724113" w:rsidP="00724113">
            <w:pPr>
              <w:keepNext/>
              <w:spacing w:after="0" w:line="240" w:lineRule="auto"/>
              <w:jc w:val="right"/>
              <w:rPr>
                <w:rFonts w:eastAsia="Times New Roman" w:cs="Arial"/>
                <w:color w:val="000000"/>
                <w:sz w:val="16"/>
                <w:szCs w:val="16"/>
                <w:lang w:eastAsia="en-AU"/>
              </w:rPr>
            </w:pPr>
            <w:r w:rsidRPr="00C0446D">
              <w:rPr>
                <w:rFonts w:eastAsia="Times New Roman" w:cs="Arial"/>
                <w:color w:val="000000"/>
                <w:sz w:val="16"/>
                <w:szCs w:val="16"/>
                <w:lang w:eastAsia="en-AU"/>
              </w:rPr>
              <w:t>99%</w:t>
            </w:r>
          </w:p>
        </w:tc>
      </w:tr>
    </w:tbl>
    <w:p w14:paraId="37F5D4B5" w14:textId="77777777" w:rsidR="00575130" w:rsidRDefault="00575130" w:rsidP="00724113"/>
    <w:p w14:paraId="37F5D4B6" w14:textId="77777777" w:rsidR="005F49D6" w:rsidRDefault="005F49D6" w:rsidP="00724113"/>
    <w:p w14:paraId="37F5D4B7" w14:textId="77777777" w:rsidR="005F49D6" w:rsidRDefault="005F49D6" w:rsidP="00724113"/>
    <w:p w14:paraId="37F5D4B8" w14:textId="77777777" w:rsidR="005F49D6" w:rsidRDefault="005F49D6" w:rsidP="00724113"/>
    <w:p w14:paraId="37F5D4B9" w14:textId="77777777" w:rsidR="005F49D6" w:rsidRDefault="005F49D6" w:rsidP="00724113"/>
    <w:p w14:paraId="37F5D4BA" w14:textId="77777777" w:rsidR="005F49D6" w:rsidRDefault="005F49D6" w:rsidP="00724113"/>
    <w:p w14:paraId="37F5D4BB" w14:textId="77777777" w:rsidR="00F67917" w:rsidRDefault="00F67917" w:rsidP="00F67917">
      <w:pPr>
        <w:pStyle w:val="Heading3"/>
        <w:keepNext/>
      </w:pPr>
      <w:bookmarkStart w:id="84" w:name="_Toc405809984"/>
      <w:bookmarkStart w:id="85" w:name="_Toc405809713"/>
      <w:bookmarkStart w:id="86" w:name="_Toc405809985"/>
      <w:bookmarkStart w:id="87" w:name="_Toc408210816"/>
      <w:bookmarkEnd w:id="84"/>
      <w:bookmarkEnd w:id="85"/>
      <w:bookmarkEnd w:id="86"/>
      <w:r>
        <w:t>Summer Demand Forecast</w:t>
      </w:r>
      <w:bookmarkEnd w:id="87"/>
    </w:p>
    <w:p w14:paraId="37F5D4BC" w14:textId="77777777" w:rsidR="00302C07" w:rsidRDefault="00302C07" w:rsidP="00302C07"/>
    <w:p w14:paraId="37F5D4BD" w14:textId="77777777" w:rsidR="001C4809" w:rsidRPr="00302C07" w:rsidRDefault="00DC4F74" w:rsidP="00302C07">
      <w:r w:rsidRPr="00DC4F74">
        <w:rPr>
          <w:noProof/>
          <w:lang w:eastAsia="en-AU"/>
        </w:rPr>
        <w:drawing>
          <wp:inline distT="0" distB="0" distL="0" distR="0" wp14:anchorId="37F5D73C" wp14:editId="37F5D73D">
            <wp:extent cx="5274310" cy="2658901"/>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74310" cy="2658901"/>
                    </a:xfrm>
                    <a:prstGeom prst="rect">
                      <a:avLst/>
                    </a:prstGeom>
                    <a:noFill/>
                    <a:ln>
                      <a:noFill/>
                    </a:ln>
                  </pic:spPr>
                </pic:pic>
              </a:graphicData>
            </a:graphic>
          </wp:inline>
        </w:drawing>
      </w:r>
    </w:p>
    <w:p w14:paraId="37F5D4BE" w14:textId="77777777" w:rsidR="00302C07" w:rsidRDefault="00302C07" w:rsidP="00F67917"/>
    <w:tbl>
      <w:tblPr>
        <w:tblW w:w="6556" w:type="dxa"/>
        <w:tblInd w:w="103" w:type="dxa"/>
        <w:tblLook w:val="04A0" w:firstRow="1" w:lastRow="0" w:firstColumn="1" w:lastColumn="0" w:noHBand="0" w:noVBand="1"/>
      </w:tblPr>
      <w:tblGrid>
        <w:gridCol w:w="773"/>
        <w:gridCol w:w="1860"/>
        <w:gridCol w:w="1020"/>
        <w:gridCol w:w="1117"/>
        <w:gridCol w:w="1786"/>
      </w:tblGrid>
      <w:tr w:rsidR="00302C07" w:rsidRPr="00F502EB" w14:paraId="37F5D4C2" w14:textId="77777777" w:rsidTr="00DC4F74">
        <w:trPr>
          <w:trHeight w:val="510"/>
        </w:trPr>
        <w:tc>
          <w:tcPr>
            <w:tcW w:w="7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F5D4BF" w14:textId="77777777" w:rsidR="00302C07" w:rsidRPr="00BD7983" w:rsidRDefault="00302C07" w:rsidP="009F1CBB">
            <w:pPr>
              <w:keepNext/>
              <w:spacing w:after="0" w:line="240" w:lineRule="auto"/>
              <w:jc w:val="center"/>
              <w:rPr>
                <w:rFonts w:eastAsia="Times New Roman" w:cs="Arial"/>
                <w:b/>
                <w:color w:val="000000"/>
                <w:sz w:val="16"/>
                <w:szCs w:val="16"/>
                <w:lang w:eastAsia="en-AU"/>
              </w:rPr>
            </w:pPr>
          </w:p>
        </w:tc>
        <w:tc>
          <w:tcPr>
            <w:tcW w:w="3997"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D4C0" w14:textId="77777777" w:rsidR="00302C07" w:rsidRPr="00BD7983" w:rsidRDefault="00302C07" w:rsidP="009F1CBB">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System Summer Peak Demand (MVA)</w:t>
            </w:r>
          </w:p>
        </w:tc>
        <w:tc>
          <w:tcPr>
            <w:tcW w:w="1786" w:type="dxa"/>
            <w:vMerge w:val="restart"/>
            <w:tcBorders>
              <w:top w:val="single" w:sz="4" w:space="0" w:color="auto"/>
              <w:left w:val="nil"/>
              <w:right w:val="single" w:sz="4" w:space="0" w:color="auto"/>
            </w:tcBorders>
            <w:shd w:val="clear" w:color="auto" w:fill="BFBFBF" w:themeFill="background1" w:themeFillShade="BF"/>
            <w:vAlign w:val="center"/>
          </w:tcPr>
          <w:p w14:paraId="37F5D4C1" w14:textId="77777777" w:rsidR="00302C07" w:rsidRPr="00BD7983" w:rsidRDefault="00302C07" w:rsidP="009F1CBB">
            <w:pPr>
              <w:keepNext/>
              <w:spacing w:after="0" w:line="240" w:lineRule="auto"/>
              <w:jc w:val="center"/>
              <w:rPr>
                <w:rFonts w:eastAsia="Times New Roman" w:cs="Arial"/>
                <w:b/>
                <w:color w:val="000000"/>
                <w:sz w:val="16"/>
                <w:szCs w:val="16"/>
                <w:lang w:eastAsia="en-AU"/>
              </w:rPr>
            </w:pPr>
            <w:r w:rsidRPr="00BD7983">
              <w:rPr>
                <w:rFonts w:cs="Arial"/>
                <w:b/>
                <w:color w:val="000000"/>
                <w:sz w:val="16"/>
                <w:szCs w:val="16"/>
              </w:rPr>
              <w:t>Deviation of Top-down forecast from Bottom-up System Forecast</w:t>
            </w:r>
          </w:p>
        </w:tc>
      </w:tr>
      <w:tr w:rsidR="00302C07" w:rsidRPr="00F502EB" w14:paraId="37F5D4C8" w14:textId="77777777" w:rsidTr="00DC4F74">
        <w:trPr>
          <w:trHeight w:val="510"/>
        </w:trPr>
        <w:tc>
          <w:tcPr>
            <w:tcW w:w="7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D4C3" w14:textId="77777777" w:rsidR="00302C07" w:rsidRPr="00BD7983" w:rsidRDefault="00302C07" w:rsidP="009F1CBB">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8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4C4" w14:textId="77777777" w:rsidR="00302C07" w:rsidRPr="00BD7983" w:rsidRDefault="00302C07" w:rsidP="009F1CBB">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Historical</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4C5" w14:textId="77777777" w:rsidR="00302C07" w:rsidRPr="00BD7983" w:rsidRDefault="00302C07" w:rsidP="009F1CBB">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Top-down Forecast</w:t>
            </w:r>
          </w:p>
        </w:tc>
        <w:tc>
          <w:tcPr>
            <w:tcW w:w="11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4C6" w14:textId="77777777" w:rsidR="00302C07" w:rsidRPr="00BD7983" w:rsidRDefault="00302C07" w:rsidP="009F1CBB">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Bottom-up Forecast</w:t>
            </w:r>
          </w:p>
        </w:tc>
        <w:tc>
          <w:tcPr>
            <w:tcW w:w="1786" w:type="dxa"/>
            <w:vMerge/>
            <w:tcBorders>
              <w:left w:val="nil"/>
              <w:bottom w:val="single" w:sz="4" w:space="0" w:color="auto"/>
              <w:right w:val="single" w:sz="4" w:space="0" w:color="auto"/>
            </w:tcBorders>
            <w:shd w:val="clear" w:color="auto" w:fill="BFBFBF" w:themeFill="background1" w:themeFillShade="BF"/>
          </w:tcPr>
          <w:p w14:paraId="37F5D4C7" w14:textId="77777777" w:rsidR="00302C07" w:rsidRPr="00BD7983" w:rsidRDefault="00302C07" w:rsidP="00302C07">
            <w:pPr>
              <w:keepNext/>
              <w:spacing w:after="0" w:line="240" w:lineRule="auto"/>
              <w:rPr>
                <w:rFonts w:eastAsia="Times New Roman" w:cs="Arial"/>
                <w:b/>
                <w:color w:val="000000"/>
                <w:sz w:val="16"/>
                <w:szCs w:val="16"/>
                <w:lang w:eastAsia="en-AU"/>
              </w:rPr>
            </w:pPr>
          </w:p>
        </w:tc>
      </w:tr>
      <w:tr w:rsidR="00302C07" w:rsidRPr="00F67917" w14:paraId="37F5D4CE"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4C9"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2004</w:t>
            </w:r>
          </w:p>
        </w:tc>
        <w:tc>
          <w:tcPr>
            <w:tcW w:w="1860" w:type="dxa"/>
            <w:tcBorders>
              <w:top w:val="nil"/>
              <w:left w:val="nil"/>
              <w:bottom w:val="single" w:sz="4" w:space="0" w:color="auto"/>
              <w:right w:val="single" w:sz="4" w:space="0" w:color="auto"/>
            </w:tcBorders>
            <w:shd w:val="clear" w:color="auto" w:fill="auto"/>
            <w:noWrap/>
            <w:vAlign w:val="center"/>
            <w:hideMark/>
          </w:tcPr>
          <w:p w14:paraId="37F5D4CA"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577.4</w:t>
            </w:r>
          </w:p>
        </w:tc>
        <w:tc>
          <w:tcPr>
            <w:tcW w:w="1020" w:type="dxa"/>
            <w:tcBorders>
              <w:top w:val="nil"/>
              <w:left w:val="nil"/>
              <w:bottom w:val="single" w:sz="4" w:space="0" w:color="auto"/>
              <w:right w:val="single" w:sz="4" w:space="0" w:color="auto"/>
            </w:tcBorders>
            <w:shd w:val="clear" w:color="auto" w:fill="auto"/>
            <w:noWrap/>
            <w:vAlign w:val="center"/>
            <w:hideMark/>
          </w:tcPr>
          <w:p w14:paraId="37F5D4CB"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4CC"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nil"/>
              <w:left w:val="nil"/>
              <w:bottom w:val="single" w:sz="4" w:space="0" w:color="auto"/>
              <w:right w:val="single" w:sz="4" w:space="0" w:color="auto"/>
            </w:tcBorders>
            <w:vAlign w:val="center"/>
          </w:tcPr>
          <w:p w14:paraId="37F5D4CD"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302C07" w:rsidRPr="00F67917" w14:paraId="37F5D4D4"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4CF"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2005</w:t>
            </w:r>
          </w:p>
        </w:tc>
        <w:tc>
          <w:tcPr>
            <w:tcW w:w="1860" w:type="dxa"/>
            <w:tcBorders>
              <w:top w:val="nil"/>
              <w:left w:val="nil"/>
              <w:bottom w:val="single" w:sz="4" w:space="0" w:color="auto"/>
              <w:right w:val="single" w:sz="4" w:space="0" w:color="auto"/>
            </w:tcBorders>
            <w:shd w:val="clear" w:color="auto" w:fill="auto"/>
            <w:noWrap/>
            <w:vAlign w:val="center"/>
            <w:hideMark/>
          </w:tcPr>
          <w:p w14:paraId="37F5D4D0"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579.2</w:t>
            </w:r>
          </w:p>
        </w:tc>
        <w:tc>
          <w:tcPr>
            <w:tcW w:w="1020" w:type="dxa"/>
            <w:tcBorders>
              <w:top w:val="nil"/>
              <w:left w:val="nil"/>
              <w:bottom w:val="single" w:sz="4" w:space="0" w:color="auto"/>
              <w:right w:val="single" w:sz="4" w:space="0" w:color="auto"/>
            </w:tcBorders>
            <w:shd w:val="clear" w:color="auto" w:fill="auto"/>
            <w:noWrap/>
            <w:vAlign w:val="center"/>
            <w:hideMark/>
          </w:tcPr>
          <w:p w14:paraId="37F5D4D1"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4D2"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nil"/>
              <w:left w:val="nil"/>
              <w:bottom w:val="single" w:sz="4" w:space="0" w:color="auto"/>
              <w:right w:val="single" w:sz="4" w:space="0" w:color="auto"/>
            </w:tcBorders>
            <w:vAlign w:val="center"/>
          </w:tcPr>
          <w:p w14:paraId="37F5D4D3"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302C07" w:rsidRPr="00F67917" w14:paraId="37F5D4DA"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4D5"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2006</w:t>
            </w:r>
          </w:p>
        </w:tc>
        <w:tc>
          <w:tcPr>
            <w:tcW w:w="1860" w:type="dxa"/>
            <w:tcBorders>
              <w:top w:val="nil"/>
              <w:left w:val="nil"/>
              <w:bottom w:val="single" w:sz="4" w:space="0" w:color="auto"/>
              <w:right w:val="single" w:sz="4" w:space="0" w:color="auto"/>
            </w:tcBorders>
            <w:shd w:val="clear" w:color="auto" w:fill="auto"/>
            <w:noWrap/>
            <w:vAlign w:val="center"/>
            <w:hideMark/>
          </w:tcPr>
          <w:p w14:paraId="37F5D4D6"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648.2</w:t>
            </w:r>
          </w:p>
        </w:tc>
        <w:tc>
          <w:tcPr>
            <w:tcW w:w="1020" w:type="dxa"/>
            <w:tcBorders>
              <w:top w:val="nil"/>
              <w:left w:val="nil"/>
              <w:bottom w:val="single" w:sz="4" w:space="0" w:color="auto"/>
              <w:right w:val="single" w:sz="4" w:space="0" w:color="auto"/>
            </w:tcBorders>
            <w:shd w:val="clear" w:color="auto" w:fill="auto"/>
            <w:noWrap/>
            <w:vAlign w:val="center"/>
            <w:hideMark/>
          </w:tcPr>
          <w:p w14:paraId="37F5D4D7"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4D8"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nil"/>
              <w:left w:val="nil"/>
              <w:bottom w:val="single" w:sz="4" w:space="0" w:color="auto"/>
              <w:right w:val="single" w:sz="4" w:space="0" w:color="auto"/>
            </w:tcBorders>
            <w:vAlign w:val="center"/>
          </w:tcPr>
          <w:p w14:paraId="37F5D4D9"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302C07" w:rsidRPr="00F67917" w14:paraId="37F5D4E0"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4DB"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2007</w:t>
            </w:r>
          </w:p>
        </w:tc>
        <w:tc>
          <w:tcPr>
            <w:tcW w:w="1860" w:type="dxa"/>
            <w:tcBorders>
              <w:top w:val="nil"/>
              <w:left w:val="nil"/>
              <w:bottom w:val="single" w:sz="4" w:space="0" w:color="auto"/>
              <w:right w:val="single" w:sz="4" w:space="0" w:color="auto"/>
            </w:tcBorders>
            <w:shd w:val="clear" w:color="auto" w:fill="auto"/>
            <w:noWrap/>
            <w:vAlign w:val="center"/>
            <w:hideMark/>
          </w:tcPr>
          <w:p w14:paraId="37F5D4DC"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642.7</w:t>
            </w:r>
          </w:p>
        </w:tc>
        <w:tc>
          <w:tcPr>
            <w:tcW w:w="1020" w:type="dxa"/>
            <w:tcBorders>
              <w:top w:val="nil"/>
              <w:left w:val="nil"/>
              <w:bottom w:val="single" w:sz="4" w:space="0" w:color="auto"/>
              <w:right w:val="single" w:sz="4" w:space="0" w:color="auto"/>
            </w:tcBorders>
            <w:shd w:val="clear" w:color="auto" w:fill="auto"/>
            <w:noWrap/>
            <w:vAlign w:val="center"/>
            <w:hideMark/>
          </w:tcPr>
          <w:p w14:paraId="37F5D4DD"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4DE"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nil"/>
              <w:left w:val="nil"/>
              <w:bottom w:val="single" w:sz="4" w:space="0" w:color="auto"/>
              <w:right w:val="single" w:sz="4" w:space="0" w:color="auto"/>
            </w:tcBorders>
            <w:vAlign w:val="center"/>
          </w:tcPr>
          <w:p w14:paraId="37F5D4DF"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302C07" w:rsidRPr="00F67917" w14:paraId="37F5D4E6"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4E1"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2008</w:t>
            </w:r>
          </w:p>
        </w:tc>
        <w:tc>
          <w:tcPr>
            <w:tcW w:w="1860" w:type="dxa"/>
            <w:tcBorders>
              <w:top w:val="nil"/>
              <w:left w:val="nil"/>
              <w:bottom w:val="single" w:sz="4" w:space="0" w:color="auto"/>
              <w:right w:val="single" w:sz="4" w:space="0" w:color="auto"/>
            </w:tcBorders>
            <w:shd w:val="clear" w:color="auto" w:fill="auto"/>
            <w:noWrap/>
            <w:vAlign w:val="center"/>
            <w:hideMark/>
          </w:tcPr>
          <w:p w14:paraId="37F5D4E2"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623.5</w:t>
            </w:r>
          </w:p>
        </w:tc>
        <w:tc>
          <w:tcPr>
            <w:tcW w:w="1020" w:type="dxa"/>
            <w:tcBorders>
              <w:top w:val="nil"/>
              <w:left w:val="nil"/>
              <w:bottom w:val="single" w:sz="4" w:space="0" w:color="auto"/>
              <w:right w:val="single" w:sz="4" w:space="0" w:color="auto"/>
            </w:tcBorders>
            <w:shd w:val="clear" w:color="auto" w:fill="auto"/>
            <w:noWrap/>
            <w:vAlign w:val="center"/>
            <w:hideMark/>
          </w:tcPr>
          <w:p w14:paraId="37F5D4E3"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4E4"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nil"/>
              <w:left w:val="nil"/>
              <w:bottom w:val="single" w:sz="4" w:space="0" w:color="auto"/>
              <w:right w:val="single" w:sz="4" w:space="0" w:color="auto"/>
            </w:tcBorders>
            <w:vAlign w:val="center"/>
          </w:tcPr>
          <w:p w14:paraId="37F5D4E5"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302C07" w:rsidRPr="00F67917" w14:paraId="37F5D4EC"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4E7"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2009</w:t>
            </w:r>
          </w:p>
        </w:tc>
        <w:tc>
          <w:tcPr>
            <w:tcW w:w="1860" w:type="dxa"/>
            <w:tcBorders>
              <w:top w:val="nil"/>
              <w:left w:val="nil"/>
              <w:bottom w:val="single" w:sz="4" w:space="0" w:color="auto"/>
              <w:right w:val="single" w:sz="4" w:space="0" w:color="auto"/>
            </w:tcBorders>
            <w:shd w:val="clear" w:color="auto" w:fill="auto"/>
            <w:noWrap/>
            <w:vAlign w:val="center"/>
            <w:hideMark/>
          </w:tcPr>
          <w:p w14:paraId="37F5D4E8"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711.2</w:t>
            </w:r>
          </w:p>
        </w:tc>
        <w:tc>
          <w:tcPr>
            <w:tcW w:w="1020" w:type="dxa"/>
            <w:tcBorders>
              <w:top w:val="nil"/>
              <w:left w:val="nil"/>
              <w:bottom w:val="single" w:sz="4" w:space="0" w:color="auto"/>
              <w:right w:val="single" w:sz="4" w:space="0" w:color="auto"/>
            </w:tcBorders>
            <w:shd w:val="clear" w:color="auto" w:fill="auto"/>
            <w:noWrap/>
            <w:vAlign w:val="center"/>
            <w:hideMark/>
          </w:tcPr>
          <w:p w14:paraId="37F5D4E9"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4EA"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nil"/>
              <w:left w:val="nil"/>
              <w:bottom w:val="single" w:sz="4" w:space="0" w:color="auto"/>
              <w:right w:val="single" w:sz="4" w:space="0" w:color="auto"/>
            </w:tcBorders>
            <w:vAlign w:val="center"/>
          </w:tcPr>
          <w:p w14:paraId="37F5D4EB"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302C07" w:rsidRPr="00F67917" w14:paraId="37F5D4F2"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4ED"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2010</w:t>
            </w:r>
          </w:p>
        </w:tc>
        <w:tc>
          <w:tcPr>
            <w:tcW w:w="1860" w:type="dxa"/>
            <w:tcBorders>
              <w:top w:val="nil"/>
              <w:left w:val="nil"/>
              <w:bottom w:val="single" w:sz="4" w:space="0" w:color="auto"/>
              <w:right w:val="single" w:sz="4" w:space="0" w:color="auto"/>
            </w:tcBorders>
            <w:shd w:val="clear" w:color="auto" w:fill="auto"/>
            <w:noWrap/>
            <w:vAlign w:val="center"/>
            <w:hideMark/>
          </w:tcPr>
          <w:p w14:paraId="37F5D4EE"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681.5</w:t>
            </w:r>
          </w:p>
        </w:tc>
        <w:tc>
          <w:tcPr>
            <w:tcW w:w="1020" w:type="dxa"/>
            <w:tcBorders>
              <w:top w:val="nil"/>
              <w:left w:val="nil"/>
              <w:bottom w:val="single" w:sz="4" w:space="0" w:color="auto"/>
              <w:right w:val="single" w:sz="4" w:space="0" w:color="auto"/>
            </w:tcBorders>
            <w:shd w:val="clear" w:color="auto" w:fill="auto"/>
            <w:noWrap/>
            <w:vAlign w:val="center"/>
            <w:hideMark/>
          </w:tcPr>
          <w:p w14:paraId="37F5D4EF"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4F0"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nil"/>
              <w:left w:val="nil"/>
              <w:bottom w:val="single" w:sz="4" w:space="0" w:color="auto"/>
              <w:right w:val="single" w:sz="4" w:space="0" w:color="auto"/>
            </w:tcBorders>
            <w:vAlign w:val="center"/>
          </w:tcPr>
          <w:p w14:paraId="37F5D4F1"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302C07" w:rsidRPr="00F67917" w14:paraId="37F5D4F8"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4F3"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2011</w:t>
            </w:r>
          </w:p>
        </w:tc>
        <w:tc>
          <w:tcPr>
            <w:tcW w:w="1860" w:type="dxa"/>
            <w:tcBorders>
              <w:top w:val="nil"/>
              <w:left w:val="nil"/>
              <w:bottom w:val="single" w:sz="4" w:space="0" w:color="auto"/>
              <w:right w:val="single" w:sz="4" w:space="0" w:color="auto"/>
            </w:tcBorders>
            <w:shd w:val="clear" w:color="auto" w:fill="auto"/>
            <w:noWrap/>
            <w:vAlign w:val="center"/>
            <w:hideMark/>
          </w:tcPr>
          <w:p w14:paraId="37F5D4F4"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707.1</w:t>
            </w:r>
          </w:p>
        </w:tc>
        <w:tc>
          <w:tcPr>
            <w:tcW w:w="1020" w:type="dxa"/>
            <w:tcBorders>
              <w:top w:val="nil"/>
              <w:left w:val="nil"/>
              <w:bottom w:val="single" w:sz="4" w:space="0" w:color="auto"/>
              <w:right w:val="single" w:sz="4" w:space="0" w:color="auto"/>
            </w:tcBorders>
            <w:shd w:val="clear" w:color="auto" w:fill="auto"/>
            <w:noWrap/>
            <w:vAlign w:val="center"/>
            <w:hideMark/>
          </w:tcPr>
          <w:p w14:paraId="37F5D4F5"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4F6"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nil"/>
              <w:left w:val="nil"/>
              <w:bottom w:val="single" w:sz="4" w:space="0" w:color="auto"/>
              <w:right w:val="single" w:sz="4" w:space="0" w:color="auto"/>
            </w:tcBorders>
            <w:vAlign w:val="center"/>
          </w:tcPr>
          <w:p w14:paraId="37F5D4F7"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302C07" w:rsidRPr="00F67917" w14:paraId="37F5D4FE" w14:textId="77777777" w:rsidTr="00DC4F74">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D4F9"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2012</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37F5D4FA" w14:textId="77777777" w:rsidR="00302C07" w:rsidRPr="009F1CBB" w:rsidRDefault="00302C07" w:rsidP="009F1CBB">
            <w:pPr>
              <w:keepNext/>
              <w:spacing w:after="0" w:line="240" w:lineRule="auto"/>
              <w:jc w:val="center"/>
              <w:rPr>
                <w:rFonts w:eastAsia="Times New Roman" w:cs="Arial"/>
                <w:color w:val="000000"/>
                <w:sz w:val="16"/>
                <w:szCs w:val="16"/>
                <w:lang w:eastAsia="en-AU"/>
              </w:rPr>
            </w:pPr>
            <w:r w:rsidRPr="009F1CBB">
              <w:rPr>
                <w:rFonts w:eastAsia="Times New Roman" w:cs="Arial"/>
                <w:color w:val="000000"/>
                <w:sz w:val="16"/>
                <w:szCs w:val="16"/>
                <w:lang w:eastAsia="en-AU"/>
              </w:rPr>
              <w:t>555</w:t>
            </w:r>
            <w:r w:rsidR="001C4809">
              <w:rPr>
                <w:rFonts w:eastAsia="Times New Roman" w:cs="Arial"/>
                <w:color w:val="000000"/>
                <w:sz w:val="16"/>
                <w:szCs w:val="16"/>
                <w:lang w:eastAsia="en-AU"/>
              </w:rPr>
              <w:t>.0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7F5D4FB"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37F5D4FC"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c>
          <w:tcPr>
            <w:tcW w:w="1786" w:type="dxa"/>
            <w:tcBorders>
              <w:top w:val="single" w:sz="4" w:space="0" w:color="auto"/>
              <w:left w:val="nil"/>
              <w:bottom w:val="single" w:sz="4" w:space="0" w:color="auto"/>
              <w:right w:val="single" w:sz="4" w:space="0" w:color="auto"/>
            </w:tcBorders>
            <w:vAlign w:val="center"/>
          </w:tcPr>
          <w:p w14:paraId="37F5D4FD" w14:textId="77777777" w:rsidR="00302C07" w:rsidRPr="009F1CBB" w:rsidRDefault="00302C07" w:rsidP="009F1CBB">
            <w:pPr>
              <w:keepNext/>
              <w:spacing w:after="0" w:line="240" w:lineRule="auto"/>
              <w:jc w:val="center"/>
              <w:rPr>
                <w:rFonts w:eastAsia="Times New Roman" w:cs="Arial"/>
                <w:color w:val="000000"/>
                <w:sz w:val="16"/>
                <w:szCs w:val="16"/>
                <w:lang w:eastAsia="en-AU"/>
              </w:rPr>
            </w:pPr>
          </w:p>
        </w:tc>
      </w:tr>
      <w:tr w:rsidR="001C4809" w:rsidRPr="00F67917" w14:paraId="37F5D504" w14:textId="77777777" w:rsidTr="00DC4F74">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4FF" w14:textId="77777777" w:rsidR="001C4809" w:rsidRPr="009F1CBB" w:rsidRDefault="001C4809"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2013</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00" w14:textId="77777777" w:rsidR="001C4809" w:rsidRPr="009F1CBB" w:rsidRDefault="00B30B1B"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656.0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01" w14:textId="77777777" w:rsidR="001C4809" w:rsidRPr="009F1CBB" w:rsidRDefault="001C4809" w:rsidP="009F1CBB">
            <w:pPr>
              <w:keepNext/>
              <w:spacing w:after="0" w:line="240" w:lineRule="auto"/>
              <w:jc w:val="center"/>
              <w:rPr>
                <w:rFonts w:eastAsia="Times New Roman" w:cs="Arial"/>
                <w:color w:val="000000"/>
                <w:sz w:val="16"/>
                <w:szCs w:val="16"/>
                <w:lang w:eastAsia="en-AU"/>
              </w:rPr>
            </w:pP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02" w14:textId="77777777" w:rsidR="001C4809" w:rsidRPr="009F1CBB" w:rsidRDefault="001C4809" w:rsidP="009F1CBB">
            <w:pPr>
              <w:keepNext/>
              <w:spacing w:after="0" w:line="240" w:lineRule="auto"/>
              <w:jc w:val="center"/>
              <w:rPr>
                <w:rFonts w:eastAsia="Times New Roman" w:cs="Arial"/>
                <w:color w:val="000000"/>
                <w:sz w:val="16"/>
                <w:szCs w:val="16"/>
                <w:lang w:eastAsia="en-AU"/>
              </w:rPr>
            </w:pPr>
          </w:p>
        </w:tc>
        <w:tc>
          <w:tcPr>
            <w:tcW w:w="1786" w:type="dxa"/>
            <w:tcBorders>
              <w:top w:val="single" w:sz="4" w:space="0" w:color="auto"/>
              <w:left w:val="nil"/>
              <w:bottom w:val="single" w:sz="4" w:space="0" w:color="auto"/>
              <w:right w:val="single" w:sz="4" w:space="0" w:color="auto"/>
            </w:tcBorders>
            <w:vAlign w:val="center"/>
          </w:tcPr>
          <w:p w14:paraId="37F5D503" w14:textId="77777777" w:rsidR="001C4809" w:rsidRPr="009F1CBB" w:rsidRDefault="001C4809" w:rsidP="009F1CBB">
            <w:pPr>
              <w:keepNext/>
              <w:spacing w:after="0" w:line="240" w:lineRule="auto"/>
              <w:jc w:val="center"/>
              <w:rPr>
                <w:rFonts w:eastAsia="Times New Roman" w:cs="Arial"/>
                <w:color w:val="000000"/>
                <w:sz w:val="16"/>
                <w:szCs w:val="16"/>
                <w:lang w:eastAsia="en-AU"/>
              </w:rPr>
            </w:pPr>
          </w:p>
        </w:tc>
      </w:tr>
      <w:tr w:rsidR="001C4809" w:rsidRPr="00F67917" w14:paraId="37F5D50A" w14:textId="77777777" w:rsidTr="00DC4F74">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05" w14:textId="77777777" w:rsidR="001C4809" w:rsidRPr="009F1CBB" w:rsidRDefault="001C4809"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06" w14:textId="77777777" w:rsidR="001C4809" w:rsidRPr="009F1CBB" w:rsidRDefault="00B30B1B"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634.9</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07" w14:textId="77777777" w:rsidR="001C4809" w:rsidRPr="009F1CBB" w:rsidRDefault="001C4809" w:rsidP="009F1CBB">
            <w:pPr>
              <w:keepNext/>
              <w:spacing w:after="0" w:line="240" w:lineRule="auto"/>
              <w:jc w:val="center"/>
              <w:rPr>
                <w:rFonts w:eastAsia="Times New Roman" w:cs="Arial"/>
                <w:color w:val="000000"/>
                <w:sz w:val="16"/>
                <w:szCs w:val="16"/>
                <w:lang w:eastAsia="en-AU"/>
              </w:rPr>
            </w:pP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08" w14:textId="77777777" w:rsidR="001C4809" w:rsidRPr="009F1CBB" w:rsidRDefault="001C4809" w:rsidP="009F1CBB">
            <w:pPr>
              <w:keepNext/>
              <w:spacing w:after="0" w:line="240" w:lineRule="auto"/>
              <w:jc w:val="center"/>
              <w:rPr>
                <w:rFonts w:eastAsia="Times New Roman" w:cs="Arial"/>
                <w:color w:val="000000"/>
                <w:sz w:val="16"/>
                <w:szCs w:val="16"/>
                <w:lang w:eastAsia="en-AU"/>
              </w:rPr>
            </w:pPr>
          </w:p>
        </w:tc>
        <w:tc>
          <w:tcPr>
            <w:tcW w:w="1786" w:type="dxa"/>
            <w:tcBorders>
              <w:top w:val="single" w:sz="4" w:space="0" w:color="auto"/>
              <w:left w:val="nil"/>
              <w:bottom w:val="single" w:sz="4" w:space="0" w:color="auto"/>
              <w:right w:val="single" w:sz="4" w:space="0" w:color="auto"/>
            </w:tcBorders>
            <w:vAlign w:val="center"/>
          </w:tcPr>
          <w:p w14:paraId="37F5D509" w14:textId="77777777" w:rsidR="001C4809" w:rsidRPr="009F1CBB" w:rsidRDefault="001C4809" w:rsidP="009F1CBB">
            <w:pPr>
              <w:keepNext/>
              <w:spacing w:after="0" w:line="240" w:lineRule="auto"/>
              <w:jc w:val="center"/>
              <w:rPr>
                <w:rFonts w:eastAsia="Times New Roman" w:cs="Arial"/>
                <w:color w:val="000000"/>
                <w:sz w:val="16"/>
                <w:szCs w:val="16"/>
                <w:lang w:eastAsia="en-AU"/>
              </w:rPr>
            </w:pPr>
          </w:p>
        </w:tc>
      </w:tr>
      <w:tr w:rsidR="00DC4F74" w:rsidRPr="00F67917" w14:paraId="37F5D510"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0B"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2015</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0C"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0D"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665.7</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0E"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697.6</w:t>
            </w:r>
          </w:p>
        </w:tc>
        <w:tc>
          <w:tcPr>
            <w:tcW w:w="1786" w:type="dxa"/>
            <w:tcBorders>
              <w:top w:val="single" w:sz="4" w:space="0" w:color="auto"/>
              <w:left w:val="nil"/>
              <w:bottom w:val="single" w:sz="4" w:space="0" w:color="auto"/>
              <w:right w:val="single" w:sz="4" w:space="0" w:color="auto"/>
            </w:tcBorders>
            <w:vAlign w:val="center"/>
          </w:tcPr>
          <w:p w14:paraId="37F5D50F"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4.8%</w:t>
            </w:r>
          </w:p>
        </w:tc>
      </w:tr>
      <w:tr w:rsidR="00DC4F74" w:rsidRPr="00F67917" w14:paraId="37F5D516"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11"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2016</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12"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13"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672.8</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14"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717.5</w:t>
            </w:r>
          </w:p>
        </w:tc>
        <w:tc>
          <w:tcPr>
            <w:tcW w:w="1786" w:type="dxa"/>
            <w:tcBorders>
              <w:top w:val="single" w:sz="4" w:space="0" w:color="auto"/>
              <w:left w:val="nil"/>
              <w:bottom w:val="single" w:sz="4" w:space="0" w:color="auto"/>
              <w:right w:val="single" w:sz="4" w:space="0" w:color="auto"/>
            </w:tcBorders>
            <w:vAlign w:val="center"/>
          </w:tcPr>
          <w:p w14:paraId="37F5D515"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6.6%</w:t>
            </w:r>
          </w:p>
        </w:tc>
      </w:tr>
      <w:tr w:rsidR="00DC4F74" w:rsidRPr="00F67917" w14:paraId="37F5D51C"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17"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2017</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18"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19"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679.9</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1A"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728.7</w:t>
            </w:r>
          </w:p>
        </w:tc>
        <w:tc>
          <w:tcPr>
            <w:tcW w:w="1786" w:type="dxa"/>
            <w:tcBorders>
              <w:top w:val="single" w:sz="4" w:space="0" w:color="auto"/>
              <w:left w:val="nil"/>
              <w:bottom w:val="single" w:sz="4" w:space="0" w:color="auto"/>
              <w:right w:val="single" w:sz="4" w:space="0" w:color="auto"/>
            </w:tcBorders>
            <w:vAlign w:val="center"/>
          </w:tcPr>
          <w:p w14:paraId="37F5D51B"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7.2%</w:t>
            </w:r>
          </w:p>
        </w:tc>
      </w:tr>
      <w:tr w:rsidR="00DC4F74" w:rsidRPr="00F67917" w14:paraId="37F5D522"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1D"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2018</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1E"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1F"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687.2</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20"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739.1</w:t>
            </w:r>
          </w:p>
        </w:tc>
        <w:tc>
          <w:tcPr>
            <w:tcW w:w="1786" w:type="dxa"/>
            <w:tcBorders>
              <w:top w:val="single" w:sz="4" w:space="0" w:color="auto"/>
              <w:left w:val="nil"/>
              <w:bottom w:val="single" w:sz="4" w:space="0" w:color="auto"/>
              <w:right w:val="single" w:sz="4" w:space="0" w:color="auto"/>
            </w:tcBorders>
            <w:vAlign w:val="center"/>
          </w:tcPr>
          <w:p w14:paraId="37F5D521"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7.6%</w:t>
            </w:r>
          </w:p>
        </w:tc>
      </w:tr>
      <w:tr w:rsidR="00DC4F74" w:rsidRPr="00F67917" w14:paraId="37F5D528"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23"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2019</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24"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25"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694.5</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26"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749.4</w:t>
            </w:r>
          </w:p>
        </w:tc>
        <w:tc>
          <w:tcPr>
            <w:tcW w:w="1786" w:type="dxa"/>
            <w:tcBorders>
              <w:top w:val="single" w:sz="4" w:space="0" w:color="auto"/>
              <w:left w:val="nil"/>
              <w:bottom w:val="single" w:sz="4" w:space="0" w:color="auto"/>
              <w:right w:val="single" w:sz="4" w:space="0" w:color="auto"/>
            </w:tcBorders>
            <w:vAlign w:val="center"/>
          </w:tcPr>
          <w:p w14:paraId="37F5D527"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7.9%</w:t>
            </w:r>
          </w:p>
        </w:tc>
      </w:tr>
      <w:tr w:rsidR="00DC4F74" w:rsidRPr="00F67917" w14:paraId="37F5D52E"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29"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2020</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2A"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2B"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702.0</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2C"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758.3</w:t>
            </w:r>
          </w:p>
        </w:tc>
        <w:tc>
          <w:tcPr>
            <w:tcW w:w="1786" w:type="dxa"/>
            <w:tcBorders>
              <w:top w:val="single" w:sz="4" w:space="0" w:color="auto"/>
              <w:left w:val="nil"/>
              <w:bottom w:val="single" w:sz="4" w:space="0" w:color="auto"/>
              <w:right w:val="single" w:sz="4" w:space="0" w:color="auto"/>
            </w:tcBorders>
            <w:vAlign w:val="center"/>
          </w:tcPr>
          <w:p w14:paraId="37F5D52D"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8.0%</w:t>
            </w:r>
          </w:p>
        </w:tc>
      </w:tr>
      <w:tr w:rsidR="00DC4F74" w:rsidRPr="00F67917" w14:paraId="37F5D534"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2F"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2021</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30"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31"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709.6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32"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768.4</w:t>
            </w:r>
          </w:p>
        </w:tc>
        <w:tc>
          <w:tcPr>
            <w:tcW w:w="1786" w:type="dxa"/>
            <w:tcBorders>
              <w:top w:val="single" w:sz="4" w:space="0" w:color="auto"/>
              <w:left w:val="nil"/>
              <w:bottom w:val="single" w:sz="4" w:space="0" w:color="auto"/>
              <w:right w:val="single" w:sz="4" w:space="0" w:color="auto"/>
            </w:tcBorders>
            <w:vAlign w:val="center"/>
          </w:tcPr>
          <w:p w14:paraId="37F5D533"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8.3%</w:t>
            </w:r>
          </w:p>
        </w:tc>
      </w:tr>
      <w:tr w:rsidR="00DC4F74" w:rsidRPr="00F67917" w14:paraId="37F5D53A"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35" w14:textId="77777777" w:rsidR="00DC4F74"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2022</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36"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37"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717.3</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38"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778.6</w:t>
            </w:r>
          </w:p>
        </w:tc>
        <w:tc>
          <w:tcPr>
            <w:tcW w:w="1786" w:type="dxa"/>
            <w:tcBorders>
              <w:top w:val="single" w:sz="4" w:space="0" w:color="auto"/>
              <w:left w:val="nil"/>
              <w:bottom w:val="single" w:sz="4" w:space="0" w:color="auto"/>
              <w:right w:val="single" w:sz="4" w:space="0" w:color="auto"/>
            </w:tcBorders>
            <w:vAlign w:val="center"/>
          </w:tcPr>
          <w:p w14:paraId="37F5D539"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8.5%</w:t>
            </w:r>
          </w:p>
        </w:tc>
      </w:tr>
      <w:tr w:rsidR="00DC4F74" w:rsidRPr="00F67917" w14:paraId="37F5D540"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3B" w14:textId="77777777" w:rsidR="00DC4F74"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2023</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3C"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3D"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725.1</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3E"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790.6</w:t>
            </w:r>
          </w:p>
        </w:tc>
        <w:tc>
          <w:tcPr>
            <w:tcW w:w="1786" w:type="dxa"/>
            <w:tcBorders>
              <w:top w:val="single" w:sz="4" w:space="0" w:color="auto"/>
              <w:left w:val="nil"/>
              <w:bottom w:val="single" w:sz="4" w:space="0" w:color="auto"/>
              <w:right w:val="single" w:sz="4" w:space="0" w:color="auto"/>
            </w:tcBorders>
            <w:vAlign w:val="center"/>
          </w:tcPr>
          <w:p w14:paraId="37F5D53F"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9.0%</w:t>
            </w:r>
          </w:p>
        </w:tc>
      </w:tr>
      <w:tr w:rsidR="00DC4F74" w:rsidRPr="00F67917" w14:paraId="37F5D546"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41" w14:textId="77777777" w:rsidR="00DC4F74"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2024</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42" w14:textId="77777777" w:rsidR="00DC4F74" w:rsidRPr="009F1CBB" w:rsidRDefault="00DC4F74" w:rsidP="009F1CBB">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43" w14:textId="77777777" w:rsidR="00DC4F74" w:rsidRPr="009F1CBB" w:rsidRDefault="00DC4F74" w:rsidP="009F1CBB">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733.0</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44"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801.9</w:t>
            </w:r>
          </w:p>
        </w:tc>
        <w:tc>
          <w:tcPr>
            <w:tcW w:w="1786" w:type="dxa"/>
            <w:tcBorders>
              <w:top w:val="single" w:sz="4" w:space="0" w:color="auto"/>
              <w:left w:val="nil"/>
              <w:bottom w:val="single" w:sz="4" w:space="0" w:color="auto"/>
              <w:right w:val="single" w:sz="4" w:space="0" w:color="auto"/>
            </w:tcBorders>
            <w:vAlign w:val="center"/>
          </w:tcPr>
          <w:p w14:paraId="37F5D545" w14:textId="77777777" w:rsidR="00DC4F74" w:rsidRPr="009F1CBB"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9.4%</w:t>
            </w:r>
          </w:p>
        </w:tc>
      </w:tr>
    </w:tbl>
    <w:p w14:paraId="37F5D547" w14:textId="77777777" w:rsidR="00F67917" w:rsidRPr="00F67917" w:rsidRDefault="00F67917" w:rsidP="00F67917"/>
    <w:p w14:paraId="37F5D548" w14:textId="77777777" w:rsidR="00F67917" w:rsidRDefault="00F67917" w:rsidP="00F67917">
      <w:pPr>
        <w:pStyle w:val="Heading3"/>
        <w:keepNext/>
      </w:pPr>
      <w:bookmarkStart w:id="88" w:name="_Toc408210817"/>
      <w:r>
        <w:t>Winter Demand Forecast</w:t>
      </w:r>
      <w:bookmarkEnd w:id="88"/>
    </w:p>
    <w:p w14:paraId="37F5D549" w14:textId="77777777" w:rsidR="00302C07" w:rsidRPr="00302C07" w:rsidRDefault="00302C07" w:rsidP="00302C07">
      <w:pPr>
        <w:keepNext/>
      </w:pPr>
    </w:p>
    <w:p w14:paraId="37F5D54A" w14:textId="77777777" w:rsidR="00F67917" w:rsidRDefault="00DC4F74" w:rsidP="00F67917">
      <w:r w:rsidRPr="00DC4F74">
        <w:rPr>
          <w:noProof/>
          <w:lang w:eastAsia="en-AU"/>
        </w:rPr>
        <w:drawing>
          <wp:inline distT="0" distB="0" distL="0" distR="0" wp14:anchorId="37F5D73E" wp14:editId="37F5D73F">
            <wp:extent cx="5274310" cy="2658901"/>
            <wp:effectExtent l="0" t="0" r="254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74310" cy="2658901"/>
                    </a:xfrm>
                    <a:prstGeom prst="rect">
                      <a:avLst/>
                    </a:prstGeom>
                    <a:noFill/>
                    <a:ln>
                      <a:noFill/>
                    </a:ln>
                  </pic:spPr>
                </pic:pic>
              </a:graphicData>
            </a:graphic>
          </wp:inline>
        </w:drawing>
      </w:r>
    </w:p>
    <w:p w14:paraId="37F5D54B" w14:textId="77777777" w:rsidR="00BD6984" w:rsidRDefault="00BD6984" w:rsidP="00F67917"/>
    <w:tbl>
      <w:tblPr>
        <w:tblW w:w="7093" w:type="dxa"/>
        <w:tblInd w:w="103" w:type="dxa"/>
        <w:tblLook w:val="04A0" w:firstRow="1" w:lastRow="0" w:firstColumn="1" w:lastColumn="0" w:noHBand="0" w:noVBand="1"/>
      </w:tblPr>
      <w:tblGrid>
        <w:gridCol w:w="773"/>
        <w:gridCol w:w="1860"/>
        <w:gridCol w:w="1020"/>
        <w:gridCol w:w="1117"/>
        <w:gridCol w:w="2323"/>
      </w:tblGrid>
      <w:tr w:rsidR="00302C07" w:rsidRPr="00F502EB" w14:paraId="37F5D54F" w14:textId="77777777" w:rsidTr="00DC4F74">
        <w:trPr>
          <w:trHeight w:val="510"/>
        </w:trPr>
        <w:tc>
          <w:tcPr>
            <w:tcW w:w="7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7F5D54C" w14:textId="77777777" w:rsidR="00302C07" w:rsidRPr="00BD7983" w:rsidRDefault="00302C07" w:rsidP="00302C07">
            <w:pPr>
              <w:keepNext/>
              <w:spacing w:after="0" w:line="240" w:lineRule="auto"/>
              <w:rPr>
                <w:rFonts w:eastAsia="Times New Roman" w:cs="Arial"/>
                <w:b/>
                <w:color w:val="000000"/>
                <w:sz w:val="16"/>
                <w:szCs w:val="16"/>
                <w:lang w:eastAsia="en-AU"/>
              </w:rPr>
            </w:pPr>
          </w:p>
        </w:tc>
        <w:tc>
          <w:tcPr>
            <w:tcW w:w="3997"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37F5D54D" w14:textId="77777777" w:rsidR="00302C07" w:rsidRPr="00BD7983" w:rsidRDefault="00302C07" w:rsidP="00BD6984">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System Winter Peak Demand (MVA)</w:t>
            </w:r>
          </w:p>
        </w:tc>
        <w:tc>
          <w:tcPr>
            <w:tcW w:w="2323" w:type="dxa"/>
            <w:vMerge w:val="restart"/>
            <w:tcBorders>
              <w:top w:val="single" w:sz="4" w:space="0" w:color="auto"/>
              <w:left w:val="nil"/>
              <w:right w:val="single" w:sz="4" w:space="0" w:color="auto"/>
            </w:tcBorders>
            <w:shd w:val="clear" w:color="auto" w:fill="BFBFBF" w:themeFill="background1" w:themeFillShade="BF"/>
            <w:vAlign w:val="center"/>
          </w:tcPr>
          <w:p w14:paraId="37F5D54E" w14:textId="77777777" w:rsidR="00302C07" w:rsidRPr="00BD7983" w:rsidRDefault="00302C07" w:rsidP="00BD6984">
            <w:pPr>
              <w:keepNext/>
              <w:spacing w:after="0" w:line="240" w:lineRule="auto"/>
              <w:jc w:val="center"/>
              <w:rPr>
                <w:rFonts w:eastAsia="Times New Roman" w:cs="Arial"/>
                <w:b/>
                <w:color w:val="000000"/>
                <w:sz w:val="16"/>
                <w:szCs w:val="16"/>
                <w:lang w:eastAsia="en-AU"/>
              </w:rPr>
            </w:pPr>
            <w:r w:rsidRPr="00BD7983">
              <w:rPr>
                <w:rFonts w:cs="Arial"/>
                <w:b/>
                <w:color w:val="000000"/>
                <w:sz w:val="16"/>
                <w:szCs w:val="16"/>
              </w:rPr>
              <w:t>Deviation of Top-down forecast from Bottom-up System Forecast</w:t>
            </w:r>
          </w:p>
        </w:tc>
      </w:tr>
      <w:tr w:rsidR="00302C07" w:rsidRPr="00F502EB" w14:paraId="37F5D555" w14:textId="77777777" w:rsidTr="00DC4F74">
        <w:trPr>
          <w:trHeight w:val="510"/>
        </w:trPr>
        <w:tc>
          <w:tcPr>
            <w:tcW w:w="77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F5D550" w14:textId="77777777" w:rsidR="00302C07" w:rsidRPr="00BD7983" w:rsidRDefault="00302C07" w:rsidP="00BD6984">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Year</w:t>
            </w:r>
          </w:p>
        </w:tc>
        <w:tc>
          <w:tcPr>
            <w:tcW w:w="18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551" w14:textId="77777777" w:rsidR="00302C07" w:rsidRPr="00BD7983" w:rsidRDefault="00302C07" w:rsidP="00BD6984">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Historical</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552" w14:textId="77777777" w:rsidR="00302C07" w:rsidRPr="00BD7983" w:rsidRDefault="00302C07" w:rsidP="00BD6984">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Top-down Forecast</w:t>
            </w:r>
          </w:p>
        </w:tc>
        <w:tc>
          <w:tcPr>
            <w:tcW w:w="11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7F5D553" w14:textId="77777777" w:rsidR="00302C07" w:rsidRPr="00BD7983" w:rsidRDefault="00302C07" w:rsidP="00BD6984">
            <w:pPr>
              <w:keepNext/>
              <w:spacing w:after="0" w:line="240" w:lineRule="auto"/>
              <w:jc w:val="center"/>
              <w:rPr>
                <w:rFonts w:eastAsia="Times New Roman" w:cs="Arial"/>
                <w:b/>
                <w:color w:val="000000"/>
                <w:sz w:val="16"/>
                <w:szCs w:val="16"/>
                <w:lang w:eastAsia="en-AU"/>
              </w:rPr>
            </w:pPr>
            <w:r w:rsidRPr="00BD7983">
              <w:rPr>
                <w:rFonts w:eastAsia="Times New Roman" w:cs="Arial"/>
                <w:b/>
                <w:color w:val="000000"/>
                <w:sz w:val="16"/>
                <w:szCs w:val="16"/>
                <w:lang w:eastAsia="en-AU"/>
              </w:rPr>
              <w:t>Bottom-up Forecast</w:t>
            </w:r>
          </w:p>
        </w:tc>
        <w:tc>
          <w:tcPr>
            <w:tcW w:w="2323" w:type="dxa"/>
            <w:vMerge/>
            <w:tcBorders>
              <w:left w:val="nil"/>
              <w:bottom w:val="single" w:sz="4" w:space="0" w:color="auto"/>
              <w:right w:val="single" w:sz="4" w:space="0" w:color="auto"/>
            </w:tcBorders>
            <w:shd w:val="clear" w:color="auto" w:fill="BFBFBF" w:themeFill="background1" w:themeFillShade="BF"/>
          </w:tcPr>
          <w:p w14:paraId="37F5D554" w14:textId="77777777" w:rsidR="00302C07" w:rsidRPr="00BD7983" w:rsidRDefault="00302C07" w:rsidP="00302C07">
            <w:pPr>
              <w:keepNext/>
              <w:spacing w:after="0" w:line="240" w:lineRule="auto"/>
              <w:rPr>
                <w:rFonts w:eastAsia="Times New Roman" w:cs="Arial"/>
                <w:b/>
                <w:color w:val="000000"/>
                <w:sz w:val="16"/>
                <w:szCs w:val="16"/>
                <w:lang w:eastAsia="en-AU"/>
              </w:rPr>
            </w:pPr>
          </w:p>
        </w:tc>
      </w:tr>
      <w:tr w:rsidR="00302C07" w:rsidRPr="00F67917" w14:paraId="37F5D55B"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556"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2004</w:t>
            </w:r>
          </w:p>
        </w:tc>
        <w:tc>
          <w:tcPr>
            <w:tcW w:w="1860" w:type="dxa"/>
            <w:tcBorders>
              <w:top w:val="nil"/>
              <w:left w:val="nil"/>
              <w:bottom w:val="single" w:sz="4" w:space="0" w:color="auto"/>
              <w:right w:val="single" w:sz="4" w:space="0" w:color="auto"/>
            </w:tcBorders>
            <w:shd w:val="clear" w:color="auto" w:fill="auto"/>
            <w:noWrap/>
            <w:vAlign w:val="center"/>
            <w:hideMark/>
          </w:tcPr>
          <w:p w14:paraId="37F5D557"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627.6</w:t>
            </w:r>
          </w:p>
        </w:tc>
        <w:tc>
          <w:tcPr>
            <w:tcW w:w="1020" w:type="dxa"/>
            <w:tcBorders>
              <w:top w:val="nil"/>
              <w:left w:val="nil"/>
              <w:bottom w:val="single" w:sz="4" w:space="0" w:color="auto"/>
              <w:right w:val="single" w:sz="4" w:space="0" w:color="auto"/>
            </w:tcBorders>
            <w:shd w:val="clear" w:color="auto" w:fill="auto"/>
            <w:noWrap/>
            <w:vAlign w:val="center"/>
            <w:hideMark/>
          </w:tcPr>
          <w:p w14:paraId="37F5D558"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559"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nil"/>
              <w:left w:val="nil"/>
              <w:bottom w:val="single" w:sz="4" w:space="0" w:color="auto"/>
              <w:right w:val="single" w:sz="4" w:space="0" w:color="auto"/>
            </w:tcBorders>
            <w:vAlign w:val="center"/>
          </w:tcPr>
          <w:p w14:paraId="37F5D55A"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302C07" w:rsidRPr="00F67917" w14:paraId="37F5D561"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55C"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2005</w:t>
            </w:r>
          </w:p>
        </w:tc>
        <w:tc>
          <w:tcPr>
            <w:tcW w:w="1860" w:type="dxa"/>
            <w:tcBorders>
              <w:top w:val="nil"/>
              <w:left w:val="nil"/>
              <w:bottom w:val="single" w:sz="4" w:space="0" w:color="auto"/>
              <w:right w:val="single" w:sz="4" w:space="0" w:color="auto"/>
            </w:tcBorders>
            <w:shd w:val="clear" w:color="auto" w:fill="auto"/>
            <w:noWrap/>
            <w:vAlign w:val="center"/>
            <w:hideMark/>
          </w:tcPr>
          <w:p w14:paraId="37F5D55D"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628.5</w:t>
            </w:r>
          </w:p>
        </w:tc>
        <w:tc>
          <w:tcPr>
            <w:tcW w:w="1020" w:type="dxa"/>
            <w:tcBorders>
              <w:top w:val="nil"/>
              <w:left w:val="nil"/>
              <w:bottom w:val="single" w:sz="4" w:space="0" w:color="auto"/>
              <w:right w:val="single" w:sz="4" w:space="0" w:color="auto"/>
            </w:tcBorders>
            <w:shd w:val="clear" w:color="auto" w:fill="auto"/>
            <w:noWrap/>
            <w:vAlign w:val="center"/>
            <w:hideMark/>
          </w:tcPr>
          <w:p w14:paraId="37F5D55E"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55F"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nil"/>
              <w:left w:val="nil"/>
              <w:bottom w:val="single" w:sz="4" w:space="0" w:color="auto"/>
              <w:right w:val="single" w:sz="4" w:space="0" w:color="auto"/>
            </w:tcBorders>
            <w:vAlign w:val="center"/>
          </w:tcPr>
          <w:p w14:paraId="37F5D560"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302C07" w:rsidRPr="00F67917" w14:paraId="37F5D567"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562"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2006</w:t>
            </w:r>
          </w:p>
        </w:tc>
        <w:tc>
          <w:tcPr>
            <w:tcW w:w="1860" w:type="dxa"/>
            <w:tcBorders>
              <w:top w:val="nil"/>
              <w:left w:val="nil"/>
              <w:bottom w:val="single" w:sz="4" w:space="0" w:color="auto"/>
              <w:right w:val="single" w:sz="4" w:space="0" w:color="auto"/>
            </w:tcBorders>
            <w:shd w:val="clear" w:color="auto" w:fill="auto"/>
            <w:noWrap/>
            <w:vAlign w:val="center"/>
            <w:hideMark/>
          </w:tcPr>
          <w:p w14:paraId="37F5D563"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677</w:t>
            </w:r>
            <w:r w:rsidR="009353EA">
              <w:rPr>
                <w:rFonts w:eastAsia="Times New Roman" w:cs="Arial"/>
                <w:color w:val="000000"/>
                <w:sz w:val="16"/>
                <w:szCs w:val="16"/>
                <w:lang w:eastAsia="en-AU"/>
              </w:rPr>
              <w:t>.0</w:t>
            </w:r>
          </w:p>
        </w:tc>
        <w:tc>
          <w:tcPr>
            <w:tcW w:w="1020" w:type="dxa"/>
            <w:tcBorders>
              <w:top w:val="nil"/>
              <w:left w:val="nil"/>
              <w:bottom w:val="single" w:sz="4" w:space="0" w:color="auto"/>
              <w:right w:val="single" w:sz="4" w:space="0" w:color="auto"/>
            </w:tcBorders>
            <w:shd w:val="clear" w:color="auto" w:fill="auto"/>
            <w:noWrap/>
            <w:vAlign w:val="center"/>
            <w:hideMark/>
          </w:tcPr>
          <w:p w14:paraId="37F5D564"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565"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nil"/>
              <w:left w:val="nil"/>
              <w:bottom w:val="single" w:sz="4" w:space="0" w:color="auto"/>
              <w:right w:val="single" w:sz="4" w:space="0" w:color="auto"/>
            </w:tcBorders>
            <w:vAlign w:val="center"/>
          </w:tcPr>
          <w:p w14:paraId="37F5D566"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302C07" w:rsidRPr="00F67917" w14:paraId="37F5D56D"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568"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2007</w:t>
            </w:r>
          </w:p>
        </w:tc>
        <w:tc>
          <w:tcPr>
            <w:tcW w:w="1860" w:type="dxa"/>
            <w:tcBorders>
              <w:top w:val="nil"/>
              <w:left w:val="nil"/>
              <w:bottom w:val="single" w:sz="4" w:space="0" w:color="auto"/>
              <w:right w:val="single" w:sz="4" w:space="0" w:color="auto"/>
            </w:tcBorders>
            <w:shd w:val="clear" w:color="auto" w:fill="auto"/>
            <w:noWrap/>
            <w:vAlign w:val="center"/>
            <w:hideMark/>
          </w:tcPr>
          <w:p w14:paraId="37F5D569"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671</w:t>
            </w:r>
            <w:r w:rsidR="009353EA">
              <w:rPr>
                <w:rFonts w:eastAsia="Times New Roman" w:cs="Arial"/>
                <w:color w:val="000000"/>
                <w:sz w:val="16"/>
                <w:szCs w:val="16"/>
                <w:lang w:eastAsia="en-AU"/>
              </w:rPr>
              <w:t>.0</w:t>
            </w:r>
          </w:p>
        </w:tc>
        <w:tc>
          <w:tcPr>
            <w:tcW w:w="1020" w:type="dxa"/>
            <w:tcBorders>
              <w:top w:val="nil"/>
              <w:left w:val="nil"/>
              <w:bottom w:val="single" w:sz="4" w:space="0" w:color="auto"/>
              <w:right w:val="single" w:sz="4" w:space="0" w:color="auto"/>
            </w:tcBorders>
            <w:shd w:val="clear" w:color="auto" w:fill="auto"/>
            <w:noWrap/>
            <w:vAlign w:val="center"/>
            <w:hideMark/>
          </w:tcPr>
          <w:p w14:paraId="37F5D56A"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56B"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nil"/>
              <w:left w:val="nil"/>
              <w:bottom w:val="single" w:sz="4" w:space="0" w:color="auto"/>
              <w:right w:val="single" w:sz="4" w:space="0" w:color="auto"/>
            </w:tcBorders>
            <w:vAlign w:val="center"/>
          </w:tcPr>
          <w:p w14:paraId="37F5D56C"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302C07" w:rsidRPr="00F67917" w14:paraId="37F5D573"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56E"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2008</w:t>
            </w:r>
          </w:p>
        </w:tc>
        <w:tc>
          <w:tcPr>
            <w:tcW w:w="1860" w:type="dxa"/>
            <w:tcBorders>
              <w:top w:val="nil"/>
              <w:left w:val="nil"/>
              <w:bottom w:val="single" w:sz="4" w:space="0" w:color="auto"/>
              <w:right w:val="single" w:sz="4" w:space="0" w:color="auto"/>
            </w:tcBorders>
            <w:shd w:val="clear" w:color="auto" w:fill="auto"/>
            <w:noWrap/>
            <w:vAlign w:val="center"/>
            <w:hideMark/>
          </w:tcPr>
          <w:p w14:paraId="37F5D56F"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636.6</w:t>
            </w:r>
          </w:p>
        </w:tc>
        <w:tc>
          <w:tcPr>
            <w:tcW w:w="1020" w:type="dxa"/>
            <w:tcBorders>
              <w:top w:val="nil"/>
              <w:left w:val="nil"/>
              <w:bottom w:val="single" w:sz="4" w:space="0" w:color="auto"/>
              <w:right w:val="single" w:sz="4" w:space="0" w:color="auto"/>
            </w:tcBorders>
            <w:shd w:val="clear" w:color="auto" w:fill="auto"/>
            <w:noWrap/>
            <w:vAlign w:val="center"/>
            <w:hideMark/>
          </w:tcPr>
          <w:p w14:paraId="37F5D570"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571"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nil"/>
              <w:left w:val="nil"/>
              <w:bottom w:val="single" w:sz="4" w:space="0" w:color="auto"/>
              <w:right w:val="single" w:sz="4" w:space="0" w:color="auto"/>
            </w:tcBorders>
            <w:vAlign w:val="center"/>
          </w:tcPr>
          <w:p w14:paraId="37F5D572"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302C07" w:rsidRPr="00F67917" w14:paraId="37F5D579"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574"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2009</w:t>
            </w:r>
          </w:p>
        </w:tc>
        <w:tc>
          <w:tcPr>
            <w:tcW w:w="1860" w:type="dxa"/>
            <w:tcBorders>
              <w:top w:val="nil"/>
              <w:left w:val="nil"/>
              <w:bottom w:val="single" w:sz="4" w:space="0" w:color="auto"/>
              <w:right w:val="single" w:sz="4" w:space="0" w:color="auto"/>
            </w:tcBorders>
            <w:shd w:val="clear" w:color="auto" w:fill="auto"/>
            <w:noWrap/>
            <w:vAlign w:val="center"/>
            <w:hideMark/>
          </w:tcPr>
          <w:p w14:paraId="37F5D575"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655.6</w:t>
            </w:r>
          </w:p>
        </w:tc>
        <w:tc>
          <w:tcPr>
            <w:tcW w:w="1020" w:type="dxa"/>
            <w:tcBorders>
              <w:top w:val="nil"/>
              <w:left w:val="nil"/>
              <w:bottom w:val="single" w:sz="4" w:space="0" w:color="auto"/>
              <w:right w:val="single" w:sz="4" w:space="0" w:color="auto"/>
            </w:tcBorders>
            <w:shd w:val="clear" w:color="auto" w:fill="auto"/>
            <w:noWrap/>
            <w:vAlign w:val="center"/>
            <w:hideMark/>
          </w:tcPr>
          <w:p w14:paraId="37F5D576"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577"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nil"/>
              <w:left w:val="nil"/>
              <w:bottom w:val="single" w:sz="4" w:space="0" w:color="auto"/>
              <w:right w:val="single" w:sz="4" w:space="0" w:color="auto"/>
            </w:tcBorders>
            <w:vAlign w:val="center"/>
          </w:tcPr>
          <w:p w14:paraId="37F5D578"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302C07" w:rsidRPr="00F67917" w14:paraId="37F5D57F"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57A"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2010</w:t>
            </w:r>
          </w:p>
        </w:tc>
        <w:tc>
          <w:tcPr>
            <w:tcW w:w="1860" w:type="dxa"/>
            <w:tcBorders>
              <w:top w:val="nil"/>
              <w:left w:val="nil"/>
              <w:bottom w:val="single" w:sz="4" w:space="0" w:color="auto"/>
              <w:right w:val="single" w:sz="4" w:space="0" w:color="auto"/>
            </w:tcBorders>
            <w:shd w:val="clear" w:color="auto" w:fill="auto"/>
            <w:noWrap/>
            <w:vAlign w:val="center"/>
            <w:hideMark/>
          </w:tcPr>
          <w:p w14:paraId="37F5D57B"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645</w:t>
            </w:r>
            <w:r w:rsidR="009353EA">
              <w:rPr>
                <w:rFonts w:eastAsia="Times New Roman" w:cs="Arial"/>
                <w:color w:val="000000"/>
                <w:sz w:val="16"/>
                <w:szCs w:val="16"/>
                <w:lang w:eastAsia="en-AU"/>
              </w:rPr>
              <w:t>.0</w:t>
            </w:r>
          </w:p>
        </w:tc>
        <w:tc>
          <w:tcPr>
            <w:tcW w:w="1020" w:type="dxa"/>
            <w:tcBorders>
              <w:top w:val="nil"/>
              <w:left w:val="nil"/>
              <w:bottom w:val="single" w:sz="4" w:space="0" w:color="auto"/>
              <w:right w:val="single" w:sz="4" w:space="0" w:color="auto"/>
            </w:tcBorders>
            <w:shd w:val="clear" w:color="auto" w:fill="auto"/>
            <w:noWrap/>
            <w:vAlign w:val="center"/>
            <w:hideMark/>
          </w:tcPr>
          <w:p w14:paraId="37F5D57C"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57D"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nil"/>
              <w:left w:val="nil"/>
              <w:bottom w:val="single" w:sz="4" w:space="0" w:color="auto"/>
              <w:right w:val="single" w:sz="4" w:space="0" w:color="auto"/>
            </w:tcBorders>
            <w:vAlign w:val="center"/>
          </w:tcPr>
          <w:p w14:paraId="37F5D57E"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302C07" w:rsidRPr="00F67917" w14:paraId="37F5D585" w14:textId="77777777" w:rsidTr="00DC4F74">
        <w:trPr>
          <w:trHeight w:val="255"/>
        </w:trPr>
        <w:tc>
          <w:tcPr>
            <w:tcW w:w="773" w:type="dxa"/>
            <w:tcBorders>
              <w:top w:val="nil"/>
              <w:left w:val="single" w:sz="4" w:space="0" w:color="auto"/>
              <w:bottom w:val="single" w:sz="4" w:space="0" w:color="auto"/>
              <w:right w:val="single" w:sz="4" w:space="0" w:color="auto"/>
            </w:tcBorders>
            <w:shd w:val="clear" w:color="auto" w:fill="auto"/>
            <w:noWrap/>
            <w:vAlign w:val="center"/>
            <w:hideMark/>
          </w:tcPr>
          <w:p w14:paraId="37F5D580"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2011</w:t>
            </w:r>
          </w:p>
        </w:tc>
        <w:tc>
          <w:tcPr>
            <w:tcW w:w="1860" w:type="dxa"/>
            <w:tcBorders>
              <w:top w:val="nil"/>
              <w:left w:val="nil"/>
              <w:bottom w:val="single" w:sz="4" w:space="0" w:color="auto"/>
              <w:right w:val="single" w:sz="4" w:space="0" w:color="auto"/>
            </w:tcBorders>
            <w:shd w:val="clear" w:color="auto" w:fill="auto"/>
            <w:noWrap/>
            <w:vAlign w:val="center"/>
            <w:hideMark/>
          </w:tcPr>
          <w:p w14:paraId="37F5D581"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656.3</w:t>
            </w:r>
          </w:p>
        </w:tc>
        <w:tc>
          <w:tcPr>
            <w:tcW w:w="1020" w:type="dxa"/>
            <w:tcBorders>
              <w:top w:val="nil"/>
              <w:left w:val="nil"/>
              <w:bottom w:val="single" w:sz="4" w:space="0" w:color="auto"/>
              <w:right w:val="single" w:sz="4" w:space="0" w:color="auto"/>
            </w:tcBorders>
            <w:shd w:val="clear" w:color="auto" w:fill="auto"/>
            <w:noWrap/>
            <w:vAlign w:val="center"/>
            <w:hideMark/>
          </w:tcPr>
          <w:p w14:paraId="37F5D582"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nil"/>
              <w:left w:val="nil"/>
              <w:bottom w:val="single" w:sz="4" w:space="0" w:color="auto"/>
              <w:right w:val="single" w:sz="4" w:space="0" w:color="auto"/>
            </w:tcBorders>
            <w:shd w:val="clear" w:color="auto" w:fill="auto"/>
            <w:noWrap/>
            <w:vAlign w:val="center"/>
            <w:hideMark/>
          </w:tcPr>
          <w:p w14:paraId="37F5D583"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nil"/>
              <w:left w:val="nil"/>
              <w:bottom w:val="single" w:sz="4" w:space="0" w:color="auto"/>
              <w:right w:val="single" w:sz="4" w:space="0" w:color="auto"/>
            </w:tcBorders>
            <w:vAlign w:val="center"/>
          </w:tcPr>
          <w:p w14:paraId="37F5D584"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302C07" w:rsidRPr="00F67917" w14:paraId="37F5D58B" w14:textId="77777777" w:rsidTr="00DC4F74">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D586"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2012</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37F5D587" w14:textId="77777777" w:rsidR="00302C07" w:rsidRPr="00BD6984" w:rsidRDefault="00302C07" w:rsidP="00531353">
            <w:pPr>
              <w:keepNext/>
              <w:spacing w:after="0" w:line="240" w:lineRule="auto"/>
              <w:jc w:val="center"/>
              <w:rPr>
                <w:rFonts w:eastAsia="Times New Roman" w:cs="Arial"/>
                <w:color w:val="000000"/>
                <w:sz w:val="16"/>
                <w:szCs w:val="16"/>
                <w:lang w:eastAsia="en-AU"/>
              </w:rPr>
            </w:pPr>
            <w:r w:rsidRPr="00BD6984">
              <w:rPr>
                <w:rFonts w:eastAsia="Times New Roman" w:cs="Arial"/>
                <w:color w:val="000000"/>
                <w:sz w:val="16"/>
                <w:szCs w:val="16"/>
                <w:lang w:eastAsia="en-AU"/>
              </w:rPr>
              <w:t>626.3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7F5D588"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37F5D589"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c>
          <w:tcPr>
            <w:tcW w:w="2323" w:type="dxa"/>
            <w:tcBorders>
              <w:top w:val="single" w:sz="4" w:space="0" w:color="auto"/>
              <w:left w:val="nil"/>
              <w:bottom w:val="single" w:sz="4" w:space="0" w:color="auto"/>
              <w:right w:val="single" w:sz="4" w:space="0" w:color="auto"/>
            </w:tcBorders>
            <w:vAlign w:val="center"/>
          </w:tcPr>
          <w:p w14:paraId="37F5D58A" w14:textId="77777777" w:rsidR="00302C07" w:rsidRPr="00BD6984" w:rsidRDefault="00302C07" w:rsidP="00531353">
            <w:pPr>
              <w:keepNext/>
              <w:spacing w:after="0" w:line="240" w:lineRule="auto"/>
              <w:jc w:val="center"/>
              <w:rPr>
                <w:rFonts w:eastAsia="Times New Roman" w:cs="Arial"/>
                <w:color w:val="000000"/>
                <w:sz w:val="16"/>
                <w:szCs w:val="16"/>
                <w:lang w:eastAsia="en-AU"/>
              </w:rPr>
            </w:pPr>
          </w:p>
        </w:tc>
      </w:tr>
      <w:tr w:rsidR="00531353" w:rsidRPr="00F67917" w14:paraId="37F5D591" w14:textId="77777777" w:rsidTr="00DC4F74">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8C" w14:textId="77777777" w:rsidR="00531353" w:rsidRPr="00BD6984" w:rsidRDefault="00531353"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2013</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8D" w14:textId="77777777" w:rsidR="00531353" w:rsidRPr="00BD6984" w:rsidRDefault="009353EA"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622.9</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8E" w14:textId="77777777" w:rsidR="00531353" w:rsidRPr="00BD6984" w:rsidRDefault="00531353" w:rsidP="00531353">
            <w:pPr>
              <w:keepNext/>
              <w:spacing w:after="0" w:line="240" w:lineRule="auto"/>
              <w:jc w:val="center"/>
              <w:rPr>
                <w:rFonts w:eastAsia="Times New Roman" w:cs="Arial"/>
                <w:color w:val="000000"/>
                <w:sz w:val="16"/>
                <w:szCs w:val="16"/>
                <w:lang w:eastAsia="en-AU"/>
              </w:rPr>
            </w:pP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8F" w14:textId="77777777" w:rsidR="00531353" w:rsidRPr="00BD6984" w:rsidRDefault="00531353" w:rsidP="00531353">
            <w:pPr>
              <w:keepNext/>
              <w:spacing w:after="0" w:line="240" w:lineRule="auto"/>
              <w:jc w:val="center"/>
              <w:rPr>
                <w:rFonts w:eastAsia="Times New Roman" w:cs="Arial"/>
                <w:color w:val="000000"/>
                <w:sz w:val="16"/>
                <w:szCs w:val="16"/>
                <w:lang w:eastAsia="en-AU"/>
              </w:rPr>
            </w:pPr>
          </w:p>
        </w:tc>
        <w:tc>
          <w:tcPr>
            <w:tcW w:w="2323" w:type="dxa"/>
            <w:tcBorders>
              <w:top w:val="single" w:sz="4" w:space="0" w:color="auto"/>
              <w:left w:val="nil"/>
              <w:bottom w:val="single" w:sz="4" w:space="0" w:color="auto"/>
              <w:right w:val="single" w:sz="4" w:space="0" w:color="auto"/>
            </w:tcBorders>
            <w:vAlign w:val="center"/>
          </w:tcPr>
          <w:p w14:paraId="37F5D590" w14:textId="77777777" w:rsidR="00531353" w:rsidRPr="00BD6984" w:rsidRDefault="00531353" w:rsidP="00531353">
            <w:pPr>
              <w:keepNext/>
              <w:spacing w:after="0" w:line="240" w:lineRule="auto"/>
              <w:jc w:val="center"/>
              <w:rPr>
                <w:rFonts w:eastAsia="Times New Roman" w:cs="Arial"/>
                <w:color w:val="000000"/>
                <w:sz w:val="16"/>
                <w:szCs w:val="16"/>
                <w:lang w:eastAsia="en-AU"/>
              </w:rPr>
            </w:pPr>
          </w:p>
        </w:tc>
      </w:tr>
      <w:tr w:rsidR="00531353" w:rsidRPr="00F67917" w14:paraId="37F5D597" w14:textId="77777777" w:rsidTr="00DC4F74">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92" w14:textId="77777777" w:rsidR="00531353" w:rsidRPr="00BD6984" w:rsidRDefault="00531353"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2014</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93" w14:textId="77777777" w:rsidR="00531353" w:rsidRPr="00BD6984" w:rsidRDefault="009353EA"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623.5</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94" w14:textId="77777777" w:rsidR="00531353" w:rsidRPr="00BD6984" w:rsidRDefault="00531353" w:rsidP="00531353">
            <w:pPr>
              <w:keepNext/>
              <w:spacing w:after="0" w:line="240" w:lineRule="auto"/>
              <w:jc w:val="center"/>
              <w:rPr>
                <w:rFonts w:eastAsia="Times New Roman" w:cs="Arial"/>
                <w:color w:val="000000"/>
                <w:sz w:val="16"/>
                <w:szCs w:val="16"/>
                <w:lang w:eastAsia="en-AU"/>
              </w:rPr>
            </w:pP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95" w14:textId="77777777" w:rsidR="00531353" w:rsidRPr="00BD6984" w:rsidRDefault="00531353" w:rsidP="00531353">
            <w:pPr>
              <w:keepNext/>
              <w:spacing w:after="0" w:line="240" w:lineRule="auto"/>
              <w:jc w:val="center"/>
              <w:rPr>
                <w:rFonts w:eastAsia="Times New Roman" w:cs="Arial"/>
                <w:color w:val="000000"/>
                <w:sz w:val="16"/>
                <w:szCs w:val="16"/>
                <w:lang w:eastAsia="en-AU"/>
              </w:rPr>
            </w:pPr>
          </w:p>
        </w:tc>
        <w:tc>
          <w:tcPr>
            <w:tcW w:w="2323" w:type="dxa"/>
            <w:tcBorders>
              <w:top w:val="single" w:sz="4" w:space="0" w:color="auto"/>
              <w:left w:val="nil"/>
              <w:bottom w:val="single" w:sz="4" w:space="0" w:color="auto"/>
              <w:right w:val="single" w:sz="4" w:space="0" w:color="auto"/>
            </w:tcBorders>
            <w:vAlign w:val="center"/>
          </w:tcPr>
          <w:p w14:paraId="37F5D596" w14:textId="77777777" w:rsidR="00531353" w:rsidRPr="00BD6984" w:rsidRDefault="00531353" w:rsidP="00531353">
            <w:pPr>
              <w:keepNext/>
              <w:spacing w:after="0" w:line="240" w:lineRule="auto"/>
              <w:jc w:val="center"/>
              <w:rPr>
                <w:rFonts w:eastAsia="Times New Roman" w:cs="Arial"/>
                <w:color w:val="000000"/>
                <w:sz w:val="16"/>
                <w:szCs w:val="16"/>
                <w:lang w:eastAsia="en-AU"/>
              </w:rPr>
            </w:pPr>
          </w:p>
        </w:tc>
      </w:tr>
      <w:tr w:rsidR="00DC4F74" w:rsidRPr="00F67917" w14:paraId="37F5D59D"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98"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2015</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99"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9A"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9B"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662.8</w:t>
            </w:r>
          </w:p>
        </w:tc>
        <w:tc>
          <w:tcPr>
            <w:tcW w:w="2323" w:type="dxa"/>
            <w:tcBorders>
              <w:top w:val="single" w:sz="4" w:space="0" w:color="auto"/>
              <w:left w:val="nil"/>
              <w:bottom w:val="single" w:sz="4" w:space="0" w:color="auto"/>
              <w:right w:val="single" w:sz="4" w:space="0" w:color="auto"/>
            </w:tcBorders>
            <w:vAlign w:val="center"/>
          </w:tcPr>
          <w:p w14:paraId="37F5D59C"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3.5%</w:t>
            </w:r>
          </w:p>
        </w:tc>
      </w:tr>
      <w:tr w:rsidR="00DC4F74" w:rsidRPr="00F67917" w14:paraId="37F5D5A3"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9E"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2016</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9F"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A0"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A1"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673.5</w:t>
            </w:r>
          </w:p>
        </w:tc>
        <w:tc>
          <w:tcPr>
            <w:tcW w:w="2323" w:type="dxa"/>
            <w:tcBorders>
              <w:top w:val="single" w:sz="4" w:space="0" w:color="auto"/>
              <w:left w:val="nil"/>
              <w:bottom w:val="single" w:sz="4" w:space="0" w:color="auto"/>
              <w:right w:val="single" w:sz="4" w:space="0" w:color="auto"/>
            </w:tcBorders>
            <w:vAlign w:val="center"/>
          </w:tcPr>
          <w:p w14:paraId="37F5D5A2"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5.1%</w:t>
            </w:r>
          </w:p>
        </w:tc>
      </w:tr>
      <w:tr w:rsidR="00DC4F74" w:rsidRPr="00F67917" w14:paraId="37F5D5A9"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A4"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2017</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A5"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A6"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A7"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679.5</w:t>
            </w:r>
          </w:p>
        </w:tc>
        <w:tc>
          <w:tcPr>
            <w:tcW w:w="2323" w:type="dxa"/>
            <w:tcBorders>
              <w:top w:val="single" w:sz="4" w:space="0" w:color="auto"/>
              <w:left w:val="nil"/>
              <w:bottom w:val="single" w:sz="4" w:space="0" w:color="auto"/>
              <w:right w:val="single" w:sz="4" w:space="0" w:color="auto"/>
            </w:tcBorders>
            <w:vAlign w:val="center"/>
          </w:tcPr>
          <w:p w14:paraId="37F5D5A8"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6.1%</w:t>
            </w:r>
          </w:p>
        </w:tc>
      </w:tr>
      <w:tr w:rsidR="00DC4F74" w:rsidRPr="00F67917" w14:paraId="37F5D5AF"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AA"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2018</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AB"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AC"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AD"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685.0</w:t>
            </w:r>
          </w:p>
        </w:tc>
        <w:tc>
          <w:tcPr>
            <w:tcW w:w="2323" w:type="dxa"/>
            <w:tcBorders>
              <w:top w:val="single" w:sz="4" w:space="0" w:color="auto"/>
              <w:left w:val="nil"/>
              <w:bottom w:val="single" w:sz="4" w:space="0" w:color="auto"/>
              <w:right w:val="single" w:sz="4" w:space="0" w:color="auto"/>
            </w:tcBorders>
            <w:vAlign w:val="center"/>
          </w:tcPr>
          <w:p w14:paraId="37F5D5AE"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6.9%</w:t>
            </w:r>
          </w:p>
        </w:tc>
      </w:tr>
      <w:tr w:rsidR="00DC4F74" w:rsidRPr="00F67917" w14:paraId="37F5D5B5"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B0"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2019</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B1"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B2"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B3"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690.6</w:t>
            </w:r>
          </w:p>
        </w:tc>
        <w:tc>
          <w:tcPr>
            <w:tcW w:w="2323" w:type="dxa"/>
            <w:tcBorders>
              <w:top w:val="single" w:sz="4" w:space="0" w:color="auto"/>
              <w:left w:val="nil"/>
              <w:bottom w:val="single" w:sz="4" w:space="0" w:color="auto"/>
              <w:right w:val="single" w:sz="4" w:space="0" w:color="auto"/>
            </w:tcBorders>
            <w:vAlign w:val="center"/>
          </w:tcPr>
          <w:p w14:paraId="37F5D5B4"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7.8%</w:t>
            </w:r>
          </w:p>
        </w:tc>
      </w:tr>
      <w:tr w:rsidR="00DC4F74" w:rsidRPr="00F67917" w14:paraId="37F5D5BB"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B6"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2020</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B7"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B8"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B9"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695.9</w:t>
            </w:r>
          </w:p>
        </w:tc>
        <w:tc>
          <w:tcPr>
            <w:tcW w:w="2323" w:type="dxa"/>
            <w:tcBorders>
              <w:top w:val="single" w:sz="4" w:space="0" w:color="auto"/>
              <w:left w:val="nil"/>
              <w:bottom w:val="single" w:sz="4" w:space="0" w:color="auto"/>
              <w:right w:val="single" w:sz="4" w:space="0" w:color="auto"/>
            </w:tcBorders>
            <w:vAlign w:val="center"/>
          </w:tcPr>
          <w:p w14:paraId="37F5D5BA"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8.6%</w:t>
            </w:r>
          </w:p>
        </w:tc>
      </w:tr>
      <w:tr w:rsidR="00DC4F74" w:rsidRPr="00F67917" w14:paraId="37F5D5C1"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BC"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2021</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BD"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BE"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BF"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701.2</w:t>
            </w:r>
          </w:p>
        </w:tc>
        <w:tc>
          <w:tcPr>
            <w:tcW w:w="2323" w:type="dxa"/>
            <w:tcBorders>
              <w:top w:val="single" w:sz="4" w:space="0" w:color="auto"/>
              <w:left w:val="nil"/>
              <w:bottom w:val="single" w:sz="4" w:space="0" w:color="auto"/>
              <w:right w:val="single" w:sz="4" w:space="0" w:color="auto"/>
            </w:tcBorders>
            <w:vAlign w:val="center"/>
          </w:tcPr>
          <w:p w14:paraId="37F5D5C0"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9.5%</w:t>
            </w:r>
          </w:p>
        </w:tc>
      </w:tr>
      <w:tr w:rsidR="00DC4F74" w:rsidRPr="00F67917" w14:paraId="37F5D5C7"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C2" w14:textId="77777777" w:rsidR="00DC4F7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2022</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C3"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C4"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C5"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707.0</w:t>
            </w:r>
          </w:p>
        </w:tc>
        <w:tc>
          <w:tcPr>
            <w:tcW w:w="2323" w:type="dxa"/>
            <w:tcBorders>
              <w:top w:val="single" w:sz="4" w:space="0" w:color="auto"/>
              <w:left w:val="nil"/>
              <w:bottom w:val="single" w:sz="4" w:space="0" w:color="auto"/>
              <w:right w:val="single" w:sz="4" w:space="0" w:color="auto"/>
            </w:tcBorders>
            <w:vAlign w:val="center"/>
          </w:tcPr>
          <w:p w14:paraId="37F5D5C6"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10.4%</w:t>
            </w:r>
          </w:p>
        </w:tc>
      </w:tr>
      <w:tr w:rsidR="00DC4F74" w:rsidRPr="00F67917" w14:paraId="37F5D5CD"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C8" w14:textId="77777777" w:rsidR="00DC4F7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2023</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C9"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CA"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CB"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712.7</w:t>
            </w:r>
          </w:p>
        </w:tc>
        <w:tc>
          <w:tcPr>
            <w:tcW w:w="2323" w:type="dxa"/>
            <w:tcBorders>
              <w:top w:val="single" w:sz="4" w:space="0" w:color="auto"/>
              <w:left w:val="nil"/>
              <w:bottom w:val="single" w:sz="4" w:space="0" w:color="auto"/>
              <w:right w:val="single" w:sz="4" w:space="0" w:color="auto"/>
            </w:tcBorders>
            <w:vAlign w:val="center"/>
          </w:tcPr>
          <w:p w14:paraId="37F5D5CC"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11.3%</w:t>
            </w:r>
          </w:p>
        </w:tc>
      </w:tr>
      <w:tr w:rsidR="00DC4F74" w:rsidRPr="00F67917" w14:paraId="37F5D5D3" w14:textId="77777777" w:rsidTr="00653C3D">
        <w:trPr>
          <w:trHeight w:val="255"/>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D5CE" w14:textId="77777777" w:rsidR="00DC4F7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2024</w:t>
            </w:r>
          </w:p>
        </w:tc>
        <w:tc>
          <w:tcPr>
            <w:tcW w:w="1860" w:type="dxa"/>
            <w:tcBorders>
              <w:top w:val="single" w:sz="4" w:space="0" w:color="auto"/>
              <w:left w:val="nil"/>
              <w:bottom w:val="single" w:sz="4" w:space="0" w:color="auto"/>
              <w:right w:val="single" w:sz="4" w:space="0" w:color="auto"/>
            </w:tcBorders>
            <w:shd w:val="clear" w:color="auto" w:fill="auto"/>
            <w:noWrap/>
            <w:vAlign w:val="center"/>
          </w:tcPr>
          <w:p w14:paraId="37F5D5CF" w14:textId="77777777" w:rsidR="00DC4F74" w:rsidRPr="00BD6984" w:rsidRDefault="00DC4F74" w:rsidP="00531353">
            <w:pPr>
              <w:keepNext/>
              <w:spacing w:after="0" w:line="240" w:lineRule="auto"/>
              <w:jc w:val="center"/>
              <w:rPr>
                <w:rFonts w:eastAsia="Times New Roman" w:cs="Arial"/>
                <w:color w:val="000000"/>
                <w:sz w:val="16"/>
                <w:szCs w:val="16"/>
                <w:lang w:eastAsia="en-AU"/>
              </w:rPr>
            </w:pP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37F5D5D0" w14:textId="77777777" w:rsidR="00DC4F74" w:rsidRPr="00BD6984" w:rsidRDefault="00DC4F74" w:rsidP="00531353">
            <w:pPr>
              <w:keepNext/>
              <w:spacing w:after="0" w:line="240" w:lineRule="auto"/>
              <w:jc w:val="center"/>
              <w:rPr>
                <w:rFonts w:eastAsia="Times New Roman" w:cs="Arial"/>
                <w:color w:val="000000"/>
                <w:sz w:val="16"/>
                <w:szCs w:val="16"/>
                <w:lang w:eastAsia="en-AU"/>
              </w:rPr>
            </w:pPr>
            <w:r>
              <w:rPr>
                <w:rFonts w:eastAsia="Times New Roman" w:cs="Arial"/>
                <w:color w:val="000000"/>
                <w:sz w:val="16"/>
                <w:szCs w:val="16"/>
                <w:lang w:eastAsia="en-AU"/>
              </w:rPr>
              <w:t>640.6</w:t>
            </w:r>
          </w:p>
        </w:tc>
        <w:tc>
          <w:tcPr>
            <w:tcW w:w="1117" w:type="dxa"/>
            <w:tcBorders>
              <w:top w:val="single" w:sz="4" w:space="0" w:color="auto"/>
              <w:left w:val="nil"/>
              <w:bottom w:val="single" w:sz="4" w:space="0" w:color="auto"/>
              <w:right w:val="single" w:sz="4" w:space="0" w:color="auto"/>
            </w:tcBorders>
            <w:shd w:val="clear" w:color="auto" w:fill="auto"/>
            <w:noWrap/>
            <w:vAlign w:val="center"/>
          </w:tcPr>
          <w:p w14:paraId="37F5D5D1"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718.3</w:t>
            </w:r>
          </w:p>
        </w:tc>
        <w:tc>
          <w:tcPr>
            <w:tcW w:w="2323" w:type="dxa"/>
            <w:tcBorders>
              <w:top w:val="single" w:sz="4" w:space="0" w:color="auto"/>
              <w:left w:val="nil"/>
              <w:bottom w:val="single" w:sz="4" w:space="0" w:color="auto"/>
              <w:right w:val="single" w:sz="4" w:space="0" w:color="auto"/>
            </w:tcBorders>
            <w:vAlign w:val="center"/>
          </w:tcPr>
          <w:p w14:paraId="37F5D5D2" w14:textId="77777777" w:rsidR="00DC4F74" w:rsidRPr="00BD6984" w:rsidRDefault="00DC4F74">
            <w:pPr>
              <w:keepNext/>
              <w:spacing w:after="0" w:line="240" w:lineRule="auto"/>
              <w:jc w:val="center"/>
              <w:rPr>
                <w:rFonts w:eastAsia="Times New Roman" w:cs="Arial"/>
                <w:color w:val="000000"/>
                <w:sz w:val="16"/>
                <w:szCs w:val="16"/>
                <w:lang w:eastAsia="en-AU"/>
              </w:rPr>
            </w:pPr>
            <w:r w:rsidRPr="00653C3D">
              <w:rPr>
                <w:rFonts w:eastAsia="Times New Roman" w:cs="Arial"/>
                <w:color w:val="000000"/>
                <w:sz w:val="16"/>
                <w:szCs w:val="16"/>
                <w:lang w:eastAsia="en-AU"/>
              </w:rPr>
              <w:t>12.1%</w:t>
            </w:r>
          </w:p>
        </w:tc>
      </w:tr>
    </w:tbl>
    <w:p w14:paraId="37F5D5D4" w14:textId="77777777" w:rsidR="00F67917" w:rsidRPr="00F67917" w:rsidRDefault="00F67917" w:rsidP="00F67917"/>
    <w:p w14:paraId="37F5D5D5" w14:textId="77777777" w:rsidR="000607F7" w:rsidRDefault="000607F7" w:rsidP="003D7413">
      <w:pPr>
        <w:pStyle w:val="Heading2"/>
      </w:pPr>
      <w:bookmarkStart w:id="89" w:name="_Toc408210818"/>
      <w:r>
        <w:t xml:space="preserve">Updating the </w:t>
      </w:r>
      <w:r w:rsidR="000A622D">
        <w:t xml:space="preserve">forecast </w:t>
      </w:r>
      <w:r>
        <w:t>model</w:t>
      </w:r>
      <w:bookmarkEnd w:id="89"/>
    </w:p>
    <w:p w14:paraId="37F5D5D6" w14:textId="77777777" w:rsidR="00272A50" w:rsidRDefault="000A622D" w:rsidP="00272A50">
      <w:r>
        <w:t xml:space="preserve">To assist in future developments and updates of the forecast model, the following example shows how the </w:t>
      </w:r>
      <w:r w:rsidR="00272A50">
        <w:t>Belconnen Zone Summer forecast can be replicated.</w:t>
      </w:r>
    </w:p>
    <w:p w14:paraId="37F5D5D7" w14:textId="77777777" w:rsidR="00272A50" w:rsidRDefault="00272A50" w:rsidP="00E10EB9">
      <w:pPr>
        <w:pStyle w:val="ListParagraph"/>
        <w:numPr>
          <w:ilvl w:val="0"/>
          <w:numId w:val="32"/>
        </w:numPr>
        <w:rPr>
          <w:rFonts w:ascii="Arial" w:hAnsi="Arial" w:cs="Arial"/>
          <w:sz w:val="21"/>
          <w:szCs w:val="21"/>
        </w:rPr>
      </w:pPr>
      <w:r>
        <w:rPr>
          <w:rFonts w:ascii="Arial" w:hAnsi="Arial" w:cs="Arial"/>
          <w:sz w:val="21"/>
          <w:szCs w:val="21"/>
        </w:rPr>
        <w:t xml:space="preserve">Ensure data in </w:t>
      </w:r>
      <w:hyperlink r:id="rId156" w:history="1">
        <w:r w:rsidRPr="00272A50">
          <w:rPr>
            <w:rStyle w:val="Hyperlink"/>
            <w:rFonts w:ascii="Arial" w:hAnsi="Arial" w:cs="Arial"/>
            <w:sz w:val="21"/>
            <w:szCs w:val="21"/>
          </w:rPr>
          <w:t>\\Jeeves\AssetPerformance\AssetStrategy\Asset Strategy Analyst\Projects\Major Projects\Demand Data Analysis\Zone\Demand Forecast 2013\FORECAST\Data\DATA.xlsx</w:t>
        </w:r>
      </w:hyperlink>
      <w:r>
        <w:rPr>
          <w:rFonts w:ascii="Arial" w:hAnsi="Arial" w:cs="Arial"/>
          <w:sz w:val="21"/>
          <w:szCs w:val="21"/>
        </w:rPr>
        <w:t xml:space="preserve"> is correct and up to date.</w:t>
      </w:r>
    </w:p>
    <w:p w14:paraId="37F5D5D8" w14:textId="77777777" w:rsidR="00F2224E" w:rsidRDefault="00F2224E" w:rsidP="00F2224E">
      <w:pPr>
        <w:pStyle w:val="ListParagraph"/>
        <w:rPr>
          <w:rFonts w:ascii="Arial" w:hAnsi="Arial" w:cs="Arial"/>
          <w:sz w:val="21"/>
          <w:szCs w:val="21"/>
        </w:rPr>
      </w:pPr>
    </w:p>
    <w:p w14:paraId="37F5D5D9" w14:textId="77777777" w:rsidR="00272A50" w:rsidRDefault="00272A50" w:rsidP="00E10EB9">
      <w:pPr>
        <w:pStyle w:val="ListParagraph"/>
        <w:numPr>
          <w:ilvl w:val="0"/>
          <w:numId w:val="32"/>
        </w:numPr>
        <w:rPr>
          <w:rFonts w:ascii="Arial" w:hAnsi="Arial" w:cs="Arial"/>
          <w:sz w:val="21"/>
          <w:szCs w:val="21"/>
        </w:rPr>
      </w:pPr>
      <w:r w:rsidRPr="00272A50">
        <w:rPr>
          <w:rFonts w:ascii="Arial" w:hAnsi="Arial" w:cs="Arial"/>
          <w:sz w:val="21"/>
          <w:szCs w:val="21"/>
        </w:rPr>
        <w:t xml:space="preserve">Open </w:t>
      </w:r>
      <w:hyperlink r:id="rId157" w:history="1">
        <w:r w:rsidRPr="00F538A6">
          <w:rPr>
            <w:rStyle w:val="Hyperlink"/>
            <w:rFonts w:ascii="Arial" w:hAnsi="Arial" w:cs="Arial"/>
            <w:sz w:val="21"/>
            <w:szCs w:val="21"/>
          </w:rPr>
          <w:t>\\Jeeves\AssetPerformance\AssetStrategy\Asset Strategy Analyst\Projects\Major Projects\Demand Data Analysis\Zone\Demand Forecast 2013\FORECAST\Code\Summer FINAL.R</w:t>
        </w:r>
      </w:hyperlink>
      <w:r>
        <w:rPr>
          <w:rFonts w:ascii="Arial" w:hAnsi="Arial" w:cs="Arial"/>
          <w:sz w:val="21"/>
          <w:szCs w:val="21"/>
        </w:rPr>
        <w:t xml:space="preserve"> for the generic summer forecasting code.</w:t>
      </w:r>
    </w:p>
    <w:p w14:paraId="37F5D5DA" w14:textId="77777777" w:rsidR="00F2224E" w:rsidRDefault="00F2224E" w:rsidP="00F2224E">
      <w:pPr>
        <w:pStyle w:val="ListParagraph"/>
        <w:rPr>
          <w:rFonts w:ascii="Arial" w:hAnsi="Arial" w:cs="Arial"/>
          <w:sz w:val="21"/>
          <w:szCs w:val="21"/>
        </w:rPr>
      </w:pPr>
    </w:p>
    <w:p w14:paraId="37F5D5DB" w14:textId="77777777" w:rsidR="00272A50" w:rsidRDefault="00272A50" w:rsidP="00E10EB9">
      <w:pPr>
        <w:pStyle w:val="ListParagraph"/>
        <w:numPr>
          <w:ilvl w:val="0"/>
          <w:numId w:val="32"/>
        </w:numPr>
        <w:rPr>
          <w:rFonts w:ascii="Arial" w:hAnsi="Arial" w:cs="Arial"/>
          <w:sz w:val="21"/>
          <w:szCs w:val="21"/>
        </w:rPr>
      </w:pPr>
      <w:r>
        <w:rPr>
          <w:rFonts w:ascii="Arial" w:hAnsi="Arial" w:cs="Arial"/>
          <w:sz w:val="21"/>
          <w:szCs w:val="21"/>
        </w:rPr>
        <w:t>Change ZONEDEFINITION to “Belconnen”.</w:t>
      </w:r>
    </w:p>
    <w:p w14:paraId="37F5D5DC" w14:textId="77777777" w:rsidR="00F2224E" w:rsidRPr="00F2224E" w:rsidRDefault="00F2224E" w:rsidP="00F2224E">
      <w:pPr>
        <w:pStyle w:val="ListParagraph"/>
        <w:rPr>
          <w:rFonts w:ascii="Arial" w:hAnsi="Arial" w:cs="Arial"/>
          <w:sz w:val="21"/>
          <w:szCs w:val="21"/>
        </w:rPr>
      </w:pPr>
    </w:p>
    <w:p w14:paraId="37F5D5DD" w14:textId="77777777" w:rsidR="00272A50" w:rsidRDefault="00272A50" w:rsidP="00E10EB9">
      <w:pPr>
        <w:pStyle w:val="ListParagraph"/>
        <w:numPr>
          <w:ilvl w:val="0"/>
          <w:numId w:val="32"/>
        </w:numPr>
        <w:rPr>
          <w:rFonts w:ascii="Arial" w:hAnsi="Arial" w:cs="Arial"/>
          <w:sz w:val="21"/>
          <w:szCs w:val="21"/>
        </w:rPr>
      </w:pPr>
      <w:r>
        <w:rPr>
          <w:rFonts w:ascii="Arial" w:hAnsi="Arial" w:cs="Arial"/>
          <w:sz w:val="21"/>
          <w:szCs w:val="21"/>
        </w:rPr>
        <w:t>Run all code.</w:t>
      </w:r>
    </w:p>
    <w:p w14:paraId="37F5D5DE" w14:textId="77777777" w:rsidR="00F2224E" w:rsidRDefault="00F2224E" w:rsidP="00F2224E">
      <w:pPr>
        <w:pStyle w:val="ListParagraph"/>
        <w:rPr>
          <w:rFonts w:ascii="Arial" w:hAnsi="Arial" w:cs="Arial"/>
          <w:sz w:val="21"/>
          <w:szCs w:val="21"/>
        </w:rPr>
      </w:pPr>
    </w:p>
    <w:p w14:paraId="37F5D5DF" w14:textId="77777777" w:rsidR="00272A50" w:rsidRDefault="00272A50" w:rsidP="00E10EB9">
      <w:pPr>
        <w:pStyle w:val="ListParagraph"/>
        <w:numPr>
          <w:ilvl w:val="0"/>
          <w:numId w:val="32"/>
        </w:numPr>
        <w:rPr>
          <w:rFonts w:ascii="Arial" w:hAnsi="Arial" w:cs="Arial"/>
          <w:sz w:val="21"/>
          <w:szCs w:val="21"/>
        </w:rPr>
      </w:pPr>
      <w:r>
        <w:rPr>
          <w:rFonts w:ascii="Arial" w:hAnsi="Arial" w:cs="Arial"/>
          <w:sz w:val="21"/>
          <w:szCs w:val="21"/>
        </w:rPr>
        <w:t>For model selection diagnostics, type &gt;modelcomparison(). This will generate a .csv file in the</w:t>
      </w:r>
      <w:r w:rsidR="000D1847">
        <w:rPr>
          <w:rFonts w:ascii="Arial" w:hAnsi="Arial" w:cs="Arial"/>
          <w:sz w:val="21"/>
          <w:szCs w:val="21"/>
        </w:rPr>
        <w:t xml:space="preserve"> </w:t>
      </w:r>
      <w:hyperlink r:id="rId158" w:history="1">
        <w:r w:rsidR="000D1847" w:rsidRPr="00F538A6">
          <w:rPr>
            <w:rStyle w:val="Hyperlink"/>
            <w:rFonts w:ascii="Arial" w:hAnsi="Arial" w:cs="Arial"/>
            <w:sz w:val="21"/>
            <w:szCs w:val="21"/>
          </w:rPr>
          <w:t>\\Jeeves\AssetPerformance\AssetStrategy\Asset Strategy Analyst\Projects\Major Projects\Demand Data Analysis\Zone\Demand Forecast 2013\FORECAST\Diagnostics\</w:t>
        </w:r>
      </w:hyperlink>
      <w:r w:rsidR="000D1847">
        <w:rPr>
          <w:rFonts w:ascii="Arial" w:hAnsi="Arial" w:cs="Arial"/>
          <w:sz w:val="21"/>
          <w:szCs w:val="21"/>
        </w:rPr>
        <w:t xml:space="preserve"> folder, and will allow you to compare models by R^2 adj, Cp, Pressp etc.</w:t>
      </w:r>
    </w:p>
    <w:p w14:paraId="37F5D5E0" w14:textId="77777777" w:rsidR="00F2224E" w:rsidRPr="00F2224E" w:rsidRDefault="00F2224E" w:rsidP="00F2224E">
      <w:pPr>
        <w:pStyle w:val="ListParagraph"/>
        <w:rPr>
          <w:rFonts w:ascii="Arial" w:hAnsi="Arial" w:cs="Arial"/>
          <w:sz w:val="21"/>
          <w:szCs w:val="21"/>
        </w:rPr>
      </w:pPr>
    </w:p>
    <w:p w14:paraId="37F5D5E1" w14:textId="77777777" w:rsidR="000D1847" w:rsidRDefault="000D1847" w:rsidP="00E10EB9">
      <w:pPr>
        <w:pStyle w:val="ListParagraph"/>
        <w:numPr>
          <w:ilvl w:val="0"/>
          <w:numId w:val="32"/>
        </w:numPr>
        <w:rPr>
          <w:rFonts w:ascii="Arial" w:hAnsi="Arial" w:cs="Arial"/>
          <w:sz w:val="21"/>
          <w:szCs w:val="21"/>
        </w:rPr>
      </w:pPr>
      <w:r>
        <w:rPr>
          <w:rFonts w:ascii="Arial" w:hAnsi="Arial" w:cs="Arial"/>
          <w:sz w:val="21"/>
          <w:szCs w:val="21"/>
        </w:rPr>
        <w:t>For stepwise regression to determine which variables should stay in the model, type &gt;stepwise.regression.F() and &gt;stepwise.regression(). The first command is the preferred one (only variables above a certain cutoff gets to stay in the model), while the second command uses an AIC criterion.</w:t>
      </w:r>
    </w:p>
    <w:p w14:paraId="37F5D5E2" w14:textId="77777777" w:rsidR="00F2224E" w:rsidRPr="00F2224E" w:rsidRDefault="00F2224E" w:rsidP="00F2224E">
      <w:pPr>
        <w:pStyle w:val="ListParagraph"/>
        <w:rPr>
          <w:rFonts w:ascii="Arial" w:hAnsi="Arial" w:cs="Arial"/>
          <w:sz w:val="21"/>
          <w:szCs w:val="21"/>
        </w:rPr>
      </w:pPr>
    </w:p>
    <w:p w14:paraId="37F5D5E3" w14:textId="77777777" w:rsidR="000D1847" w:rsidRDefault="000D1847" w:rsidP="00E10EB9">
      <w:pPr>
        <w:pStyle w:val="ListParagraph"/>
        <w:numPr>
          <w:ilvl w:val="0"/>
          <w:numId w:val="32"/>
        </w:numPr>
        <w:rPr>
          <w:rFonts w:ascii="Arial" w:hAnsi="Arial" w:cs="Arial"/>
          <w:sz w:val="21"/>
          <w:szCs w:val="21"/>
        </w:rPr>
      </w:pPr>
      <w:r>
        <w:rPr>
          <w:rFonts w:ascii="Arial" w:hAnsi="Arial" w:cs="Arial"/>
          <w:sz w:val="21"/>
          <w:szCs w:val="21"/>
        </w:rPr>
        <w:t xml:space="preserve">Once you determine that the </w:t>
      </w:r>
      <w:r w:rsidR="00490CC4">
        <w:rPr>
          <w:rFonts w:ascii="Arial" w:hAnsi="Arial" w:cs="Arial"/>
          <w:sz w:val="21"/>
          <w:szCs w:val="21"/>
        </w:rPr>
        <w:t>significant variables (e.g. Year and CDD – corresponding to variables 1 and 3), type &gt;FitBestModel(WhichVariables=c(1,3)). The function will run and generate all the graphs and model/forecast output for you.</w:t>
      </w:r>
    </w:p>
    <w:p w14:paraId="37F5D5E4" w14:textId="77777777" w:rsidR="00F2224E" w:rsidRDefault="00F2224E" w:rsidP="00F2224E">
      <w:pPr>
        <w:pStyle w:val="ListParagraph"/>
        <w:rPr>
          <w:rFonts w:ascii="Arial" w:hAnsi="Arial" w:cs="Arial"/>
          <w:sz w:val="21"/>
          <w:szCs w:val="21"/>
        </w:rPr>
      </w:pPr>
    </w:p>
    <w:p w14:paraId="37F5D5E5" w14:textId="77777777" w:rsidR="00490CC4" w:rsidRPr="00272A50" w:rsidRDefault="00490CC4" w:rsidP="00E10EB9">
      <w:pPr>
        <w:pStyle w:val="ListParagraph"/>
        <w:numPr>
          <w:ilvl w:val="0"/>
          <w:numId w:val="32"/>
        </w:numPr>
        <w:rPr>
          <w:rFonts w:ascii="Arial" w:hAnsi="Arial" w:cs="Arial"/>
          <w:sz w:val="21"/>
          <w:szCs w:val="21"/>
        </w:rPr>
      </w:pPr>
      <w:r>
        <w:rPr>
          <w:rFonts w:ascii="Arial" w:hAnsi="Arial" w:cs="Arial"/>
          <w:sz w:val="21"/>
          <w:szCs w:val="21"/>
        </w:rPr>
        <w:t xml:space="preserve">*Note that if you are making special changes to the </w:t>
      </w:r>
      <w:r w:rsidR="00FB3D9D">
        <w:rPr>
          <w:rFonts w:ascii="Arial" w:hAnsi="Arial" w:cs="Arial"/>
          <w:sz w:val="21"/>
          <w:szCs w:val="21"/>
        </w:rPr>
        <w:t>Z</w:t>
      </w:r>
      <w:r>
        <w:rPr>
          <w:rFonts w:ascii="Arial" w:hAnsi="Arial" w:cs="Arial"/>
          <w:sz w:val="21"/>
          <w:szCs w:val="21"/>
        </w:rPr>
        <w:t>one</w:t>
      </w:r>
      <w:r w:rsidR="00FB3D9D">
        <w:rPr>
          <w:rFonts w:ascii="Arial" w:hAnsi="Arial" w:cs="Arial"/>
          <w:sz w:val="21"/>
          <w:szCs w:val="21"/>
        </w:rPr>
        <w:t xml:space="preserve"> Substation</w:t>
      </w:r>
      <w:r>
        <w:rPr>
          <w:rFonts w:ascii="Arial" w:hAnsi="Arial" w:cs="Arial"/>
          <w:sz w:val="21"/>
          <w:szCs w:val="21"/>
        </w:rPr>
        <w:t xml:space="preserve">, e.g. Civic </w:t>
      </w:r>
      <w:r w:rsidR="00FB3D9D">
        <w:rPr>
          <w:rFonts w:ascii="Arial" w:hAnsi="Arial" w:cs="Arial"/>
          <w:sz w:val="21"/>
          <w:szCs w:val="21"/>
        </w:rPr>
        <w:t>Z</w:t>
      </w:r>
      <w:r>
        <w:rPr>
          <w:rFonts w:ascii="Arial" w:hAnsi="Arial" w:cs="Arial"/>
          <w:sz w:val="21"/>
          <w:szCs w:val="21"/>
        </w:rPr>
        <w:t>one</w:t>
      </w:r>
      <w:r w:rsidR="00FB3D9D">
        <w:rPr>
          <w:rFonts w:ascii="Arial" w:hAnsi="Arial" w:cs="Arial"/>
          <w:sz w:val="21"/>
          <w:szCs w:val="21"/>
        </w:rPr>
        <w:t xml:space="preserve"> Substation</w:t>
      </w:r>
      <w:r>
        <w:rPr>
          <w:rFonts w:ascii="Arial" w:hAnsi="Arial" w:cs="Arial"/>
          <w:sz w:val="21"/>
          <w:szCs w:val="21"/>
        </w:rPr>
        <w:t xml:space="preserve"> where 1 year of data is missing, you will have to go through the program FitBestModel line by line and make the necessary changes manually rathe</w:t>
      </w:r>
      <w:r w:rsidR="009E7133">
        <w:rPr>
          <w:rFonts w:ascii="Arial" w:hAnsi="Arial" w:cs="Arial"/>
          <w:sz w:val="21"/>
          <w:szCs w:val="21"/>
        </w:rPr>
        <w:t>r than running the generic code. This said</w:t>
      </w:r>
      <w:r w:rsidR="00F2224E">
        <w:rPr>
          <w:rFonts w:ascii="Arial" w:hAnsi="Arial" w:cs="Arial"/>
          <w:sz w:val="21"/>
          <w:szCs w:val="21"/>
        </w:rPr>
        <w:t>, some of the customized code has been saved for ease of replication. E.g. Fyshwick forecast can be replicated by following the abo</w:t>
      </w:r>
      <w:r w:rsidR="00754507">
        <w:rPr>
          <w:rFonts w:ascii="Arial" w:hAnsi="Arial" w:cs="Arial"/>
          <w:sz w:val="21"/>
          <w:szCs w:val="21"/>
        </w:rPr>
        <w:t>ve steps using the Fyshwick 2014</w:t>
      </w:r>
      <w:r w:rsidR="00F2224E">
        <w:rPr>
          <w:rFonts w:ascii="Arial" w:hAnsi="Arial" w:cs="Arial"/>
          <w:sz w:val="21"/>
          <w:szCs w:val="21"/>
        </w:rPr>
        <w:t xml:space="preserve"> Summer.R file.</w:t>
      </w:r>
    </w:p>
    <w:sectPr w:rsidR="00490CC4" w:rsidRPr="00272A50" w:rsidSect="00216A9E">
      <w:pgSz w:w="11900" w:h="16840"/>
      <w:pgMar w:top="1985" w:right="1797" w:bottom="1440" w:left="1797" w:header="709" w:footer="18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5D742" w14:textId="77777777" w:rsidR="00ED2498" w:rsidRDefault="00ED2498" w:rsidP="005F7A50">
      <w:r>
        <w:separator/>
      </w:r>
    </w:p>
  </w:endnote>
  <w:endnote w:type="continuationSeparator" w:id="0">
    <w:p w14:paraId="37F5D743" w14:textId="77777777" w:rsidR="00ED2498" w:rsidRDefault="00ED2498" w:rsidP="005F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aptic-Light_0_wt">
    <w:altName w:val="Cambria"/>
    <w:panose1 w:val="00000000000000000000"/>
    <w:charset w:val="4D"/>
    <w:family w:val="auto"/>
    <w:notTrueType/>
    <w:pitch w:val="default"/>
    <w:sig w:usb0="00000003" w:usb1="00000000" w:usb2="00000000" w:usb3="00000000" w:csb0="00000001" w:csb1="00000000"/>
  </w:font>
  <w:font w:name="Haptic-Bold">
    <w:altName w:val="Haptic Regular"/>
    <w:panose1 w:val="00000000000000000000"/>
    <w:charset w:val="4D"/>
    <w:family w:val="auto"/>
    <w:notTrueType/>
    <w:pitch w:val="default"/>
    <w:sig w:usb0="00000003" w:usb1="00000000" w:usb2="00000000" w:usb3="00000000" w:csb0="00000001" w:csb1="00000000"/>
  </w:font>
  <w:font w:name="MinionPro-Regular">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D745" w14:textId="77777777" w:rsidR="00ED2498" w:rsidRDefault="00ED2498" w:rsidP="005F7A50">
    <w:pPr>
      <w:pStyle w:val="Footer"/>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37F5D746" w14:textId="77777777" w:rsidR="00ED2498" w:rsidRDefault="00ED2498" w:rsidP="005F7A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D747" w14:textId="77777777" w:rsidR="00ED2498" w:rsidRDefault="00ED2498" w:rsidP="005F7A50">
    <w:pPr>
      <w:pStyle w:val="Footer"/>
    </w:pPr>
    <w:r w:rsidRPr="00434C64">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7A4F" w14:textId="77777777" w:rsidR="0044662B" w:rsidRDefault="004466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D748" w14:textId="77777777" w:rsidR="00ED2498" w:rsidRDefault="00ED2498" w:rsidP="005F7A50">
    <w:pPr>
      <w:pStyle w:val="Footer"/>
    </w:pPr>
    <w:r>
      <w:rPr>
        <w:noProof/>
        <w:lang w:eastAsia="en-AU"/>
      </w:rPr>
      <mc:AlternateContent>
        <mc:Choice Requires="wps">
          <w:drawing>
            <wp:anchor distT="0" distB="0" distL="114300" distR="114300" simplePos="0" relativeHeight="251658240" behindDoc="1" locked="0" layoutInCell="1" allowOverlap="1" wp14:anchorId="37F5D74B" wp14:editId="37F5D74C">
              <wp:simplePos x="0" y="0"/>
              <wp:positionH relativeFrom="column">
                <wp:posOffset>-685165</wp:posOffset>
              </wp:positionH>
              <wp:positionV relativeFrom="paragraph">
                <wp:posOffset>541020</wp:posOffset>
              </wp:positionV>
              <wp:extent cx="6629400" cy="286385"/>
              <wp:effectExtent l="0" t="0" r="0" b="0"/>
              <wp:wrapThrough wrapText="bothSides">
                <wp:wrapPolygon edited="0">
                  <wp:start x="0" y="0"/>
                  <wp:lineTo x="0" y="20115"/>
                  <wp:lineTo x="21538" y="20115"/>
                  <wp:lineTo x="21538" y="0"/>
                  <wp:lineTo x="0" y="0"/>
                </wp:wrapPolygon>
              </wp:wrapThrough>
              <wp:docPr id="14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286385"/>
                      </a:xfrm>
                      <a:prstGeom prst="roundRect">
                        <a:avLst/>
                      </a:prstGeom>
                      <a:solidFill>
                        <a:srgbClr val="0E3889"/>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F5D759" w14:textId="77777777" w:rsidR="00ED2498" w:rsidRDefault="00ED2498" w:rsidP="00C2446D">
                          <w:pPr>
                            <w:pStyle w:val="Footer"/>
                            <w:jc w:val="left"/>
                          </w:pPr>
                          <w:r>
                            <w:t xml:space="preserve">ActewAGL Demand Forecast 2013                                                                                                                              </w:t>
                          </w:r>
                          <w:r>
                            <w:rPr>
                              <w:rStyle w:val="PageNumber"/>
                            </w:rPr>
                            <w:t xml:space="preserve">ActewAGL Distribution  </w:t>
                          </w:r>
                          <w:r w:rsidRPr="00792CCD">
                            <w:rPr>
                              <w:rStyle w:val="PageNumber"/>
                            </w:rPr>
                            <w:fldChar w:fldCharType="begin"/>
                          </w:r>
                          <w:r w:rsidRPr="00792CCD">
                            <w:rPr>
                              <w:rStyle w:val="PageNumber"/>
                            </w:rPr>
                            <w:instrText xml:space="preserve">PAGE  </w:instrText>
                          </w:r>
                          <w:r w:rsidRPr="00792CCD">
                            <w:rPr>
                              <w:rStyle w:val="PageNumber"/>
                            </w:rPr>
                            <w:fldChar w:fldCharType="separate"/>
                          </w:r>
                          <w:r w:rsidR="0044662B">
                            <w:rPr>
                              <w:rStyle w:val="PageNumber"/>
                              <w:noProof/>
                            </w:rPr>
                            <w:t>189</w:t>
                          </w:r>
                          <w:r w:rsidRPr="00792CCD">
                            <w:rPr>
                              <w:rStyle w:val="PageNumbe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2" style="position:absolute;left:0;text-align:left;margin-left:-53.95pt;margin-top:42.6pt;width:522pt;height:2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" fillcolor="#0e3889" stroked="f">
              <v:path arrowok="t"/>
              <v:textbox>
                <w:txbxContent>
                  <w:p w14:paraId="37F5D759" w14:textId="77777777" w:rsidR="00ED2498" w:rsidRDefault="00ED2498" w:rsidP="00C2446D">
                    <w:pPr>
                      <w:pStyle w:val="Footer"/>
                      <w:jc w:val="left"/>
                    </w:pPr>
                    <w:r>
                      <w:t xml:space="preserve">ActewAGL Demand Forecast 2013                                                                                                                              </w:t>
                    </w:r>
                    <w:r>
                      <w:rPr>
                        <w:rStyle w:val="PageNumber"/>
                      </w:rPr>
                      <w:t xml:space="preserve">ActewAGL Distribution  </w:t>
                    </w:r>
                    <w:r w:rsidRPr="00792CCD">
                      <w:rPr>
                        <w:rStyle w:val="PageNumber"/>
                      </w:rPr>
                      <w:fldChar w:fldCharType="begin"/>
                    </w:r>
                    <w:r w:rsidRPr="00792CCD">
                      <w:rPr>
                        <w:rStyle w:val="PageNumber"/>
                      </w:rPr>
                      <w:instrText xml:space="preserve">PAGE  </w:instrText>
                    </w:r>
                    <w:r w:rsidRPr="00792CCD">
                      <w:rPr>
                        <w:rStyle w:val="PageNumber"/>
                      </w:rPr>
                      <w:fldChar w:fldCharType="separate"/>
                    </w:r>
                    <w:r w:rsidR="0044662B">
                      <w:rPr>
                        <w:rStyle w:val="PageNumber"/>
                        <w:noProof/>
                      </w:rPr>
                      <w:t>189</w:t>
                    </w:r>
                    <w:r w:rsidRPr="00792CCD">
                      <w:rPr>
                        <w:rStyle w:val="PageNumber"/>
                      </w:rPr>
                      <w:fldChar w:fldCharType="end"/>
                    </w:r>
                  </w:p>
                </w:txbxContent>
              </v:textbox>
              <w10:wrap type="through"/>
            </v:roundrect>
          </w:pict>
        </mc:Fallback>
      </mc:AlternateContent>
    </w:r>
    <w:r w:rsidRPr="00434C64">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5D740" w14:textId="77777777" w:rsidR="00ED2498" w:rsidRDefault="00ED2498" w:rsidP="005F7A50">
      <w:r>
        <w:separator/>
      </w:r>
    </w:p>
  </w:footnote>
  <w:footnote w:type="continuationSeparator" w:id="0">
    <w:p w14:paraId="37F5D741" w14:textId="77777777" w:rsidR="00ED2498" w:rsidRDefault="00ED2498" w:rsidP="005F7A50">
      <w:r>
        <w:continuationSeparator/>
      </w:r>
    </w:p>
  </w:footnote>
  <w:footnote w:id="1">
    <w:p w14:paraId="37F5D74D" w14:textId="77777777" w:rsidR="00ED2498" w:rsidRDefault="00ED2498">
      <w:pPr>
        <w:pStyle w:val="FootnoteText"/>
      </w:pPr>
      <w:r>
        <w:rPr>
          <w:rStyle w:val="FootnoteReference"/>
        </w:rPr>
        <w:footnoteRef/>
      </w:r>
      <w:r>
        <w:t xml:space="preserve"> </w:t>
      </w:r>
      <w:r w:rsidRPr="008C0253">
        <w:rPr>
          <w:sz w:val="16"/>
          <w:szCs w:val="16"/>
        </w:rPr>
        <w:t>Dr Yanlin Shi currently works as lecturer at ANU School of Actuarial Studies, Applied Statistic and Finance and has a PHD in statistic and specialises in time series analysis and regression modelling.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2BA0B" w14:textId="77777777" w:rsidR="0044662B" w:rsidRDefault="004466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D744" w14:textId="77777777" w:rsidR="00ED2498" w:rsidRDefault="00ED2498" w:rsidP="005F7A50">
    <w:pPr>
      <w:pStyle w:val="Header"/>
    </w:pPr>
    <w:r>
      <w:rPr>
        <w:noProof/>
        <w:lang w:eastAsia="en-AU"/>
      </w:rPr>
      <w:drawing>
        <wp:anchor distT="0" distB="0" distL="114300" distR="114300" simplePos="0" relativeHeight="251657216" behindDoc="0" locked="0" layoutInCell="1" allowOverlap="1" wp14:anchorId="37F5D749" wp14:editId="37F5D74A">
          <wp:simplePos x="0" y="0"/>
          <wp:positionH relativeFrom="page">
            <wp:align>right</wp:align>
          </wp:positionH>
          <wp:positionV relativeFrom="page">
            <wp:posOffset>-104775</wp:posOffset>
          </wp:positionV>
          <wp:extent cx="2377440" cy="12922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you bannerhead colour floating.jpg"/>
                  <pic:cNvPicPr/>
                </pic:nvPicPr>
                <pic:blipFill>
                  <a:blip r:embed="rId1">
                    <a:extLst>
                      <a:ext uri="{28A0092B-C50C-407E-A947-70E740481C1C}">
                        <a14:useLocalDpi xmlns:a14="http://schemas.microsoft.com/office/drawing/2010/main" val="0"/>
                      </a:ext>
                    </a:extLst>
                  </a:blip>
                  <a:stretch>
                    <a:fillRect/>
                  </a:stretch>
                </pic:blipFill>
                <pic:spPr>
                  <a:xfrm>
                    <a:off x="0" y="0"/>
                    <a:ext cx="2377440" cy="1292352"/>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7EE46" w14:textId="77777777" w:rsidR="0044662B" w:rsidRDefault="004466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70D0"/>
    <w:multiLevelType w:val="hybridMultilevel"/>
    <w:tmpl w:val="F3FA4C76"/>
    <w:lvl w:ilvl="0" w:tplc="FFFFFFFF">
      <w:start w:val="1"/>
      <w:numFmt w:val="bullet"/>
      <w:pStyle w:val="AAindent1"/>
      <w:lvlText w:val=""/>
      <w:lvlJc w:val="left"/>
      <w:pPr>
        <w:tabs>
          <w:tab w:val="num" w:pos="360"/>
        </w:tabs>
        <w:ind w:left="340"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1FB2183"/>
    <w:multiLevelType w:val="hybridMultilevel"/>
    <w:tmpl w:val="E9D0859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2DE2292"/>
    <w:multiLevelType w:val="hybridMultilevel"/>
    <w:tmpl w:val="ABF8D7B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3725F44"/>
    <w:multiLevelType w:val="hybridMultilevel"/>
    <w:tmpl w:val="EAAC8F62"/>
    <w:lvl w:ilvl="0" w:tplc="0C09000F">
      <w:start w:val="1"/>
      <w:numFmt w:val="decimal"/>
      <w:lvlText w:val="%1."/>
      <w:lvlJc w:val="left"/>
      <w:pPr>
        <w:ind w:left="1125" w:hanging="360"/>
      </w:p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4">
    <w:nsid w:val="051521B5"/>
    <w:multiLevelType w:val="hybridMultilevel"/>
    <w:tmpl w:val="0258590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7C42453"/>
    <w:multiLevelType w:val="hybridMultilevel"/>
    <w:tmpl w:val="A434D35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A6F7D8B"/>
    <w:multiLevelType w:val="hybridMultilevel"/>
    <w:tmpl w:val="0F9AE27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A9F2904"/>
    <w:multiLevelType w:val="hybridMultilevel"/>
    <w:tmpl w:val="C2C6DC5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0CC92251"/>
    <w:multiLevelType w:val="hybridMultilevel"/>
    <w:tmpl w:val="841EE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36656A"/>
    <w:multiLevelType w:val="hybridMultilevel"/>
    <w:tmpl w:val="4088177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0F30455D"/>
    <w:multiLevelType w:val="hybridMultilevel"/>
    <w:tmpl w:val="2018B1C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6D5507"/>
    <w:multiLevelType w:val="hybridMultilevel"/>
    <w:tmpl w:val="1F0ED7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EE7DE4"/>
    <w:multiLevelType w:val="hybridMultilevel"/>
    <w:tmpl w:val="4C78036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60F7C5E"/>
    <w:multiLevelType w:val="multilevel"/>
    <w:tmpl w:val="BC7A4C26"/>
    <w:lvl w:ilvl="0">
      <w:start w:val="1"/>
      <w:numFmt w:val="decimal"/>
      <w:pStyle w:val="Heading1"/>
      <w:lvlText w:val="%1"/>
      <w:lvlJc w:val="left"/>
      <w:pPr>
        <w:ind w:left="432" w:hanging="432"/>
      </w:pPr>
    </w:lvl>
    <w:lvl w:ilvl="1">
      <w:start w:val="1"/>
      <w:numFmt w:val="decimal"/>
      <w:pStyle w:val="Heading2"/>
      <w:lvlText w:val="%1.%2"/>
      <w:lvlJc w:val="left"/>
      <w:pPr>
        <w:ind w:left="1143" w:hanging="576"/>
      </w:pPr>
    </w:lvl>
    <w:lvl w:ilvl="2">
      <w:start w:val="1"/>
      <w:numFmt w:val="decimal"/>
      <w:pStyle w:val="Heading3"/>
      <w:lvlText w:val="%1.%2.%3"/>
      <w:lvlJc w:val="left"/>
      <w:pPr>
        <w:ind w:left="3555" w:hanging="720"/>
      </w:p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169E6553"/>
    <w:multiLevelType w:val="hybridMultilevel"/>
    <w:tmpl w:val="BD4EFC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987092D"/>
    <w:multiLevelType w:val="hybridMultilevel"/>
    <w:tmpl w:val="F670D16C"/>
    <w:lvl w:ilvl="0" w:tplc="C01A15D6">
      <w:start w:val="1"/>
      <w:numFmt w:val="decimal"/>
      <w:pStyle w:val="AAindent2"/>
      <w:lvlText w:val="%1."/>
      <w:lvlJc w:val="left"/>
      <w:pPr>
        <w:tabs>
          <w:tab w:val="num" w:pos="360"/>
        </w:tabs>
        <w:ind w:left="360" w:hanging="360"/>
      </w:pPr>
      <w:rPr>
        <w:rFonts w:hint="default"/>
      </w:rPr>
    </w:lvl>
    <w:lvl w:ilvl="1" w:tplc="C21058C6">
      <w:start w:val="3"/>
      <w:numFmt w:val="decimal"/>
      <w:lvlText w:val="%2.1"/>
      <w:lvlJc w:val="left"/>
      <w:pPr>
        <w:tabs>
          <w:tab w:val="num" w:pos="1440"/>
        </w:tabs>
        <w:ind w:left="1440" w:hanging="360"/>
      </w:pPr>
      <w:rPr>
        <w:rFonts w:hint="default"/>
      </w:rPr>
    </w:lvl>
    <w:lvl w:ilvl="2" w:tplc="77D6CA50" w:tentative="1">
      <w:start w:val="1"/>
      <w:numFmt w:val="bullet"/>
      <w:lvlText w:val=""/>
      <w:lvlJc w:val="left"/>
      <w:pPr>
        <w:tabs>
          <w:tab w:val="num" w:pos="2160"/>
        </w:tabs>
        <w:ind w:left="2160" w:hanging="360"/>
      </w:pPr>
      <w:rPr>
        <w:rFonts w:ascii="Wingdings" w:hAnsi="Wingdings" w:hint="default"/>
      </w:rPr>
    </w:lvl>
    <w:lvl w:ilvl="3" w:tplc="FBD81BA0" w:tentative="1">
      <w:start w:val="1"/>
      <w:numFmt w:val="bullet"/>
      <w:lvlText w:val=""/>
      <w:lvlJc w:val="left"/>
      <w:pPr>
        <w:tabs>
          <w:tab w:val="num" w:pos="2880"/>
        </w:tabs>
        <w:ind w:left="2880" w:hanging="360"/>
      </w:pPr>
      <w:rPr>
        <w:rFonts w:ascii="Symbol" w:hAnsi="Symbol" w:hint="default"/>
      </w:rPr>
    </w:lvl>
    <w:lvl w:ilvl="4" w:tplc="38CE9CDA" w:tentative="1">
      <w:start w:val="1"/>
      <w:numFmt w:val="bullet"/>
      <w:lvlText w:val="o"/>
      <w:lvlJc w:val="left"/>
      <w:pPr>
        <w:tabs>
          <w:tab w:val="num" w:pos="3600"/>
        </w:tabs>
        <w:ind w:left="3600" w:hanging="360"/>
      </w:pPr>
      <w:rPr>
        <w:rFonts w:ascii="Courier New" w:hAnsi="Courier New" w:hint="default"/>
      </w:rPr>
    </w:lvl>
    <w:lvl w:ilvl="5" w:tplc="FC7CDA1E" w:tentative="1">
      <w:start w:val="1"/>
      <w:numFmt w:val="bullet"/>
      <w:lvlText w:val=""/>
      <w:lvlJc w:val="left"/>
      <w:pPr>
        <w:tabs>
          <w:tab w:val="num" w:pos="4320"/>
        </w:tabs>
        <w:ind w:left="4320" w:hanging="360"/>
      </w:pPr>
      <w:rPr>
        <w:rFonts w:ascii="Wingdings" w:hAnsi="Wingdings" w:hint="default"/>
      </w:rPr>
    </w:lvl>
    <w:lvl w:ilvl="6" w:tplc="5E00BA1A" w:tentative="1">
      <w:start w:val="1"/>
      <w:numFmt w:val="bullet"/>
      <w:lvlText w:val=""/>
      <w:lvlJc w:val="left"/>
      <w:pPr>
        <w:tabs>
          <w:tab w:val="num" w:pos="5040"/>
        </w:tabs>
        <w:ind w:left="5040" w:hanging="360"/>
      </w:pPr>
      <w:rPr>
        <w:rFonts w:ascii="Symbol" w:hAnsi="Symbol" w:hint="default"/>
      </w:rPr>
    </w:lvl>
    <w:lvl w:ilvl="7" w:tplc="04D60688" w:tentative="1">
      <w:start w:val="1"/>
      <w:numFmt w:val="bullet"/>
      <w:lvlText w:val="o"/>
      <w:lvlJc w:val="left"/>
      <w:pPr>
        <w:tabs>
          <w:tab w:val="num" w:pos="5760"/>
        </w:tabs>
        <w:ind w:left="5760" w:hanging="360"/>
      </w:pPr>
      <w:rPr>
        <w:rFonts w:ascii="Courier New" w:hAnsi="Courier New" w:hint="default"/>
      </w:rPr>
    </w:lvl>
    <w:lvl w:ilvl="8" w:tplc="ECC85B14" w:tentative="1">
      <w:start w:val="1"/>
      <w:numFmt w:val="bullet"/>
      <w:lvlText w:val=""/>
      <w:lvlJc w:val="left"/>
      <w:pPr>
        <w:tabs>
          <w:tab w:val="num" w:pos="6480"/>
        </w:tabs>
        <w:ind w:left="6480" w:hanging="360"/>
      </w:pPr>
      <w:rPr>
        <w:rFonts w:ascii="Wingdings" w:hAnsi="Wingdings" w:hint="default"/>
      </w:rPr>
    </w:lvl>
  </w:abstractNum>
  <w:abstractNum w:abstractNumId="16">
    <w:nsid w:val="1D88158C"/>
    <w:multiLevelType w:val="hybridMultilevel"/>
    <w:tmpl w:val="2A240BC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1F1E70EE"/>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FC7404E"/>
    <w:multiLevelType w:val="hybridMultilevel"/>
    <w:tmpl w:val="86AE64E6"/>
    <w:lvl w:ilvl="0" w:tplc="C7908E0C">
      <w:start w:val="80"/>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5706A7A"/>
    <w:multiLevelType w:val="hybridMultilevel"/>
    <w:tmpl w:val="11BA7F4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267A6145"/>
    <w:multiLevelType w:val="hybridMultilevel"/>
    <w:tmpl w:val="E23A9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6FB1FF1"/>
    <w:multiLevelType w:val="hybridMultilevel"/>
    <w:tmpl w:val="8DD4666C"/>
    <w:lvl w:ilvl="0" w:tplc="C2FCCD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FD66F9E"/>
    <w:multiLevelType w:val="hybridMultilevel"/>
    <w:tmpl w:val="A91E6E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26B61DF"/>
    <w:multiLevelType w:val="hybridMultilevel"/>
    <w:tmpl w:val="9C9ED3D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398093F"/>
    <w:multiLevelType w:val="hybridMultilevel"/>
    <w:tmpl w:val="BDB8C3A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7573C2B"/>
    <w:multiLevelType w:val="hybridMultilevel"/>
    <w:tmpl w:val="C7DE16C8"/>
    <w:lvl w:ilvl="0" w:tplc="372CE39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83C0B5C"/>
    <w:multiLevelType w:val="hybridMultilevel"/>
    <w:tmpl w:val="05BC4FCA"/>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27">
    <w:nsid w:val="386B3193"/>
    <w:multiLevelType w:val="hybridMultilevel"/>
    <w:tmpl w:val="325ED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3A436508"/>
    <w:multiLevelType w:val="hybridMultilevel"/>
    <w:tmpl w:val="B414DC0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46E71A8"/>
    <w:multiLevelType w:val="hybridMultilevel"/>
    <w:tmpl w:val="2C040E0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7BF1D75"/>
    <w:multiLevelType w:val="hybridMultilevel"/>
    <w:tmpl w:val="F9DE73E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7F43139"/>
    <w:multiLevelType w:val="hybridMultilevel"/>
    <w:tmpl w:val="DC7AB30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4B374721"/>
    <w:multiLevelType w:val="hybridMultilevel"/>
    <w:tmpl w:val="01E293A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5023200E"/>
    <w:multiLevelType w:val="hybridMultilevel"/>
    <w:tmpl w:val="5B88C1F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513A5563"/>
    <w:multiLevelType w:val="hybridMultilevel"/>
    <w:tmpl w:val="C972B77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1BC56D3"/>
    <w:multiLevelType w:val="hybridMultilevel"/>
    <w:tmpl w:val="1DCA3232"/>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21D6511"/>
    <w:multiLevelType w:val="hybridMultilevel"/>
    <w:tmpl w:val="CEA657B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7ED54D9"/>
    <w:multiLevelType w:val="hybridMultilevel"/>
    <w:tmpl w:val="8D78C570"/>
    <w:lvl w:ilvl="0" w:tplc="11A0918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59683A12"/>
    <w:multiLevelType w:val="hybridMultilevel"/>
    <w:tmpl w:val="E7C644C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5AF24135"/>
    <w:multiLevelType w:val="hybridMultilevel"/>
    <w:tmpl w:val="4EE066E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61D751B6"/>
    <w:multiLevelType w:val="hybridMultilevel"/>
    <w:tmpl w:val="6200379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6C596653"/>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nsid w:val="70B46A65"/>
    <w:multiLevelType w:val="hybridMultilevel"/>
    <w:tmpl w:val="8BE0A2D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74A77F51"/>
    <w:multiLevelType w:val="hybridMultilevel"/>
    <w:tmpl w:val="1990247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758C5FE0"/>
    <w:multiLevelType w:val="hybridMultilevel"/>
    <w:tmpl w:val="75EEA252"/>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77A25E43"/>
    <w:multiLevelType w:val="hybridMultilevel"/>
    <w:tmpl w:val="EE42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88E243F"/>
    <w:multiLevelType w:val="hybridMultilevel"/>
    <w:tmpl w:val="5918613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7B2D4C44"/>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nsid w:val="7C10357C"/>
    <w:multiLevelType w:val="hybridMultilevel"/>
    <w:tmpl w:val="C19651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CB87FD0"/>
    <w:multiLevelType w:val="hybridMultilevel"/>
    <w:tmpl w:val="3DF08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5"/>
  </w:num>
  <w:num w:numId="3">
    <w:abstractNumId w:val="13"/>
  </w:num>
  <w:num w:numId="4">
    <w:abstractNumId w:val="5"/>
  </w:num>
  <w:num w:numId="5">
    <w:abstractNumId w:val="43"/>
  </w:num>
  <w:num w:numId="6">
    <w:abstractNumId w:val="4"/>
  </w:num>
  <w:num w:numId="7">
    <w:abstractNumId w:val="38"/>
  </w:num>
  <w:num w:numId="8">
    <w:abstractNumId w:val="34"/>
  </w:num>
  <w:num w:numId="9">
    <w:abstractNumId w:val="9"/>
  </w:num>
  <w:num w:numId="10">
    <w:abstractNumId w:val="6"/>
  </w:num>
  <w:num w:numId="11">
    <w:abstractNumId w:val="35"/>
  </w:num>
  <w:num w:numId="12">
    <w:abstractNumId w:val="30"/>
  </w:num>
  <w:num w:numId="13">
    <w:abstractNumId w:val="42"/>
  </w:num>
  <w:num w:numId="14">
    <w:abstractNumId w:val="1"/>
  </w:num>
  <w:num w:numId="15">
    <w:abstractNumId w:val="39"/>
  </w:num>
  <w:num w:numId="16">
    <w:abstractNumId w:val="40"/>
  </w:num>
  <w:num w:numId="17">
    <w:abstractNumId w:val="16"/>
  </w:num>
  <w:num w:numId="18">
    <w:abstractNumId w:val="23"/>
  </w:num>
  <w:num w:numId="19">
    <w:abstractNumId w:val="28"/>
  </w:num>
  <w:num w:numId="20">
    <w:abstractNumId w:val="33"/>
  </w:num>
  <w:num w:numId="21">
    <w:abstractNumId w:val="29"/>
  </w:num>
  <w:num w:numId="22">
    <w:abstractNumId w:val="2"/>
  </w:num>
  <w:num w:numId="23">
    <w:abstractNumId w:val="31"/>
  </w:num>
  <w:num w:numId="24">
    <w:abstractNumId w:val="44"/>
  </w:num>
  <w:num w:numId="25">
    <w:abstractNumId w:val="7"/>
  </w:num>
  <w:num w:numId="26">
    <w:abstractNumId w:val="46"/>
  </w:num>
  <w:num w:numId="27">
    <w:abstractNumId w:val="45"/>
  </w:num>
  <w:num w:numId="28">
    <w:abstractNumId w:val="32"/>
  </w:num>
  <w:num w:numId="29">
    <w:abstractNumId w:val="25"/>
  </w:num>
  <w:num w:numId="30">
    <w:abstractNumId w:val="37"/>
  </w:num>
  <w:num w:numId="31">
    <w:abstractNumId w:val="27"/>
  </w:num>
  <w:num w:numId="32">
    <w:abstractNumId w:val="48"/>
  </w:num>
  <w:num w:numId="33">
    <w:abstractNumId w:val="19"/>
  </w:num>
  <w:num w:numId="34">
    <w:abstractNumId w:val="18"/>
  </w:num>
  <w:num w:numId="35">
    <w:abstractNumId w:val="17"/>
  </w:num>
  <w:num w:numId="36">
    <w:abstractNumId w:val="24"/>
  </w:num>
  <w:num w:numId="37">
    <w:abstractNumId w:val="12"/>
  </w:num>
  <w:num w:numId="38">
    <w:abstractNumId w:val="3"/>
  </w:num>
  <w:num w:numId="39">
    <w:abstractNumId w:val="10"/>
  </w:num>
  <w:num w:numId="40">
    <w:abstractNumId w:val="47"/>
  </w:num>
  <w:num w:numId="41">
    <w:abstractNumId w:val="41"/>
  </w:num>
  <w:num w:numId="42">
    <w:abstractNumId w:val="26"/>
  </w:num>
  <w:num w:numId="43">
    <w:abstractNumId w:val="20"/>
  </w:num>
  <w:num w:numId="44">
    <w:abstractNumId w:val="36"/>
  </w:num>
  <w:num w:numId="45">
    <w:abstractNumId w:val="22"/>
  </w:num>
  <w:num w:numId="46">
    <w:abstractNumId w:val="11"/>
  </w:num>
  <w:num w:numId="47">
    <w:abstractNumId w:val="21"/>
  </w:num>
  <w:num w:numId="48">
    <w:abstractNumId w:val="49"/>
  </w:num>
  <w:num w:numId="49">
    <w:abstractNumId w:val="14"/>
  </w:num>
  <w:num w:numId="50">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B9F"/>
    <w:rsid w:val="00001D88"/>
    <w:rsid w:val="00001FC1"/>
    <w:rsid w:val="000021B9"/>
    <w:rsid w:val="00003198"/>
    <w:rsid w:val="0000383A"/>
    <w:rsid w:val="00003A68"/>
    <w:rsid w:val="00005A05"/>
    <w:rsid w:val="000060D5"/>
    <w:rsid w:val="00010FFA"/>
    <w:rsid w:val="0001353C"/>
    <w:rsid w:val="00013656"/>
    <w:rsid w:val="000139A3"/>
    <w:rsid w:val="00014FCE"/>
    <w:rsid w:val="00020581"/>
    <w:rsid w:val="000232A5"/>
    <w:rsid w:val="00023A5D"/>
    <w:rsid w:val="000243AD"/>
    <w:rsid w:val="0002456F"/>
    <w:rsid w:val="0002497B"/>
    <w:rsid w:val="00024AD0"/>
    <w:rsid w:val="000321BA"/>
    <w:rsid w:val="00035C1F"/>
    <w:rsid w:val="0003609D"/>
    <w:rsid w:val="00036BE1"/>
    <w:rsid w:val="00036E13"/>
    <w:rsid w:val="000431BC"/>
    <w:rsid w:val="00045834"/>
    <w:rsid w:val="00051825"/>
    <w:rsid w:val="00051E36"/>
    <w:rsid w:val="00051F49"/>
    <w:rsid w:val="00052227"/>
    <w:rsid w:val="00052737"/>
    <w:rsid w:val="00055EDA"/>
    <w:rsid w:val="00056AF2"/>
    <w:rsid w:val="00056DA9"/>
    <w:rsid w:val="0005732F"/>
    <w:rsid w:val="0005764F"/>
    <w:rsid w:val="000607F7"/>
    <w:rsid w:val="000620FB"/>
    <w:rsid w:val="00062D7B"/>
    <w:rsid w:val="000658EB"/>
    <w:rsid w:val="00065B2A"/>
    <w:rsid w:val="00065DA5"/>
    <w:rsid w:val="00066B49"/>
    <w:rsid w:val="00066C01"/>
    <w:rsid w:val="0007086F"/>
    <w:rsid w:val="0007280B"/>
    <w:rsid w:val="0007696A"/>
    <w:rsid w:val="00076B07"/>
    <w:rsid w:val="0008085C"/>
    <w:rsid w:val="0008197D"/>
    <w:rsid w:val="00081B77"/>
    <w:rsid w:val="000832CD"/>
    <w:rsid w:val="00083816"/>
    <w:rsid w:val="00083E45"/>
    <w:rsid w:val="0008599F"/>
    <w:rsid w:val="00091515"/>
    <w:rsid w:val="000919B4"/>
    <w:rsid w:val="00093FD2"/>
    <w:rsid w:val="00094ABE"/>
    <w:rsid w:val="00095A82"/>
    <w:rsid w:val="00095DD1"/>
    <w:rsid w:val="000977E7"/>
    <w:rsid w:val="000A032C"/>
    <w:rsid w:val="000A2179"/>
    <w:rsid w:val="000A22EF"/>
    <w:rsid w:val="000A26BB"/>
    <w:rsid w:val="000A2DD9"/>
    <w:rsid w:val="000A3022"/>
    <w:rsid w:val="000A4351"/>
    <w:rsid w:val="000A4B77"/>
    <w:rsid w:val="000A61F8"/>
    <w:rsid w:val="000A622D"/>
    <w:rsid w:val="000A66D2"/>
    <w:rsid w:val="000A6E65"/>
    <w:rsid w:val="000B011F"/>
    <w:rsid w:val="000B1B27"/>
    <w:rsid w:val="000B215F"/>
    <w:rsid w:val="000B3368"/>
    <w:rsid w:val="000B40AA"/>
    <w:rsid w:val="000B48C4"/>
    <w:rsid w:val="000B643B"/>
    <w:rsid w:val="000B7001"/>
    <w:rsid w:val="000C0B27"/>
    <w:rsid w:val="000D0A86"/>
    <w:rsid w:val="000D14D1"/>
    <w:rsid w:val="000D1847"/>
    <w:rsid w:val="000D2DA5"/>
    <w:rsid w:val="000D2F79"/>
    <w:rsid w:val="000D4B1B"/>
    <w:rsid w:val="000D5313"/>
    <w:rsid w:val="000D7575"/>
    <w:rsid w:val="000E0594"/>
    <w:rsid w:val="000E092C"/>
    <w:rsid w:val="000E1487"/>
    <w:rsid w:val="000E1D4F"/>
    <w:rsid w:val="000E53E3"/>
    <w:rsid w:val="000E56B6"/>
    <w:rsid w:val="000F36CF"/>
    <w:rsid w:val="000F3E52"/>
    <w:rsid w:val="000F542F"/>
    <w:rsid w:val="000F6D54"/>
    <w:rsid w:val="000F7F59"/>
    <w:rsid w:val="001001AB"/>
    <w:rsid w:val="001006E6"/>
    <w:rsid w:val="001014B5"/>
    <w:rsid w:val="0010337F"/>
    <w:rsid w:val="0010466B"/>
    <w:rsid w:val="00104C88"/>
    <w:rsid w:val="00106F40"/>
    <w:rsid w:val="00112DC0"/>
    <w:rsid w:val="00113B79"/>
    <w:rsid w:val="00115147"/>
    <w:rsid w:val="00120490"/>
    <w:rsid w:val="00122B84"/>
    <w:rsid w:val="00124874"/>
    <w:rsid w:val="001264FA"/>
    <w:rsid w:val="0013282B"/>
    <w:rsid w:val="001335B2"/>
    <w:rsid w:val="00133B10"/>
    <w:rsid w:val="00135243"/>
    <w:rsid w:val="0013530C"/>
    <w:rsid w:val="00135CF4"/>
    <w:rsid w:val="00137E0E"/>
    <w:rsid w:val="001402C6"/>
    <w:rsid w:val="001414AA"/>
    <w:rsid w:val="00142724"/>
    <w:rsid w:val="00142B9F"/>
    <w:rsid w:val="001501BF"/>
    <w:rsid w:val="00151A5D"/>
    <w:rsid w:val="001538AA"/>
    <w:rsid w:val="00153C3F"/>
    <w:rsid w:val="001550C9"/>
    <w:rsid w:val="0015548C"/>
    <w:rsid w:val="00155BE0"/>
    <w:rsid w:val="00157B1F"/>
    <w:rsid w:val="00160F79"/>
    <w:rsid w:val="00162173"/>
    <w:rsid w:val="00162BDD"/>
    <w:rsid w:val="00164712"/>
    <w:rsid w:val="001654D8"/>
    <w:rsid w:val="001655E1"/>
    <w:rsid w:val="00165689"/>
    <w:rsid w:val="00166CFF"/>
    <w:rsid w:val="001727E4"/>
    <w:rsid w:val="00172A4F"/>
    <w:rsid w:val="00172FAA"/>
    <w:rsid w:val="0017563A"/>
    <w:rsid w:val="00176BAF"/>
    <w:rsid w:val="001818FA"/>
    <w:rsid w:val="00182DBA"/>
    <w:rsid w:val="0018304C"/>
    <w:rsid w:val="00183C5E"/>
    <w:rsid w:val="00184A52"/>
    <w:rsid w:val="00184A90"/>
    <w:rsid w:val="001856D1"/>
    <w:rsid w:val="00187466"/>
    <w:rsid w:val="00187C7A"/>
    <w:rsid w:val="0019016E"/>
    <w:rsid w:val="00191A81"/>
    <w:rsid w:val="00191EC7"/>
    <w:rsid w:val="0019229D"/>
    <w:rsid w:val="00193A2F"/>
    <w:rsid w:val="00193C87"/>
    <w:rsid w:val="00193E5C"/>
    <w:rsid w:val="00194018"/>
    <w:rsid w:val="0019517C"/>
    <w:rsid w:val="001A1C4B"/>
    <w:rsid w:val="001A26B4"/>
    <w:rsid w:val="001A2786"/>
    <w:rsid w:val="001A71D0"/>
    <w:rsid w:val="001A7725"/>
    <w:rsid w:val="001B206D"/>
    <w:rsid w:val="001B347D"/>
    <w:rsid w:val="001B3EAB"/>
    <w:rsid w:val="001B584A"/>
    <w:rsid w:val="001B7C0C"/>
    <w:rsid w:val="001C20A2"/>
    <w:rsid w:val="001C2D7C"/>
    <w:rsid w:val="001C33B8"/>
    <w:rsid w:val="001C378E"/>
    <w:rsid w:val="001C3C8D"/>
    <w:rsid w:val="001C4809"/>
    <w:rsid w:val="001C4C19"/>
    <w:rsid w:val="001C5162"/>
    <w:rsid w:val="001C7BAA"/>
    <w:rsid w:val="001D056F"/>
    <w:rsid w:val="001D5317"/>
    <w:rsid w:val="001D61E2"/>
    <w:rsid w:val="001D6B69"/>
    <w:rsid w:val="001D70C1"/>
    <w:rsid w:val="001E0A26"/>
    <w:rsid w:val="001E226D"/>
    <w:rsid w:val="001E2658"/>
    <w:rsid w:val="001E3D1B"/>
    <w:rsid w:val="001E4B50"/>
    <w:rsid w:val="001F0F13"/>
    <w:rsid w:val="001F13BB"/>
    <w:rsid w:val="001F2315"/>
    <w:rsid w:val="001F615A"/>
    <w:rsid w:val="001F6602"/>
    <w:rsid w:val="001F7543"/>
    <w:rsid w:val="001F7CCB"/>
    <w:rsid w:val="0020417D"/>
    <w:rsid w:val="00204647"/>
    <w:rsid w:val="00207BD1"/>
    <w:rsid w:val="0021147F"/>
    <w:rsid w:val="0021240F"/>
    <w:rsid w:val="00216A9E"/>
    <w:rsid w:val="00217DE4"/>
    <w:rsid w:val="00220521"/>
    <w:rsid w:val="00221422"/>
    <w:rsid w:val="002222A0"/>
    <w:rsid w:val="00222E51"/>
    <w:rsid w:val="00223630"/>
    <w:rsid w:val="0022385B"/>
    <w:rsid w:val="00223F8C"/>
    <w:rsid w:val="002262E8"/>
    <w:rsid w:val="0022737E"/>
    <w:rsid w:val="00227910"/>
    <w:rsid w:val="00227F2A"/>
    <w:rsid w:val="00230402"/>
    <w:rsid w:val="00230A77"/>
    <w:rsid w:val="00231A1F"/>
    <w:rsid w:val="002321BC"/>
    <w:rsid w:val="0023284E"/>
    <w:rsid w:val="0023366B"/>
    <w:rsid w:val="002338A7"/>
    <w:rsid w:val="0023455B"/>
    <w:rsid w:val="00235CC9"/>
    <w:rsid w:val="00236F32"/>
    <w:rsid w:val="00237647"/>
    <w:rsid w:val="00240398"/>
    <w:rsid w:val="00240A06"/>
    <w:rsid w:val="00241048"/>
    <w:rsid w:val="00243521"/>
    <w:rsid w:val="0024439E"/>
    <w:rsid w:val="0024497B"/>
    <w:rsid w:val="00245A1A"/>
    <w:rsid w:val="0024685A"/>
    <w:rsid w:val="0024772F"/>
    <w:rsid w:val="00250456"/>
    <w:rsid w:val="00251596"/>
    <w:rsid w:val="00251F16"/>
    <w:rsid w:val="0025386D"/>
    <w:rsid w:val="00254688"/>
    <w:rsid w:val="00254B40"/>
    <w:rsid w:val="00255933"/>
    <w:rsid w:val="002602C2"/>
    <w:rsid w:val="00260A20"/>
    <w:rsid w:val="00261851"/>
    <w:rsid w:val="0026324C"/>
    <w:rsid w:val="00264885"/>
    <w:rsid w:val="00265438"/>
    <w:rsid w:val="0027087B"/>
    <w:rsid w:val="00270E64"/>
    <w:rsid w:val="00271291"/>
    <w:rsid w:val="0027212E"/>
    <w:rsid w:val="00272A50"/>
    <w:rsid w:val="002751F8"/>
    <w:rsid w:val="0027554D"/>
    <w:rsid w:val="002756F9"/>
    <w:rsid w:val="002800C3"/>
    <w:rsid w:val="00283083"/>
    <w:rsid w:val="00285195"/>
    <w:rsid w:val="00285437"/>
    <w:rsid w:val="00286209"/>
    <w:rsid w:val="00286355"/>
    <w:rsid w:val="00286CEA"/>
    <w:rsid w:val="00290153"/>
    <w:rsid w:val="002908B3"/>
    <w:rsid w:val="00291196"/>
    <w:rsid w:val="0029255F"/>
    <w:rsid w:val="00293A6E"/>
    <w:rsid w:val="0029707E"/>
    <w:rsid w:val="002A03BB"/>
    <w:rsid w:val="002A0D04"/>
    <w:rsid w:val="002A0F46"/>
    <w:rsid w:val="002A1A15"/>
    <w:rsid w:val="002A331C"/>
    <w:rsid w:val="002A4025"/>
    <w:rsid w:val="002A4F7D"/>
    <w:rsid w:val="002A68AD"/>
    <w:rsid w:val="002A6E3B"/>
    <w:rsid w:val="002B054C"/>
    <w:rsid w:val="002B099A"/>
    <w:rsid w:val="002B367E"/>
    <w:rsid w:val="002B3E78"/>
    <w:rsid w:val="002C086E"/>
    <w:rsid w:val="002C0E03"/>
    <w:rsid w:val="002C33EF"/>
    <w:rsid w:val="002C6295"/>
    <w:rsid w:val="002C7966"/>
    <w:rsid w:val="002D001E"/>
    <w:rsid w:val="002D1068"/>
    <w:rsid w:val="002D1699"/>
    <w:rsid w:val="002D1B4C"/>
    <w:rsid w:val="002D3515"/>
    <w:rsid w:val="002D5449"/>
    <w:rsid w:val="002D62E5"/>
    <w:rsid w:val="002D6A93"/>
    <w:rsid w:val="002D745D"/>
    <w:rsid w:val="002D7CE2"/>
    <w:rsid w:val="002E0A5D"/>
    <w:rsid w:val="002E133F"/>
    <w:rsid w:val="002E19E3"/>
    <w:rsid w:val="002E2242"/>
    <w:rsid w:val="002E2EA4"/>
    <w:rsid w:val="002E4438"/>
    <w:rsid w:val="002E4A9E"/>
    <w:rsid w:val="002E602F"/>
    <w:rsid w:val="002F041E"/>
    <w:rsid w:val="002F0D49"/>
    <w:rsid w:val="002F1280"/>
    <w:rsid w:val="002F299D"/>
    <w:rsid w:val="002F6FEA"/>
    <w:rsid w:val="002F74C8"/>
    <w:rsid w:val="0030018A"/>
    <w:rsid w:val="00300965"/>
    <w:rsid w:val="00301BD3"/>
    <w:rsid w:val="00302C07"/>
    <w:rsid w:val="003030F4"/>
    <w:rsid w:val="00303C97"/>
    <w:rsid w:val="00304164"/>
    <w:rsid w:val="00306A72"/>
    <w:rsid w:val="003072DE"/>
    <w:rsid w:val="00310B2F"/>
    <w:rsid w:val="00310F0F"/>
    <w:rsid w:val="00313C17"/>
    <w:rsid w:val="003148DF"/>
    <w:rsid w:val="003154F6"/>
    <w:rsid w:val="003161DE"/>
    <w:rsid w:val="00316CFA"/>
    <w:rsid w:val="00316EF0"/>
    <w:rsid w:val="0032052B"/>
    <w:rsid w:val="003207B8"/>
    <w:rsid w:val="003243E6"/>
    <w:rsid w:val="00324A42"/>
    <w:rsid w:val="00325C1B"/>
    <w:rsid w:val="00326F49"/>
    <w:rsid w:val="00327516"/>
    <w:rsid w:val="003275A6"/>
    <w:rsid w:val="00327703"/>
    <w:rsid w:val="00330234"/>
    <w:rsid w:val="0033047C"/>
    <w:rsid w:val="0033370A"/>
    <w:rsid w:val="00333CC1"/>
    <w:rsid w:val="00333ECA"/>
    <w:rsid w:val="003360B0"/>
    <w:rsid w:val="00337E33"/>
    <w:rsid w:val="00342CFB"/>
    <w:rsid w:val="003436BD"/>
    <w:rsid w:val="003436CF"/>
    <w:rsid w:val="0034473E"/>
    <w:rsid w:val="0034654F"/>
    <w:rsid w:val="00347E35"/>
    <w:rsid w:val="00353A3F"/>
    <w:rsid w:val="003549D4"/>
    <w:rsid w:val="003567F7"/>
    <w:rsid w:val="00357622"/>
    <w:rsid w:val="0036070F"/>
    <w:rsid w:val="00360FEA"/>
    <w:rsid w:val="00361C11"/>
    <w:rsid w:val="003620F2"/>
    <w:rsid w:val="00364410"/>
    <w:rsid w:val="00364858"/>
    <w:rsid w:val="003649E3"/>
    <w:rsid w:val="00364E45"/>
    <w:rsid w:val="003708F0"/>
    <w:rsid w:val="003712D2"/>
    <w:rsid w:val="00372600"/>
    <w:rsid w:val="00372974"/>
    <w:rsid w:val="003742F9"/>
    <w:rsid w:val="00374552"/>
    <w:rsid w:val="00375982"/>
    <w:rsid w:val="00376535"/>
    <w:rsid w:val="003772D5"/>
    <w:rsid w:val="0037763B"/>
    <w:rsid w:val="0038020C"/>
    <w:rsid w:val="003818C5"/>
    <w:rsid w:val="00382378"/>
    <w:rsid w:val="00382989"/>
    <w:rsid w:val="003829CF"/>
    <w:rsid w:val="00382F73"/>
    <w:rsid w:val="00384608"/>
    <w:rsid w:val="00385A01"/>
    <w:rsid w:val="00385AF1"/>
    <w:rsid w:val="00385F5F"/>
    <w:rsid w:val="00395C77"/>
    <w:rsid w:val="00396F9D"/>
    <w:rsid w:val="003A0ACB"/>
    <w:rsid w:val="003A0AEA"/>
    <w:rsid w:val="003A0F27"/>
    <w:rsid w:val="003A1F93"/>
    <w:rsid w:val="003A2272"/>
    <w:rsid w:val="003A257F"/>
    <w:rsid w:val="003A2832"/>
    <w:rsid w:val="003A4188"/>
    <w:rsid w:val="003A4853"/>
    <w:rsid w:val="003A4908"/>
    <w:rsid w:val="003A6194"/>
    <w:rsid w:val="003A78B8"/>
    <w:rsid w:val="003B0A67"/>
    <w:rsid w:val="003B0AE0"/>
    <w:rsid w:val="003B2DF4"/>
    <w:rsid w:val="003B359C"/>
    <w:rsid w:val="003B56E8"/>
    <w:rsid w:val="003B5EE9"/>
    <w:rsid w:val="003C095B"/>
    <w:rsid w:val="003C2996"/>
    <w:rsid w:val="003C2A45"/>
    <w:rsid w:val="003C3554"/>
    <w:rsid w:val="003C3865"/>
    <w:rsid w:val="003C463F"/>
    <w:rsid w:val="003C49DD"/>
    <w:rsid w:val="003D04C4"/>
    <w:rsid w:val="003D08A6"/>
    <w:rsid w:val="003D10DF"/>
    <w:rsid w:val="003D1358"/>
    <w:rsid w:val="003D254C"/>
    <w:rsid w:val="003D2E8E"/>
    <w:rsid w:val="003D7413"/>
    <w:rsid w:val="003D7601"/>
    <w:rsid w:val="003E46FA"/>
    <w:rsid w:val="003E4CD4"/>
    <w:rsid w:val="003E4FF8"/>
    <w:rsid w:val="003E5D95"/>
    <w:rsid w:val="003E7FFC"/>
    <w:rsid w:val="003F129E"/>
    <w:rsid w:val="003F1C76"/>
    <w:rsid w:val="003F2972"/>
    <w:rsid w:val="003F4167"/>
    <w:rsid w:val="003F5461"/>
    <w:rsid w:val="003F71A5"/>
    <w:rsid w:val="00401137"/>
    <w:rsid w:val="004013DD"/>
    <w:rsid w:val="00402CEB"/>
    <w:rsid w:val="00405949"/>
    <w:rsid w:val="004108D8"/>
    <w:rsid w:val="00412F5B"/>
    <w:rsid w:val="0041359A"/>
    <w:rsid w:val="004215CD"/>
    <w:rsid w:val="00421E88"/>
    <w:rsid w:val="00422B1A"/>
    <w:rsid w:val="00422BDC"/>
    <w:rsid w:val="00425DEC"/>
    <w:rsid w:val="00427A3F"/>
    <w:rsid w:val="00433326"/>
    <w:rsid w:val="004334DE"/>
    <w:rsid w:val="00434C64"/>
    <w:rsid w:val="004362C9"/>
    <w:rsid w:val="00441980"/>
    <w:rsid w:val="00442C7B"/>
    <w:rsid w:val="0044356A"/>
    <w:rsid w:val="00443B78"/>
    <w:rsid w:val="00443CB1"/>
    <w:rsid w:val="0044403F"/>
    <w:rsid w:val="00445B58"/>
    <w:rsid w:val="0044662B"/>
    <w:rsid w:val="00446905"/>
    <w:rsid w:val="004528AF"/>
    <w:rsid w:val="00454833"/>
    <w:rsid w:val="00456C4C"/>
    <w:rsid w:val="0046268F"/>
    <w:rsid w:val="004629BB"/>
    <w:rsid w:val="004631D6"/>
    <w:rsid w:val="00463314"/>
    <w:rsid w:val="00463358"/>
    <w:rsid w:val="00464A10"/>
    <w:rsid w:val="004652F6"/>
    <w:rsid w:val="004655A8"/>
    <w:rsid w:val="00470C18"/>
    <w:rsid w:val="00471312"/>
    <w:rsid w:val="0047183E"/>
    <w:rsid w:val="0047234A"/>
    <w:rsid w:val="00473D03"/>
    <w:rsid w:val="0047404A"/>
    <w:rsid w:val="00476811"/>
    <w:rsid w:val="00477166"/>
    <w:rsid w:val="00477909"/>
    <w:rsid w:val="0048017C"/>
    <w:rsid w:val="00480FD0"/>
    <w:rsid w:val="004813E9"/>
    <w:rsid w:val="004821C9"/>
    <w:rsid w:val="004848DD"/>
    <w:rsid w:val="00485482"/>
    <w:rsid w:val="00485FC9"/>
    <w:rsid w:val="00487D04"/>
    <w:rsid w:val="004905B0"/>
    <w:rsid w:val="00490C84"/>
    <w:rsid w:val="00490CC4"/>
    <w:rsid w:val="004917D3"/>
    <w:rsid w:val="00491AFE"/>
    <w:rsid w:val="00492AEE"/>
    <w:rsid w:val="00492E17"/>
    <w:rsid w:val="00494AFD"/>
    <w:rsid w:val="0049544C"/>
    <w:rsid w:val="00495926"/>
    <w:rsid w:val="00496328"/>
    <w:rsid w:val="004978D9"/>
    <w:rsid w:val="004A0277"/>
    <w:rsid w:val="004A072D"/>
    <w:rsid w:val="004A0D87"/>
    <w:rsid w:val="004A1414"/>
    <w:rsid w:val="004A15E5"/>
    <w:rsid w:val="004A2373"/>
    <w:rsid w:val="004A2644"/>
    <w:rsid w:val="004A2BC3"/>
    <w:rsid w:val="004A3069"/>
    <w:rsid w:val="004A4E4B"/>
    <w:rsid w:val="004A61B7"/>
    <w:rsid w:val="004A633B"/>
    <w:rsid w:val="004A788F"/>
    <w:rsid w:val="004B2052"/>
    <w:rsid w:val="004B3F31"/>
    <w:rsid w:val="004B46E8"/>
    <w:rsid w:val="004B7044"/>
    <w:rsid w:val="004C1BE9"/>
    <w:rsid w:val="004C2240"/>
    <w:rsid w:val="004C2370"/>
    <w:rsid w:val="004C4D04"/>
    <w:rsid w:val="004C569E"/>
    <w:rsid w:val="004C5A77"/>
    <w:rsid w:val="004C79CC"/>
    <w:rsid w:val="004C7E39"/>
    <w:rsid w:val="004C7FCA"/>
    <w:rsid w:val="004D0DAC"/>
    <w:rsid w:val="004D183E"/>
    <w:rsid w:val="004D51AA"/>
    <w:rsid w:val="004D5229"/>
    <w:rsid w:val="004D5329"/>
    <w:rsid w:val="004D5880"/>
    <w:rsid w:val="004D7E40"/>
    <w:rsid w:val="004E2257"/>
    <w:rsid w:val="004E3182"/>
    <w:rsid w:val="004E34B9"/>
    <w:rsid w:val="004E35FB"/>
    <w:rsid w:val="004E3CD2"/>
    <w:rsid w:val="004E691E"/>
    <w:rsid w:val="004E6A32"/>
    <w:rsid w:val="004E6A49"/>
    <w:rsid w:val="004E6CB2"/>
    <w:rsid w:val="004E7143"/>
    <w:rsid w:val="004E7161"/>
    <w:rsid w:val="004E7DEB"/>
    <w:rsid w:val="004F00E2"/>
    <w:rsid w:val="004F0C0C"/>
    <w:rsid w:val="004F1167"/>
    <w:rsid w:val="004F1BBF"/>
    <w:rsid w:val="004F279C"/>
    <w:rsid w:val="004F2AD6"/>
    <w:rsid w:val="004F3D1A"/>
    <w:rsid w:val="004F562C"/>
    <w:rsid w:val="004F5B67"/>
    <w:rsid w:val="00501579"/>
    <w:rsid w:val="0050176A"/>
    <w:rsid w:val="00501B2E"/>
    <w:rsid w:val="00503A30"/>
    <w:rsid w:val="00504268"/>
    <w:rsid w:val="005060EC"/>
    <w:rsid w:val="00506AC6"/>
    <w:rsid w:val="00507CD2"/>
    <w:rsid w:val="0051106D"/>
    <w:rsid w:val="00513456"/>
    <w:rsid w:val="0051390D"/>
    <w:rsid w:val="00513F13"/>
    <w:rsid w:val="0051564D"/>
    <w:rsid w:val="005203D6"/>
    <w:rsid w:val="00520699"/>
    <w:rsid w:val="0052078D"/>
    <w:rsid w:val="00522317"/>
    <w:rsid w:val="0052345A"/>
    <w:rsid w:val="005243C3"/>
    <w:rsid w:val="00524621"/>
    <w:rsid w:val="005247D9"/>
    <w:rsid w:val="0052481A"/>
    <w:rsid w:val="005251AC"/>
    <w:rsid w:val="00525232"/>
    <w:rsid w:val="005256AF"/>
    <w:rsid w:val="00526787"/>
    <w:rsid w:val="00526C61"/>
    <w:rsid w:val="00526EF1"/>
    <w:rsid w:val="0052777D"/>
    <w:rsid w:val="00527BB2"/>
    <w:rsid w:val="00527F2E"/>
    <w:rsid w:val="00531353"/>
    <w:rsid w:val="005324C8"/>
    <w:rsid w:val="00533378"/>
    <w:rsid w:val="00535112"/>
    <w:rsid w:val="00535295"/>
    <w:rsid w:val="00536387"/>
    <w:rsid w:val="005376BA"/>
    <w:rsid w:val="005376EB"/>
    <w:rsid w:val="005406C6"/>
    <w:rsid w:val="00541830"/>
    <w:rsid w:val="00542672"/>
    <w:rsid w:val="00543790"/>
    <w:rsid w:val="00543F34"/>
    <w:rsid w:val="00545D25"/>
    <w:rsid w:val="00547EC4"/>
    <w:rsid w:val="005510ED"/>
    <w:rsid w:val="00551F17"/>
    <w:rsid w:val="005523FE"/>
    <w:rsid w:val="00553A3C"/>
    <w:rsid w:val="00553C38"/>
    <w:rsid w:val="00553D3D"/>
    <w:rsid w:val="00554348"/>
    <w:rsid w:val="00554C52"/>
    <w:rsid w:val="005552E5"/>
    <w:rsid w:val="0055590E"/>
    <w:rsid w:val="00557B81"/>
    <w:rsid w:val="00561276"/>
    <w:rsid w:val="005639D4"/>
    <w:rsid w:val="00564BA8"/>
    <w:rsid w:val="005659FB"/>
    <w:rsid w:val="00566786"/>
    <w:rsid w:val="00570AFF"/>
    <w:rsid w:val="00571EB3"/>
    <w:rsid w:val="005737A3"/>
    <w:rsid w:val="00574A3F"/>
    <w:rsid w:val="00575130"/>
    <w:rsid w:val="005768A0"/>
    <w:rsid w:val="00576C35"/>
    <w:rsid w:val="005776E8"/>
    <w:rsid w:val="005818A0"/>
    <w:rsid w:val="00583913"/>
    <w:rsid w:val="005878D9"/>
    <w:rsid w:val="00590C39"/>
    <w:rsid w:val="0059123C"/>
    <w:rsid w:val="0059191A"/>
    <w:rsid w:val="005944E4"/>
    <w:rsid w:val="00594B96"/>
    <w:rsid w:val="00594F61"/>
    <w:rsid w:val="0059544C"/>
    <w:rsid w:val="00596E27"/>
    <w:rsid w:val="005A707E"/>
    <w:rsid w:val="005B41EB"/>
    <w:rsid w:val="005B4534"/>
    <w:rsid w:val="005B5C6C"/>
    <w:rsid w:val="005B642A"/>
    <w:rsid w:val="005B7F43"/>
    <w:rsid w:val="005B7FB6"/>
    <w:rsid w:val="005C03D0"/>
    <w:rsid w:val="005C0409"/>
    <w:rsid w:val="005C1779"/>
    <w:rsid w:val="005C211D"/>
    <w:rsid w:val="005C2474"/>
    <w:rsid w:val="005C4B7E"/>
    <w:rsid w:val="005C6522"/>
    <w:rsid w:val="005C6B50"/>
    <w:rsid w:val="005C75D2"/>
    <w:rsid w:val="005D02DE"/>
    <w:rsid w:val="005D0887"/>
    <w:rsid w:val="005D1E0F"/>
    <w:rsid w:val="005D21A5"/>
    <w:rsid w:val="005D31BC"/>
    <w:rsid w:val="005D5316"/>
    <w:rsid w:val="005D5873"/>
    <w:rsid w:val="005D58C0"/>
    <w:rsid w:val="005D5BE6"/>
    <w:rsid w:val="005D6186"/>
    <w:rsid w:val="005D70E8"/>
    <w:rsid w:val="005D72DD"/>
    <w:rsid w:val="005D7AE0"/>
    <w:rsid w:val="005D7ED4"/>
    <w:rsid w:val="005E133D"/>
    <w:rsid w:val="005E1EAC"/>
    <w:rsid w:val="005E213E"/>
    <w:rsid w:val="005E3420"/>
    <w:rsid w:val="005E35D4"/>
    <w:rsid w:val="005E3BEE"/>
    <w:rsid w:val="005E61B8"/>
    <w:rsid w:val="005F1299"/>
    <w:rsid w:val="005F1B4E"/>
    <w:rsid w:val="005F23AA"/>
    <w:rsid w:val="005F2A2A"/>
    <w:rsid w:val="005F3DB5"/>
    <w:rsid w:val="005F49D6"/>
    <w:rsid w:val="005F4A6A"/>
    <w:rsid w:val="005F4CE2"/>
    <w:rsid w:val="005F6EC8"/>
    <w:rsid w:val="005F7A50"/>
    <w:rsid w:val="006007FB"/>
    <w:rsid w:val="006020AA"/>
    <w:rsid w:val="006022B0"/>
    <w:rsid w:val="00602401"/>
    <w:rsid w:val="006028B3"/>
    <w:rsid w:val="00602C4B"/>
    <w:rsid w:val="006030E6"/>
    <w:rsid w:val="00604919"/>
    <w:rsid w:val="00604D9E"/>
    <w:rsid w:val="00604DD6"/>
    <w:rsid w:val="00606233"/>
    <w:rsid w:val="0060707A"/>
    <w:rsid w:val="00612BE0"/>
    <w:rsid w:val="0061566E"/>
    <w:rsid w:val="00616338"/>
    <w:rsid w:val="00617BCD"/>
    <w:rsid w:val="00624549"/>
    <w:rsid w:val="00625078"/>
    <w:rsid w:val="00625B49"/>
    <w:rsid w:val="006269E8"/>
    <w:rsid w:val="0062710F"/>
    <w:rsid w:val="00627895"/>
    <w:rsid w:val="00630B2E"/>
    <w:rsid w:val="006331F9"/>
    <w:rsid w:val="00633EF2"/>
    <w:rsid w:val="0063595D"/>
    <w:rsid w:val="00635F2F"/>
    <w:rsid w:val="00637305"/>
    <w:rsid w:val="00637884"/>
    <w:rsid w:val="00642536"/>
    <w:rsid w:val="00642C6F"/>
    <w:rsid w:val="00644122"/>
    <w:rsid w:val="0064420F"/>
    <w:rsid w:val="00644994"/>
    <w:rsid w:val="00645E12"/>
    <w:rsid w:val="00645E26"/>
    <w:rsid w:val="006463A1"/>
    <w:rsid w:val="00646B5D"/>
    <w:rsid w:val="00646D97"/>
    <w:rsid w:val="006510B5"/>
    <w:rsid w:val="006512BF"/>
    <w:rsid w:val="006522F1"/>
    <w:rsid w:val="00653C3D"/>
    <w:rsid w:val="00653ED5"/>
    <w:rsid w:val="006561DF"/>
    <w:rsid w:val="006569F4"/>
    <w:rsid w:val="00657EF0"/>
    <w:rsid w:val="00661EEA"/>
    <w:rsid w:val="00664522"/>
    <w:rsid w:val="006651FF"/>
    <w:rsid w:val="00665B84"/>
    <w:rsid w:val="0066753A"/>
    <w:rsid w:val="0067126D"/>
    <w:rsid w:val="00674285"/>
    <w:rsid w:val="00676556"/>
    <w:rsid w:val="00676B4A"/>
    <w:rsid w:val="0067741A"/>
    <w:rsid w:val="006803B7"/>
    <w:rsid w:val="00681BE2"/>
    <w:rsid w:val="006831B0"/>
    <w:rsid w:val="006840C3"/>
    <w:rsid w:val="006845E6"/>
    <w:rsid w:val="00684659"/>
    <w:rsid w:val="00686119"/>
    <w:rsid w:val="00690B09"/>
    <w:rsid w:val="00691C72"/>
    <w:rsid w:val="00691DC9"/>
    <w:rsid w:val="006920B9"/>
    <w:rsid w:val="006969BD"/>
    <w:rsid w:val="006A0E41"/>
    <w:rsid w:val="006A1C1B"/>
    <w:rsid w:val="006A2DC1"/>
    <w:rsid w:val="006A32A0"/>
    <w:rsid w:val="006A3900"/>
    <w:rsid w:val="006A4B0D"/>
    <w:rsid w:val="006A64E9"/>
    <w:rsid w:val="006A770D"/>
    <w:rsid w:val="006B0D55"/>
    <w:rsid w:val="006B1683"/>
    <w:rsid w:val="006B1B06"/>
    <w:rsid w:val="006B57E2"/>
    <w:rsid w:val="006B5C58"/>
    <w:rsid w:val="006B6418"/>
    <w:rsid w:val="006B6B0A"/>
    <w:rsid w:val="006B7889"/>
    <w:rsid w:val="006B7C29"/>
    <w:rsid w:val="006B7E87"/>
    <w:rsid w:val="006C133B"/>
    <w:rsid w:val="006C1A70"/>
    <w:rsid w:val="006C42D8"/>
    <w:rsid w:val="006C498D"/>
    <w:rsid w:val="006C4DC5"/>
    <w:rsid w:val="006C50CE"/>
    <w:rsid w:val="006C5B52"/>
    <w:rsid w:val="006C77ED"/>
    <w:rsid w:val="006D16ED"/>
    <w:rsid w:val="006D2CCB"/>
    <w:rsid w:val="006D343A"/>
    <w:rsid w:val="006D3A49"/>
    <w:rsid w:val="006D3C16"/>
    <w:rsid w:val="006D53A0"/>
    <w:rsid w:val="006D57DB"/>
    <w:rsid w:val="006D5DE2"/>
    <w:rsid w:val="006D74B0"/>
    <w:rsid w:val="006D7BDD"/>
    <w:rsid w:val="006E052C"/>
    <w:rsid w:val="006E18FF"/>
    <w:rsid w:val="006E1B14"/>
    <w:rsid w:val="006E4BD4"/>
    <w:rsid w:val="006E4F21"/>
    <w:rsid w:val="006E7310"/>
    <w:rsid w:val="006E7C64"/>
    <w:rsid w:val="006F2E25"/>
    <w:rsid w:val="006F52C9"/>
    <w:rsid w:val="006F6381"/>
    <w:rsid w:val="006F6DD7"/>
    <w:rsid w:val="006F7D40"/>
    <w:rsid w:val="00700DAA"/>
    <w:rsid w:val="0070196E"/>
    <w:rsid w:val="00701FCE"/>
    <w:rsid w:val="00703892"/>
    <w:rsid w:val="00703D57"/>
    <w:rsid w:val="007048A3"/>
    <w:rsid w:val="007050E5"/>
    <w:rsid w:val="00705425"/>
    <w:rsid w:val="007062AE"/>
    <w:rsid w:val="0070676D"/>
    <w:rsid w:val="00706F3E"/>
    <w:rsid w:val="0070752C"/>
    <w:rsid w:val="00707838"/>
    <w:rsid w:val="00707EF2"/>
    <w:rsid w:val="007108EF"/>
    <w:rsid w:val="007109A4"/>
    <w:rsid w:val="00712048"/>
    <w:rsid w:val="00713DDA"/>
    <w:rsid w:val="00714412"/>
    <w:rsid w:val="007154A4"/>
    <w:rsid w:val="007158F4"/>
    <w:rsid w:val="007160A6"/>
    <w:rsid w:val="00716324"/>
    <w:rsid w:val="007167C3"/>
    <w:rsid w:val="00716A40"/>
    <w:rsid w:val="007177D7"/>
    <w:rsid w:val="007205DC"/>
    <w:rsid w:val="00720E70"/>
    <w:rsid w:val="0072123E"/>
    <w:rsid w:val="007221B3"/>
    <w:rsid w:val="00723362"/>
    <w:rsid w:val="00724113"/>
    <w:rsid w:val="00725802"/>
    <w:rsid w:val="00725AA7"/>
    <w:rsid w:val="00726D1A"/>
    <w:rsid w:val="00726D23"/>
    <w:rsid w:val="00731498"/>
    <w:rsid w:val="007315E7"/>
    <w:rsid w:val="00731B3E"/>
    <w:rsid w:val="00732242"/>
    <w:rsid w:val="00732E98"/>
    <w:rsid w:val="00734BC9"/>
    <w:rsid w:val="00741850"/>
    <w:rsid w:val="00743327"/>
    <w:rsid w:val="0074503E"/>
    <w:rsid w:val="0074617C"/>
    <w:rsid w:val="007465A1"/>
    <w:rsid w:val="00746CEF"/>
    <w:rsid w:val="00751DCE"/>
    <w:rsid w:val="0075243B"/>
    <w:rsid w:val="0075269C"/>
    <w:rsid w:val="0075302B"/>
    <w:rsid w:val="00753788"/>
    <w:rsid w:val="00754507"/>
    <w:rsid w:val="00754CFE"/>
    <w:rsid w:val="007552D0"/>
    <w:rsid w:val="00757E23"/>
    <w:rsid w:val="007607A0"/>
    <w:rsid w:val="00761883"/>
    <w:rsid w:val="0076236D"/>
    <w:rsid w:val="00763847"/>
    <w:rsid w:val="00764A1D"/>
    <w:rsid w:val="00765096"/>
    <w:rsid w:val="007665F5"/>
    <w:rsid w:val="0076691C"/>
    <w:rsid w:val="00767605"/>
    <w:rsid w:val="00770D96"/>
    <w:rsid w:val="0077146B"/>
    <w:rsid w:val="00772741"/>
    <w:rsid w:val="0077377E"/>
    <w:rsid w:val="0077566B"/>
    <w:rsid w:val="00776469"/>
    <w:rsid w:val="0077788F"/>
    <w:rsid w:val="00777894"/>
    <w:rsid w:val="00780421"/>
    <w:rsid w:val="00781510"/>
    <w:rsid w:val="007824A9"/>
    <w:rsid w:val="00783A85"/>
    <w:rsid w:val="00787052"/>
    <w:rsid w:val="0079004D"/>
    <w:rsid w:val="007911C4"/>
    <w:rsid w:val="00792CCD"/>
    <w:rsid w:val="0079309E"/>
    <w:rsid w:val="00795172"/>
    <w:rsid w:val="0079578B"/>
    <w:rsid w:val="007A0678"/>
    <w:rsid w:val="007A1DBF"/>
    <w:rsid w:val="007A4017"/>
    <w:rsid w:val="007A5AFD"/>
    <w:rsid w:val="007A5F7E"/>
    <w:rsid w:val="007A795B"/>
    <w:rsid w:val="007B1226"/>
    <w:rsid w:val="007B1C59"/>
    <w:rsid w:val="007B2D2D"/>
    <w:rsid w:val="007B3981"/>
    <w:rsid w:val="007B6745"/>
    <w:rsid w:val="007B6A8D"/>
    <w:rsid w:val="007C130D"/>
    <w:rsid w:val="007C1D85"/>
    <w:rsid w:val="007C303C"/>
    <w:rsid w:val="007C339B"/>
    <w:rsid w:val="007C3CD7"/>
    <w:rsid w:val="007C48D7"/>
    <w:rsid w:val="007C49C0"/>
    <w:rsid w:val="007C4D05"/>
    <w:rsid w:val="007C7558"/>
    <w:rsid w:val="007C7B46"/>
    <w:rsid w:val="007C7BD0"/>
    <w:rsid w:val="007D2782"/>
    <w:rsid w:val="007D2E70"/>
    <w:rsid w:val="007D3856"/>
    <w:rsid w:val="007D44AD"/>
    <w:rsid w:val="007D5D12"/>
    <w:rsid w:val="007E1E4A"/>
    <w:rsid w:val="007E204E"/>
    <w:rsid w:val="007E20AF"/>
    <w:rsid w:val="007E3995"/>
    <w:rsid w:val="007E40BE"/>
    <w:rsid w:val="007E4CF1"/>
    <w:rsid w:val="007E51FA"/>
    <w:rsid w:val="007E5D3B"/>
    <w:rsid w:val="007E64D6"/>
    <w:rsid w:val="007F1EBE"/>
    <w:rsid w:val="007F269E"/>
    <w:rsid w:val="007F3308"/>
    <w:rsid w:val="007F383D"/>
    <w:rsid w:val="007F67EB"/>
    <w:rsid w:val="007F6F22"/>
    <w:rsid w:val="007F7243"/>
    <w:rsid w:val="008007CD"/>
    <w:rsid w:val="00801453"/>
    <w:rsid w:val="00801AD3"/>
    <w:rsid w:val="00802585"/>
    <w:rsid w:val="00802F72"/>
    <w:rsid w:val="008032FF"/>
    <w:rsid w:val="008041E3"/>
    <w:rsid w:val="0080595A"/>
    <w:rsid w:val="00805DA6"/>
    <w:rsid w:val="00810744"/>
    <w:rsid w:val="00815B03"/>
    <w:rsid w:val="00816AD8"/>
    <w:rsid w:val="0082060B"/>
    <w:rsid w:val="008208CB"/>
    <w:rsid w:val="00821903"/>
    <w:rsid w:val="00821C08"/>
    <w:rsid w:val="00823667"/>
    <w:rsid w:val="00824FC0"/>
    <w:rsid w:val="00826582"/>
    <w:rsid w:val="00827A31"/>
    <w:rsid w:val="008303BF"/>
    <w:rsid w:val="00830427"/>
    <w:rsid w:val="0083152B"/>
    <w:rsid w:val="00832A3A"/>
    <w:rsid w:val="00832D3F"/>
    <w:rsid w:val="00833405"/>
    <w:rsid w:val="0083394A"/>
    <w:rsid w:val="00833DE2"/>
    <w:rsid w:val="00833E1E"/>
    <w:rsid w:val="00835A74"/>
    <w:rsid w:val="008370A2"/>
    <w:rsid w:val="008373E9"/>
    <w:rsid w:val="008378A8"/>
    <w:rsid w:val="00837E95"/>
    <w:rsid w:val="00840894"/>
    <w:rsid w:val="00840D5A"/>
    <w:rsid w:val="00842BF3"/>
    <w:rsid w:val="00843C78"/>
    <w:rsid w:val="008479E0"/>
    <w:rsid w:val="00847A0F"/>
    <w:rsid w:val="00847BA1"/>
    <w:rsid w:val="00847C26"/>
    <w:rsid w:val="00851C61"/>
    <w:rsid w:val="00851E4B"/>
    <w:rsid w:val="00852088"/>
    <w:rsid w:val="0085328A"/>
    <w:rsid w:val="00855C07"/>
    <w:rsid w:val="00855DFA"/>
    <w:rsid w:val="00856044"/>
    <w:rsid w:val="00860E07"/>
    <w:rsid w:val="00860E7E"/>
    <w:rsid w:val="00860FE3"/>
    <w:rsid w:val="00861BCD"/>
    <w:rsid w:val="00862D49"/>
    <w:rsid w:val="0086498E"/>
    <w:rsid w:val="00864B5E"/>
    <w:rsid w:val="00865B93"/>
    <w:rsid w:val="00866006"/>
    <w:rsid w:val="00870738"/>
    <w:rsid w:val="00873C50"/>
    <w:rsid w:val="008757E8"/>
    <w:rsid w:val="00876CB8"/>
    <w:rsid w:val="00877821"/>
    <w:rsid w:val="00877DCC"/>
    <w:rsid w:val="0088062E"/>
    <w:rsid w:val="00880E31"/>
    <w:rsid w:val="00882CBB"/>
    <w:rsid w:val="0088526D"/>
    <w:rsid w:val="008863FE"/>
    <w:rsid w:val="00887286"/>
    <w:rsid w:val="00890D9E"/>
    <w:rsid w:val="0089318B"/>
    <w:rsid w:val="00894AA7"/>
    <w:rsid w:val="008955DA"/>
    <w:rsid w:val="00895FCB"/>
    <w:rsid w:val="00896B2E"/>
    <w:rsid w:val="0089707D"/>
    <w:rsid w:val="00897C1E"/>
    <w:rsid w:val="00897D74"/>
    <w:rsid w:val="00897F06"/>
    <w:rsid w:val="008A0998"/>
    <w:rsid w:val="008A157E"/>
    <w:rsid w:val="008A1687"/>
    <w:rsid w:val="008A194A"/>
    <w:rsid w:val="008A37C9"/>
    <w:rsid w:val="008A4626"/>
    <w:rsid w:val="008A5AAC"/>
    <w:rsid w:val="008A5D3D"/>
    <w:rsid w:val="008A695F"/>
    <w:rsid w:val="008A6CD1"/>
    <w:rsid w:val="008A6F41"/>
    <w:rsid w:val="008B2706"/>
    <w:rsid w:val="008B2B70"/>
    <w:rsid w:val="008B39F0"/>
    <w:rsid w:val="008B5FE8"/>
    <w:rsid w:val="008B7273"/>
    <w:rsid w:val="008B7BAA"/>
    <w:rsid w:val="008C0253"/>
    <w:rsid w:val="008C20EE"/>
    <w:rsid w:val="008C25E8"/>
    <w:rsid w:val="008C27DB"/>
    <w:rsid w:val="008C4892"/>
    <w:rsid w:val="008C5E9D"/>
    <w:rsid w:val="008D4D3F"/>
    <w:rsid w:val="008D4D94"/>
    <w:rsid w:val="008D4E4C"/>
    <w:rsid w:val="008D5EC9"/>
    <w:rsid w:val="008D5FCE"/>
    <w:rsid w:val="008D658F"/>
    <w:rsid w:val="008E0376"/>
    <w:rsid w:val="008E194F"/>
    <w:rsid w:val="008E2E63"/>
    <w:rsid w:val="008E46B9"/>
    <w:rsid w:val="008E4F15"/>
    <w:rsid w:val="008E57AD"/>
    <w:rsid w:val="008F54A5"/>
    <w:rsid w:val="008F6B4B"/>
    <w:rsid w:val="008F700B"/>
    <w:rsid w:val="008F756E"/>
    <w:rsid w:val="00901B1A"/>
    <w:rsid w:val="00903166"/>
    <w:rsid w:val="00904423"/>
    <w:rsid w:val="00904E57"/>
    <w:rsid w:val="009055BF"/>
    <w:rsid w:val="00911B42"/>
    <w:rsid w:val="0091331B"/>
    <w:rsid w:val="009134AB"/>
    <w:rsid w:val="00914193"/>
    <w:rsid w:val="00914940"/>
    <w:rsid w:val="0091617C"/>
    <w:rsid w:val="009176A3"/>
    <w:rsid w:val="0091797A"/>
    <w:rsid w:val="00921EB2"/>
    <w:rsid w:val="009245D8"/>
    <w:rsid w:val="00925388"/>
    <w:rsid w:val="00925532"/>
    <w:rsid w:val="00930B53"/>
    <w:rsid w:val="0093222A"/>
    <w:rsid w:val="00932AB2"/>
    <w:rsid w:val="00933E67"/>
    <w:rsid w:val="009353EA"/>
    <w:rsid w:val="00935DAA"/>
    <w:rsid w:val="0093646A"/>
    <w:rsid w:val="009368DA"/>
    <w:rsid w:val="0094232F"/>
    <w:rsid w:val="00944662"/>
    <w:rsid w:val="00944E53"/>
    <w:rsid w:val="00947338"/>
    <w:rsid w:val="0095021F"/>
    <w:rsid w:val="009506C0"/>
    <w:rsid w:val="0095242F"/>
    <w:rsid w:val="00955F4F"/>
    <w:rsid w:val="0095701A"/>
    <w:rsid w:val="00957DFD"/>
    <w:rsid w:val="00960CC0"/>
    <w:rsid w:val="00963BE7"/>
    <w:rsid w:val="009730E1"/>
    <w:rsid w:val="00973803"/>
    <w:rsid w:val="00974AB7"/>
    <w:rsid w:val="00977130"/>
    <w:rsid w:val="009774AC"/>
    <w:rsid w:val="009816F9"/>
    <w:rsid w:val="00982A26"/>
    <w:rsid w:val="00983696"/>
    <w:rsid w:val="00992D64"/>
    <w:rsid w:val="00994A51"/>
    <w:rsid w:val="00995536"/>
    <w:rsid w:val="00995C5B"/>
    <w:rsid w:val="00996080"/>
    <w:rsid w:val="009974E1"/>
    <w:rsid w:val="009A0392"/>
    <w:rsid w:val="009A05BA"/>
    <w:rsid w:val="009A1BFA"/>
    <w:rsid w:val="009A32AD"/>
    <w:rsid w:val="009A4452"/>
    <w:rsid w:val="009A49DD"/>
    <w:rsid w:val="009A4F4D"/>
    <w:rsid w:val="009A5D7C"/>
    <w:rsid w:val="009A5EA3"/>
    <w:rsid w:val="009B05E6"/>
    <w:rsid w:val="009B094F"/>
    <w:rsid w:val="009B0A63"/>
    <w:rsid w:val="009B44A8"/>
    <w:rsid w:val="009B45A7"/>
    <w:rsid w:val="009B499D"/>
    <w:rsid w:val="009B6D2F"/>
    <w:rsid w:val="009B6E7D"/>
    <w:rsid w:val="009B7754"/>
    <w:rsid w:val="009B7929"/>
    <w:rsid w:val="009B7FC1"/>
    <w:rsid w:val="009C00E3"/>
    <w:rsid w:val="009C0355"/>
    <w:rsid w:val="009C0696"/>
    <w:rsid w:val="009C09A6"/>
    <w:rsid w:val="009C2B19"/>
    <w:rsid w:val="009D17EE"/>
    <w:rsid w:val="009D205E"/>
    <w:rsid w:val="009D2655"/>
    <w:rsid w:val="009D29DC"/>
    <w:rsid w:val="009D3AAF"/>
    <w:rsid w:val="009D6357"/>
    <w:rsid w:val="009D7452"/>
    <w:rsid w:val="009E05A3"/>
    <w:rsid w:val="009E326E"/>
    <w:rsid w:val="009E6FB8"/>
    <w:rsid w:val="009E7133"/>
    <w:rsid w:val="009E78CA"/>
    <w:rsid w:val="009F0D00"/>
    <w:rsid w:val="009F1CBB"/>
    <w:rsid w:val="009F1D47"/>
    <w:rsid w:val="009F2892"/>
    <w:rsid w:val="009F42D8"/>
    <w:rsid w:val="009F4CA9"/>
    <w:rsid w:val="009F56BC"/>
    <w:rsid w:val="009F7F84"/>
    <w:rsid w:val="00A0081C"/>
    <w:rsid w:val="00A01826"/>
    <w:rsid w:val="00A01F09"/>
    <w:rsid w:val="00A02452"/>
    <w:rsid w:val="00A026B3"/>
    <w:rsid w:val="00A042CB"/>
    <w:rsid w:val="00A044D6"/>
    <w:rsid w:val="00A04AF1"/>
    <w:rsid w:val="00A061D0"/>
    <w:rsid w:val="00A07156"/>
    <w:rsid w:val="00A075C5"/>
    <w:rsid w:val="00A078DB"/>
    <w:rsid w:val="00A10F74"/>
    <w:rsid w:val="00A1121C"/>
    <w:rsid w:val="00A1269B"/>
    <w:rsid w:val="00A15A29"/>
    <w:rsid w:val="00A21294"/>
    <w:rsid w:val="00A21A92"/>
    <w:rsid w:val="00A21C73"/>
    <w:rsid w:val="00A222D7"/>
    <w:rsid w:val="00A224D4"/>
    <w:rsid w:val="00A2383C"/>
    <w:rsid w:val="00A23C33"/>
    <w:rsid w:val="00A23EED"/>
    <w:rsid w:val="00A23F6A"/>
    <w:rsid w:val="00A24930"/>
    <w:rsid w:val="00A24F0D"/>
    <w:rsid w:val="00A260A1"/>
    <w:rsid w:val="00A262B9"/>
    <w:rsid w:val="00A27C30"/>
    <w:rsid w:val="00A30E4D"/>
    <w:rsid w:val="00A31563"/>
    <w:rsid w:val="00A33387"/>
    <w:rsid w:val="00A354AC"/>
    <w:rsid w:val="00A4043E"/>
    <w:rsid w:val="00A4108B"/>
    <w:rsid w:val="00A43471"/>
    <w:rsid w:val="00A43A5D"/>
    <w:rsid w:val="00A43D22"/>
    <w:rsid w:val="00A4427F"/>
    <w:rsid w:val="00A44F3E"/>
    <w:rsid w:val="00A473DA"/>
    <w:rsid w:val="00A47574"/>
    <w:rsid w:val="00A4787E"/>
    <w:rsid w:val="00A47970"/>
    <w:rsid w:val="00A50191"/>
    <w:rsid w:val="00A50FE3"/>
    <w:rsid w:val="00A60449"/>
    <w:rsid w:val="00A61010"/>
    <w:rsid w:val="00A61FB8"/>
    <w:rsid w:val="00A64CD3"/>
    <w:rsid w:val="00A657BC"/>
    <w:rsid w:val="00A70C82"/>
    <w:rsid w:val="00A716BB"/>
    <w:rsid w:val="00A72F2B"/>
    <w:rsid w:val="00A7404B"/>
    <w:rsid w:val="00A7450E"/>
    <w:rsid w:val="00A804D5"/>
    <w:rsid w:val="00A823AE"/>
    <w:rsid w:val="00A8276C"/>
    <w:rsid w:val="00A833C6"/>
    <w:rsid w:val="00A83455"/>
    <w:rsid w:val="00A83606"/>
    <w:rsid w:val="00A8403D"/>
    <w:rsid w:val="00A84589"/>
    <w:rsid w:val="00A859FC"/>
    <w:rsid w:val="00A86E72"/>
    <w:rsid w:val="00A927E8"/>
    <w:rsid w:val="00A92AD5"/>
    <w:rsid w:val="00A930B6"/>
    <w:rsid w:val="00A94C1A"/>
    <w:rsid w:val="00A9514E"/>
    <w:rsid w:val="00AA0D26"/>
    <w:rsid w:val="00AA1153"/>
    <w:rsid w:val="00AA4491"/>
    <w:rsid w:val="00AA4CAF"/>
    <w:rsid w:val="00AA532D"/>
    <w:rsid w:val="00AB0E5D"/>
    <w:rsid w:val="00AB1717"/>
    <w:rsid w:val="00AB1E72"/>
    <w:rsid w:val="00AB2378"/>
    <w:rsid w:val="00AB2A05"/>
    <w:rsid w:val="00AB5630"/>
    <w:rsid w:val="00AB59C6"/>
    <w:rsid w:val="00AB7227"/>
    <w:rsid w:val="00AC05A3"/>
    <w:rsid w:val="00AC17AE"/>
    <w:rsid w:val="00AC2D14"/>
    <w:rsid w:val="00AC471F"/>
    <w:rsid w:val="00AC5140"/>
    <w:rsid w:val="00AC7109"/>
    <w:rsid w:val="00AD03AF"/>
    <w:rsid w:val="00AD058E"/>
    <w:rsid w:val="00AD20B5"/>
    <w:rsid w:val="00AD3405"/>
    <w:rsid w:val="00AD5AF5"/>
    <w:rsid w:val="00AE0A33"/>
    <w:rsid w:val="00AE209B"/>
    <w:rsid w:val="00AE2763"/>
    <w:rsid w:val="00AE3AA4"/>
    <w:rsid w:val="00AE4E47"/>
    <w:rsid w:val="00AE5C15"/>
    <w:rsid w:val="00AE6C8D"/>
    <w:rsid w:val="00AF0275"/>
    <w:rsid w:val="00AF0C40"/>
    <w:rsid w:val="00AF11D8"/>
    <w:rsid w:val="00AF40DD"/>
    <w:rsid w:val="00AF4169"/>
    <w:rsid w:val="00AF5515"/>
    <w:rsid w:val="00AF56B4"/>
    <w:rsid w:val="00AF5EC7"/>
    <w:rsid w:val="00AF6E73"/>
    <w:rsid w:val="00B00E56"/>
    <w:rsid w:val="00B01398"/>
    <w:rsid w:val="00B02AA3"/>
    <w:rsid w:val="00B03BEC"/>
    <w:rsid w:val="00B03FA1"/>
    <w:rsid w:val="00B040F3"/>
    <w:rsid w:val="00B058FF"/>
    <w:rsid w:val="00B05CE1"/>
    <w:rsid w:val="00B060E6"/>
    <w:rsid w:val="00B068C8"/>
    <w:rsid w:val="00B06AAD"/>
    <w:rsid w:val="00B07083"/>
    <w:rsid w:val="00B101D5"/>
    <w:rsid w:val="00B10330"/>
    <w:rsid w:val="00B11153"/>
    <w:rsid w:val="00B1123F"/>
    <w:rsid w:val="00B11A20"/>
    <w:rsid w:val="00B1239E"/>
    <w:rsid w:val="00B123C1"/>
    <w:rsid w:val="00B1520C"/>
    <w:rsid w:val="00B16393"/>
    <w:rsid w:val="00B17C8B"/>
    <w:rsid w:val="00B2098A"/>
    <w:rsid w:val="00B20FC0"/>
    <w:rsid w:val="00B22645"/>
    <w:rsid w:val="00B22AD5"/>
    <w:rsid w:val="00B233EA"/>
    <w:rsid w:val="00B23FDD"/>
    <w:rsid w:val="00B255A6"/>
    <w:rsid w:val="00B27023"/>
    <w:rsid w:val="00B27603"/>
    <w:rsid w:val="00B278C8"/>
    <w:rsid w:val="00B3078A"/>
    <w:rsid w:val="00B30A5A"/>
    <w:rsid w:val="00B30B1B"/>
    <w:rsid w:val="00B32616"/>
    <w:rsid w:val="00B34834"/>
    <w:rsid w:val="00B34C9F"/>
    <w:rsid w:val="00B36C7B"/>
    <w:rsid w:val="00B36F3B"/>
    <w:rsid w:val="00B40FDB"/>
    <w:rsid w:val="00B43713"/>
    <w:rsid w:val="00B4485C"/>
    <w:rsid w:val="00B44EA7"/>
    <w:rsid w:val="00B45413"/>
    <w:rsid w:val="00B47A7B"/>
    <w:rsid w:val="00B47E33"/>
    <w:rsid w:val="00B50AAA"/>
    <w:rsid w:val="00B512C3"/>
    <w:rsid w:val="00B51597"/>
    <w:rsid w:val="00B5236B"/>
    <w:rsid w:val="00B52841"/>
    <w:rsid w:val="00B52BEB"/>
    <w:rsid w:val="00B52E9A"/>
    <w:rsid w:val="00B534AE"/>
    <w:rsid w:val="00B53AB2"/>
    <w:rsid w:val="00B5692F"/>
    <w:rsid w:val="00B6133D"/>
    <w:rsid w:val="00B63AF4"/>
    <w:rsid w:val="00B6452C"/>
    <w:rsid w:val="00B654E0"/>
    <w:rsid w:val="00B67F9A"/>
    <w:rsid w:val="00B67FA7"/>
    <w:rsid w:val="00B72C48"/>
    <w:rsid w:val="00B731DE"/>
    <w:rsid w:val="00B744DE"/>
    <w:rsid w:val="00B77CD7"/>
    <w:rsid w:val="00B80B8E"/>
    <w:rsid w:val="00B8250A"/>
    <w:rsid w:val="00B83A98"/>
    <w:rsid w:val="00B85A0E"/>
    <w:rsid w:val="00B870F1"/>
    <w:rsid w:val="00B8758F"/>
    <w:rsid w:val="00B93B86"/>
    <w:rsid w:val="00B97216"/>
    <w:rsid w:val="00BA148D"/>
    <w:rsid w:val="00BA163E"/>
    <w:rsid w:val="00BA259F"/>
    <w:rsid w:val="00BA322F"/>
    <w:rsid w:val="00BA37F5"/>
    <w:rsid w:val="00BA4BD4"/>
    <w:rsid w:val="00BA5A45"/>
    <w:rsid w:val="00BA5E50"/>
    <w:rsid w:val="00BA6B58"/>
    <w:rsid w:val="00BA7C4D"/>
    <w:rsid w:val="00BB10FE"/>
    <w:rsid w:val="00BB50C2"/>
    <w:rsid w:val="00BB50E0"/>
    <w:rsid w:val="00BB7A52"/>
    <w:rsid w:val="00BB7B22"/>
    <w:rsid w:val="00BC0153"/>
    <w:rsid w:val="00BC1902"/>
    <w:rsid w:val="00BC2F83"/>
    <w:rsid w:val="00BC3583"/>
    <w:rsid w:val="00BC4416"/>
    <w:rsid w:val="00BC5263"/>
    <w:rsid w:val="00BC5D7A"/>
    <w:rsid w:val="00BC66B8"/>
    <w:rsid w:val="00BC6C8E"/>
    <w:rsid w:val="00BD039B"/>
    <w:rsid w:val="00BD3527"/>
    <w:rsid w:val="00BD37E7"/>
    <w:rsid w:val="00BD6984"/>
    <w:rsid w:val="00BD7665"/>
    <w:rsid w:val="00BD7983"/>
    <w:rsid w:val="00BD7A27"/>
    <w:rsid w:val="00BD7FC9"/>
    <w:rsid w:val="00BE1FDD"/>
    <w:rsid w:val="00BE1FED"/>
    <w:rsid w:val="00BE2ABC"/>
    <w:rsid w:val="00BE5A4A"/>
    <w:rsid w:val="00BE6003"/>
    <w:rsid w:val="00BF135C"/>
    <w:rsid w:val="00BF44A7"/>
    <w:rsid w:val="00BF5ED5"/>
    <w:rsid w:val="00BF6E86"/>
    <w:rsid w:val="00BF6FB9"/>
    <w:rsid w:val="00BF78D2"/>
    <w:rsid w:val="00C004ED"/>
    <w:rsid w:val="00C00875"/>
    <w:rsid w:val="00C03369"/>
    <w:rsid w:val="00C035D8"/>
    <w:rsid w:val="00C037B8"/>
    <w:rsid w:val="00C03C89"/>
    <w:rsid w:val="00C03D99"/>
    <w:rsid w:val="00C0446D"/>
    <w:rsid w:val="00C04F72"/>
    <w:rsid w:val="00C05922"/>
    <w:rsid w:val="00C061DB"/>
    <w:rsid w:val="00C108EC"/>
    <w:rsid w:val="00C13BAF"/>
    <w:rsid w:val="00C13C6E"/>
    <w:rsid w:val="00C20C8B"/>
    <w:rsid w:val="00C2446D"/>
    <w:rsid w:val="00C24C65"/>
    <w:rsid w:val="00C25615"/>
    <w:rsid w:val="00C25DCF"/>
    <w:rsid w:val="00C2659A"/>
    <w:rsid w:val="00C268BA"/>
    <w:rsid w:val="00C26A5A"/>
    <w:rsid w:val="00C26C1F"/>
    <w:rsid w:val="00C3115E"/>
    <w:rsid w:val="00C31A4B"/>
    <w:rsid w:val="00C324EC"/>
    <w:rsid w:val="00C3369B"/>
    <w:rsid w:val="00C3465D"/>
    <w:rsid w:val="00C34A2B"/>
    <w:rsid w:val="00C350B3"/>
    <w:rsid w:val="00C403E3"/>
    <w:rsid w:val="00C40AF5"/>
    <w:rsid w:val="00C45DD7"/>
    <w:rsid w:val="00C47338"/>
    <w:rsid w:val="00C479DA"/>
    <w:rsid w:val="00C47C24"/>
    <w:rsid w:val="00C51208"/>
    <w:rsid w:val="00C513D2"/>
    <w:rsid w:val="00C5263F"/>
    <w:rsid w:val="00C53233"/>
    <w:rsid w:val="00C5495D"/>
    <w:rsid w:val="00C56DD4"/>
    <w:rsid w:val="00C5764C"/>
    <w:rsid w:val="00C62027"/>
    <w:rsid w:val="00C6221D"/>
    <w:rsid w:val="00C623D9"/>
    <w:rsid w:val="00C65CE8"/>
    <w:rsid w:val="00C71D53"/>
    <w:rsid w:val="00C73DBE"/>
    <w:rsid w:val="00C7495E"/>
    <w:rsid w:val="00C80000"/>
    <w:rsid w:val="00C80056"/>
    <w:rsid w:val="00C819EF"/>
    <w:rsid w:val="00C828E8"/>
    <w:rsid w:val="00C83A51"/>
    <w:rsid w:val="00C872DE"/>
    <w:rsid w:val="00C93B60"/>
    <w:rsid w:val="00C94210"/>
    <w:rsid w:val="00C95E56"/>
    <w:rsid w:val="00C978C7"/>
    <w:rsid w:val="00CA00CE"/>
    <w:rsid w:val="00CA237B"/>
    <w:rsid w:val="00CA296B"/>
    <w:rsid w:val="00CA3138"/>
    <w:rsid w:val="00CA6B4B"/>
    <w:rsid w:val="00CA7D17"/>
    <w:rsid w:val="00CB15F2"/>
    <w:rsid w:val="00CB1945"/>
    <w:rsid w:val="00CB19DF"/>
    <w:rsid w:val="00CB1C01"/>
    <w:rsid w:val="00CB1E8E"/>
    <w:rsid w:val="00CB2A57"/>
    <w:rsid w:val="00CB3B50"/>
    <w:rsid w:val="00CB4043"/>
    <w:rsid w:val="00CB4335"/>
    <w:rsid w:val="00CB4939"/>
    <w:rsid w:val="00CB4E12"/>
    <w:rsid w:val="00CB597D"/>
    <w:rsid w:val="00CB66EA"/>
    <w:rsid w:val="00CC2208"/>
    <w:rsid w:val="00CC22B9"/>
    <w:rsid w:val="00CC3048"/>
    <w:rsid w:val="00CC7A4E"/>
    <w:rsid w:val="00CC7B13"/>
    <w:rsid w:val="00CD016F"/>
    <w:rsid w:val="00CD16E9"/>
    <w:rsid w:val="00CD18F3"/>
    <w:rsid w:val="00CD37AE"/>
    <w:rsid w:val="00CD49FA"/>
    <w:rsid w:val="00CD4E32"/>
    <w:rsid w:val="00CD7712"/>
    <w:rsid w:val="00CD7B4D"/>
    <w:rsid w:val="00CE443F"/>
    <w:rsid w:val="00CE447E"/>
    <w:rsid w:val="00CE4B0C"/>
    <w:rsid w:val="00CF058B"/>
    <w:rsid w:val="00CF0FCB"/>
    <w:rsid w:val="00CF1299"/>
    <w:rsid w:val="00CF3D26"/>
    <w:rsid w:val="00CF4301"/>
    <w:rsid w:val="00CF7F67"/>
    <w:rsid w:val="00D0112E"/>
    <w:rsid w:val="00D024E7"/>
    <w:rsid w:val="00D029C9"/>
    <w:rsid w:val="00D032A4"/>
    <w:rsid w:val="00D0423A"/>
    <w:rsid w:val="00D04F1C"/>
    <w:rsid w:val="00D07EC2"/>
    <w:rsid w:val="00D107A6"/>
    <w:rsid w:val="00D113F0"/>
    <w:rsid w:val="00D12F29"/>
    <w:rsid w:val="00D16A81"/>
    <w:rsid w:val="00D176B0"/>
    <w:rsid w:val="00D2091B"/>
    <w:rsid w:val="00D22327"/>
    <w:rsid w:val="00D22C43"/>
    <w:rsid w:val="00D24169"/>
    <w:rsid w:val="00D24ADC"/>
    <w:rsid w:val="00D24E67"/>
    <w:rsid w:val="00D2609B"/>
    <w:rsid w:val="00D260DE"/>
    <w:rsid w:val="00D26102"/>
    <w:rsid w:val="00D267E0"/>
    <w:rsid w:val="00D30BFA"/>
    <w:rsid w:val="00D30E19"/>
    <w:rsid w:val="00D32372"/>
    <w:rsid w:val="00D327F0"/>
    <w:rsid w:val="00D34401"/>
    <w:rsid w:val="00D34456"/>
    <w:rsid w:val="00D34EE5"/>
    <w:rsid w:val="00D36D4B"/>
    <w:rsid w:val="00D372AF"/>
    <w:rsid w:val="00D4357C"/>
    <w:rsid w:val="00D4653C"/>
    <w:rsid w:val="00D46C9A"/>
    <w:rsid w:val="00D46E27"/>
    <w:rsid w:val="00D47190"/>
    <w:rsid w:val="00D51FA5"/>
    <w:rsid w:val="00D522B9"/>
    <w:rsid w:val="00D523BA"/>
    <w:rsid w:val="00D52D1D"/>
    <w:rsid w:val="00D532B8"/>
    <w:rsid w:val="00D571C8"/>
    <w:rsid w:val="00D57C19"/>
    <w:rsid w:val="00D57EC3"/>
    <w:rsid w:val="00D604B6"/>
    <w:rsid w:val="00D63618"/>
    <w:rsid w:val="00D64626"/>
    <w:rsid w:val="00D649D5"/>
    <w:rsid w:val="00D655EF"/>
    <w:rsid w:val="00D66E15"/>
    <w:rsid w:val="00D672DD"/>
    <w:rsid w:val="00D700B1"/>
    <w:rsid w:val="00D700B2"/>
    <w:rsid w:val="00D71094"/>
    <w:rsid w:val="00D717AC"/>
    <w:rsid w:val="00D71F78"/>
    <w:rsid w:val="00D72367"/>
    <w:rsid w:val="00D723A7"/>
    <w:rsid w:val="00D72749"/>
    <w:rsid w:val="00D740C6"/>
    <w:rsid w:val="00D751DD"/>
    <w:rsid w:val="00D7552E"/>
    <w:rsid w:val="00D77B95"/>
    <w:rsid w:val="00D77F1C"/>
    <w:rsid w:val="00D77F6E"/>
    <w:rsid w:val="00D81660"/>
    <w:rsid w:val="00D81748"/>
    <w:rsid w:val="00D824C9"/>
    <w:rsid w:val="00D84AB9"/>
    <w:rsid w:val="00D86355"/>
    <w:rsid w:val="00D87697"/>
    <w:rsid w:val="00D87ECF"/>
    <w:rsid w:val="00D90170"/>
    <w:rsid w:val="00D90DAF"/>
    <w:rsid w:val="00D9214A"/>
    <w:rsid w:val="00D9397D"/>
    <w:rsid w:val="00D93F6E"/>
    <w:rsid w:val="00D95018"/>
    <w:rsid w:val="00D9609F"/>
    <w:rsid w:val="00D9631E"/>
    <w:rsid w:val="00D97A19"/>
    <w:rsid w:val="00DA0267"/>
    <w:rsid w:val="00DA0426"/>
    <w:rsid w:val="00DA131C"/>
    <w:rsid w:val="00DA1669"/>
    <w:rsid w:val="00DA1EDE"/>
    <w:rsid w:val="00DA2BC5"/>
    <w:rsid w:val="00DA4AB7"/>
    <w:rsid w:val="00DA55E9"/>
    <w:rsid w:val="00DA5ECE"/>
    <w:rsid w:val="00DA7E24"/>
    <w:rsid w:val="00DB3FD0"/>
    <w:rsid w:val="00DB443B"/>
    <w:rsid w:val="00DB4B9A"/>
    <w:rsid w:val="00DB5F8F"/>
    <w:rsid w:val="00DB72C0"/>
    <w:rsid w:val="00DB78DB"/>
    <w:rsid w:val="00DC0666"/>
    <w:rsid w:val="00DC1103"/>
    <w:rsid w:val="00DC2456"/>
    <w:rsid w:val="00DC2916"/>
    <w:rsid w:val="00DC313F"/>
    <w:rsid w:val="00DC4F74"/>
    <w:rsid w:val="00DC6344"/>
    <w:rsid w:val="00DC64B9"/>
    <w:rsid w:val="00DC77DD"/>
    <w:rsid w:val="00DD0118"/>
    <w:rsid w:val="00DD0D5D"/>
    <w:rsid w:val="00DD27B0"/>
    <w:rsid w:val="00DD4159"/>
    <w:rsid w:val="00DD47AD"/>
    <w:rsid w:val="00DD63C1"/>
    <w:rsid w:val="00DD6792"/>
    <w:rsid w:val="00DD6AD1"/>
    <w:rsid w:val="00DE3042"/>
    <w:rsid w:val="00DE357A"/>
    <w:rsid w:val="00DE6C64"/>
    <w:rsid w:val="00DF022E"/>
    <w:rsid w:val="00DF1236"/>
    <w:rsid w:val="00DF163F"/>
    <w:rsid w:val="00DF414B"/>
    <w:rsid w:val="00DF7647"/>
    <w:rsid w:val="00E00224"/>
    <w:rsid w:val="00E0144E"/>
    <w:rsid w:val="00E01C82"/>
    <w:rsid w:val="00E02C56"/>
    <w:rsid w:val="00E02E7C"/>
    <w:rsid w:val="00E03A10"/>
    <w:rsid w:val="00E05F87"/>
    <w:rsid w:val="00E0606B"/>
    <w:rsid w:val="00E07672"/>
    <w:rsid w:val="00E07C92"/>
    <w:rsid w:val="00E10B7A"/>
    <w:rsid w:val="00E10EB9"/>
    <w:rsid w:val="00E15766"/>
    <w:rsid w:val="00E15E7F"/>
    <w:rsid w:val="00E16A76"/>
    <w:rsid w:val="00E16D17"/>
    <w:rsid w:val="00E20343"/>
    <w:rsid w:val="00E20E91"/>
    <w:rsid w:val="00E2158D"/>
    <w:rsid w:val="00E23027"/>
    <w:rsid w:val="00E24C1C"/>
    <w:rsid w:val="00E2612A"/>
    <w:rsid w:val="00E31AEC"/>
    <w:rsid w:val="00E32B5F"/>
    <w:rsid w:val="00E345C8"/>
    <w:rsid w:val="00E362F2"/>
    <w:rsid w:val="00E40CBE"/>
    <w:rsid w:val="00E41146"/>
    <w:rsid w:val="00E444E1"/>
    <w:rsid w:val="00E4579C"/>
    <w:rsid w:val="00E502B2"/>
    <w:rsid w:val="00E51C47"/>
    <w:rsid w:val="00E5200D"/>
    <w:rsid w:val="00E52484"/>
    <w:rsid w:val="00E538D3"/>
    <w:rsid w:val="00E55513"/>
    <w:rsid w:val="00E5595F"/>
    <w:rsid w:val="00E57704"/>
    <w:rsid w:val="00E60C4D"/>
    <w:rsid w:val="00E625C7"/>
    <w:rsid w:val="00E62A73"/>
    <w:rsid w:val="00E67EF4"/>
    <w:rsid w:val="00E705B8"/>
    <w:rsid w:val="00E71A1E"/>
    <w:rsid w:val="00E721C6"/>
    <w:rsid w:val="00E74E57"/>
    <w:rsid w:val="00E76B34"/>
    <w:rsid w:val="00E76BAE"/>
    <w:rsid w:val="00E76BC3"/>
    <w:rsid w:val="00E76D52"/>
    <w:rsid w:val="00E832FD"/>
    <w:rsid w:val="00E855BD"/>
    <w:rsid w:val="00E86255"/>
    <w:rsid w:val="00E86621"/>
    <w:rsid w:val="00E86837"/>
    <w:rsid w:val="00E91CDE"/>
    <w:rsid w:val="00E91F58"/>
    <w:rsid w:val="00E9379D"/>
    <w:rsid w:val="00E955F2"/>
    <w:rsid w:val="00E96935"/>
    <w:rsid w:val="00E97B92"/>
    <w:rsid w:val="00EA01F1"/>
    <w:rsid w:val="00EA0315"/>
    <w:rsid w:val="00EA13B2"/>
    <w:rsid w:val="00EA2361"/>
    <w:rsid w:val="00EA266A"/>
    <w:rsid w:val="00EA4760"/>
    <w:rsid w:val="00EA5B06"/>
    <w:rsid w:val="00EA5F37"/>
    <w:rsid w:val="00EA7B55"/>
    <w:rsid w:val="00EA7D8E"/>
    <w:rsid w:val="00EB0D9D"/>
    <w:rsid w:val="00EB2029"/>
    <w:rsid w:val="00EB221A"/>
    <w:rsid w:val="00EB22CC"/>
    <w:rsid w:val="00EB2BF4"/>
    <w:rsid w:val="00EB522C"/>
    <w:rsid w:val="00EB5D21"/>
    <w:rsid w:val="00EB5D9B"/>
    <w:rsid w:val="00EB5F84"/>
    <w:rsid w:val="00EB6F59"/>
    <w:rsid w:val="00EB71A9"/>
    <w:rsid w:val="00EB75BA"/>
    <w:rsid w:val="00EB783F"/>
    <w:rsid w:val="00EC0407"/>
    <w:rsid w:val="00EC1E7C"/>
    <w:rsid w:val="00EC2B09"/>
    <w:rsid w:val="00EC3B4E"/>
    <w:rsid w:val="00EC4522"/>
    <w:rsid w:val="00EC4E59"/>
    <w:rsid w:val="00EC783E"/>
    <w:rsid w:val="00EC7944"/>
    <w:rsid w:val="00EC7FD2"/>
    <w:rsid w:val="00ED0AB0"/>
    <w:rsid w:val="00ED2498"/>
    <w:rsid w:val="00ED31DD"/>
    <w:rsid w:val="00ED3396"/>
    <w:rsid w:val="00ED45DC"/>
    <w:rsid w:val="00ED54C9"/>
    <w:rsid w:val="00ED5DDC"/>
    <w:rsid w:val="00ED641E"/>
    <w:rsid w:val="00ED6589"/>
    <w:rsid w:val="00ED69DC"/>
    <w:rsid w:val="00ED7833"/>
    <w:rsid w:val="00EE0F4E"/>
    <w:rsid w:val="00EE2A79"/>
    <w:rsid w:val="00EE4505"/>
    <w:rsid w:val="00EE5A93"/>
    <w:rsid w:val="00EE6B99"/>
    <w:rsid w:val="00EE6F96"/>
    <w:rsid w:val="00EF0BBF"/>
    <w:rsid w:val="00EF2532"/>
    <w:rsid w:val="00EF3CDC"/>
    <w:rsid w:val="00EF54CB"/>
    <w:rsid w:val="00EF571D"/>
    <w:rsid w:val="00EF7B07"/>
    <w:rsid w:val="00F05E7A"/>
    <w:rsid w:val="00F06039"/>
    <w:rsid w:val="00F07762"/>
    <w:rsid w:val="00F104C2"/>
    <w:rsid w:val="00F13432"/>
    <w:rsid w:val="00F1426C"/>
    <w:rsid w:val="00F147C8"/>
    <w:rsid w:val="00F14A7E"/>
    <w:rsid w:val="00F16249"/>
    <w:rsid w:val="00F1794F"/>
    <w:rsid w:val="00F20994"/>
    <w:rsid w:val="00F2224E"/>
    <w:rsid w:val="00F22843"/>
    <w:rsid w:val="00F23DD0"/>
    <w:rsid w:val="00F256A4"/>
    <w:rsid w:val="00F261A2"/>
    <w:rsid w:val="00F26217"/>
    <w:rsid w:val="00F31033"/>
    <w:rsid w:val="00F343EB"/>
    <w:rsid w:val="00F34676"/>
    <w:rsid w:val="00F34F1E"/>
    <w:rsid w:val="00F356C3"/>
    <w:rsid w:val="00F358FC"/>
    <w:rsid w:val="00F3624F"/>
    <w:rsid w:val="00F364F8"/>
    <w:rsid w:val="00F36EB9"/>
    <w:rsid w:val="00F40612"/>
    <w:rsid w:val="00F4239E"/>
    <w:rsid w:val="00F42F82"/>
    <w:rsid w:val="00F433E3"/>
    <w:rsid w:val="00F43DB9"/>
    <w:rsid w:val="00F45E8D"/>
    <w:rsid w:val="00F46340"/>
    <w:rsid w:val="00F46AEA"/>
    <w:rsid w:val="00F46B45"/>
    <w:rsid w:val="00F4794A"/>
    <w:rsid w:val="00F502EB"/>
    <w:rsid w:val="00F52DE5"/>
    <w:rsid w:val="00F52E88"/>
    <w:rsid w:val="00F5475A"/>
    <w:rsid w:val="00F55DBF"/>
    <w:rsid w:val="00F57038"/>
    <w:rsid w:val="00F57AE0"/>
    <w:rsid w:val="00F601A3"/>
    <w:rsid w:val="00F609A6"/>
    <w:rsid w:val="00F61B2E"/>
    <w:rsid w:val="00F62D53"/>
    <w:rsid w:val="00F63CAB"/>
    <w:rsid w:val="00F64B17"/>
    <w:rsid w:val="00F66CA1"/>
    <w:rsid w:val="00F67917"/>
    <w:rsid w:val="00F70097"/>
    <w:rsid w:val="00F712E8"/>
    <w:rsid w:val="00F72FF8"/>
    <w:rsid w:val="00F73D82"/>
    <w:rsid w:val="00F74900"/>
    <w:rsid w:val="00F74E88"/>
    <w:rsid w:val="00F7757C"/>
    <w:rsid w:val="00F83D91"/>
    <w:rsid w:val="00F87FB7"/>
    <w:rsid w:val="00F9017D"/>
    <w:rsid w:val="00F9147B"/>
    <w:rsid w:val="00F9302F"/>
    <w:rsid w:val="00F93D0B"/>
    <w:rsid w:val="00F94478"/>
    <w:rsid w:val="00F94BD5"/>
    <w:rsid w:val="00F95175"/>
    <w:rsid w:val="00F95EB9"/>
    <w:rsid w:val="00F960D5"/>
    <w:rsid w:val="00FA3801"/>
    <w:rsid w:val="00FA4895"/>
    <w:rsid w:val="00FA501B"/>
    <w:rsid w:val="00FA5571"/>
    <w:rsid w:val="00FA73F8"/>
    <w:rsid w:val="00FA7763"/>
    <w:rsid w:val="00FB0BFC"/>
    <w:rsid w:val="00FB1D0C"/>
    <w:rsid w:val="00FB2105"/>
    <w:rsid w:val="00FB3D9D"/>
    <w:rsid w:val="00FB6A46"/>
    <w:rsid w:val="00FB6CAE"/>
    <w:rsid w:val="00FB7E40"/>
    <w:rsid w:val="00FC010F"/>
    <w:rsid w:val="00FC18FB"/>
    <w:rsid w:val="00FC22AC"/>
    <w:rsid w:val="00FC7853"/>
    <w:rsid w:val="00FD00EC"/>
    <w:rsid w:val="00FD0E83"/>
    <w:rsid w:val="00FD0FC8"/>
    <w:rsid w:val="00FD1513"/>
    <w:rsid w:val="00FD2618"/>
    <w:rsid w:val="00FD28D3"/>
    <w:rsid w:val="00FD358A"/>
    <w:rsid w:val="00FD4479"/>
    <w:rsid w:val="00FD7262"/>
    <w:rsid w:val="00FD7A9D"/>
    <w:rsid w:val="00FE06E1"/>
    <w:rsid w:val="00FE0B07"/>
    <w:rsid w:val="00FE1F1F"/>
    <w:rsid w:val="00FE20B9"/>
    <w:rsid w:val="00FE3165"/>
    <w:rsid w:val="00FE350C"/>
    <w:rsid w:val="00FE5A24"/>
    <w:rsid w:val="00FE6373"/>
    <w:rsid w:val="00FF0528"/>
    <w:rsid w:val="00FF0A2A"/>
    <w:rsid w:val="00FF151A"/>
    <w:rsid w:val="00FF15E8"/>
    <w:rsid w:val="00FF4786"/>
    <w:rsid w:val="00FF4E8C"/>
    <w:rsid w:val="00FF50AE"/>
    <w:rsid w:val="00FF6CB5"/>
    <w:rsid w:val="00FF6CBC"/>
    <w:rsid w:val="00FF7313"/>
    <w:rsid w:val="00FF748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889"/>
    <o:shapelayout v:ext="edit">
      <o:idmap v:ext="edit" data="1"/>
    </o:shapelayout>
  </w:shapeDefaults>
  <w:decimalSymbol w:val="."/>
  <w:listSeparator w:val=","/>
  <w14:docId w14:val="37F5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717"/>
    <w:pPr>
      <w:spacing w:after="120" w:line="280" w:lineRule="atLeast"/>
    </w:pPr>
    <w:rPr>
      <w:rFonts w:ascii="Arial" w:eastAsia="Times" w:hAnsi="Arial" w:cs="Times New Roman"/>
      <w:sz w:val="21"/>
      <w:szCs w:val="20"/>
    </w:rPr>
  </w:style>
  <w:style w:type="paragraph" w:styleId="Heading1">
    <w:name w:val="heading 1"/>
    <w:next w:val="Normal"/>
    <w:link w:val="Heading1Char"/>
    <w:uiPriority w:val="9"/>
    <w:qFormat/>
    <w:rsid w:val="006A2DC1"/>
    <w:pPr>
      <w:numPr>
        <w:numId w:val="3"/>
      </w:numPr>
      <w:spacing w:before="240" w:after="240"/>
      <w:ind w:left="431" w:hanging="431"/>
      <w:outlineLvl w:val="0"/>
    </w:pPr>
    <w:rPr>
      <w:rFonts w:ascii="Arial" w:eastAsia="Times" w:hAnsi="Arial" w:cs="Times New Roman"/>
      <w:b/>
      <w:sz w:val="36"/>
      <w:szCs w:val="20"/>
    </w:rPr>
  </w:style>
  <w:style w:type="paragraph" w:styleId="Heading2">
    <w:name w:val="heading 2"/>
    <w:next w:val="Normal"/>
    <w:link w:val="Heading2Char"/>
    <w:uiPriority w:val="9"/>
    <w:unhideWhenUsed/>
    <w:qFormat/>
    <w:rsid w:val="003D7413"/>
    <w:pPr>
      <w:numPr>
        <w:ilvl w:val="1"/>
        <w:numId w:val="3"/>
      </w:numPr>
      <w:spacing w:before="360"/>
      <w:ind w:left="578" w:hanging="578"/>
      <w:outlineLvl w:val="1"/>
    </w:pPr>
    <w:rPr>
      <w:rFonts w:ascii="Arial" w:eastAsia="Times" w:hAnsi="Arial" w:cs="Times New Roman"/>
      <w:b/>
      <w:szCs w:val="20"/>
    </w:rPr>
  </w:style>
  <w:style w:type="paragraph" w:styleId="Heading3">
    <w:name w:val="heading 3"/>
    <w:next w:val="Normal"/>
    <w:link w:val="Heading3Char"/>
    <w:uiPriority w:val="9"/>
    <w:unhideWhenUsed/>
    <w:qFormat/>
    <w:rsid w:val="004655A8"/>
    <w:pPr>
      <w:numPr>
        <w:ilvl w:val="2"/>
        <w:numId w:val="3"/>
      </w:numPr>
      <w:spacing w:before="240" w:line="240" w:lineRule="exact"/>
      <w:ind w:left="720"/>
      <w:outlineLvl w:val="2"/>
    </w:pPr>
    <w:rPr>
      <w:rFonts w:ascii="Arial" w:eastAsia="Times" w:hAnsi="Arial" w:cs="Times New Roman"/>
      <w:b/>
      <w:sz w:val="21"/>
      <w:szCs w:val="20"/>
    </w:rPr>
  </w:style>
  <w:style w:type="paragraph" w:styleId="Heading4">
    <w:name w:val="heading 4"/>
    <w:basedOn w:val="Normal"/>
    <w:next w:val="Normal"/>
    <w:link w:val="Heading4Char"/>
    <w:uiPriority w:val="9"/>
    <w:unhideWhenUsed/>
    <w:qFormat/>
    <w:rsid w:val="00860E7E"/>
    <w:pPr>
      <w:keepNext/>
      <w:keepLines/>
      <w:numPr>
        <w:ilvl w:val="3"/>
        <w:numId w:val="3"/>
      </w:numPr>
      <w:spacing w:before="20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AC17AE"/>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17A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17A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17AE"/>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C17AE"/>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F3E"/>
    <w:pPr>
      <w:tabs>
        <w:tab w:val="center" w:pos="4320"/>
        <w:tab w:val="right" w:pos="8640"/>
      </w:tabs>
    </w:pPr>
  </w:style>
  <w:style w:type="character" w:customStyle="1" w:styleId="HeaderChar">
    <w:name w:val="Header Char"/>
    <w:basedOn w:val="DefaultParagraphFont"/>
    <w:link w:val="Header"/>
    <w:uiPriority w:val="99"/>
    <w:rsid w:val="00A44F3E"/>
  </w:style>
  <w:style w:type="paragraph" w:styleId="Footer">
    <w:name w:val="footer"/>
    <w:basedOn w:val="Normal"/>
    <w:link w:val="FooterChar"/>
    <w:uiPriority w:val="99"/>
    <w:unhideWhenUsed/>
    <w:rsid w:val="000A22EF"/>
    <w:pPr>
      <w:widowControl w:val="0"/>
      <w:tabs>
        <w:tab w:val="left" w:pos="8222"/>
      </w:tabs>
      <w:suppressAutoHyphens/>
      <w:autoSpaceDE w:val="0"/>
      <w:autoSpaceDN w:val="0"/>
      <w:adjustRightInd w:val="0"/>
      <w:spacing w:line="288" w:lineRule="auto"/>
      <w:jc w:val="both"/>
      <w:textAlignment w:val="center"/>
    </w:pPr>
    <w:rPr>
      <w:rFonts w:cs="ArialMT"/>
      <w:color w:val="FFFFFF" w:themeColor="background1"/>
      <w:sz w:val="16"/>
      <w:szCs w:val="16"/>
    </w:rPr>
  </w:style>
  <w:style w:type="character" w:customStyle="1" w:styleId="FooterChar">
    <w:name w:val="Footer Char"/>
    <w:basedOn w:val="DefaultParagraphFont"/>
    <w:link w:val="Footer"/>
    <w:uiPriority w:val="99"/>
    <w:rsid w:val="000A22EF"/>
    <w:rPr>
      <w:rFonts w:ascii="Arial" w:eastAsia="Times" w:hAnsi="Arial" w:cs="ArialMT"/>
      <w:color w:val="FFFFFF" w:themeColor="background1"/>
      <w:sz w:val="16"/>
      <w:szCs w:val="16"/>
      <w:lang w:val="en-US"/>
    </w:rPr>
  </w:style>
  <w:style w:type="paragraph" w:styleId="BalloonText">
    <w:name w:val="Balloon Text"/>
    <w:basedOn w:val="Normal"/>
    <w:link w:val="BalloonTextChar"/>
    <w:uiPriority w:val="99"/>
    <w:semiHidden/>
    <w:unhideWhenUsed/>
    <w:rsid w:val="00A44F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4F3E"/>
    <w:rPr>
      <w:rFonts w:ascii="Lucida Grande" w:hAnsi="Lucida Grande" w:cs="Lucida Grande"/>
      <w:sz w:val="18"/>
      <w:szCs w:val="18"/>
    </w:rPr>
  </w:style>
  <w:style w:type="paragraph" w:customStyle="1" w:styleId="BCBodycopy">
    <w:name w:val="BC Body copy"/>
    <w:basedOn w:val="Normal"/>
    <w:uiPriority w:val="99"/>
    <w:rsid w:val="00A44F3E"/>
    <w:pPr>
      <w:widowControl w:val="0"/>
      <w:tabs>
        <w:tab w:val="left" w:pos="160"/>
      </w:tabs>
      <w:autoSpaceDE w:val="0"/>
      <w:autoSpaceDN w:val="0"/>
      <w:adjustRightInd w:val="0"/>
      <w:spacing w:line="190" w:lineRule="atLeast"/>
      <w:textAlignment w:val="center"/>
    </w:pPr>
    <w:rPr>
      <w:rFonts w:ascii="Haptic-Light_0_wt" w:hAnsi="Haptic-Light_0_wt" w:cs="Haptic-Light_0_wt"/>
      <w:color w:val="000000"/>
      <w:sz w:val="16"/>
      <w:szCs w:val="16"/>
      <w:lang w:val="en-GB"/>
    </w:rPr>
  </w:style>
  <w:style w:type="character" w:customStyle="1" w:styleId="BCBold">
    <w:name w:val="BC Bold"/>
    <w:uiPriority w:val="99"/>
    <w:rsid w:val="00A44F3E"/>
    <w:rPr>
      <w:rFonts w:ascii="Haptic-Bold" w:hAnsi="Haptic-Bold" w:cs="Haptic-Bold"/>
      <w:b/>
      <w:bCs/>
      <w:color w:val="000000"/>
      <w:spacing w:val="0"/>
      <w:sz w:val="16"/>
      <w:szCs w:val="16"/>
      <w:vertAlign w:val="baseline"/>
    </w:rPr>
  </w:style>
  <w:style w:type="paragraph" w:customStyle="1" w:styleId="NoParagraphStyle">
    <w:name w:val="[No Paragraph Style]"/>
    <w:rsid w:val="002F299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602C4B"/>
  </w:style>
  <w:style w:type="character" w:styleId="PageNumber">
    <w:name w:val="page number"/>
    <w:basedOn w:val="DefaultParagraphFont"/>
    <w:uiPriority w:val="99"/>
    <w:semiHidden/>
    <w:unhideWhenUsed/>
    <w:rsid w:val="00792CCD"/>
  </w:style>
  <w:style w:type="paragraph" w:customStyle="1" w:styleId="AAindent1">
    <w:name w:val="AA indent 1"/>
    <w:rsid w:val="005324C8"/>
    <w:pPr>
      <w:numPr>
        <w:numId w:val="1"/>
      </w:numPr>
      <w:tabs>
        <w:tab w:val="left" w:pos="2698"/>
      </w:tabs>
      <w:spacing w:after="120" w:line="280" w:lineRule="exact"/>
    </w:pPr>
    <w:rPr>
      <w:rFonts w:ascii="Arial" w:eastAsia="Times" w:hAnsi="Arial" w:cs="Times New Roman"/>
      <w:sz w:val="21"/>
      <w:szCs w:val="20"/>
    </w:rPr>
  </w:style>
  <w:style w:type="paragraph" w:customStyle="1" w:styleId="AAindent2">
    <w:name w:val="AA indent 2"/>
    <w:autoRedefine/>
    <w:rsid w:val="005324C8"/>
    <w:pPr>
      <w:numPr>
        <w:numId w:val="2"/>
      </w:numPr>
      <w:tabs>
        <w:tab w:val="left" w:pos="2698"/>
      </w:tabs>
      <w:spacing w:after="120" w:line="280" w:lineRule="exact"/>
    </w:pPr>
    <w:rPr>
      <w:rFonts w:ascii="Arial" w:eastAsia="Times" w:hAnsi="Arial" w:cs="Times New Roman"/>
      <w:sz w:val="21"/>
      <w:szCs w:val="20"/>
    </w:rPr>
  </w:style>
  <w:style w:type="character" w:customStyle="1" w:styleId="AAitalic">
    <w:name w:val="AA italic"/>
    <w:basedOn w:val="DefaultParagraphFont"/>
    <w:rsid w:val="005324C8"/>
    <w:rPr>
      <w:rFonts w:ascii="Arial" w:hAnsi="Arial"/>
      <w:i/>
      <w:dstrike w:val="0"/>
      <w:color w:val="auto"/>
      <w:sz w:val="21"/>
      <w:u w:val="none"/>
      <w:vertAlign w:val="baseline"/>
      <w:lang w:val="en-AU"/>
    </w:rPr>
  </w:style>
  <w:style w:type="paragraph" w:customStyle="1" w:styleId="AAindent3">
    <w:name w:val="AA indent 3"/>
    <w:rsid w:val="005324C8"/>
    <w:pPr>
      <w:spacing w:after="120" w:line="280" w:lineRule="exact"/>
    </w:pPr>
    <w:rPr>
      <w:rFonts w:ascii="Arial" w:eastAsia="Times" w:hAnsi="Arial" w:cs="Times New Roman"/>
      <w:sz w:val="21"/>
      <w:szCs w:val="20"/>
    </w:rPr>
  </w:style>
  <w:style w:type="paragraph" w:customStyle="1" w:styleId="JunkStyleForFrontPage">
    <w:name w:val="JunkStyleForFrontPage"/>
    <w:link w:val="JunkStyleForFrontPageChar"/>
    <w:qFormat/>
    <w:rsid w:val="00EA13B2"/>
    <w:rPr>
      <w:rFonts w:ascii="Times" w:eastAsia="Times" w:hAnsi="Times" w:cs="Times New Roman"/>
      <w:noProof/>
      <w:szCs w:val="20"/>
      <w:lang w:eastAsia="en-AU"/>
    </w:rPr>
  </w:style>
  <w:style w:type="character" w:customStyle="1" w:styleId="Heading1Char">
    <w:name w:val="Heading 1 Char"/>
    <w:basedOn w:val="DefaultParagraphFont"/>
    <w:link w:val="Heading1"/>
    <w:uiPriority w:val="9"/>
    <w:rsid w:val="006A2DC1"/>
    <w:rPr>
      <w:rFonts w:ascii="Arial" w:eastAsia="Times" w:hAnsi="Arial" w:cs="Times New Roman"/>
      <w:b/>
      <w:sz w:val="36"/>
      <w:szCs w:val="20"/>
    </w:rPr>
  </w:style>
  <w:style w:type="character" w:customStyle="1" w:styleId="JunkStyleForFrontPageChar">
    <w:name w:val="JunkStyleForFrontPage Char"/>
    <w:basedOn w:val="DefaultParagraphFont"/>
    <w:link w:val="JunkStyleForFrontPage"/>
    <w:rsid w:val="00EA13B2"/>
    <w:rPr>
      <w:rFonts w:ascii="Times" w:eastAsia="Times" w:hAnsi="Times" w:cs="Times New Roman"/>
      <w:noProof/>
      <w:szCs w:val="20"/>
      <w:lang w:eastAsia="en-AU"/>
    </w:rPr>
  </w:style>
  <w:style w:type="character" w:customStyle="1" w:styleId="Heading2Char">
    <w:name w:val="Heading 2 Char"/>
    <w:basedOn w:val="DefaultParagraphFont"/>
    <w:link w:val="Heading2"/>
    <w:uiPriority w:val="9"/>
    <w:rsid w:val="003D7413"/>
    <w:rPr>
      <w:rFonts w:ascii="Arial" w:eastAsia="Times" w:hAnsi="Arial" w:cs="Times New Roman"/>
      <w:b/>
      <w:szCs w:val="20"/>
    </w:rPr>
  </w:style>
  <w:style w:type="paragraph" w:customStyle="1" w:styleId="Subtitle1">
    <w:name w:val="Subtitle1"/>
    <w:basedOn w:val="Normal"/>
    <w:link w:val="SubTitleChar"/>
    <w:qFormat/>
    <w:rsid w:val="008C5E9D"/>
    <w:pPr>
      <w:widowControl w:val="0"/>
      <w:tabs>
        <w:tab w:val="left" w:pos="227"/>
        <w:tab w:val="left" w:pos="454"/>
        <w:tab w:val="left" w:pos="680"/>
      </w:tabs>
      <w:suppressAutoHyphens/>
      <w:autoSpaceDE w:val="0"/>
      <w:autoSpaceDN w:val="0"/>
      <w:adjustRightInd w:val="0"/>
      <w:spacing w:before="170" w:after="170" w:line="288" w:lineRule="auto"/>
      <w:textAlignment w:val="center"/>
    </w:pPr>
    <w:rPr>
      <w:rFonts w:cs="Arial-BoldMT"/>
      <w:b/>
      <w:bCs/>
      <w:color w:val="FFFFFF" w:themeColor="background1"/>
      <w:szCs w:val="21"/>
      <w:lang w:val="en-GB"/>
    </w:rPr>
  </w:style>
  <w:style w:type="character" w:customStyle="1" w:styleId="SubTitleChar">
    <w:name w:val="SubTitle Char"/>
    <w:basedOn w:val="DefaultParagraphFont"/>
    <w:link w:val="Subtitle1"/>
    <w:rsid w:val="008C5E9D"/>
    <w:rPr>
      <w:rFonts w:ascii="Arial" w:eastAsia="Times" w:hAnsi="Arial" w:cs="Arial-BoldMT"/>
      <w:b/>
      <w:bCs/>
      <w:color w:val="FFFFFF" w:themeColor="background1"/>
      <w:sz w:val="21"/>
      <w:szCs w:val="21"/>
      <w:lang w:val="en-GB"/>
    </w:rPr>
  </w:style>
  <w:style w:type="character" w:customStyle="1" w:styleId="Heading3Char">
    <w:name w:val="Heading 3 Char"/>
    <w:basedOn w:val="DefaultParagraphFont"/>
    <w:link w:val="Heading3"/>
    <w:uiPriority w:val="9"/>
    <w:rsid w:val="004655A8"/>
    <w:rPr>
      <w:rFonts w:ascii="Arial" w:eastAsia="Times" w:hAnsi="Arial" w:cs="Times New Roman"/>
      <w:b/>
      <w:sz w:val="21"/>
      <w:szCs w:val="20"/>
    </w:rPr>
  </w:style>
  <w:style w:type="character" w:customStyle="1" w:styleId="Heading4Char">
    <w:name w:val="Heading 4 Char"/>
    <w:basedOn w:val="DefaultParagraphFont"/>
    <w:link w:val="Heading4"/>
    <w:uiPriority w:val="9"/>
    <w:rsid w:val="00860E7E"/>
    <w:rPr>
      <w:rFonts w:ascii="Arial" w:eastAsiaTheme="majorEastAsia" w:hAnsi="Arial" w:cstheme="majorBidi"/>
      <w:b/>
      <w:bCs/>
      <w:iCs/>
      <w:sz w:val="21"/>
      <w:szCs w:val="20"/>
    </w:rPr>
  </w:style>
  <w:style w:type="character" w:customStyle="1" w:styleId="Heading5Char">
    <w:name w:val="Heading 5 Char"/>
    <w:basedOn w:val="DefaultParagraphFont"/>
    <w:link w:val="Heading5"/>
    <w:uiPriority w:val="9"/>
    <w:semiHidden/>
    <w:rsid w:val="00AC17AE"/>
    <w:rPr>
      <w:rFonts w:asciiTheme="majorHAnsi" w:eastAsiaTheme="majorEastAsia" w:hAnsiTheme="majorHAnsi" w:cstheme="majorBidi"/>
      <w:color w:val="243F60" w:themeColor="accent1" w:themeShade="7F"/>
      <w:sz w:val="21"/>
      <w:szCs w:val="20"/>
    </w:rPr>
  </w:style>
  <w:style w:type="character" w:customStyle="1" w:styleId="Heading6Char">
    <w:name w:val="Heading 6 Char"/>
    <w:basedOn w:val="DefaultParagraphFont"/>
    <w:link w:val="Heading6"/>
    <w:uiPriority w:val="9"/>
    <w:semiHidden/>
    <w:rsid w:val="00AC17AE"/>
    <w:rPr>
      <w:rFonts w:asciiTheme="majorHAnsi" w:eastAsiaTheme="majorEastAsia" w:hAnsiTheme="majorHAnsi" w:cstheme="majorBidi"/>
      <w:i/>
      <w:iCs/>
      <w:color w:val="243F60" w:themeColor="accent1" w:themeShade="7F"/>
      <w:sz w:val="21"/>
      <w:szCs w:val="20"/>
    </w:rPr>
  </w:style>
  <w:style w:type="character" w:customStyle="1" w:styleId="Heading7Char">
    <w:name w:val="Heading 7 Char"/>
    <w:basedOn w:val="DefaultParagraphFont"/>
    <w:link w:val="Heading7"/>
    <w:uiPriority w:val="9"/>
    <w:semiHidden/>
    <w:rsid w:val="00AC17AE"/>
    <w:rPr>
      <w:rFonts w:asciiTheme="majorHAnsi" w:eastAsiaTheme="majorEastAsia" w:hAnsiTheme="majorHAnsi" w:cstheme="majorBidi"/>
      <w:i/>
      <w:iCs/>
      <w:color w:val="404040" w:themeColor="text1" w:themeTint="BF"/>
      <w:sz w:val="21"/>
      <w:szCs w:val="20"/>
    </w:rPr>
  </w:style>
  <w:style w:type="character" w:customStyle="1" w:styleId="Heading8Char">
    <w:name w:val="Heading 8 Char"/>
    <w:basedOn w:val="DefaultParagraphFont"/>
    <w:link w:val="Heading8"/>
    <w:uiPriority w:val="9"/>
    <w:semiHidden/>
    <w:rsid w:val="00AC17A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C17A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233EA"/>
    <w:pPr>
      <w:widowControl w:val="0"/>
      <w:tabs>
        <w:tab w:val="left" w:pos="227"/>
        <w:tab w:val="left" w:pos="454"/>
        <w:tab w:val="left" w:pos="680"/>
      </w:tabs>
      <w:suppressAutoHyphens/>
      <w:autoSpaceDE w:val="0"/>
      <w:autoSpaceDN w:val="0"/>
      <w:adjustRightInd w:val="0"/>
      <w:spacing w:before="170" w:after="170" w:line="288" w:lineRule="auto"/>
      <w:textAlignment w:val="center"/>
    </w:pPr>
    <w:rPr>
      <w:rFonts w:cs="Arial Bold"/>
      <w:b/>
      <w:bCs/>
      <w:color w:val="FFFFFF" w:themeColor="background1"/>
      <w:sz w:val="48"/>
      <w:szCs w:val="48"/>
      <w:lang w:val="en-GB"/>
    </w:rPr>
  </w:style>
  <w:style w:type="character" w:customStyle="1" w:styleId="TitleChar">
    <w:name w:val="Title Char"/>
    <w:basedOn w:val="DefaultParagraphFont"/>
    <w:link w:val="Title"/>
    <w:uiPriority w:val="10"/>
    <w:rsid w:val="00B233EA"/>
    <w:rPr>
      <w:rFonts w:ascii="Arial" w:eastAsia="Times" w:hAnsi="Arial" w:cs="Arial Bold"/>
      <w:b/>
      <w:bCs/>
      <w:color w:val="FFFFFF" w:themeColor="background1"/>
      <w:sz w:val="48"/>
      <w:szCs w:val="48"/>
      <w:lang w:val="en-GB"/>
    </w:rPr>
  </w:style>
  <w:style w:type="paragraph" w:styleId="TOCHeading">
    <w:name w:val="TOC Heading"/>
    <w:basedOn w:val="Heading1"/>
    <w:next w:val="Normal"/>
    <w:uiPriority w:val="39"/>
    <w:semiHidden/>
    <w:unhideWhenUsed/>
    <w:qFormat/>
    <w:rsid w:val="009E6FB8"/>
    <w:pPr>
      <w:keepNext/>
      <w:keepLines/>
      <w:numPr>
        <w:numId w:val="0"/>
      </w:numPr>
      <w:spacing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qFormat/>
    <w:rsid w:val="009E6FB8"/>
    <w:pPr>
      <w:spacing w:after="100"/>
    </w:pPr>
  </w:style>
  <w:style w:type="character" w:styleId="Hyperlink">
    <w:name w:val="Hyperlink"/>
    <w:basedOn w:val="DefaultParagraphFont"/>
    <w:uiPriority w:val="99"/>
    <w:unhideWhenUsed/>
    <w:rsid w:val="009E6FB8"/>
    <w:rPr>
      <w:color w:val="0000FF" w:themeColor="hyperlink"/>
      <w:u w:val="single"/>
    </w:rPr>
  </w:style>
  <w:style w:type="table" w:styleId="TableGrid">
    <w:name w:val="Table Grid"/>
    <w:basedOn w:val="TableNormal"/>
    <w:uiPriority w:val="59"/>
    <w:rsid w:val="009E6F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0"/>
    <w:uiPriority w:val="11"/>
    <w:qFormat/>
    <w:rsid w:val="00142B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
    <w:uiPriority w:val="11"/>
    <w:rsid w:val="00142B9F"/>
    <w:rPr>
      <w:rFonts w:asciiTheme="majorHAnsi" w:eastAsiaTheme="majorEastAsia" w:hAnsiTheme="majorHAnsi" w:cstheme="majorBidi"/>
      <w:i/>
      <w:iCs/>
      <w:color w:val="4F81BD" w:themeColor="accent1"/>
      <w:spacing w:val="15"/>
    </w:rPr>
  </w:style>
  <w:style w:type="paragraph" w:styleId="ListParagraph">
    <w:name w:val="List Paragraph"/>
    <w:basedOn w:val="Normal"/>
    <w:uiPriority w:val="34"/>
    <w:qFormat/>
    <w:rsid w:val="00142B9F"/>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uiPriority w:val="99"/>
    <w:semiHidden/>
    <w:unhideWhenUsed/>
    <w:rsid w:val="00142B9F"/>
    <w:pPr>
      <w:spacing w:after="200" w:line="276" w:lineRule="auto"/>
    </w:pPr>
    <w:rPr>
      <w:rFonts w:ascii="Calibri" w:eastAsia="Calibri" w:hAnsi="Calibri"/>
      <w:sz w:val="20"/>
    </w:rPr>
  </w:style>
  <w:style w:type="character" w:customStyle="1" w:styleId="FootnoteTextChar">
    <w:name w:val="Footnote Text Char"/>
    <w:basedOn w:val="DefaultParagraphFont"/>
    <w:link w:val="FootnoteText"/>
    <w:uiPriority w:val="99"/>
    <w:semiHidden/>
    <w:rsid w:val="00142B9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42B9F"/>
    <w:rPr>
      <w:vertAlign w:val="superscript"/>
    </w:rPr>
  </w:style>
  <w:style w:type="character" w:styleId="FollowedHyperlink">
    <w:name w:val="FollowedHyperlink"/>
    <w:basedOn w:val="DefaultParagraphFont"/>
    <w:uiPriority w:val="99"/>
    <w:semiHidden/>
    <w:unhideWhenUsed/>
    <w:rsid w:val="00F1794F"/>
    <w:rPr>
      <w:color w:val="800080" w:themeColor="followedHyperlink"/>
      <w:u w:val="single"/>
    </w:rPr>
  </w:style>
  <w:style w:type="paragraph" w:styleId="EndnoteText">
    <w:name w:val="endnote text"/>
    <w:basedOn w:val="Normal"/>
    <w:link w:val="EndnoteTextChar"/>
    <w:uiPriority w:val="99"/>
    <w:semiHidden/>
    <w:unhideWhenUsed/>
    <w:rsid w:val="00F1794F"/>
    <w:pPr>
      <w:spacing w:after="0" w:line="240" w:lineRule="auto"/>
    </w:pPr>
    <w:rPr>
      <w:sz w:val="20"/>
    </w:rPr>
  </w:style>
  <w:style w:type="character" w:customStyle="1" w:styleId="EndnoteTextChar">
    <w:name w:val="Endnote Text Char"/>
    <w:basedOn w:val="DefaultParagraphFont"/>
    <w:link w:val="EndnoteText"/>
    <w:uiPriority w:val="99"/>
    <w:semiHidden/>
    <w:rsid w:val="00F1794F"/>
    <w:rPr>
      <w:rFonts w:ascii="Arial" w:eastAsia="Times" w:hAnsi="Arial" w:cs="Times New Roman"/>
      <w:sz w:val="20"/>
      <w:szCs w:val="20"/>
    </w:rPr>
  </w:style>
  <w:style w:type="character" w:styleId="EndnoteReference">
    <w:name w:val="endnote reference"/>
    <w:basedOn w:val="DefaultParagraphFont"/>
    <w:uiPriority w:val="99"/>
    <w:semiHidden/>
    <w:unhideWhenUsed/>
    <w:rsid w:val="00F1794F"/>
    <w:rPr>
      <w:vertAlign w:val="superscript"/>
    </w:rPr>
  </w:style>
  <w:style w:type="paragraph" w:styleId="TOC2">
    <w:name w:val="toc 2"/>
    <w:basedOn w:val="Normal"/>
    <w:next w:val="Normal"/>
    <w:autoRedefine/>
    <w:uiPriority w:val="39"/>
    <w:unhideWhenUsed/>
    <w:qFormat/>
    <w:rsid w:val="0059544C"/>
    <w:pPr>
      <w:spacing w:after="100"/>
      <w:ind w:left="210"/>
    </w:pPr>
  </w:style>
  <w:style w:type="paragraph" w:styleId="TOC3">
    <w:name w:val="toc 3"/>
    <w:basedOn w:val="Normal"/>
    <w:next w:val="Normal"/>
    <w:autoRedefine/>
    <w:uiPriority w:val="39"/>
    <w:unhideWhenUsed/>
    <w:qFormat/>
    <w:rsid w:val="0059544C"/>
    <w:pPr>
      <w:spacing w:after="100"/>
      <w:ind w:left="420"/>
    </w:pPr>
  </w:style>
  <w:style w:type="paragraph" w:styleId="Caption">
    <w:name w:val="caption"/>
    <w:basedOn w:val="Normal"/>
    <w:next w:val="Normal"/>
    <w:uiPriority w:val="35"/>
    <w:unhideWhenUsed/>
    <w:qFormat/>
    <w:rsid w:val="007160A6"/>
    <w:pPr>
      <w:spacing w:after="200" w:line="240" w:lineRule="auto"/>
    </w:pPr>
    <w:rPr>
      <w:b/>
      <w:bCs/>
      <w:color w:val="4F81BD" w:themeColor="accent1"/>
      <w:sz w:val="18"/>
      <w:szCs w:val="18"/>
    </w:rPr>
  </w:style>
  <w:style w:type="paragraph" w:customStyle="1" w:styleId="Default">
    <w:name w:val="Default"/>
    <w:rsid w:val="000D1847"/>
    <w:pPr>
      <w:autoSpaceDE w:val="0"/>
      <w:autoSpaceDN w:val="0"/>
      <w:adjustRightInd w:val="0"/>
    </w:pPr>
    <w:rPr>
      <w:rFonts w:ascii="Arial" w:hAnsi="Arial" w:cs="Arial"/>
      <w:color w:val="000000"/>
    </w:rPr>
  </w:style>
  <w:style w:type="character" w:styleId="PlaceholderText">
    <w:name w:val="Placeholder Text"/>
    <w:basedOn w:val="DefaultParagraphFont"/>
    <w:uiPriority w:val="99"/>
    <w:semiHidden/>
    <w:rsid w:val="00DA4AB7"/>
    <w:rPr>
      <w:color w:val="808080"/>
    </w:rPr>
  </w:style>
  <w:style w:type="paragraph" w:styleId="DocumentMap">
    <w:name w:val="Document Map"/>
    <w:basedOn w:val="Normal"/>
    <w:link w:val="DocumentMapChar"/>
    <w:uiPriority w:val="99"/>
    <w:semiHidden/>
    <w:unhideWhenUsed/>
    <w:rsid w:val="0047234A"/>
    <w:pPr>
      <w:spacing w:after="0" w:line="240" w:lineRule="auto"/>
    </w:pPr>
    <w:rPr>
      <w:rFonts w:ascii="Microsoft YaHei" w:eastAsia="Microsoft YaHei"/>
      <w:sz w:val="18"/>
      <w:szCs w:val="18"/>
    </w:rPr>
  </w:style>
  <w:style w:type="character" w:customStyle="1" w:styleId="DocumentMapChar">
    <w:name w:val="Document Map Char"/>
    <w:basedOn w:val="DefaultParagraphFont"/>
    <w:link w:val="DocumentMap"/>
    <w:uiPriority w:val="99"/>
    <w:semiHidden/>
    <w:rsid w:val="0047234A"/>
    <w:rPr>
      <w:rFonts w:ascii="Microsoft YaHei" w:eastAsia="Microsoft YaHei" w:hAnsi="Arial" w:cs="Times New Roman"/>
      <w:sz w:val="18"/>
      <w:szCs w:val="18"/>
    </w:rPr>
  </w:style>
  <w:style w:type="paragraph" w:styleId="Revision">
    <w:name w:val="Revision"/>
    <w:hidden/>
    <w:uiPriority w:val="99"/>
    <w:semiHidden/>
    <w:rsid w:val="0047234A"/>
    <w:rPr>
      <w:rFonts w:ascii="Arial" w:eastAsia="Times" w:hAnsi="Arial" w:cs="Times New Roman"/>
      <w:sz w:val="21"/>
      <w:szCs w:val="20"/>
    </w:rPr>
  </w:style>
  <w:style w:type="table" w:styleId="LightList-Accent4">
    <w:name w:val="Light List Accent 4"/>
    <w:basedOn w:val="TableNormal"/>
    <w:uiPriority w:val="61"/>
    <w:rsid w:val="003243E6"/>
    <w:rPr>
      <w:rFonts w:eastAsiaTheme="minorHAnsi"/>
      <w:sz w:val="22"/>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Emphasis">
    <w:name w:val="Emphasis"/>
    <w:basedOn w:val="DefaultParagraphFont"/>
    <w:uiPriority w:val="20"/>
    <w:qFormat/>
    <w:rsid w:val="00757E23"/>
    <w:rPr>
      <w:i/>
      <w:iCs/>
    </w:rPr>
  </w:style>
  <w:style w:type="character" w:styleId="CommentReference">
    <w:name w:val="annotation reference"/>
    <w:basedOn w:val="DefaultParagraphFont"/>
    <w:uiPriority w:val="99"/>
    <w:semiHidden/>
    <w:unhideWhenUsed/>
    <w:rsid w:val="008370A2"/>
    <w:rPr>
      <w:sz w:val="16"/>
      <w:szCs w:val="16"/>
    </w:rPr>
  </w:style>
  <w:style w:type="paragraph" w:styleId="CommentText">
    <w:name w:val="annotation text"/>
    <w:basedOn w:val="Normal"/>
    <w:link w:val="CommentTextChar"/>
    <w:uiPriority w:val="99"/>
    <w:semiHidden/>
    <w:unhideWhenUsed/>
    <w:rsid w:val="008370A2"/>
    <w:pPr>
      <w:spacing w:line="240" w:lineRule="auto"/>
    </w:pPr>
    <w:rPr>
      <w:sz w:val="20"/>
    </w:rPr>
  </w:style>
  <w:style w:type="character" w:customStyle="1" w:styleId="CommentTextChar">
    <w:name w:val="Comment Text Char"/>
    <w:basedOn w:val="DefaultParagraphFont"/>
    <w:link w:val="CommentText"/>
    <w:uiPriority w:val="99"/>
    <w:semiHidden/>
    <w:rsid w:val="008370A2"/>
    <w:rPr>
      <w:rFonts w:ascii="Arial" w:eastAsia="Times" w:hAnsi="Arial" w:cs="Times New Roman"/>
      <w:sz w:val="20"/>
      <w:szCs w:val="20"/>
    </w:rPr>
  </w:style>
  <w:style w:type="paragraph" w:styleId="CommentSubject">
    <w:name w:val="annotation subject"/>
    <w:basedOn w:val="CommentText"/>
    <w:next w:val="CommentText"/>
    <w:link w:val="CommentSubjectChar"/>
    <w:uiPriority w:val="99"/>
    <w:semiHidden/>
    <w:unhideWhenUsed/>
    <w:rsid w:val="008370A2"/>
    <w:rPr>
      <w:b/>
      <w:bCs/>
    </w:rPr>
  </w:style>
  <w:style w:type="character" w:customStyle="1" w:styleId="CommentSubjectChar">
    <w:name w:val="Comment Subject Char"/>
    <w:basedOn w:val="CommentTextChar"/>
    <w:link w:val="CommentSubject"/>
    <w:uiPriority w:val="99"/>
    <w:semiHidden/>
    <w:rsid w:val="008370A2"/>
    <w:rPr>
      <w:rFonts w:ascii="Arial" w:eastAsia="Times" w:hAnsi="Arial" w:cs="Times New Roman"/>
      <w:b/>
      <w:bCs/>
      <w:sz w:val="20"/>
      <w:szCs w:val="20"/>
    </w:rPr>
  </w:style>
  <w:style w:type="paragraph" w:customStyle="1" w:styleId="Para0">
    <w:name w:val="Para 0"/>
    <w:basedOn w:val="Normal"/>
    <w:link w:val="Para0Char"/>
    <w:qFormat/>
    <w:rsid w:val="00FC7853"/>
    <w:pPr>
      <w:spacing w:before="240" w:line="240" w:lineRule="atLeast"/>
    </w:pPr>
    <w:rPr>
      <w:rFonts w:eastAsiaTheme="minorEastAsia" w:cstheme="minorBidi"/>
      <w:sz w:val="20"/>
      <w:szCs w:val="24"/>
      <w:lang w:val="en-GB"/>
    </w:rPr>
  </w:style>
  <w:style w:type="character" w:customStyle="1" w:styleId="Para0Char">
    <w:name w:val="Para 0 Char"/>
    <w:basedOn w:val="DefaultParagraphFont"/>
    <w:link w:val="Para0"/>
    <w:rsid w:val="00FC7853"/>
    <w:rPr>
      <w:rFonts w:ascii="Arial" w:hAnsi="Arial"/>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717"/>
    <w:pPr>
      <w:spacing w:after="120" w:line="280" w:lineRule="atLeast"/>
    </w:pPr>
    <w:rPr>
      <w:rFonts w:ascii="Arial" w:eastAsia="Times" w:hAnsi="Arial" w:cs="Times New Roman"/>
      <w:sz w:val="21"/>
      <w:szCs w:val="20"/>
    </w:rPr>
  </w:style>
  <w:style w:type="paragraph" w:styleId="Heading1">
    <w:name w:val="heading 1"/>
    <w:next w:val="Normal"/>
    <w:link w:val="Heading1Char"/>
    <w:uiPriority w:val="9"/>
    <w:qFormat/>
    <w:rsid w:val="006A2DC1"/>
    <w:pPr>
      <w:numPr>
        <w:numId w:val="3"/>
      </w:numPr>
      <w:spacing w:before="240" w:after="240"/>
      <w:ind w:left="431" w:hanging="431"/>
      <w:outlineLvl w:val="0"/>
    </w:pPr>
    <w:rPr>
      <w:rFonts w:ascii="Arial" w:eastAsia="Times" w:hAnsi="Arial" w:cs="Times New Roman"/>
      <w:b/>
      <w:sz w:val="36"/>
      <w:szCs w:val="20"/>
    </w:rPr>
  </w:style>
  <w:style w:type="paragraph" w:styleId="Heading2">
    <w:name w:val="heading 2"/>
    <w:next w:val="Normal"/>
    <w:link w:val="Heading2Char"/>
    <w:uiPriority w:val="9"/>
    <w:unhideWhenUsed/>
    <w:qFormat/>
    <w:rsid w:val="003D7413"/>
    <w:pPr>
      <w:numPr>
        <w:ilvl w:val="1"/>
        <w:numId w:val="3"/>
      </w:numPr>
      <w:spacing w:before="360"/>
      <w:ind w:left="578" w:hanging="578"/>
      <w:outlineLvl w:val="1"/>
    </w:pPr>
    <w:rPr>
      <w:rFonts w:ascii="Arial" w:eastAsia="Times" w:hAnsi="Arial" w:cs="Times New Roman"/>
      <w:b/>
      <w:szCs w:val="20"/>
    </w:rPr>
  </w:style>
  <w:style w:type="paragraph" w:styleId="Heading3">
    <w:name w:val="heading 3"/>
    <w:next w:val="Normal"/>
    <w:link w:val="Heading3Char"/>
    <w:uiPriority w:val="9"/>
    <w:unhideWhenUsed/>
    <w:qFormat/>
    <w:rsid w:val="004655A8"/>
    <w:pPr>
      <w:numPr>
        <w:ilvl w:val="2"/>
        <w:numId w:val="3"/>
      </w:numPr>
      <w:spacing w:before="240" w:line="240" w:lineRule="exact"/>
      <w:ind w:left="720"/>
      <w:outlineLvl w:val="2"/>
    </w:pPr>
    <w:rPr>
      <w:rFonts w:ascii="Arial" w:eastAsia="Times" w:hAnsi="Arial" w:cs="Times New Roman"/>
      <w:b/>
      <w:sz w:val="21"/>
      <w:szCs w:val="20"/>
    </w:rPr>
  </w:style>
  <w:style w:type="paragraph" w:styleId="Heading4">
    <w:name w:val="heading 4"/>
    <w:basedOn w:val="Normal"/>
    <w:next w:val="Normal"/>
    <w:link w:val="Heading4Char"/>
    <w:uiPriority w:val="9"/>
    <w:unhideWhenUsed/>
    <w:qFormat/>
    <w:rsid w:val="00860E7E"/>
    <w:pPr>
      <w:keepNext/>
      <w:keepLines/>
      <w:numPr>
        <w:ilvl w:val="3"/>
        <w:numId w:val="3"/>
      </w:numPr>
      <w:spacing w:before="20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AC17AE"/>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17A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17A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17AE"/>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C17AE"/>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4F3E"/>
    <w:pPr>
      <w:tabs>
        <w:tab w:val="center" w:pos="4320"/>
        <w:tab w:val="right" w:pos="8640"/>
      </w:tabs>
    </w:pPr>
  </w:style>
  <w:style w:type="character" w:customStyle="1" w:styleId="HeaderChar">
    <w:name w:val="Header Char"/>
    <w:basedOn w:val="DefaultParagraphFont"/>
    <w:link w:val="Header"/>
    <w:uiPriority w:val="99"/>
    <w:rsid w:val="00A44F3E"/>
  </w:style>
  <w:style w:type="paragraph" w:styleId="Footer">
    <w:name w:val="footer"/>
    <w:basedOn w:val="Normal"/>
    <w:link w:val="FooterChar"/>
    <w:uiPriority w:val="99"/>
    <w:unhideWhenUsed/>
    <w:rsid w:val="000A22EF"/>
    <w:pPr>
      <w:widowControl w:val="0"/>
      <w:tabs>
        <w:tab w:val="left" w:pos="8222"/>
      </w:tabs>
      <w:suppressAutoHyphens/>
      <w:autoSpaceDE w:val="0"/>
      <w:autoSpaceDN w:val="0"/>
      <w:adjustRightInd w:val="0"/>
      <w:spacing w:line="288" w:lineRule="auto"/>
      <w:jc w:val="both"/>
      <w:textAlignment w:val="center"/>
    </w:pPr>
    <w:rPr>
      <w:rFonts w:cs="ArialMT"/>
      <w:color w:val="FFFFFF" w:themeColor="background1"/>
      <w:sz w:val="16"/>
      <w:szCs w:val="16"/>
    </w:rPr>
  </w:style>
  <w:style w:type="character" w:customStyle="1" w:styleId="FooterChar">
    <w:name w:val="Footer Char"/>
    <w:basedOn w:val="DefaultParagraphFont"/>
    <w:link w:val="Footer"/>
    <w:uiPriority w:val="99"/>
    <w:rsid w:val="000A22EF"/>
    <w:rPr>
      <w:rFonts w:ascii="Arial" w:eastAsia="Times" w:hAnsi="Arial" w:cs="ArialMT"/>
      <w:color w:val="FFFFFF" w:themeColor="background1"/>
      <w:sz w:val="16"/>
      <w:szCs w:val="16"/>
      <w:lang w:val="en-US"/>
    </w:rPr>
  </w:style>
  <w:style w:type="paragraph" w:styleId="BalloonText">
    <w:name w:val="Balloon Text"/>
    <w:basedOn w:val="Normal"/>
    <w:link w:val="BalloonTextChar"/>
    <w:uiPriority w:val="99"/>
    <w:semiHidden/>
    <w:unhideWhenUsed/>
    <w:rsid w:val="00A44F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4F3E"/>
    <w:rPr>
      <w:rFonts w:ascii="Lucida Grande" w:hAnsi="Lucida Grande" w:cs="Lucida Grande"/>
      <w:sz w:val="18"/>
      <w:szCs w:val="18"/>
    </w:rPr>
  </w:style>
  <w:style w:type="paragraph" w:customStyle="1" w:styleId="BCBodycopy">
    <w:name w:val="BC Body copy"/>
    <w:basedOn w:val="Normal"/>
    <w:uiPriority w:val="99"/>
    <w:rsid w:val="00A44F3E"/>
    <w:pPr>
      <w:widowControl w:val="0"/>
      <w:tabs>
        <w:tab w:val="left" w:pos="160"/>
      </w:tabs>
      <w:autoSpaceDE w:val="0"/>
      <w:autoSpaceDN w:val="0"/>
      <w:adjustRightInd w:val="0"/>
      <w:spacing w:line="190" w:lineRule="atLeast"/>
      <w:textAlignment w:val="center"/>
    </w:pPr>
    <w:rPr>
      <w:rFonts w:ascii="Haptic-Light_0_wt" w:hAnsi="Haptic-Light_0_wt" w:cs="Haptic-Light_0_wt"/>
      <w:color w:val="000000"/>
      <w:sz w:val="16"/>
      <w:szCs w:val="16"/>
      <w:lang w:val="en-GB"/>
    </w:rPr>
  </w:style>
  <w:style w:type="character" w:customStyle="1" w:styleId="BCBold">
    <w:name w:val="BC Bold"/>
    <w:uiPriority w:val="99"/>
    <w:rsid w:val="00A44F3E"/>
    <w:rPr>
      <w:rFonts w:ascii="Haptic-Bold" w:hAnsi="Haptic-Bold" w:cs="Haptic-Bold"/>
      <w:b/>
      <w:bCs/>
      <w:color w:val="000000"/>
      <w:spacing w:val="0"/>
      <w:sz w:val="16"/>
      <w:szCs w:val="16"/>
      <w:vertAlign w:val="baseline"/>
    </w:rPr>
  </w:style>
  <w:style w:type="paragraph" w:customStyle="1" w:styleId="NoParagraphStyle">
    <w:name w:val="[No Paragraph Style]"/>
    <w:rsid w:val="002F299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602C4B"/>
  </w:style>
  <w:style w:type="character" w:styleId="PageNumber">
    <w:name w:val="page number"/>
    <w:basedOn w:val="DefaultParagraphFont"/>
    <w:uiPriority w:val="99"/>
    <w:semiHidden/>
    <w:unhideWhenUsed/>
    <w:rsid w:val="00792CCD"/>
  </w:style>
  <w:style w:type="paragraph" w:customStyle="1" w:styleId="AAindent1">
    <w:name w:val="AA indent 1"/>
    <w:rsid w:val="005324C8"/>
    <w:pPr>
      <w:numPr>
        <w:numId w:val="1"/>
      </w:numPr>
      <w:tabs>
        <w:tab w:val="left" w:pos="2698"/>
      </w:tabs>
      <w:spacing w:after="120" w:line="280" w:lineRule="exact"/>
    </w:pPr>
    <w:rPr>
      <w:rFonts w:ascii="Arial" w:eastAsia="Times" w:hAnsi="Arial" w:cs="Times New Roman"/>
      <w:sz w:val="21"/>
      <w:szCs w:val="20"/>
    </w:rPr>
  </w:style>
  <w:style w:type="paragraph" w:customStyle="1" w:styleId="AAindent2">
    <w:name w:val="AA indent 2"/>
    <w:autoRedefine/>
    <w:rsid w:val="005324C8"/>
    <w:pPr>
      <w:numPr>
        <w:numId w:val="2"/>
      </w:numPr>
      <w:tabs>
        <w:tab w:val="left" w:pos="2698"/>
      </w:tabs>
      <w:spacing w:after="120" w:line="280" w:lineRule="exact"/>
    </w:pPr>
    <w:rPr>
      <w:rFonts w:ascii="Arial" w:eastAsia="Times" w:hAnsi="Arial" w:cs="Times New Roman"/>
      <w:sz w:val="21"/>
      <w:szCs w:val="20"/>
    </w:rPr>
  </w:style>
  <w:style w:type="character" w:customStyle="1" w:styleId="AAitalic">
    <w:name w:val="AA italic"/>
    <w:basedOn w:val="DefaultParagraphFont"/>
    <w:rsid w:val="005324C8"/>
    <w:rPr>
      <w:rFonts w:ascii="Arial" w:hAnsi="Arial"/>
      <w:i/>
      <w:dstrike w:val="0"/>
      <w:color w:val="auto"/>
      <w:sz w:val="21"/>
      <w:u w:val="none"/>
      <w:vertAlign w:val="baseline"/>
      <w:lang w:val="en-AU"/>
    </w:rPr>
  </w:style>
  <w:style w:type="paragraph" w:customStyle="1" w:styleId="AAindent3">
    <w:name w:val="AA indent 3"/>
    <w:rsid w:val="005324C8"/>
    <w:pPr>
      <w:spacing w:after="120" w:line="280" w:lineRule="exact"/>
    </w:pPr>
    <w:rPr>
      <w:rFonts w:ascii="Arial" w:eastAsia="Times" w:hAnsi="Arial" w:cs="Times New Roman"/>
      <w:sz w:val="21"/>
      <w:szCs w:val="20"/>
    </w:rPr>
  </w:style>
  <w:style w:type="paragraph" w:customStyle="1" w:styleId="JunkStyleForFrontPage">
    <w:name w:val="JunkStyleForFrontPage"/>
    <w:link w:val="JunkStyleForFrontPageChar"/>
    <w:qFormat/>
    <w:rsid w:val="00EA13B2"/>
    <w:rPr>
      <w:rFonts w:ascii="Times" w:eastAsia="Times" w:hAnsi="Times" w:cs="Times New Roman"/>
      <w:noProof/>
      <w:szCs w:val="20"/>
      <w:lang w:eastAsia="en-AU"/>
    </w:rPr>
  </w:style>
  <w:style w:type="character" w:customStyle="1" w:styleId="Heading1Char">
    <w:name w:val="Heading 1 Char"/>
    <w:basedOn w:val="DefaultParagraphFont"/>
    <w:link w:val="Heading1"/>
    <w:uiPriority w:val="9"/>
    <w:rsid w:val="006A2DC1"/>
    <w:rPr>
      <w:rFonts w:ascii="Arial" w:eastAsia="Times" w:hAnsi="Arial" w:cs="Times New Roman"/>
      <w:b/>
      <w:sz w:val="36"/>
      <w:szCs w:val="20"/>
    </w:rPr>
  </w:style>
  <w:style w:type="character" w:customStyle="1" w:styleId="JunkStyleForFrontPageChar">
    <w:name w:val="JunkStyleForFrontPage Char"/>
    <w:basedOn w:val="DefaultParagraphFont"/>
    <w:link w:val="JunkStyleForFrontPage"/>
    <w:rsid w:val="00EA13B2"/>
    <w:rPr>
      <w:rFonts w:ascii="Times" w:eastAsia="Times" w:hAnsi="Times" w:cs="Times New Roman"/>
      <w:noProof/>
      <w:szCs w:val="20"/>
      <w:lang w:eastAsia="en-AU"/>
    </w:rPr>
  </w:style>
  <w:style w:type="character" w:customStyle="1" w:styleId="Heading2Char">
    <w:name w:val="Heading 2 Char"/>
    <w:basedOn w:val="DefaultParagraphFont"/>
    <w:link w:val="Heading2"/>
    <w:uiPriority w:val="9"/>
    <w:rsid w:val="003D7413"/>
    <w:rPr>
      <w:rFonts w:ascii="Arial" w:eastAsia="Times" w:hAnsi="Arial" w:cs="Times New Roman"/>
      <w:b/>
      <w:szCs w:val="20"/>
    </w:rPr>
  </w:style>
  <w:style w:type="paragraph" w:customStyle="1" w:styleId="Subtitle1">
    <w:name w:val="Subtitle1"/>
    <w:basedOn w:val="Normal"/>
    <w:link w:val="SubTitleChar"/>
    <w:qFormat/>
    <w:rsid w:val="008C5E9D"/>
    <w:pPr>
      <w:widowControl w:val="0"/>
      <w:tabs>
        <w:tab w:val="left" w:pos="227"/>
        <w:tab w:val="left" w:pos="454"/>
        <w:tab w:val="left" w:pos="680"/>
      </w:tabs>
      <w:suppressAutoHyphens/>
      <w:autoSpaceDE w:val="0"/>
      <w:autoSpaceDN w:val="0"/>
      <w:adjustRightInd w:val="0"/>
      <w:spacing w:before="170" w:after="170" w:line="288" w:lineRule="auto"/>
      <w:textAlignment w:val="center"/>
    </w:pPr>
    <w:rPr>
      <w:rFonts w:cs="Arial-BoldMT"/>
      <w:b/>
      <w:bCs/>
      <w:color w:val="FFFFFF" w:themeColor="background1"/>
      <w:szCs w:val="21"/>
      <w:lang w:val="en-GB"/>
    </w:rPr>
  </w:style>
  <w:style w:type="character" w:customStyle="1" w:styleId="SubTitleChar">
    <w:name w:val="SubTitle Char"/>
    <w:basedOn w:val="DefaultParagraphFont"/>
    <w:link w:val="Subtitle1"/>
    <w:rsid w:val="008C5E9D"/>
    <w:rPr>
      <w:rFonts w:ascii="Arial" w:eastAsia="Times" w:hAnsi="Arial" w:cs="Arial-BoldMT"/>
      <w:b/>
      <w:bCs/>
      <w:color w:val="FFFFFF" w:themeColor="background1"/>
      <w:sz w:val="21"/>
      <w:szCs w:val="21"/>
      <w:lang w:val="en-GB"/>
    </w:rPr>
  </w:style>
  <w:style w:type="character" w:customStyle="1" w:styleId="Heading3Char">
    <w:name w:val="Heading 3 Char"/>
    <w:basedOn w:val="DefaultParagraphFont"/>
    <w:link w:val="Heading3"/>
    <w:uiPriority w:val="9"/>
    <w:rsid w:val="004655A8"/>
    <w:rPr>
      <w:rFonts w:ascii="Arial" w:eastAsia="Times" w:hAnsi="Arial" w:cs="Times New Roman"/>
      <w:b/>
      <w:sz w:val="21"/>
      <w:szCs w:val="20"/>
    </w:rPr>
  </w:style>
  <w:style w:type="character" w:customStyle="1" w:styleId="Heading4Char">
    <w:name w:val="Heading 4 Char"/>
    <w:basedOn w:val="DefaultParagraphFont"/>
    <w:link w:val="Heading4"/>
    <w:uiPriority w:val="9"/>
    <w:rsid w:val="00860E7E"/>
    <w:rPr>
      <w:rFonts w:ascii="Arial" w:eastAsiaTheme="majorEastAsia" w:hAnsi="Arial" w:cstheme="majorBidi"/>
      <w:b/>
      <w:bCs/>
      <w:iCs/>
      <w:sz w:val="21"/>
      <w:szCs w:val="20"/>
    </w:rPr>
  </w:style>
  <w:style w:type="character" w:customStyle="1" w:styleId="Heading5Char">
    <w:name w:val="Heading 5 Char"/>
    <w:basedOn w:val="DefaultParagraphFont"/>
    <w:link w:val="Heading5"/>
    <w:uiPriority w:val="9"/>
    <w:semiHidden/>
    <w:rsid w:val="00AC17AE"/>
    <w:rPr>
      <w:rFonts w:asciiTheme="majorHAnsi" w:eastAsiaTheme="majorEastAsia" w:hAnsiTheme="majorHAnsi" w:cstheme="majorBidi"/>
      <w:color w:val="243F60" w:themeColor="accent1" w:themeShade="7F"/>
      <w:sz w:val="21"/>
      <w:szCs w:val="20"/>
    </w:rPr>
  </w:style>
  <w:style w:type="character" w:customStyle="1" w:styleId="Heading6Char">
    <w:name w:val="Heading 6 Char"/>
    <w:basedOn w:val="DefaultParagraphFont"/>
    <w:link w:val="Heading6"/>
    <w:uiPriority w:val="9"/>
    <w:semiHidden/>
    <w:rsid w:val="00AC17AE"/>
    <w:rPr>
      <w:rFonts w:asciiTheme="majorHAnsi" w:eastAsiaTheme="majorEastAsia" w:hAnsiTheme="majorHAnsi" w:cstheme="majorBidi"/>
      <w:i/>
      <w:iCs/>
      <w:color w:val="243F60" w:themeColor="accent1" w:themeShade="7F"/>
      <w:sz w:val="21"/>
      <w:szCs w:val="20"/>
    </w:rPr>
  </w:style>
  <w:style w:type="character" w:customStyle="1" w:styleId="Heading7Char">
    <w:name w:val="Heading 7 Char"/>
    <w:basedOn w:val="DefaultParagraphFont"/>
    <w:link w:val="Heading7"/>
    <w:uiPriority w:val="9"/>
    <w:semiHidden/>
    <w:rsid w:val="00AC17AE"/>
    <w:rPr>
      <w:rFonts w:asciiTheme="majorHAnsi" w:eastAsiaTheme="majorEastAsia" w:hAnsiTheme="majorHAnsi" w:cstheme="majorBidi"/>
      <w:i/>
      <w:iCs/>
      <w:color w:val="404040" w:themeColor="text1" w:themeTint="BF"/>
      <w:sz w:val="21"/>
      <w:szCs w:val="20"/>
    </w:rPr>
  </w:style>
  <w:style w:type="character" w:customStyle="1" w:styleId="Heading8Char">
    <w:name w:val="Heading 8 Char"/>
    <w:basedOn w:val="DefaultParagraphFont"/>
    <w:link w:val="Heading8"/>
    <w:uiPriority w:val="9"/>
    <w:semiHidden/>
    <w:rsid w:val="00AC17A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C17A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B233EA"/>
    <w:pPr>
      <w:widowControl w:val="0"/>
      <w:tabs>
        <w:tab w:val="left" w:pos="227"/>
        <w:tab w:val="left" w:pos="454"/>
        <w:tab w:val="left" w:pos="680"/>
      </w:tabs>
      <w:suppressAutoHyphens/>
      <w:autoSpaceDE w:val="0"/>
      <w:autoSpaceDN w:val="0"/>
      <w:adjustRightInd w:val="0"/>
      <w:spacing w:before="170" w:after="170" w:line="288" w:lineRule="auto"/>
      <w:textAlignment w:val="center"/>
    </w:pPr>
    <w:rPr>
      <w:rFonts w:cs="Arial Bold"/>
      <w:b/>
      <w:bCs/>
      <w:color w:val="FFFFFF" w:themeColor="background1"/>
      <w:sz w:val="48"/>
      <w:szCs w:val="48"/>
      <w:lang w:val="en-GB"/>
    </w:rPr>
  </w:style>
  <w:style w:type="character" w:customStyle="1" w:styleId="TitleChar">
    <w:name w:val="Title Char"/>
    <w:basedOn w:val="DefaultParagraphFont"/>
    <w:link w:val="Title"/>
    <w:uiPriority w:val="10"/>
    <w:rsid w:val="00B233EA"/>
    <w:rPr>
      <w:rFonts w:ascii="Arial" w:eastAsia="Times" w:hAnsi="Arial" w:cs="Arial Bold"/>
      <w:b/>
      <w:bCs/>
      <w:color w:val="FFFFFF" w:themeColor="background1"/>
      <w:sz w:val="48"/>
      <w:szCs w:val="48"/>
      <w:lang w:val="en-GB"/>
    </w:rPr>
  </w:style>
  <w:style w:type="paragraph" w:styleId="TOCHeading">
    <w:name w:val="TOC Heading"/>
    <w:basedOn w:val="Heading1"/>
    <w:next w:val="Normal"/>
    <w:uiPriority w:val="39"/>
    <w:semiHidden/>
    <w:unhideWhenUsed/>
    <w:qFormat/>
    <w:rsid w:val="009E6FB8"/>
    <w:pPr>
      <w:keepNext/>
      <w:keepLines/>
      <w:numPr>
        <w:numId w:val="0"/>
      </w:numPr>
      <w:spacing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qFormat/>
    <w:rsid w:val="009E6FB8"/>
    <w:pPr>
      <w:spacing w:after="100"/>
    </w:pPr>
  </w:style>
  <w:style w:type="character" w:styleId="Hyperlink">
    <w:name w:val="Hyperlink"/>
    <w:basedOn w:val="DefaultParagraphFont"/>
    <w:uiPriority w:val="99"/>
    <w:unhideWhenUsed/>
    <w:rsid w:val="009E6FB8"/>
    <w:rPr>
      <w:color w:val="0000FF" w:themeColor="hyperlink"/>
      <w:u w:val="single"/>
    </w:rPr>
  </w:style>
  <w:style w:type="table" w:styleId="TableGrid">
    <w:name w:val="Table Grid"/>
    <w:basedOn w:val="TableNormal"/>
    <w:uiPriority w:val="59"/>
    <w:rsid w:val="009E6F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next w:val="Normal"/>
    <w:link w:val="SubtitleChar0"/>
    <w:uiPriority w:val="11"/>
    <w:qFormat/>
    <w:rsid w:val="00142B9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
    <w:uiPriority w:val="11"/>
    <w:rsid w:val="00142B9F"/>
    <w:rPr>
      <w:rFonts w:asciiTheme="majorHAnsi" w:eastAsiaTheme="majorEastAsia" w:hAnsiTheme="majorHAnsi" w:cstheme="majorBidi"/>
      <w:i/>
      <w:iCs/>
      <w:color w:val="4F81BD" w:themeColor="accent1"/>
      <w:spacing w:val="15"/>
    </w:rPr>
  </w:style>
  <w:style w:type="paragraph" w:styleId="ListParagraph">
    <w:name w:val="List Paragraph"/>
    <w:basedOn w:val="Normal"/>
    <w:uiPriority w:val="34"/>
    <w:qFormat/>
    <w:rsid w:val="00142B9F"/>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uiPriority w:val="99"/>
    <w:semiHidden/>
    <w:unhideWhenUsed/>
    <w:rsid w:val="00142B9F"/>
    <w:pPr>
      <w:spacing w:after="200" w:line="276" w:lineRule="auto"/>
    </w:pPr>
    <w:rPr>
      <w:rFonts w:ascii="Calibri" w:eastAsia="Calibri" w:hAnsi="Calibri"/>
      <w:sz w:val="20"/>
    </w:rPr>
  </w:style>
  <w:style w:type="character" w:customStyle="1" w:styleId="FootnoteTextChar">
    <w:name w:val="Footnote Text Char"/>
    <w:basedOn w:val="DefaultParagraphFont"/>
    <w:link w:val="FootnoteText"/>
    <w:uiPriority w:val="99"/>
    <w:semiHidden/>
    <w:rsid w:val="00142B9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42B9F"/>
    <w:rPr>
      <w:vertAlign w:val="superscript"/>
    </w:rPr>
  </w:style>
  <w:style w:type="character" w:styleId="FollowedHyperlink">
    <w:name w:val="FollowedHyperlink"/>
    <w:basedOn w:val="DefaultParagraphFont"/>
    <w:uiPriority w:val="99"/>
    <w:semiHidden/>
    <w:unhideWhenUsed/>
    <w:rsid w:val="00F1794F"/>
    <w:rPr>
      <w:color w:val="800080" w:themeColor="followedHyperlink"/>
      <w:u w:val="single"/>
    </w:rPr>
  </w:style>
  <w:style w:type="paragraph" w:styleId="EndnoteText">
    <w:name w:val="endnote text"/>
    <w:basedOn w:val="Normal"/>
    <w:link w:val="EndnoteTextChar"/>
    <w:uiPriority w:val="99"/>
    <w:semiHidden/>
    <w:unhideWhenUsed/>
    <w:rsid w:val="00F1794F"/>
    <w:pPr>
      <w:spacing w:after="0" w:line="240" w:lineRule="auto"/>
    </w:pPr>
    <w:rPr>
      <w:sz w:val="20"/>
    </w:rPr>
  </w:style>
  <w:style w:type="character" w:customStyle="1" w:styleId="EndnoteTextChar">
    <w:name w:val="Endnote Text Char"/>
    <w:basedOn w:val="DefaultParagraphFont"/>
    <w:link w:val="EndnoteText"/>
    <w:uiPriority w:val="99"/>
    <w:semiHidden/>
    <w:rsid w:val="00F1794F"/>
    <w:rPr>
      <w:rFonts w:ascii="Arial" w:eastAsia="Times" w:hAnsi="Arial" w:cs="Times New Roman"/>
      <w:sz w:val="20"/>
      <w:szCs w:val="20"/>
    </w:rPr>
  </w:style>
  <w:style w:type="character" w:styleId="EndnoteReference">
    <w:name w:val="endnote reference"/>
    <w:basedOn w:val="DefaultParagraphFont"/>
    <w:uiPriority w:val="99"/>
    <w:semiHidden/>
    <w:unhideWhenUsed/>
    <w:rsid w:val="00F1794F"/>
    <w:rPr>
      <w:vertAlign w:val="superscript"/>
    </w:rPr>
  </w:style>
  <w:style w:type="paragraph" w:styleId="TOC2">
    <w:name w:val="toc 2"/>
    <w:basedOn w:val="Normal"/>
    <w:next w:val="Normal"/>
    <w:autoRedefine/>
    <w:uiPriority w:val="39"/>
    <w:unhideWhenUsed/>
    <w:qFormat/>
    <w:rsid w:val="0059544C"/>
    <w:pPr>
      <w:spacing w:after="100"/>
      <w:ind w:left="210"/>
    </w:pPr>
  </w:style>
  <w:style w:type="paragraph" w:styleId="TOC3">
    <w:name w:val="toc 3"/>
    <w:basedOn w:val="Normal"/>
    <w:next w:val="Normal"/>
    <w:autoRedefine/>
    <w:uiPriority w:val="39"/>
    <w:unhideWhenUsed/>
    <w:qFormat/>
    <w:rsid w:val="0059544C"/>
    <w:pPr>
      <w:spacing w:after="100"/>
      <w:ind w:left="420"/>
    </w:pPr>
  </w:style>
  <w:style w:type="paragraph" w:styleId="Caption">
    <w:name w:val="caption"/>
    <w:basedOn w:val="Normal"/>
    <w:next w:val="Normal"/>
    <w:uiPriority w:val="35"/>
    <w:unhideWhenUsed/>
    <w:qFormat/>
    <w:rsid w:val="007160A6"/>
    <w:pPr>
      <w:spacing w:after="200" w:line="240" w:lineRule="auto"/>
    </w:pPr>
    <w:rPr>
      <w:b/>
      <w:bCs/>
      <w:color w:val="4F81BD" w:themeColor="accent1"/>
      <w:sz w:val="18"/>
      <w:szCs w:val="18"/>
    </w:rPr>
  </w:style>
  <w:style w:type="paragraph" w:customStyle="1" w:styleId="Default">
    <w:name w:val="Default"/>
    <w:rsid w:val="000D1847"/>
    <w:pPr>
      <w:autoSpaceDE w:val="0"/>
      <w:autoSpaceDN w:val="0"/>
      <w:adjustRightInd w:val="0"/>
    </w:pPr>
    <w:rPr>
      <w:rFonts w:ascii="Arial" w:hAnsi="Arial" w:cs="Arial"/>
      <w:color w:val="000000"/>
    </w:rPr>
  </w:style>
  <w:style w:type="character" w:styleId="PlaceholderText">
    <w:name w:val="Placeholder Text"/>
    <w:basedOn w:val="DefaultParagraphFont"/>
    <w:uiPriority w:val="99"/>
    <w:semiHidden/>
    <w:rsid w:val="00DA4AB7"/>
    <w:rPr>
      <w:color w:val="808080"/>
    </w:rPr>
  </w:style>
  <w:style w:type="paragraph" w:styleId="DocumentMap">
    <w:name w:val="Document Map"/>
    <w:basedOn w:val="Normal"/>
    <w:link w:val="DocumentMapChar"/>
    <w:uiPriority w:val="99"/>
    <w:semiHidden/>
    <w:unhideWhenUsed/>
    <w:rsid w:val="0047234A"/>
    <w:pPr>
      <w:spacing w:after="0" w:line="240" w:lineRule="auto"/>
    </w:pPr>
    <w:rPr>
      <w:rFonts w:ascii="Microsoft YaHei" w:eastAsia="Microsoft YaHei"/>
      <w:sz w:val="18"/>
      <w:szCs w:val="18"/>
    </w:rPr>
  </w:style>
  <w:style w:type="character" w:customStyle="1" w:styleId="DocumentMapChar">
    <w:name w:val="Document Map Char"/>
    <w:basedOn w:val="DefaultParagraphFont"/>
    <w:link w:val="DocumentMap"/>
    <w:uiPriority w:val="99"/>
    <w:semiHidden/>
    <w:rsid w:val="0047234A"/>
    <w:rPr>
      <w:rFonts w:ascii="Microsoft YaHei" w:eastAsia="Microsoft YaHei" w:hAnsi="Arial" w:cs="Times New Roman"/>
      <w:sz w:val="18"/>
      <w:szCs w:val="18"/>
    </w:rPr>
  </w:style>
  <w:style w:type="paragraph" w:styleId="Revision">
    <w:name w:val="Revision"/>
    <w:hidden/>
    <w:uiPriority w:val="99"/>
    <w:semiHidden/>
    <w:rsid w:val="0047234A"/>
    <w:rPr>
      <w:rFonts w:ascii="Arial" w:eastAsia="Times" w:hAnsi="Arial" w:cs="Times New Roman"/>
      <w:sz w:val="21"/>
      <w:szCs w:val="20"/>
    </w:rPr>
  </w:style>
  <w:style w:type="table" w:styleId="LightList-Accent4">
    <w:name w:val="Light List Accent 4"/>
    <w:basedOn w:val="TableNormal"/>
    <w:uiPriority w:val="61"/>
    <w:rsid w:val="003243E6"/>
    <w:rPr>
      <w:rFonts w:eastAsiaTheme="minorHAnsi"/>
      <w:sz w:val="22"/>
      <w:szCs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Emphasis">
    <w:name w:val="Emphasis"/>
    <w:basedOn w:val="DefaultParagraphFont"/>
    <w:uiPriority w:val="20"/>
    <w:qFormat/>
    <w:rsid w:val="00757E23"/>
    <w:rPr>
      <w:i/>
      <w:iCs/>
    </w:rPr>
  </w:style>
  <w:style w:type="character" w:styleId="CommentReference">
    <w:name w:val="annotation reference"/>
    <w:basedOn w:val="DefaultParagraphFont"/>
    <w:uiPriority w:val="99"/>
    <w:semiHidden/>
    <w:unhideWhenUsed/>
    <w:rsid w:val="008370A2"/>
    <w:rPr>
      <w:sz w:val="16"/>
      <w:szCs w:val="16"/>
    </w:rPr>
  </w:style>
  <w:style w:type="paragraph" w:styleId="CommentText">
    <w:name w:val="annotation text"/>
    <w:basedOn w:val="Normal"/>
    <w:link w:val="CommentTextChar"/>
    <w:uiPriority w:val="99"/>
    <w:semiHidden/>
    <w:unhideWhenUsed/>
    <w:rsid w:val="008370A2"/>
    <w:pPr>
      <w:spacing w:line="240" w:lineRule="auto"/>
    </w:pPr>
    <w:rPr>
      <w:sz w:val="20"/>
    </w:rPr>
  </w:style>
  <w:style w:type="character" w:customStyle="1" w:styleId="CommentTextChar">
    <w:name w:val="Comment Text Char"/>
    <w:basedOn w:val="DefaultParagraphFont"/>
    <w:link w:val="CommentText"/>
    <w:uiPriority w:val="99"/>
    <w:semiHidden/>
    <w:rsid w:val="008370A2"/>
    <w:rPr>
      <w:rFonts w:ascii="Arial" w:eastAsia="Times" w:hAnsi="Arial" w:cs="Times New Roman"/>
      <w:sz w:val="20"/>
      <w:szCs w:val="20"/>
    </w:rPr>
  </w:style>
  <w:style w:type="paragraph" w:styleId="CommentSubject">
    <w:name w:val="annotation subject"/>
    <w:basedOn w:val="CommentText"/>
    <w:next w:val="CommentText"/>
    <w:link w:val="CommentSubjectChar"/>
    <w:uiPriority w:val="99"/>
    <w:semiHidden/>
    <w:unhideWhenUsed/>
    <w:rsid w:val="008370A2"/>
    <w:rPr>
      <w:b/>
      <w:bCs/>
    </w:rPr>
  </w:style>
  <w:style w:type="character" w:customStyle="1" w:styleId="CommentSubjectChar">
    <w:name w:val="Comment Subject Char"/>
    <w:basedOn w:val="CommentTextChar"/>
    <w:link w:val="CommentSubject"/>
    <w:uiPriority w:val="99"/>
    <w:semiHidden/>
    <w:rsid w:val="008370A2"/>
    <w:rPr>
      <w:rFonts w:ascii="Arial" w:eastAsia="Times" w:hAnsi="Arial" w:cs="Times New Roman"/>
      <w:b/>
      <w:bCs/>
      <w:sz w:val="20"/>
      <w:szCs w:val="20"/>
    </w:rPr>
  </w:style>
  <w:style w:type="paragraph" w:customStyle="1" w:styleId="Para0">
    <w:name w:val="Para 0"/>
    <w:basedOn w:val="Normal"/>
    <w:link w:val="Para0Char"/>
    <w:qFormat/>
    <w:rsid w:val="00FC7853"/>
    <w:pPr>
      <w:spacing w:before="240" w:line="240" w:lineRule="atLeast"/>
    </w:pPr>
    <w:rPr>
      <w:rFonts w:eastAsiaTheme="minorEastAsia" w:cstheme="minorBidi"/>
      <w:sz w:val="20"/>
      <w:szCs w:val="24"/>
      <w:lang w:val="en-GB"/>
    </w:rPr>
  </w:style>
  <w:style w:type="character" w:customStyle="1" w:styleId="Para0Char">
    <w:name w:val="Para 0 Char"/>
    <w:basedOn w:val="DefaultParagraphFont"/>
    <w:link w:val="Para0"/>
    <w:rsid w:val="00FC7853"/>
    <w:rPr>
      <w:rFonts w:ascii="Arial" w:hAnsi="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42">
      <w:bodyDiv w:val="1"/>
      <w:marLeft w:val="0"/>
      <w:marRight w:val="0"/>
      <w:marTop w:val="0"/>
      <w:marBottom w:val="0"/>
      <w:divBdr>
        <w:top w:val="none" w:sz="0" w:space="0" w:color="auto"/>
        <w:left w:val="none" w:sz="0" w:space="0" w:color="auto"/>
        <w:bottom w:val="none" w:sz="0" w:space="0" w:color="auto"/>
        <w:right w:val="none" w:sz="0" w:space="0" w:color="auto"/>
      </w:divBdr>
    </w:div>
    <w:div w:id="13114680">
      <w:bodyDiv w:val="1"/>
      <w:marLeft w:val="0"/>
      <w:marRight w:val="0"/>
      <w:marTop w:val="0"/>
      <w:marBottom w:val="0"/>
      <w:divBdr>
        <w:top w:val="none" w:sz="0" w:space="0" w:color="auto"/>
        <w:left w:val="none" w:sz="0" w:space="0" w:color="auto"/>
        <w:bottom w:val="none" w:sz="0" w:space="0" w:color="auto"/>
        <w:right w:val="none" w:sz="0" w:space="0" w:color="auto"/>
      </w:divBdr>
    </w:div>
    <w:div w:id="29890286">
      <w:bodyDiv w:val="1"/>
      <w:marLeft w:val="0"/>
      <w:marRight w:val="0"/>
      <w:marTop w:val="0"/>
      <w:marBottom w:val="0"/>
      <w:divBdr>
        <w:top w:val="none" w:sz="0" w:space="0" w:color="auto"/>
        <w:left w:val="none" w:sz="0" w:space="0" w:color="auto"/>
        <w:bottom w:val="none" w:sz="0" w:space="0" w:color="auto"/>
        <w:right w:val="none" w:sz="0" w:space="0" w:color="auto"/>
      </w:divBdr>
    </w:div>
    <w:div w:id="31392026">
      <w:bodyDiv w:val="1"/>
      <w:marLeft w:val="0"/>
      <w:marRight w:val="0"/>
      <w:marTop w:val="0"/>
      <w:marBottom w:val="0"/>
      <w:divBdr>
        <w:top w:val="none" w:sz="0" w:space="0" w:color="auto"/>
        <w:left w:val="none" w:sz="0" w:space="0" w:color="auto"/>
        <w:bottom w:val="none" w:sz="0" w:space="0" w:color="auto"/>
        <w:right w:val="none" w:sz="0" w:space="0" w:color="auto"/>
      </w:divBdr>
    </w:div>
    <w:div w:id="33389791">
      <w:bodyDiv w:val="1"/>
      <w:marLeft w:val="0"/>
      <w:marRight w:val="0"/>
      <w:marTop w:val="0"/>
      <w:marBottom w:val="0"/>
      <w:divBdr>
        <w:top w:val="none" w:sz="0" w:space="0" w:color="auto"/>
        <w:left w:val="none" w:sz="0" w:space="0" w:color="auto"/>
        <w:bottom w:val="none" w:sz="0" w:space="0" w:color="auto"/>
        <w:right w:val="none" w:sz="0" w:space="0" w:color="auto"/>
      </w:divBdr>
    </w:div>
    <w:div w:id="82576705">
      <w:bodyDiv w:val="1"/>
      <w:marLeft w:val="0"/>
      <w:marRight w:val="0"/>
      <w:marTop w:val="0"/>
      <w:marBottom w:val="0"/>
      <w:divBdr>
        <w:top w:val="none" w:sz="0" w:space="0" w:color="auto"/>
        <w:left w:val="none" w:sz="0" w:space="0" w:color="auto"/>
        <w:bottom w:val="none" w:sz="0" w:space="0" w:color="auto"/>
        <w:right w:val="none" w:sz="0" w:space="0" w:color="auto"/>
      </w:divBdr>
    </w:div>
    <w:div w:id="84691434">
      <w:bodyDiv w:val="1"/>
      <w:marLeft w:val="0"/>
      <w:marRight w:val="0"/>
      <w:marTop w:val="0"/>
      <w:marBottom w:val="0"/>
      <w:divBdr>
        <w:top w:val="none" w:sz="0" w:space="0" w:color="auto"/>
        <w:left w:val="none" w:sz="0" w:space="0" w:color="auto"/>
        <w:bottom w:val="none" w:sz="0" w:space="0" w:color="auto"/>
        <w:right w:val="none" w:sz="0" w:space="0" w:color="auto"/>
      </w:divBdr>
    </w:div>
    <w:div w:id="85225132">
      <w:bodyDiv w:val="1"/>
      <w:marLeft w:val="0"/>
      <w:marRight w:val="0"/>
      <w:marTop w:val="0"/>
      <w:marBottom w:val="0"/>
      <w:divBdr>
        <w:top w:val="none" w:sz="0" w:space="0" w:color="auto"/>
        <w:left w:val="none" w:sz="0" w:space="0" w:color="auto"/>
        <w:bottom w:val="none" w:sz="0" w:space="0" w:color="auto"/>
        <w:right w:val="none" w:sz="0" w:space="0" w:color="auto"/>
      </w:divBdr>
    </w:div>
    <w:div w:id="88431909">
      <w:bodyDiv w:val="1"/>
      <w:marLeft w:val="0"/>
      <w:marRight w:val="0"/>
      <w:marTop w:val="0"/>
      <w:marBottom w:val="0"/>
      <w:divBdr>
        <w:top w:val="none" w:sz="0" w:space="0" w:color="auto"/>
        <w:left w:val="none" w:sz="0" w:space="0" w:color="auto"/>
        <w:bottom w:val="none" w:sz="0" w:space="0" w:color="auto"/>
        <w:right w:val="none" w:sz="0" w:space="0" w:color="auto"/>
      </w:divBdr>
    </w:div>
    <w:div w:id="127944184">
      <w:bodyDiv w:val="1"/>
      <w:marLeft w:val="0"/>
      <w:marRight w:val="0"/>
      <w:marTop w:val="0"/>
      <w:marBottom w:val="0"/>
      <w:divBdr>
        <w:top w:val="none" w:sz="0" w:space="0" w:color="auto"/>
        <w:left w:val="none" w:sz="0" w:space="0" w:color="auto"/>
        <w:bottom w:val="none" w:sz="0" w:space="0" w:color="auto"/>
        <w:right w:val="none" w:sz="0" w:space="0" w:color="auto"/>
      </w:divBdr>
    </w:div>
    <w:div w:id="147402197">
      <w:bodyDiv w:val="1"/>
      <w:marLeft w:val="0"/>
      <w:marRight w:val="0"/>
      <w:marTop w:val="0"/>
      <w:marBottom w:val="0"/>
      <w:divBdr>
        <w:top w:val="none" w:sz="0" w:space="0" w:color="auto"/>
        <w:left w:val="none" w:sz="0" w:space="0" w:color="auto"/>
        <w:bottom w:val="none" w:sz="0" w:space="0" w:color="auto"/>
        <w:right w:val="none" w:sz="0" w:space="0" w:color="auto"/>
      </w:divBdr>
    </w:div>
    <w:div w:id="152062537">
      <w:bodyDiv w:val="1"/>
      <w:marLeft w:val="0"/>
      <w:marRight w:val="0"/>
      <w:marTop w:val="0"/>
      <w:marBottom w:val="0"/>
      <w:divBdr>
        <w:top w:val="none" w:sz="0" w:space="0" w:color="auto"/>
        <w:left w:val="none" w:sz="0" w:space="0" w:color="auto"/>
        <w:bottom w:val="none" w:sz="0" w:space="0" w:color="auto"/>
        <w:right w:val="none" w:sz="0" w:space="0" w:color="auto"/>
      </w:divBdr>
    </w:div>
    <w:div w:id="154033492">
      <w:bodyDiv w:val="1"/>
      <w:marLeft w:val="0"/>
      <w:marRight w:val="0"/>
      <w:marTop w:val="0"/>
      <w:marBottom w:val="0"/>
      <w:divBdr>
        <w:top w:val="none" w:sz="0" w:space="0" w:color="auto"/>
        <w:left w:val="none" w:sz="0" w:space="0" w:color="auto"/>
        <w:bottom w:val="none" w:sz="0" w:space="0" w:color="auto"/>
        <w:right w:val="none" w:sz="0" w:space="0" w:color="auto"/>
      </w:divBdr>
    </w:div>
    <w:div w:id="163666078">
      <w:bodyDiv w:val="1"/>
      <w:marLeft w:val="0"/>
      <w:marRight w:val="0"/>
      <w:marTop w:val="0"/>
      <w:marBottom w:val="0"/>
      <w:divBdr>
        <w:top w:val="none" w:sz="0" w:space="0" w:color="auto"/>
        <w:left w:val="none" w:sz="0" w:space="0" w:color="auto"/>
        <w:bottom w:val="none" w:sz="0" w:space="0" w:color="auto"/>
        <w:right w:val="none" w:sz="0" w:space="0" w:color="auto"/>
      </w:divBdr>
    </w:div>
    <w:div w:id="175534986">
      <w:bodyDiv w:val="1"/>
      <w:marLeft w:val="0"/>
      <w:marRight w:val="0"/>
      <w:marTop w:val="0"/>
      <w:marBottom w:val="0"/>
      <w:divBdr>
        <w:top w:val="none" w:sz="0" w:space="0" w:color="auto"/>
        <w:left w:val="none" w:sz="0" w:space="0" w:color="auto"/>
        <w:bottom w:val="none" w:sz="0" w:space="0" w:color="auto"/>
        <w:right w:val="none" w:sz="0" w:space="0" w:color="auto"/>
      </w:divBdr>
    </w:div>
    <w:div w:id="184296655">
      <w:bodyDiv w:val="1"/>
      <w:marLeft w:val="0"/>
      <w:marRight w:val="0"/>
      <w:marTop w:val="0"/>
      <w:marBottom w:val="0"/>
      <w:divBdr>
        <w:top w:val="none" w:sz="0" w:space="0" w:color="auto"/>
        <w:left w:val="none" w:sz="0" w:space="0" w:color="auto"/>
        <w:bottom w:val="none" w:sz="0" w:space="0" w:color="auto"/>
        <w:right w:val="none" w:sz="0" w:space="0" w:color="auto"/>
      </w:divBdr>
    </w:div>
    <w:div w:id="185413390">
      <w:bodyDiv w:val="1"/>
      <w:marLeft w:val="0"/>
      <w:marRight w:val="0"/>
      <w:marTop w:val="0"/>
      <w:marBottom w:val="0"/>
      <w:divBdr>
        <w:top w:val="none" w:sz="0" w:space="0" w:color="auto"/>
        <w:left w:val="none" w:sz="0" w:space="0" w:color="auto"/>
        <w:bottom w:val="none" w:sz="0" w:space="0" w:color="auto"/>
        <w:right w:val="none" w:sz="0" w:space="0" w:color="auto"/>
      </w:divBdr>
    </w:div>
    <w:div w:id="199243653">
      <w:bodyDiv w:val="1"/>
      <w:marLeft w:val="0"/>
      <w:marRight w:val="0"/>
      <w:marTop w:val="0"/>
      <w:marBottom w:val="0"/>
      <w:divBdr>
        <w:top w:val="none" w:sz="0" w:space="0" w:color="auto"/>
        <w:left w:val="none" w:sz="0" w:space="0" w:color="auto"/>
        <w:bottom w:val="none" w:sz="0" w:space="0" w:color="auto"/>
        <w:right w:val="none" w:sz="0" w:space="0" w:color="auto"/>
      </w:divBdr>
    </w:div>
    <w:div w:id="222520266">
      <w:bodyDiv w:val="1"/>
      <w:marLeft w:val="0"/>
      <w:marRight w:val="0"/>
      <w:marTop w:val="0"/>
      <w:marBottom w:val="0"/>
      <w:divBdr>
        <w:top w:val="none" w:sz="0" w:space="0" w:color="auto"/>
        <w:left w:val="none" w:sz="0" w:space="0" w:color="auto"/>
        <w:bottom w:val="none" w:sz="0" w:space="0" w:color="auto"/>
        <w:right w:val="none" w:sz="0" w:space="0" w:color="auto"/>
      </w:divBdr>
    </w:div>
    <w:div w:id="230429945">
      <w:bodyDiv w:val="1"/>
      <w:marLeft w:val="0"/>
      <w:marRight w:val="0"/>
      <w:marTop w:val="0"/>
      <w:marBottom w:val="0"/>
      <w:divBdr>
        <w:top w:val="none" w:sz="0" w:space="0" w:color="auto"/>
        <w:left w:val="none" w:sz="0" w:space="0" w:color="auto"/>
        <w:bottom w:val="none" w:sz="0" w:space="0" w:color="auto"/>
        <w:right w:val="none" w:sz="0" w:space="0" w:color="auto"/>
      </w:divBdr>
    </w:div>
    <w:div w:id="231159021">
      <w:bodyDiv w:val="1"/>
      <w:marLeft w:val="0"/>
      <w:marRight w:val="0"/>
      <w:marTop w:val="0"/>
      <w:marBottom w:val="0"/>
      <w:divBdr>
        <w:top w:val="none" w:sz="0" w:space="0" w:color="auto"/>
        <w:left w:val="none" w:sz="0" w:space="0" w:color="auto"/>
        <w:bottom w:val="none" w:sz="0" w:space="0" w:color="auto"/>
        <w:right w:val="none" w:sz="0" w:space="0" w:color="auto"/>
      </w:divBdr>
    </w:div>
    <w:div w:id="275256614">
      <w:bodyDiv w:val="1"/>
      <w:marLeft w:val="0"/>
      <w:marRight w:val="0"/>
      <w:marTop w:val="0"/>
      <w:marBottom w:val="0"/>
      <w:divBdr>
        <w:top w:val="none" w:sz="0" w:space="0" w:color="auto"/>
        <w:left w:val="none" w:sz="0" w:space="0" w:color="auto"/>
        <w:bottom w:val="none" w:sz="0" w:space="0" w:color="auto"/>
        <w:right w:val="none" w:sz="0" w:space="0" w:color="auto"/>
      </w:divBdr>
    </w:div>
    <w:div w:id="312412045">
      <w:bodyDiv w:val="1"/>
      <w:marLeft w:val="0"/>
      <w:marRight w:val="0"/>
      <w:marTop w:val="0"/>
      <w:marBottom w:val="0"/>
      <w:divBdr>
        <w:top w:val="none" w:sz="0" w:space="0" w:color="auto"/>
        <w:left w:val="none" w:sz="0" w:space="0" w:color="auto"/>
        <w:bottom w:val="none" w:sz="0" w:space="0" w:color="auto"/>
        <w:right w:val="none" w:sz="0" w:space="0" w:color="auto"/>
      </w:divBdr>
    </w:div>
    <w:div w:id="398401852">
      <w:bodyDiv w:val="1"/>
      <w:marLeft w:val="0"/>
      <w:marRight w:val="0"/>
      <w:marTop w:val="0"/>
      <w:marBottom w:val="0"/>
      <w:divBdr>
        <w:top w:val="none" w:sz="0" w:space="0" w:color="auto"/>
        <w:left w:val="none" w:sz="0" w:space="0" w:color="auto"/>
        <w:bottom w:val="none" w:sz="0" w:space="0" w:color="auto"/>
        <w:right w:val="none" w:sz="0" w:space="0" w:color="auto"/>
      </w:divBdr>
    </w:div>
    <w:div w:id="419912937">
      <w:bodyDiv w:val="1"/>
      <w:marLeft w:val="0"/>
      <w:marRight w:val="0"/>
      <w:marTop w:val="0"/>
      <w:marBottom w:val="0"/>
      <w:divBdr>
        <w:top w:val="none" w:sz="0" w:space="0" w:color="auto"/>
        <w:left w:val="none" w:sz="0" w:space="0" w:color="auto"/>
        <w:bottom w:val="none" w:sz="0" w:space="0" w:color="auto"/>
        <w:right w:val="none" w:sz="0" w:space="0" w:color="auto"/>
      </w:divBdr>
    </w:div>
    <w:div w:id="423889408">
      <w:bodyDiv w:val="1"/>
      <w:marLeft w:val="0"/>
      <w:marRight w:val="0"/>
      <w:marTop w:val="0"/>
      <w:marBottom w:val="0"/>
      <w:divBdr>
        <w:top w:val="none" w:sz="0" w:space="0" w:color="auto"/>
        <w:left w:val="none" w:sz="0" w:space="0" w:color="auto"/>
        <w:bottom w:val="none" w:sz="0" w:space="0" w:color="auto"/>
        <w:right w:val="none" w:sz="0" w:space="0" w:color="auto"/>
      </w:divBdr>
    </w:div>
    <w:div w:id="450706522">
      <w:bodyDiv w:val="1"/>
      <w:marLeft w:val="0"/>
      <w:marRight w:val="0"/>
      <w:marTop w:val="0"/>
      <w:marBottom w:val="0"/>
      <w:divBdr>
        <w:top w:val="none" w:sz="0" w:space="0" w:color="auto"/>
        <w:left w:val="none" w:sz="0" w:space="0" w:color="auto"/>
        <w:bottom w:val="none" w:sz="0" w:space="0" w:color="auto"/>
        <w:right w:val="none" w:sz="0" w:space="0" w:color="auto"/>
      </w:divBdr>
    </w:div>
    <w:div w:id="451360584">
      <w:bodyDiv w:val="1"/>
      <w:marLeft w:val="0"/>
      <w:marRight w:val="0"/>
      <w:marTop w:val="0"/>
      <w:marBottom w:val="0"/>
      <w:divBdr>
        <w:top w:val="none" w:sz="0" w:space="0" w:color="auto"/>
        <w:left w:val="none" w:sz="0" w:space="0" w:color="auto"/>
        <w:bottom w:val="none" w:sz="0" w:space="0" w:color="auto"/>
        <w:right w:val="none" w:sz="0" w:space="0" w:color="auto"/>
      </w:divBdr>
    </w:div>
    <w:div w:id="457995368">
      <w:bodyDiv w:val="1"/>
      <w:marLeft w:val="0"/>
      <w:marRight w:val="0"/>
      <w:marTop w:val="0"/>
      <w:marBottom w:val="0"/>
      <w:divBdr>
        <w:top w:val="none" w:sz="0" w:space="0" w:color="auto"/>
        <w:left w:val="none" w:sz="0" w:space="0" w:color="auto"/>
        <w:bottom w:val="none" w:sz="0" w:space="0" w:color="auto"/>
        <w:right w:val="none" w:sz="0" w:space="0" w:color="auto"/>
      </w:divBdr>
    </w:div>
    <w:div w:id="459224809">
      <w:bodyDiv w:val="1"/>
      <w:marLeft w:val="0"/>
      <w:marRight w:val="0"/>
      <w:marTop w:val="0"/>
      <w:marBottom w:val="0"/>
      <w:divBdr>
        <w:top w:val="none" w:sz="0" w:space="0" w:color="auto"/>
        <w:left w:val="none" w:sz="0" w:space="0" w:color="auto"/>
        <w:bottom w:val="none" w:sz="0" w:space="0" w:color="auto"/>
        <w:right w:val="none" w:sz="0" w:space="0" w:color="auto"/>
      </w:divBdr>
    </w:div>
    <w:div w:id="494953802">
      <w:bodyDiv w:val="1"/>
      <w:marLeft w:val="0"/>
      <w:marRight w:val="0"/>
      <w:marTop w:val="0"/>
      <w:marBottom w:val="0"/>
      <w:divBdr>
        <w:top w:val="none" w:sz="0" w:space="0" w:color="auto"/>
        <w:left w:val="none" w:sz="0" w:space="0" w:color="auto"/>
        <w:bottom w:val="none" w:sz="0" w:space="0" w:color="auto"/>
        <w:right w:val="none" w:sz="0" w:space="0" w:color="auto"/>
      </w:divBdr>
    </w:div>
    <w:div w:id="504781349">
      <w:bodyDiv w:val="1"/>
      <w:marLeft w:val="0"/>
      <w:marRight w:val="0"/>
      <w:marTop w:val="0"/>
      <w:marBottom w:val="0"/>
      <w:divBdr>
        <w:top w:val="none" w:sz="0" w:space="0" w:color="auto"/>
        <w:left w:val="none" w:sz="0" w:space="0" w:color="auto"/>
        <w:bottom w:val="none" w:sz="0" w:space="0" w:color="auto"/>
        <w:right w:val="none" w:sz="0" w:space="0" w:color="auto"/>
      </w:divBdr>
    </w:div>
    <w:div w:id="505905088">
      <w:bodyDiv w:val="1"/>
      <w:marLeft w:val="0"/>
      <w:marRight w:val="0"/>
      <w:marTop w:val="0"/>
      <w:marBottom w:val="0"/>
      <w:divBdr>
        <w:top w:val="none" w:sz="0" w:space="0" w:color="auto"/>
        <w:left w:val="none" w:sz="0" w:space="0" w:color="auto"/>
        <w:bottom w:val="none" w:sz="0" w:space="0" w:color="auto"/>
        <w:right w:val="none" w:sz="0" w:space="0" w:color="auto"/>
      </w:divBdr>
    </w:div>
    <w:div w:id="524753514">
      <w:bodyDiv w:val="1"/>
      <w:marLeft w:val="0"/>
      <w:marRight w:val="0"/>
      <w:marTop w:val="0"/>
      <w:marBottom w:val="0"/>
      <w:divBdr>
        <w:top w:val="none" w:sz="0" w:space="0" w:color="auto"/>
        <w:left w:val="none" w:sz="0" w:space="0" w:color="auto"/>
        <w:bottom w:val="none" w:sz="0" w:space="0" w:color="auto"/>
        <w:right w:val="none" w:sz="0" w:space="0" w:color="auto"/>
      </w:divBdr>
    </w:div>
    <w:div w:id="577831103">
      <w:bodyDiv w:val="1"/>
      <w:marLeft w:val="0"/>
      <w:marRight w:val="0"/>
      <w:marTop w:val="0"/>
      <w:marBottom w:val="0"/>
      <w:divBdr>
        <w:top w:val="none" w:sz="0" w:space="0" w:color="auto"/>
        <w:left w:val="none" w:sz="0" w:space="0" w:color="auto"/>
        <w:bottom w:val="none" w:sz="0" w:space="0" w:color="auto"/>
        <w:right w:val="none" w:sz="0" w:space="0" w:color="auto"/>
      </w:divBdr>
    </w:div>
    <w:div w:id="601885092">
      <w:bodyDiv w:val="1"/>
      <w:marLeft w:val="0"/>
      <w:marRight w:val="0"/>
      <w:marTop w:val="0"/>
      <w:marBottom w:val="0"/>
      <w:divBdr>
        <w:top w:val="none" w:sz="0" w:space="0" w:color="auto"/>
        <w:left w:val="none" w:sz="0" w:space="0" w:color="auto"/>
        <w:bottom w:val="none" w:sz="0" w:space="0" w:color="auto"/>
        <w:right w:val="none" w:sz="0" w:space="0" w:color="auto"/>
      </w:divBdr>
    </w:div>
    <w:div w:id="602735622">
      <w:bodyDiv w:val="1"/>
      <w:marLeft w:val="0"/>
      <w:marRight w:val="0"/>
      <w:marTop w:val="0"/>
      <w:marBottom w:val="0"/>
      <w:divBdr>
        <w:top w:val="none" w:sz="0" w:space="0" w:color="auto"/>
        <w:left w:val="none" w:sz="0" w:space="0" w:color="auto"/>
        <w:bottom w:val="none" w:sz="0" w:space="0" w:color="auto"/>
        <w:right w:val="none" w:sz="0" w:space="0" w:color="auto"/>
      </w:divBdr>
    </w:div>
    <w:div w:id="612442233">
      <w:bodyDiv w:val="1"/>
      <w:marLeft w:val="0"/>
      <w:marRight w:val="0"/>
      <w:marTop w:val="0"/>
      <w:marBottom w:val="0"/>
      <w:divBdr>
        <w:top w:val="none" w:sz="0" w:space="0" w:color="auto"/>
        <w:left w:val="none" w:sz="0" w:space="0" w:color="auto"/>
        <w:bottom w:val="none" w:sz="0" w:space="0" w:color="auto"/>
        <w:right w:val="none" w:sz="0" w:space="0" w:color="auto"/>
      </w:divBdr>
    </w:div>
    <w:div w:id="630748491">
      <w:bodyDiv w:val="1"/>
      <w:marLeft w:val="0"/>
      <w:marRight w:val="0"/>
      <w:marTop w:val="0"/>
      <w:marBottom w:val="0"/>
      <w:divBdr>
        <w:top w:val="none" w:sz="0" w:space="0" w:color="auto"/>
        <w:left w:val="none" w:sz="0" w:space="0" w:color="auto"/>
        <w:bottom w:val="none" w:sz="0" w:space="0" w:color="auto"/>
        <w:right w:val="none" w:sz="0" w:space="0" w:color="auto"/>
      </w:divBdr>
    </w:div>
    <w:div w:id="634724546">
      <w:bodyDiv w:val="1"/>
      <w:marLeft w:val="0"/>
      <w:marRight w:val="0"/>
      <w:marTop w:val="0"/>
      <w:marBottom w:val="0"/>
      <w:divBdr>
        <w:top w:val="none" w:sz="0" w:space="0" w:color="auto"/>
        <w:left w:val="none" w:sz="0" w:space="0" w:color="auto"/>
        <w:bottom w:val="none" w:sz="0" w:space="0" w:color="auto"/>
        <w:right w:val="none" w:sz="0" w:space="0" w:color="auto"/>
      </w:divBdr>
    </w:div>
    <w:div w:id="640691781">
      <w:bodyDiv w:val="1"/>
      <w:marLeft w:val="0"/>
      <w:marRight w:val="0"/>
      <w:marTop w:val="0"/>
      <w:marBottom w:val="0"/>
      <w:divBdr>
        <w:top w:val="none" w:sz="0" w:space="0" w:color="auto"/>
        <w:left w:val="none" w:sz="0" w:space="0" w:color="auto"/>
        <w:bottom w:val="none" w:sz="0" w:space="0" w:color="auto"/>
        <w:right w:val="none" w:sz="0" w:space="0" w:color="auto"/>
      </w:divBdr>
    </w:div>
    <w:div w:id="659161474">
      <w:bodyDiv w:val="1"/>
      <w:marLeft w:val="0"/>
      <w:marRight w:val="0"/>
      <w:marTop w:val="0"/>
      <w:marBottom w:val="0"/>
      <w:divBdr>
        <w:top w:val="none" w:sz="0" w:space="0" w:color="auto"/>
        <w:left w:val="none" w:sz="0" w:space="0" w:color="auto"/>
        <w:bottom w:val="none" w:sz="0" w:space="0" w:color="auto"/>
        <w:right w:val="none" w:sz="0" w:space="0" w:color="auto"/>
      </w:divBdr>
    </w:div>
    <w:div w:id="749889033">
      <w:bodyDiv w:val="1"/>
      <w:marLeft w:val="0"/>
      <w:marRight w:val="0"/>
      <w:marTop w:val="0"/>
      <w:marBottom w:val="0"/>
      <w:divBdr>
        <w:top w:val="none" w:sz="0" w:space="0" w:color="auto"/>
        <w:left w:val="none" w:sz="0" w:space="0" w:color="auto"/>
        <w:bottom w:val="none" w:sz="0" w:space="0" w:color="auto"/>
        <w:right w:val="none" w:sz="0" w:space="0" w:color="auto"/>
      </w:divBdr>
    </w:div>
    <w:div w:id="768085116">
      <w:bodyDiv w:val="1"/>
      <w:marLeft w:val="0"/>
      <w:marRight w:val="0"/>
      <w:marTop w:val="0"/>
      <w:marBottom w:val="0"/>
      <w:divBdr>
        <w:top w:val="none" w:sz="0" w:space="0" w:color="auto"/>
        <w:left w:val="none" w:sz="0" w:space="0" w:color="auto"/>
        <w:bottom w:val="none" w:sz="0" w:space="0" w:color="auto"/>
        <w:right w:val="none" w:sz="0" w:space="0" w:color="auto"/>
      </w:divBdr>
    </w:div>
    <w:div w:id="838231489">
      <w:bodyDiv w:val="1"/>
      <w:marLeft w:val="0"/>
      <w:marRight w:val="0"/>
      <w:marTop w:val="0"/>
      <w:marBottom w:val="0"/>
      <w:divBdr>
        <w:top w:val="none" w:sz="0" w:space="0" w:color="auto"/>
        <w:left w:val="none" w:sz="0" w:space="0" w:color="auto"/>
        <w:bottom w:val="none" w:sz="0" w:space="0" w:color="auto"/>
        <w:right w:val="none" w:sz="0" w:space="0" w:color="auto"/>
      </w:divBdr>
    </w:div>
    <w:div w:id="839274239">
      <w:bodyDiv w:val="1"/>
      <w:marLeft w:val="0"/>
      <w:marRight w:val="0"/>
      <w:marTop w:val="0"/>
      <w:marBottom w:val="0"/>
      <w:divBdr>
        <w:top w:val="none" w:sz="0" w:space="0" w:color="auto"/>
        <w:left w:val="none" w:sz="0" w:space="0" w:color="auto"/>
        <w:bottom w:val="none" w:sz="0" w:space="0" w:color="auto"/>
        <w:right w:val="none" w:sz="0" w:space="0" w:color="auto"/>
      </w:divBdr>
    </w:div>
    <w:div w:id="933173578">
      <w:bodyDiv w:val="1"/>
      <w:marLeft w:val="0"/>
      <w:marRight w:val="0"/>
      <w:marTop w:val="0"/>
      <w:marBottom w:val="0"/>
      <w:divBdr>
        <w:top w:val="none" w:sz="0" w:space="0" w:color="auto"/>
        <w:left w:val="none" w:sz="0" w:space="0" w:color="auto"/>
        <w:bottom w:val="none" w:sz="0" w:space="0" w:color="auto"/>
        <w:right w:val="none" w:sz="0" w:space="0" w:color="auto"/>
      </w:divBdr>
    </w:div>
    <w:div w:id="969364267">
      <w:bodyDiv w:val="1"/>
      <w:marLeft w:val="0"/>
      <w:marRight w:val="0"/>
      <w:marTop w:val="0"/>
      <w:marBottom w:val="0"/>
      <w:divBdr>
        <w:top w:val="none" w:sz="0" w:space="0" w:color="auto"/>
        <w:left w:val="none" w:sz="0" w:space="0" w:color="auto"/>
        <w:bottom w:val="none" w:sz="0" w:space="0" w:color="auto"/>
        <w:right w:val="none" w:sz="0" w:space="0" w:color="auto"/>
      </w:divBdr>
    </w:div>
    <w:div w:id="970402126">
      <w:bodyDiv w:val="1"/>
      <w:marLeft w:val="0"/>
      <w:marRight w:val="0"/>
      <w:marTop w:val="0"/>
      <w:marBottom w:val="0"/>
      <w:divBdr>
        <w:top w:val="none" w:sz="0" w:space="0" w:color="auto"/>
        <w:left w:val="none" w:sz="0" w:space="0" w:color="auto"/>
        <w:bottom w:val="none" w:sz="0" w:space="0" w:color="auto"/>
        <w:right w:val="none" w:sz="0" w:space="0" w:color="auto"/>
      </w:divBdr>
    </w:div>
    <w:div w:id="977757084">
      <w:bodyDiv w:val="1"/>
      <w:marLeft w:val="0"/>
      <w:marRight w:val="0"/>
      <w:marTop w:val="0"/>
      <w:marBottom w:val="0"/>
      <w:divBdr>
        <w:top w:val="none" w:sz="0" w:space="0" w:color="auto"/>
        <w:left w:val="none" w:sz="0" w:space="0" w:color="auto"/>
        <w:bottom w:val="none" w:sz="0" w:space="0" w:color="auto"/>
        <w:right w:val="none" w:sz="0" w:space="0" w:color="auto"/>
      </w:divBdr>
    </w:div>
    <w:div w:id="980040744">
      <w:bodyDiv w:val="1"/>
      <w:marLeft w:val="0"/>
      <w:marRight w:val="0"/>
      <w:marTop w:val="0"/>
      <w:marBottom w:val="0"/>
      <w:divBdr>
        <w:top w:val="none" w:sz="0" w:space="0" w:color="auto"/>
        <w:left w:val="none" w:sz="0" w:space="0" w:color="auto"/>
        <w:bottom w:val="none" w:sz="0" w:space="0" w:color="auto"/>
        <w:right w:val="none" w:sz="0" w:space="0" w:color="auto"/>
      </w:divBdr>
    </w:div>
    <w:div w:id="1098333129">
      <w:bodyDiv w:val="1"/>
      <w:marLeft w:val="0"/>
      <w:marRight w:val="0"/>
      <w:marTop w:val="0"/>
      <w:marBottom w:val="0"/>
      <w:divBdr>
        <w:top w:val="none" w:sz="0" w:space="0" w:color="auto"/>
        <w:left w:val="none" w:sz="0" w:space="0" w:color="auto"/>
        <w:bottom w:val="none" w:sz="0" w:space="0" w:color="auto"/>
        <w:right w:val="none" w:sz="0" w:space="0" w:color="auto"/>
      </w:divBdr>
    </w:div>
    <w:div w:id="1126894935">
      <w:bodyDiv w:val="1"/>
      <w:marLeft w:val="0"/>
      <w:marRight w:val="0"/>
      <w:marTop w:val="0"/>
      <w:marBottom w:val="0"/>
      <w:divBdr>
        <w:top w:val="none" w:sz="0" w:space="0" w:color="auto"/>
        <w:left w:val="none" w:sz="0" w:space="0" w:color="auto"/>
        <w:bottom w:val="none" w:sz="0" w:space="0" w:color="auto"/>
        <w:right w:val="none" w:sz="0" w:space="0" w:color="auto"/>
      </w:divBdr>
    </w:div>
    <w:div w:id="1160852491">
      <w:bodyDiv w:val="1"/>
      <w:marLeft w:val="0"/>
      <w:marRight w:val="0"/>
      <w:marTop w:val="0"/>
      <w:marBottom w:val="0"/>
      <w:divBdr>
        <w:top w:val="none" w:sz="0" w:space="0" w:color="auto"/>
        <w:left w:val="none" w:sz="0" w:space="0" w:color="auto"/>
        <w:bottom w:val="none" w:sz="0" w:space="0" w:color="auto"/>
        <w:right w:val="none" w:sz="0" w:space="0" w:color="auto"/>
      </w:divBdr>
    </w:div>
    <w:div w:id="1205287084">
      <w:bodyDiv w:val="1"/>
      <w:marLeft w:val="0"/>
      <w:marRight w:val="0"/>
      <w:marTop w:val="0"/>
      <w:marBottom w:val="0"/>
      <w:divBdr>
        <w:top w:val="none" w:sz="0" w:space="0" w:color="auto"/>
        <w:left w:val="none" w:sz="0" w:space="0" w:color="auto"/>
        <w:bottom w:val="none" w:sz="0" w:space="0" w:color="auto"/>
        <w:right w:val="none" w:sz="0" w:space="0" w:color="auto"/>
      </w:divBdr>
    </w:div>
    <w:div w:id="1256785925">
      <w:bodyDiv w:val="1"/>
      <w:marLeft w:val="0"/>
      <w:marRight w:val="0"/>
      <w:marTop w:val="0"/>
      <w:marBottom w:val="0"/>
      <w:divBdr>
        <w:top w:val="none" w:sz="0" w:space="0" w:color="auto"/>
        <w:left w:val="none" w:sz="0" w:space="0" w:color="auto"/>
        <w:bottom w:val="none" w:sz="0" w:space="0" w:color="auto"/>
        <w:right w:val="none" w:sz="0" w:space="0" w:color="auto"/>
      </w:divBdr>
    </w:div>
    <w:div w:id="1283608690">
      <w:bodyDiv w:val="1"/>
      <w:marLeft w:val="0"/>
      <w:marRight w:val="0"/>
      <w:marTop w:val="0"/>
      <w:marBottom w:val="0"/>
      <w:divBdr>
        <w:top w:val="none" w:sz="0" w:space="0" w:color="auto"/>
        <w:left w:val="none" w:sz="0" w:space="0" w:color="auto"/>
        <w:bottom w:val="none" w:sz="0" w:space="0" w:color="auto"/>
        <w:right w:val="none" w:sz="0" w:space="0" w:color="auto"/>
      </w:divBdr>
    </w:div>
    <w:div w:id="1294210079">
      <w:bodyDiv w:val="1"/>
      <w:marLeft w:val="0"/>
      <w:marRight w:val="0"/>
      <w:marTop w:val="0"/>
      <w:marBottom w:val="0"/>
      <w:divBdr>
        <w:top w:val="none" w:sz="0" w:space="0" w:color="auto"/>
        <w:left w:val="none" w:sz="0" w:space="0" w:color="auto"/>
        <w:bottom w:val="none" w:sz="0" w:space="0" w:color="auto"/>
        <w:right w:val="none" w:sz="0" w:space="0" w:color="auto"/>
      </w:divBdr>
    </w:div>
    <w:div w:id="1315718812">
      <w:bodyDiv w:val="1"/>
      <w:marLeft w:val="0"/>
      <w:marRight w:val="0"/>
      <w:marTop w:val="0"/>
      <w:marBottom w:val="0"/>
      <w:divBdr>
        <w:top w:val="none" w:sz="0" w:space="0" w:color="auto"/>
        <w:left w:val="none" w:sz="0" w:space="0" w:color="auto"/>
        <w:bottom w:val="none" w:sz="0" w:space="0" w:color="auto"/>
        <w:right w:val="none" w:sz="0" w:space="0" w:color="auto"/>
      </w:divBdr>
    </w:div>
    <w:div w:id="1348751290">
      <w:bodyDiv w:val="1"/>
      <w:marLeft w:val="0"/>
      <w:marRight w:val="0"/>
      <w:marTop w:val="0"/>
      <w:marBottom w:val="0"/>
      <w:divBdr>
        <w:top w:val="none" w:sz="0" w:space="0" w:color="auto"/>
        <w:left w:val="none" w:sz="0" w:space="0" w:color="auto"/>
        <w:bottom w:val="none" w:sz="0" w:space="0" w:color="auto"/>
        <w:right w:val="none" w:sz="0" w:space="0" w:color="auto"/>
      </w:divBdr>
    </w:div>
    <w:div w:id="1354724748">
      <w:bodyDiv w:val="1"/>
      <w:marLeft w:val="0"/>
      <w:marRight w:val="0"/>
      <w:marTop w:val="0"/>
      <w:marBottom w:val="0"/>
      <w:divBdr>
        <w:top w:val="none" w:sz="0" w:space="0" w:color="auto"/>
        <w:left w:val="none" w:sz="0" w:space="0" w:color="auto"/>
        <w:bottom w:val="none" w:sz="0" w:space="0" w:color="auto"/>
        <w:right w:val="none" w:sz="0" w:space="0" w:color="auto"/>
      </w:divBdr>
    </w:div>
    <w:div w:id="1373307441">
      <w:bodyDiv w:val="1"/>
      <w:marLeft w:val="0"/>
      <w:marRight w:val="0"/>
      <w:marTop w:val="0"/>
      <w:marBottom w:val="0"/>
      <w:divBdr>
        <w:top w:val="none" w:sz="0" w:space="0" w:color="auto"/>
        <w:left w:val="none" w:sz="0" w:space="0" w:color="auto"/>
        <w:bottom w:val="none" w:sz="0" w:space="0" w:color="auto"/>
        <w:right w:val="none" w:sz="0" w:space="0" w:color="auto"/>
      </w:divBdr>
    </w:div>
    <w:div w:id="1391155777">
      <w:bodyDiv w:val="1"/>
      <w:marLeft w:val="0"/>
      <w:marRight w:val="0"/>
      <w:marTop w:val="0"/>
      <w:marBottom w:val="0"/>
      <w:divBdr>
        <w:top w:val="none" w:sz="0" w:space="0" w:color="auto"/>
        <w:left w:val="none" w:sz="0" w:space="0" w:color="auto"/>
        <w:bottom w:val="none" w:sz="0" w:space="0" w:color="auto"/>
        <w:right w:val="none" w:sz="0" w:space="0" w:color="auto"/>
      </w:divBdr>
    </w:div>
    <w:div w:id="1396850658">
      <w:bodyDiv w:val="1"/>
      <w:marLeft w:val="0"/>
      <w:marRight w:val="0"/>
      <w:marTop w:val="0"/>
      <w:marBottom w:val="0"/>
      <w:divBdr>
        <w:top w:val="none" w:sz="0" w:space="0" w:color="auto"/>
        <w:left w:val="none" w:sz="0" w:space="0" w:color="auto"/>
        <w:bottom w:val="none" w:sz="0" w:space="0" w:color="auto"/>
        <w:right w:val="none" w:sz="0" w:space="0" w:color="auto"/>
      </w:divBdr>
    </w:div>
    <w:div w:id="1397318340">
      <w:bodyDiv w:val="1"/>
      <w:marLeft w:val="0"/>
      <w:marRight w:val="0"/>
      <w:marTop w:val="0"/>
      <w:marBottom w:val="0"/>
      <w:divBdr>
        <w:top w:val="none" w:sz="0" w:space="0" w:color="auto"/>
        <w:left w:val="none" w:sz="0" w:space="0" w:color="auto"/>
        <w:bottom w:val="none" w:sz="0" w:space="0" w:color="auto"/>
        <w:right w:val="none" w:sz="0" w:space="0" w:color="auto"/>
      </w:divBdr>
    </w:div>
    <w:div w:id="1402829497">
      <w:bodyDiv w:val="1"/>
      <w:marLeft w:val="0"/>
      <w:marRight w:val="0"/>
      <w:marTop w:val="0"/>
      <w:marBottom w:val="0"/>
      <w:divBdr>
        <w:top w:val="none" w:sz="0" w:space="0" w:color="auto"/>
        <w:left w:val="none" w:sz="0" w:space="0" w:color="auto"/>
        <w:bottom w:val="none" w:sz="0" w:space="0" w:color="auto"/>
        <w:right w:val="none" w:sz="0" w:space="0" w:color="auto"/>
      </w:divBdr>
    </w:div>
    <w:div w:id="1409495673">
      <w:bodyDiv w:val="1"/>
      <w:marLeft w:val="0"/>
      <w:marRight w:val="0"/>
      <w:marTop w:val="0"/>
      <w:marBottom w:val="0"/>
      <w:divBdr>
        <w:top w:val="none" w:sz="0" w:space="0" w:color="auto"/>
        <w:left w:val="none" w:sz="0" w:space="0" w:color="auto"/>
        <w:bottom w:val="none" w:sz="0" w:space="0" w:color="auto"/>
        <w:right w:val="none" w:sz="0" w:space="0" w:color="auto"/>
      </w:divBdr>
    </w:div>
    <w:div w:id="1420104894">
      <w:bodyDiv w:val="1"/>
      <w:marLeft w:val="0"/>
      <w:marRight w:val="0"/>
      <w:marTop w:val="0"/>
      <w:marBottom w:val="0"/>
      <w:divBdr>
        <w:top w:val="none" w:sz="0" w:space="0" w:color="auto"/>
        <w:left w:val="none" w:sz="0" w:space="0" w:color="auto"/>
        <w:bottom w:val="none" w:sz="0" w:space="0" w:color="auto"/>
        <w:right w:val="none" w:sz="0" w:space="0" w:color="auto"/>
      </w:divBdr>
    </w:div>
    <w:div w:id="1422751198">
      <w:bodyDiv w:val="1"/>
      <w:marLeft w:val="0"/>
      <w:marRight w:val="0"/>
      <w:marTop w:val="0"/>
      <w:marBottom w:val="0"/>
      <w:divBdr>
        <w:top w:val="none" w:sz="0" w:space="0" w:color="auto"/>
        <w:left w:val="none" w:sz="0" w:space="0" w:color="auto"/>
        <w:bottom w:val="none" w:sz="0" w:space="0" w:color="auto"/>
        <w:right w:val="none" w:sz="0" w:space="0" w:color="auto"/>
      </w:divBdr>
    </w:div>
    <w:div w:id="1429812396">
      <w:bodyDiv w:val="1"/>
      <w:marLeft w:val="0"/>
      <w:marRight w:val="0"/>
      <w:marTop w:val="0"/>
      <w:marBottom w:val="0"/>
      <w:divBdr>
        <w:top w:val="none" w:sz="0" w:space="0" w:color="auto"/>
        <w:left w:val="none" w:sz="0" w:space="0" w:color="auto"/>
        <w:bottom w:val="none" w:sz="0" w:space="0" w:color="auto"/>
        <w:right w:val="none" w:sz="0" w:space="0" w:color="auto"/>
      </w:divBdr>
    </w:div>
    <w:div w:id="1433667621">
      <w:bodyDiv w:val="1"/>
      <w:marLeft w:val="0"/>
      <w:marRight w:val="0"/>
      <w:marTop w:val="0"/>
      <w:marBottom w:val="0"/>
      <w:divBdr>
        <w:top w:val="none" w:sz="0" w:space="0" w:color="auto"/>
        <w:left w:val="none" w:sz="0" w:space="0" w:color="auto"/>
        <w:bottom w:val="none" w:sz="0" w:space="0" w:color="auto"/>
        <w:right w:val="none" w:sz="0" w:space="0" w:color="auto"/>
      </w:divBdr>
    </w:div>
    <w:div w:id="1436823464">
      <w:bodyDiv w:val="1"/>
      <w:marLeft w:val="0"/>
      <w:marRight w:val="0"/>
      <w:marTop w:val="0"/>
      <w:marBottom w:val="0"/>
      <w:divBdr>
        <w:top w:val="none" w:sz="0" w:space="0" w:color="auto"/>
        <w:left w:val="none" w:sz="0" w:space="0" w:color="auto"/>
        <w:bottom w:val="none" w:sz="0" w:space="0" w:color="auto"/>
        <w:right w:val="none" w:sz="0" w:space="0" w:color="auto"/>
      </w:divBdr>
    </w:div>
    <w:div w:id="1445806862">
      <w:bodyDiv w:val="1"/>
      <w:marLeft w:val="0"/>
      <w:marRight w:val="0"/>
      <w:marTop w:val="0"/>
      <w:marBottom w:val="0"/>
      <w:divBdr>
        <w:top w:val="none" w:sz="0" w:space="0" w:color="auto"/>
        <w:left w:val="none" w:sz="0" w:space="0" w:color="auto"/>
        <w:bottom w:val="none" w:sz="0" w:space="0" w:color="auto"/>
        <w:right w:val="none" w:sz="0" w:space="0" w:color="auto"/>
      </w:divBdr>
    </w:div>
    <w:div w:id="1459760827">
      <w:bodyDiv w:val="1"/>
      <w:marLeft w:val="0"/>
      <w:marRight w:val="0"/>
      <w:marTop w:val="0"/>
      <w:marBottom w:val="0"/>
      <w:divBdr>
        <w:top w:val="none" w:sz="0" w:space="0" w:color="auto"/>
        <w:left w:val="none" w:sz="0" w:space="0" w:color="auto"/>
        <w:bottom w:val="none" w:sz="0" w:space="0" w:color="auto"/>
        <w:right w:val="none" w:sz="0" w:space="0" w:color="auto"/>
      </w:divBdr>
    </w:div>
    <w:div w:id="1474518104">
      <w:bodyDiv w:val="1"/>
      <w:marLeft w:val="0"/>
      <w:marRight w:val="0"/>
      <w:marTop w:val="0"/>
      <w:marBottom w:val="0"/>
      <w:divBdr>
        <w:top w:val="none" w:sz="0" w:space="0" w:color="auto"/>
        <w:left w:val="none" w:sz="0" w:space="0" w:color="auto"/>
        <w:bottom w:val="none" w:sz="0" w:space="0" w:color="auto"/>
        <w:right w:val="none" w:sz="0" w:space="0" w:color="auto"/>
      </w:divBdr>
    </w:div>
    <w:div w:id="1576208974">
      <w:bodyDiv w:val="1"/>
      <w:marLeft w:val="0"/>
      <w:marRight w:val="0"/>
      <w:marTop w:val="0"/>
      <w:marBottom w:val="0"/>
      <w:divBdr>
        <w:top w:val="none" w:sz="0" w:space="0" w:color="auto"/>
        <w:left w:val="none" w:sz="0" w:space="0" w:color="auto"/>
        <w:bottom w:val="none" w:sz="0" w:space="0" w:color="auto"/>
        <w:right w:val="none" w:sz="0" w:space="0" w:color="auto"/>
      </w:divBdr>
    </w:div>
    <w:div w:id="1593004512">
      <w:bodyDiv w:val="1"/>
      <w:marLeft w:val="0"/>
      <w:marRight w:val="0"/>
      <w:marTop w:val="0"/>
      <w:marBottom w:val="0"/>
      <w:divBdr>
        <w:top w:val="none" w:sz="0" w:space="0" w:color="auto"/>
        <w:left w:val="none" w:sz="0" w:space="0" w:color="auto"/>
        <w:bottom w:val="none" w:sz="0" w:space="0" w:color="auto"/>
        <w:right w:val="none" w:sz="0" w:space="0" w:color="auto"/>
      </w:divBdr>
    </w:div>
    <w:div w:id="1621062433">
      <w:bodyDiv w:val="1"/>
      <w:marLeft w:val="0"/>
      <w:marRight w:val="0"/>
      <w:marTop w:val="0"/>
      <w:marBottom w:val="0"/>
      <w:divBdr>
        <w:top w:val="none" w:sz="0" w:space="0" w:color="auto"/>
        <w:left w:val="none" w:sz="0" w:space="0" w:color="auto"/>
        <w:bottom w:val="none" w:sz="0" w:space="0" w:color="auto"/>
        <w:right w:val="none" w:sz="0" w:space="0" w:color="auto"/>
      </w:divBdr>
    </w:div>
    <w:div w:id="1657108779">
      <w:bodyDiv w:val="1"/>
      <w:marLeft w:val="0"/>
      <w:marRight w:val="0"/>
      <w:marTop w:val="0"/>
      <w:marBottom w:val="0"/>
      <w:divBdr>
        <w:top w:val="none" w:sz="0" w:space="0" w:color="auto"/>
        <w:left w:val="none" w:sz="0" w:space="0" w:color="auto"/>
        <w:bottom w:val="none" w:sz="0" w:space="0" w:color="auto"/>
        <w:right w:val="none" w:sz="0" w:space="0" w:color="auto"/>
      </w:divBdr>
    </w:div>
    <w:div w:id="1668513652">
      <w:bodyDiv w:val="1"/>
      <w:marLeft w:val="0"/>
      <w:marRight w:val="0"/>
      <w:marTop w:val="0"/>
      <w:marBottom w:val="0"/>
      <w:divBdr>
        <w:top w:val="none" w:sz="0" w:space="0" w:color="auto"/>
        <w:left w:val="none" w:sz="0" w:space="0" w:color="auto"/>
        <w:bottom w:val="none" w:sz="0" w:space="0" w:color="auto"/>
        <w:right w:val="none" w:sz="0" w:space="0" w:color="auto"/>
      </w:divBdr>
    </w:div>
    <w:div w:id="1685861584">
      <w:bodyDiv w:val="1"/>
      <w:marLeft w:val="0"/>
      <w:marRight w:val="0"/>
      <w:marTop w:val="0"/>
      <w:marBottom w:val="0"/>
      <w:divBdr>
        <w:top w:val="none" w:sz="0" w:space="0" w:color="auto"/>
        <w:left w:val="none" w:sz="0" w:space="0" w:color="auto"/>
        <w:bottom w:val="none" w:sz="0" w:space="0" w:color="auto"/>
        <w:right w:val="none" w:sz="0" w:space="0" w:color="auto"/>
      </w:divBdr>
    </w:div>
    <w:div w:id="1733656391">
      <w:bodyDiv w:val="1"/>
      <w:marLeft w:val="0"/>
      <w:marRight w:val="0"/>
      <w:marTop w:val="0"/>
      <w:marBottom w:val="0"/>
      <w:divBdr>
        <w:top w:val="none" w:sz="0" w:space="0" w:color="auto"/>
        <w:left w:val="none" w:sz="0" w:space="0" w:color="auto"/>
        <w:bottom w:val="none" w:sz="0" w:space="0" w:color="auto"/>
        <w:right w:val="none" w:sz="0" w:space="0" w:color="auto"/>
      </w:divBdr>
    </w:div>
    <w:div w:id="1736510302">
      <w:bodyDiv w:val="1"/>
      <w:marLeft w:val="0"/>
      <w:marRight w:val="0"/>
      <w:marTop w:val="0"/>
      <w:marBottom w:val="0"/>
      <w:divBdr>
        <w:top w:val="none" w:sz="0" w:space="0" w:color="auto"/>
        <w:left w:val="none" w:sz="0" w:space="0" w:color="auto"/>
        <w:bottom w:val="none" w:sz="0" w:space="0" w:color="auto"/>
        <w:right w:val="none" w:sz="0" w:space="0" w:color="auto"/>
      </w:divBdr>
    </w:div>
    <w:div w:id="1749184619">
      <w:bodyDiv w:val="1"/>
      <w:marLeft w:val="0"/>
      <w:marRight w:val="0"/>
      <w:marTop w:val="0"/>
      <w:marBottom w:val="0"/>
      <w:divBdr>
        <w:top w:val="none" w:sz="0" w:space="0" w:color="auto"/>
        <w:left w:val="none" w:sz="0" w:space="0" w:color="auto"/>
        <w:bottom w:val="none" w:sz="0" w:space="0" w:color="auto"/>
        <w:right w:val="none" w:sz="0" w:space="0" w:color="auto"/>
      </w:divBdr>
    </w:div>
    <w:div w:id="1825000882">
      <w:bodyDiv w:val="1"/>
      <w:marLeft w:val="0"/>
      <w:marRight w:val="0"/>
      <w:marTop w:val="0"/>
      <w:marBottom w:val="0"/>
      <w:divBdr>
        <w:top w:val="none" w:sz="0" w:space="0" w:color="auto"/>
        <w:left w:val="none" w:sz="0" w:space="0" w:color="auto"/>
        <w:bottom w:val="none" w:sz="0" w:space="0" w:color="auto"/>
        <w:right w:val="none" w:sz="0" w:space="0" w:color="auto"/>
      </w:divBdr>
    </w:div>
    <w:div w:id="1866866483">
      <w:bodyDiv w:val="1"/>
      <w:marLeft w:val="0"/>
      <w:marRight w:val="0"/>
      <w:marTop w:val="0"/>
      <w:marBottom w:val="0"/>
      <w:divBdr>
        <w:top w:val="none" w:sz="0" w:space="0" w:color="auto"/>
        <w:left w:val="none" w:sz="0" w:space="0" w:color="auto"/>
        <w:bottom w:val="none" w:sz="0" w:space="0" w:color="auto"/>
        <w:right w:val="none" w:sz="0" w:space="0" w:color="auto"/>
      </w:divBdr>
    </w:div>
    <w:div w:id="1872497934">
      <w:bodyDiv w:val="1"/>
      <w:marLeft w:val="0"/>
      <w:marRight w:val="0"/>
      <w:marTop w:val="0"/>
      <w:marBottom w:val="0"/>
      <w:divBdr>
        <w:top w:val="none" w:sz="0" w:space="0" w:color="auto"/>
        <w:left w:val="none" w:sz="0" w:space="0" w:color="auto"/>
        <w:bottom w:val="none" w:sz="0" w:space="0" w:color="auto"/>
        <w:right w:val="none" w:sz="0" w:space="0" w:color="auto"/>
      </w:divBdr>
    </w:div>
    <w:div w:id="1904372074">
      <w:bodyDiv w:val="1"/>
      <w:marLeft w:val="0"/>
      <w:marRight w:val="0"/>
      <w:marTop w:val="0"/>
      <w:marBottom w:val="0"/>
      <w:divBdr>
        <w:top w:val="none" w:sz="0" w:space="0" w:color="auto"/>
        <w:left w:val="none" w:sz="0" w:space="0" w:color="auto"/>
        <w:bottom w:val="none" w:sz="0" w:space="0" w:color="auto"/>
        <w:right w:val="none" w:sz="0" w:space="0" w:color="auto"/>
      </w:divBdr>
    </w:div>
    <w:div w:id="1920938380">
      <w:bodyDiv w:val="1"/>
      <w:marLeft w:val="0"/>
      <w:marRight w:val="0"/>
      <w:marTop w:val="0"/>
      <w:marBottom w:val="0"/>
      <w:divBdr>
        <w:top w:val="none" w:sz="0" w:space="0" w:color="auto"/>
        <w:left w:val="none" w:sz="0" w:space="0" w:color="auto"/>
        <w:bottom w:val="none" w:sz="0" w:space="0" w:color="auto"/>
        <w:right w:val="none" w:sz="0" w:space="0" w:color="auto"/>
      </w:divBdr>
    </w:div>
    <w:div w:id="1937321137">
      <w:bodyDiv w:val="1"/>
      <w:marLeft w:val="0"/>
      <w:marRight w:val="0"/>
      <w:marTop w:val="0"/>
      <w:marBottom w:val="0"/>
      <w:divBdr>
        <w:top w:val="none" w:sz="0" w:space="0" w:color="auto"/>
        <w:left w:val="none" w:sz="0" w:space="0" w:color="auto"/>
        <w:bottom w:val="none" w:sz="0" w:space="0" w:color="auto"/>
        <w:right w:val="none" w:sz="0" w:space="0" w:color="auto"/>
      </w:divBdr>
    </w:div>
    <w:div w:id="1990400181">
      <w:bodyDiv w:val="1"/>
      <w:marLeft w:val="0"/>
      <w:marRight w:val="0"/>
      <w:marTop w:val="0"/>
      <w:marBottom w:val="0"/>
      <w:divBdr>
        <w:top w:val="none" w:sz="0" w:space="0" w:color="auto"/>
        <w:left w:val="none" w:sz="0" w:space="0" w:color="auto"/>
        <w:bottom w:val="none" w:sz="0" w:space="0" w:color="auto"/>
        <w:right w:val="none" w:sz="0" w:space="0" w:color="auto"/>
      </w:divBdr>
    </w:div>
    <w:div w:id="2080470203">
      <w:bodyDiv w:val="1"/>
      <w:marLeft w:val="0"/>
      <w:marRight w:val="0"/>
      <w:marTop w:val="0"/>
      <w:marBottom w:val="0"/>
      <w:divBdr>
        <w:top w:val="none" w:sz="0" w:space="0" w:color="auto"/>
        <w:left w:val="none" w:sz="0" w:space="0" w:color="auto"/>
        <w:bottom w:val="none" w:sz="0" w:space="0" w:color="auto"/>
        <w:right w:val="none" w:sz="0" w:space="0" w:color="auto"/>
      </w:divBdr>
    </w:div>
    <w:div w:id="2091266162">
      <w:bodyDiv w:val="1"/>
      <w:marLeft w:val="0"/>
      <w:marRight w:val="0"/>
      <w:marTop w:val="0"/>
      <w:marBottom w:val="0"/>
      <w:divBdr>
        <w:top w:val="none" w:sz="0" w:space="0" w:color="auto"/>
        <w:left w:val="none" w:sz="0" w:space="0" w:color="auto"/>
        <w:bottom w:val="none" w:sz="0" w:space="0" w:color="auto"/>
        <w:right w:val="none" w:sz="0" w:space="0" w:color="auto"/>
      </w:divBdr>
    </w:div>
    <w:div w:id="2093162218">
      <w:bodyDiv w:val="1"/>
      <w:marLeft w:val="0"/>
      <w:marRight w:val="0"/>
      <w:marTop w:val="0"/>
      <w:marBottom w:val="0"/>
      <w:divBdr>
        <w:top w:val="none" w:sz="0" w:space="0" w:color="auto"/>
        <w:left w:val="none" w:sz="0" w:space="0" w:color="auto"/>
        <w:bottom w:val="none" w:sz="0" w:space="0" w:color="auto"/>
        <w:right w:val="none" w:sz="0" w:space="0" w:color="auto"/>
      </w:divBdr>
    </w:div>
    <w:div w:id="2093744628">
      <w:bodyDiv w:val="1"/>
      <w:marLeft w:val="0"/>
      <w:marRight w:val="0"/>
      <w:marTop w:val="0"/>
      <w:marBottom w:val="0"/>
      <w:divBdr>
        <w:top w:val="none" w:sz="0" w:space="0" w:color="auto"/>
        <w:left w:val="none" w:sz="0" w:space="0" w:color="auto"/>
        <w:bottom w:val="none" w:sz="0" w:space="0" w:color="auto"/>
        <w:right w:val="none" w:sz="0" w:space="0" w:color="auto"/>
      </w:divBdr>
    </w:div>
    <w:div w:id="2094161160">
      <w:bodyDiv w:val="1"/>
      <w:marLeft w:val="0"/>
      <w:marRight w:val="0"/>
      <w:marTop w:val="0"/>
      <w:marBottom w:val="0"/>
      <w:divBdr>
        <w:top w:val="none" w:sz="0" w:space="0" w:color="auto"/>
        <w:left w:val="none" w:sz="0" w:space="0" w:color="auto"/>
        <w:bottom w:val="none" w:sz="0" w:space="0" w:color="auto"/>
        <w:right w:val="none" w:sz="0" w:space="0" w:color="auto"/>
      </w:divBdr>
    </w:div>
    <w:div w:id="2104110116">
      <w:bodyDiv w:val="1"/>
      <w:marLeft w:val="0"/>
      <w:marRight w:val="0"/>
      <w:marTop w:val="0"/>
      <w:marBottom w:val="0"/>
      <w:divBdr>
        <w:top w:val="none" w:sz="0" w:space="0" w:color="auto"/>
        <w:left w:val="none" w:sz="0" w:space="0" w:color="auto"/>
        <w:bottom w:val="none" w:sz="0" w:space="0" w:color="auto"/>
        <w:right w:val="none" w:sz="0" w:space="0" w:color="auto"/>
      </w:divBdr>
    </w:div>
    <w:div w:id="2127389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fontTable" Target="fontTable.xml"/><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settings" Target="settings.xml"/><Relationship Id="rId95" Type="http://schemas.openxmlformats.org/officeDocument/2006/relationships/image" Target="media/image79.emf"/><Relationship Id="rId160" Type="http://schemas.openxmlformats.org/officeDocument/2006/relationships/theme" Target="theme/theme1.xml"/><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5" Type="http://schemas.openxmlformats.org/officeDocument/2006/relationships/image" Target="media/image69.emf"/><Relationship Id="rId150" Type="http://schemas.openxmlformats.org/officeDocument/2006/relationships/image" Target="media/image134.emf"/><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hyperlink" Target="file://Jeeves/AssetPerformance/AssetStrategy/Asset%20Strategy%20Analyst/Projects/Major%20Projects/Demand%20Data%20Analysis/Zone/Demand%20Forecast%202013/FORECAST/Data/DATA.xlsx" TargetMode="Externa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7" Type="http://schemas.openxmlformats.org/officeDocument/2006/relationships/footnotes" Target="footnote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hyperlink" Target="file://Jeeves/AssetPerformance/AssetStrategy/Asset%20Strategy%20Analyst/Projects/Major%20Projects/Demand%20Data%20Analysis/Zone/Demand%20Forecast%202013/FORECAST/Code/Summer%20FINAL.R" TargetMode="External"/><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9" Type="http://schemas.openxmlformats.org/officeDocument/2006/relationships/image" Target="media/image3.emf"/><Relationship Id="rId14" Type="http://schemas.openxmlformats.org/officeDocument/2006/relationships/footer" Target="footer3.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hyperlink" Target="file://Jeeves/AssetPerformance/AssetStrategy/Asset%20Strategy%20Analyst/Projects/Major%20Projects/Demand%20Data%20Analysis/Zone/Demand%20Forecast%202013/FORECAST/Diagnostics/" TargetMode="External"/><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hyperlink" Target="file://JEEVES/ELECPROJMGM/Projects/Load%20forecast%20database/" TargetMode="External"/><Relationship Id="rId15" Type="http://schemas.openxmlformats.org/officeDocument/2006/relationships/image" Target="media/image1.jpeg"/><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header" Target="header2.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7.emf"/><Relationship Id="rId16" Type="http://schemas.openxmlformats.org/officeDocument/2006/relationships/image" Target="media/image10.jpeg"/><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 Id="rId80" Type="http://schemas.openxmlformats.org/officeDocument/2006/relationships/image" Target="media/image64.emf"/><Relationship Id="rId155" Type="http://schemas.openxmlformats.org/officeDocument/2006/relationships/image" Target="media/image138.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32A70C922B6143BA1C1EFF719AB478" ma:contentTypeVersion="0" ma:contentTypeDescription="Create a new document." ma:contentTypeScope="" ma:versionID="78d2db27aa790d55cba1ee79a311508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352C77-7F99-4CB4-9DCC-FAE8928E5E23}"/>
</file>

<file path=customXml/itemProps2.xml><?xml version="1.0" encoding="utf-8"?>
<ds:datastoreItem xmlns:ds="http://schemas.openxmlformats.org/officeDocument/2006/customXml" ds:itemID="{4B9FC4A4-7FC7-47FB-8382-9428F7CEA042}"/>
</file>

<file path=customXml/itemProps3.xml><?xml version="1.0" encoding="utf-8"?>
<ds:datastoreItem xmlns:ds="http://schemas.openxmlformats.org/officeDocument/2006/customXml" ds:itemID="{20DFCFC5-AFC8-4435-8E9B-8CA7F24A4FAF}"/>
</file>

<file path=customXml/itemProps4.xml><?xml version="1.0" encoding="utf-8"?>
<ds:datastoreItem xmlns:ds="http://schemas.openxmlformats.org/officeDocument/2006/customXml" ds:itemID="{DFEAB525-3EDF-4E6C-BDC6-29E0EB4A5E42}"/>
</file>

<file path=docProps/app.xml><?xml version="1.0" encoding="utf-8"?>
<Properties xmlns="http://schemas.openxmlformats.org/officeDocument/2006/extended-properties" xmlns:vt="http://schemas.openxmlformats.org/officeDocument/2006/docPropsVTypes">
  <Template>5AE82E16</Template>
  <TotalTime>0</TotalTime>
  <Pages>189</Pages>
  <Words>21417</Words>
  <Characters>122081</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2015-01-20T00:16:00Z</dcterms:created>
  <dcterms:modified xsi:type="dcterms:W3CDTF">2015-01-20T00:16:00Z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0x010100A732A70C922B6143BA1C1EFF719AB478</vt:lpwstr>
  </property>
</Properties>
</file>