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2C5D18" w14:textId="77777777" w:rsidR="00921151" w:rsidRDefault="00921151" w:rsidP="00011C02">
      <w:pPr>
        <w:pBdr>
          <w:top w:val="single" w:sz="4" w:space="1" w:color="auto"/>
        </w:pBdr>
        <w:spacing w:before="0"/>
        <w:jc w:val="center"/>
        <w:rPr>
          <w:rFonts w:ascii="Times New Roman" w:eastAsia="Times New Roman" w:hAnsi="Times New Roman" w:cs="Times New Roman"/>
          <w:b/>
          <w:caps/>
          <w:sz w:val="28"/>
          <w:szCs w:val="28"/>
          <w:lang w:val="en-GB" w:eastAsia="en-AU"/>
        </w:rPr>
      </w:pPr>
      <w:bookmarkStart w:id="0" w:name="OLE_LINK10"/>
      <w:bookmarkStart w:id="1" w:name="_GoBack"/>
      <w:bookmarkEnd w:id="1"/>
    </w:p>
    <w:p w14:paraId="45FC496B" w14:textId="77777777" w:rsidR="00011C02" w:rsidRPr="00011C02" w:rsidRDefault="00011C02" w:rsidP="00011C02">
      <w:pPr>
        <w:pBdr>
          <w:top w:val="single" w:sz="4" w:space="1" w:color="auto"/>
        </w:pBdr>
        <w:spacing w:before="0"/>
        <w:jc w:val="center"/>
        <w:rPr>
          <w:rFonts w:ascii="Times New Roman" w:eastAsia="Times New Roman" w:hAnsi="Times New Roman" w:cs="Times New Roman"/>
          <w:b/>
          <w:caps/>
          <w:sz w:val="28"/>
          <w:szCs w:val="28"/>
          <w:lang w:val="en-GB" w:eastAsia="en-AU"/>
        </w:rPr>
      </w:pPr>
      <w:r w:rsidRPr="00011C02">
        <w:rPr>
          <w:rFonts w:ascii="Times New Roman" w:eastAsia="Times New Roman" w:hAnsi="Times New Roman" w:cs="Times New Roman"/>
          <w:b/>
          <w:caps/>
          <w:sz w:val="28"/>
          <w:szCs w:val="28"/>
          <w:lang w:val="en-GB" w:eastAsia="en-AU"/>
        </w:rPr>
        <w:t>AUSTRALIAN ENERGY REGULATOR</w:t>
      </w:r>
    </w:p>
    <w:p w14:paraId="7A9976B1" w14:textId="77777777" w:rsidR="00011C02" w:rsidRPr="00011C02" w:rsidRDefault="00011C02" w:rsidP="00011C02">
      <w:pPr>
        <w:pBdr>
          <w:top w:val="single" w:sz="4" w:space="1" w:color="auto"/>
        </w:pBdr>
        <w:spacing w:before="0"/>
        <w:jc w:val="center"/>
        <w:rPr>
          <w:rFonts w:ascii="Times New Roman" w:eastAsia="Times New Roman" w:hAnsi="Times New Roman" w:cs="Times New Roman"/>
          <w:b/>
          <w:caps/>
          <w:sz w:val="28"/>
          <w:szCs w:val="28"/>
          <w:lang w:val="en-GB" w:eastAsia="en-AU"/>
        </w:rPr>
      </w:pPr>
    </w:p>
    <w:p w14:paraId="6C6B68EC" w14:textId="77777777" w:rsidR="00011C02" w:rsidRPr="00011C02" w:rsidRDefault="00011C02" w:rsidP="00011C02">
      <w:pPr>
        <w:pBdr>
          <w:top w:val="single" w:sz="4" w:space="1" w:color="auto"/>
        </w:pBdr>
        <w:spacing w:before="0"/>
        <w:jc w:val="center"/>
        <w:rPr>
          <w:rFonts w:ascii="Times New Roman" w:eastAsia="Times New Roman" w:hAnsi="Times New Roman" w:cs="Times New Roman"/>
          <w:b/>
          <w:caps/>
          <w:sz w:val="28"/>
          <w:szCs w:val="28"/>
          <w:lang w:val="en-GB" w:eastAsia="en-AU"/>
        </w:rPr>
      </w:pPr>
      <w:r w:rsidRPr="00011C02">
        <w:rPr>
          <w:rFonts w:ascii="Times New Roman" w:eastAsia="Times New Roman" w:hAnsi="Times New Roman" w:cs="Times New Roman"/>
          <w:b/>
          <w:caps/>
          <w:sz w:val="28"/>
          <w:szCs w:val="28"/>
          <w:lang w:val="en-GB" w:eastAsia="en-AU"/>
        </w:rPr>
        <w:t>CUSTOMER CONSULTATIVE GROUP</w:t>
      </w:r>
    </w:p>
    <w:p w14:paraId="6FA512E7" w14:textId="77777777" w:rsidR="00011C02" w:rsidRPr="00011C02" w:rsidRDefault="00011C02" w:rsidP="00011C02">
      <w:pPr>
        <w:spacing w:before="0"/>
        <w:jc w:val="center"/>
        <w:rPr>
          <w:rFonts w:ascii="Times New Roman" w:eastAsia="Times New Roman" w:hAnsi="Times New Roman" w:cs="Times New Roman"/>
          <w:b/>
          <w:caps/>
          <w:sz w:val="28"/>
          <w:szCs w:val="28"/>
          <w:lang w:val="en-GB" w:eastAsia="en-AU"/>
        </w:rPr>
      </w:pPr>
    </w:p>
    <w:p w14:paraId="2AD31AC9" w14:textId="77777777" w:rsidR="00011C02" w:rsidRDefault="00011C02" w:rsidP="00011C02">
      <w:pPr>
        <w:pBdr>
          <w:bottom w:val="single" w:sz="4" w:space="1" w:color="auto"/>
        </w:pBdr>
        <w:spacing w:before="0"/>
        <w:jc w:val="center"/>
        <w:rPr>
          <w:rFonts w:ascii="Times New Roman" w:eastAsia="Times New Roman" w:hAnsi="Times New Roman" w:cs="Times New Roman"/>
          <w:b/>
          <w:caps/>
          <w:sz w:val="28"/>
          <w:szCs w:val="28"/>
          <w:lang w:val="en-GB" w:eastAsia="en-AU"/>
        </w:rPr>
      </w:pPr>
      <w:r w:rsidRPr="00011C02">
        <w:rPr>
          <w:rFonts w:ascii="Times New Roman" w:eastAsia="Times New Roman" w:hAnsi="Times New Roman" w:cs="Times New Roman"/>
          <w:b/>
          <w:caps/>
          <w:sz w:val="28"/>
          <w:szCs w:val="28"/>
          <w:lang w:val="en-GB" w:eastAsia="en-AU"/>
        </w:rPr>
        <w:t>Members’ Terms OF APPOINTMENT</w:t>
      </w:r>
    </w:p>
    <w:p w14:paraId="7FB75606" w14:textId="77777777" w:rsidR="00921151" w:rsidRPr="00CE3AD8" w:rsidRDefault="00921151" w:rsidP="00CE3AD8">
      <w:pPr>
        <w:pBdr>
          <w:bottom w:val="single" w:sz="4" w:space="1" w:color="auto"/>
        </w:pBdr>
        <w:spacing w:before="0"/>
        <w:jc w:val="center"/>
        <w:rPr>
          <w:rFonts w:ascii="Times New Roman" w:hAnsi="Times New Roman"/>
          <w:b/>
          <w:caps/>
          <w:sz w:val="28"/>
          <w:lang w:val="en-GB"/>
        </w:rPr>
      </w:pPr>
    </w:p>
    <w:p w14:paraId="376C2F8C" w14:textId="77777777" w:rsidR="00011C02" w:rsidRPr="00011C02" w:rsidRDefault="00011C02" w:rsidP="00011C02">
      <w:pPr>
        <w:spacing w:before="0"/>
        <w:rPr>
          <w:rFonts w:ascii="Times New Roman" w:eastAsia="Times New Roman" w:hAnsi="Times New Roman" w:cs="Times New Roman"/>
          <w:sz w:val="24"/>
          <w:szCs w:val="20"/>
          <w:lang w:val="en-GB" w:eastAsia="en-AU"/>
        </w:rPr>
      </w:pPr>
    </w:p>
    <w:p w14:paraId="4C68E201" w14:textId="77777777" w:rsidR="00011C02" w:rsidRPr="00011C02" w:rsidRDefault="00011C02" w:rsidP="00011C02">
      <w:pPr>
        <w:numPr>
          <w:ilvl w:val="0"/>
          <w:numId w:val="41"/>
        </w:numPr>
        <w:spacing w:before="0"/>
        <w:ind w:right="-1644"/>
        <w:rPr>
          <w:rFonts w:ascii="Times New Roman" w:eastAsia="Times New Roman" w:hAnsi="Times New Roman" w:cs="Times New Roman"/>
          <w:b/>
          <w:sz w:val="28"/>
          <w:szCs w:val="28"/>
          <w:lang w:val="en-GB" w:eastAsia="en-AU"/>
        </w:rPr>
      </w:pPr>
      <w:r w:rsidRPr="00011C02">
        <w:rPr>
          <w:rFonts w:ascii="Times New Roman" w:eastAsia="Times New Roman" w:hAnsi="Times New Roman" w:cs="Times New Roman"/>
          <w:b/>
          <w:sz w:val="28"/>
          <w:szCs w:val="28"/>
          <w:lang w:val="en-GB" w:eastAsia="en-AU"/>
        </w:rPr>
        <w:t>Introduction</w:t>
      </w:r>
    </w:p>
    <w:p w14:paraId="6EB31987" w14:textId="77777777" w:rsidR="00011C02" w:rsidRPr="00011C02" w:rsidRDefault="00011C02" w:rsidP="00011C02">
      <w:pPr>
        <w:spacing w:before="0"/>
        <w:jc w:val="both"/>
        <w:rPr>
          <w:rFonts w:ascii="Times New Roman" w:eastAsia="Times New Roman" w:hAnsi="Times New Roman" w:cs="Times New Roman"/>
          <w:sz w:val="24"/>
          <w:szCs w:val="20"/>
          <w:lang w:val="en-GB" w:eastAsia="en-AU"/>
        </w:rPr>
      </w:pPr>
    </w:p>
    <w:p w14:paraId="67E72FB9" w14:textId="77777777" w:rsidR="00011C02" w:rsidRPr="00011C02" w:rsidRDefault="00011C02" w:rsidP="00011C02">
      <w:pPr>
        <w:spacing w:before="0"/>
        <w:jc w:val="both"/>
        <w:rPr>
          <w:rFonts w:ascii="Times New Roman" w:eastAsia="Times New Roman" w:hAnsi="Times New Roman" w:cs="Times New Roman"/>
          <w:sz w:val="24"/>
          <w:szCs w:val="20"/>
          <w:lang w:val="en-GB" w:eastAsia="en-AU"/>
        </w:rPr>
      </w:pPr>
      <w:r w:rsidRPr="00011C02">
        <w:rPr>
          <w:rFonts w:ascii="Times New Roman" w:eastAsia="Times New Roman" w:hAnsi="Times New Roman" w:cs="Times New Roman"/>
          <w:sz w:val="24"/>
          <w:szCs w:val="20"/>
          <w:lang w:val="en-GB" w:eastAsia="en-AU"/>
        </w:rPr>
        <w:t>This document outlines the terms of appointment for members of the Australian Energy Regulator Customer Consultative Group (the CCG).</w:t>
      </w:r>
    </w:p>
    <w:p w14:paraId="2B1ECAC3" w14:textId="77777777" w:rsidR="00011C02" w:rsidRPr="00011C02" w:rsidRDefault="00011C02" w:rsidP="00011C02">
      <w:pPr>
        <w:spacing w:before="0"/>
        <w:jc w:val="both"/>
        <w:rPr>
          <w:rFonts w:ascii="Times New Roman" w:eastAsia="Times New Roman" w:hAnsi="Times New Roman" w:cs="Times New Roman"/>
          <w:sz w:val="24"/>
          <w:szCs w:val="20"/>
          <w:lang w:val="en-GB" w:eastAsia="en-AU"/>
        </w:rPr>
      </w:pPr>
    </w:p>
    <w:p w14:paraId="57556CA9" w14:textId="77777777" w:rsidR="00011C02" w:rsidRPr="00011C02" w:rsidRDefault="00011C02" w:rsidP="00011C02">
      <w:pPr>
        <w:spacing w:before="0"/>
        <w:jc w:val="both"/>
        <w:rPr>
          <w:rFonts w:ascii="Times New Roman" w:eastAsia="Times New Roman" w:hAnsi="Times New Roman" w:cs="Times New Roman"/>
          <w:sz w:val="24"/>
          <w:szCs w:val="24"/>
          <w:lang w:val="en-GB" w:eastAsia="en-AU"/>
        </w:rPr>
      </w:pPr>
      <w:r w:rsidRPr="00011C02">
        <w:rPr>
          <w:rFonts w:ascii="Times New Roman" w:eastAsia="Times New Roman" w:hAnsi="Times New Roman" w:cs="Times New Roman"/>
          <w:sz w:val="24"/>
          <w:szCs w:val="24"/>
          <w:lang w:val="en-GB" w:eastAsia="en-AU"/>
        </w:rPr>
        <w:t>The CCG is a consultative body established by the Australian Energy Regulator (the AER). The appointment of persons as members of the CCG and the operation of the CCG will be in accordance with the requirements of rule 172 of the National Energy Retail Rules. The CCG is separate from day-to-day administrative and policy processes of the AER.</w:t>
      </w:r>
    </w:p>
    <w:p w14:paraId="033676BA" w14:textId="77777777" w:rsidR="00011C02" w:rsidRPr="00011C02" w:rsidRDefault="00011C02" w:rsidP="00011C02">
      <w:pPr>
        <w:spacing w:before="0"/>
        <w:jc w:val="both"/>
        <w:rPr>
          <w:rFonts w:ascii="Times New Roman" w:eastAsia="Times New Roman" w:hAnsi="Times New Roman" w:cs="Times New Roman"/>
          <w:sz w:val="28"/>
          <w:szCs w:val="20"/>
          <w:lang w:val="en-GB" w:eastAsia="en-AU"/>
        </w:rPr>
      </w:pPr>
    </w:p>
    <w:p w14:paraId="5B755D30" w14:textId="77777777" w:rsidR="00921151" w:rsidRPr="00921151" w:rsidRDefault="00921151" w:rsidP="00921151">
      <w:pPr>
        <w:pStyle w:val="ListParagraph"/>
        <w:numPr>
          <w:ilvl w:val="0"/>
          <w:numId w:val="41"/>
        </w:numPr>
        <w:spacing w:before="0"/>
        <w:jc w:val="both"/>
        <w:rPr>
          <w:rFonts w:ascii="Times New Roman" w:eastAsia="Times New Roman" w:hAnsi="Times New Roman" w:cs="Times New Roman"/>
          <w:b/>
          <w:sz w:val="28"/>
          <w:szCs w:val="28"/>
          <w:lang w:val="en-GB" w:eastAsia="en-AU"/>
        </w:rPr>
      </w:pPr>
      <w:r w:rsidRPr="00921151">
        <w:rPr>
          <w:rFonts w:ascii="Times New Roman" w:eastAsia="Times New Roman" w:hAnsi="Times New Roman" w:cs="Times New Roman"/>
          <w:b/>
          <w:sz w:val="28"/>
          <w:szCs w:val="28"/>
          <w:lang w:val="en-GB" w:eastAsia="en-AU"/>
        </w:rPr>
        <w:t>Scope and purpose</w:t>
      </w:r>
      <w:r>
        <w:rPr>
          <w:rFonts w:ascii="Times New Roman" w:eastAsia="Times New Roman" w:hAnsi="Times New Roman" w:cs="Times New Roman"/>
          <w:b/>
          <w:sz w:val="28"/>
          <w:szCs w:val="28"/>
          <w:lang w:val="en-GB" w:eastAsia="en-AU"/>
        </w:rPr>
        <w:t xml:space="preserve"> of the CCG</w:t>
      </w:r>
    </w:p>
    <w:p w14:paraId="4084ED4E" w14:textId="77777777" w:rsidR="00011C02" w:rsidRPr="00CE3AD8" w:rsidRDefault="00011C02" w:rsidP="00CE3AD8">
      <w:pPr>
        <w:spacing w:before="0"/>
        <w:outlineLvl w:val="2"/>
        <w:rPr>
          <w:rFonts w:ascii="Times New Roman" w:hAnsi="Times New Roman"/>
          <w:b/>
          <w:sz w:val="28"/>
          <w:lang w:val="en-GB"/>
        </w:rPr>
      </w:pPr>
    </w:p>
    <w:p w14:paraId="47B7FEE3" w14:textId="77777777" w:rsidR="005B5EF3" w:rsidRPr="00011C02" w:rsidRDefault="005B5EF3" w:rsidP="005B5EF3">
      <w:pPr>
        <w:spacing w:before="0"/>
        <w:jc w:val="both"/>
        <w:rPr>
          <w:rFonts w:ascii="Times New Roman" w:eastAsia="Times New Roman" w:hAnsi="Times New Roman" w:cs="Times New Roman"/>
          <w:sz w:val="24"/>
          <w:szCs w:val="24"/>
          <w:lang w:val="en-GB" w:eastAsia="en-AU"/>
        </w:rPr>
      </w:pPr>
      <w:r w:rsidRPr="00011C02">
        <w:rPr>
          <w:rFonts w:ascii="Times New Roman" w:eastAsia="Times New Roman" w:hAnsi="Times New Roman" w:cs="Times New Roman"/>
          <w:sz w:val="24"/>
          <w:szCs w:val="20"/>
          <w:lang w:val="en-GB" w:eastAsia="en-AU"/>
        </w:rPr>
        <w:t xml:space="preserve">The CCG is established by the AER to provide advice to the AER on issues affecting </w:t>
      </w:r>
      <w:r>
        <w:rPr>
          <w:rFonts w:ascii="Times New Roman" w:eastAsia="Times New Roman" w:hAnsi="Times New Roman" w:cs="Times New Roman"/>
          <w:sz w:val="24"/>
          <w:szCs w:val="20"/>
          <w:lang w:val="en-GB" w:eastAsia="en-AU"/>
        </w:rPr>
        <w:t xml:space="preserve">small </w:t>
      </w:r>
      <w:r w:rsidRPr="00011C02">
        <w:rPr>
          <w:rFonts w:ascii="Times New Roman" w:eastAsia="Times New Roman" w:hAnsi="Times New Roman" w:cs="Times New Roman"/>
          <w:sz w:val="24"/>
          <w:szCs w:val="20"/>
          <w:lang w:val="en-GB" w:eastAsia="en-AU"/>
        </w:rPr>
        <w:t xml:space="preserve">energy consumers that fall within the scope of the </w:t>
      </w:r>
      <w:r w:rsidRPr="00011C02">
        <w:rPr>
          <w:rFonts w:ascii="Times New Roman" w:eastAsia="Times New Roman" w:hAnsi="Times New Roman" w:cs="Times New Roman"/>
          <w:sz w:val="24"/>
          <w:szCs w:val="24"/>
          <w:lang w:val="en-GB" w:eastAsia="en-AU"/>
        </w:rPr>
        <w:t>AER’s functions under the national energy laws.</w:t>
      </w:r>
    </w:p>
    <w:p w14:paraId="78BA12B1" w14:textId="77777777" w:rsidR="005B5EF3" w:rsidRPr="00011C02" w:rsidRDefault="005B5EF3" w:rsidP="005B5EF3">
      <w:pPr>
        <w:spacing w:before="0"/>
        <w:jc w:val="both"/>
        <w:rPr>
          <w:rFonts w:ascii="Times New Roman" w:eastAsia="Times New Roman" w:hAnsi="Times New Roman" w:cs="Times New Roman"/>
          <w:sz w:val="24"/>
          <w:szCs w:val="20"/>
          <w:lang w:val="en-GB" w:eastAsia="en-AU"/>
        </w:rPr>
      </w:pPr>
    </w:p>
    <w:p w14:paraId="75742B68" w14:textId="7C37EFF0" w:rsidR="005B5EF3" w:rsidRPr="005B5EF3" w:rsidRDefault="005B5EF3" w:rsidP="005B5EF3">
      <w:pPr>
        <w:spacing w:before="0"/>
        <w:jc w:val="both"/>
        <w:rPr>
          <w:rFonts w:ascii="Times New Roman" w:eastAsia="Times New Roman" w:hAnsi="Times New Roman" w:cs="Times New Roman"/>
          <w:sz w:val="24"/>
          <w:szCs w:val="20"/>
          <w:lang w:val="en-GB" w:eastAsia="en-AU"/>
        </w:rPr>
      </w:pPr>
      <w:r>
        <w:rPr>
          <w:rFonts w:ascii="Times New Roman" w:eastAsia="Times New Roman" w:hAnsi="Times New Roman" w:cs="Times New Roman"/>
          <w:sz w:val="24"/>
          <w:szCs w:val="20"/>
          <w:lang w:val="en-GB" w:eastAsia="en-AU"/>
        </w:rPr>
        <w:t xml:space="preserve">CCG members will </w:t>
      </w:r>
      <w:r w:rsidRPr="005B5EF3">
        <w:rPr>
          <w:rFonts w:ascii="Times New Roman" w:eastAsia="Times New Roman" w:hAnsi="Times New Roman" w:cs="Times New Roman"/>
          <w:sz w:val="24"/>
          <w:szCs w:val="20"/>
          <w:lang w:val="en-GB" w:eastAsia="en-AU"/>
        </w:rPr>
        <w:t>advise on key energy consumer issues</w:t>
      </w:r>
      <w:r>
        <w:rPr>
          <w:rFonts w:ascii="Times New Roman" w:eastAsia="Times New Roman" w:hAnsi="Times New Roman" w:cs="Times New Roman"/>
          <w:sz w:val="24"/>
          <w:szCs w:val="20"/>
          <w:lang w:val="en-GB" w:eastAsia="en-AU"/>
        </w:rPr>
        <w:t xml:space="preserve"> </w:t>
      </w:r>
      <w:r w:rsidRPr="00011C02">
        <w:rPr>
          <w:rFonts w:ascii="Times New Roman" w:eastAsia="Times New Roman" w:hAnsi="Times New Roman" w:cs="Times New Roman"/>
          <w:sz w:val="24"/>
          <w:szCs w:val="20"/>
          <w:lang w:val="en-GB" w:eastAsia="en-AU"/>
        </w:rPr>
        <w:t>that impact on the groups they represent</w:t>
      </w:r>
      <w:r w:rsidRPr="005B5EF3">
        <w:rPr>
          <w:rFonts w:ascii="Times New Roman" w:eastAsia="Times New Roman" w:hAnsi="Times New Roman" w:cs="Times New Roman"/>
          <w:sz w:val="24"/>
          <w:szCs w:val="20"/>
          <w:lang w:val="en-GB" w:eastAsia="en-AU"/>
        </w:rPr>
        <w:t xml:space="preserve"> in a collaborative environment alongside other consumer representatives.</w:t>
      </w:r>
      <w:r>
        <w:rPr>
          <w:rFonts w:ascii="Times New Roman" w:eastAsia="Times New Roman" w:hAnsi="Times New Roman" w:cs="Times New Roman"/>
          <w:sz w:val="24"/>
          <w:szCs w:val="20"/>
          <w:lang w:val="en-GB" w:eastAsia="en-AU"/>
        </w:rPr>
        <w:t xml:space="preserve"> </w:t>
      </w:r>
    </w:p>
    <w:p w14:paraId="04B219F0" w14:textId="77777777" w:rsidR="005B5EF3" w:rsidRPr="00011C02" w:rsidRDefault="005B5EF3" w:rsidP="005B5EF3">
      <w:pPr>
        <w:spacing w:before="0"/>
        <w:jc w:val="both"/>
        <w:rPr>
          <w:rFonts w:ascii="Times New Roman" w:eastAsia="Times New Roman" w:hAnsi="Times New Roman" w:cs="Times New Roman"/>
          <w:sz w:val="24"/>
          <w:szCs w:val="20"/>
          <w:lang w:val="en-GB" w:eastAsia="en-AU"/>
        </w:rPr>
      </w:pPr>
    </w:p>
    <w:p w14:paraId="3F99C7E8" w14:textId="0BA4DB16" w:rsidR="005B5EF3" w:rsidRPr="005B5EF3" w:rsidRDefault="005B5EF3" w:rsidP="005B5EF3">
      <w:pPr>
        <w:spacing w:before="0"/>
        <w:jc w:val="both"/>
        <w:rPr>
          <w:rFonts w:ascii="Times New Roman" w:eastAsia="Times New Roman" w:hAnsi="Times New Roman" w:cs="Times New Roman"/>
          <w:sz w:val="24"/>
          <w:szCs w:val="20"/>
          <w:lang w:val="en-GB" w:eastAsia="en-AU"/>
        </w:rPr>
      </w:pPr>
      <w:r>
        <w:rPr>
          <w:rFonts w:ascii="Times New Roman" w:eastAsia="Times New Roman" w:hAnsi="Times New Roman" w:cs="Times New Roman"/>
          <w:sz w:val="24"/>
          <w:szCs w:val="20"/>
          <w:lang w:val="en-GB" w:eastAsia="en-AU"/>
        </w:rPr>
        <w:t>The</w:t>
      </w:r>
      <w:r w:rsidRPr="005B5EF3">
        <w:rPr>
          <w:rFonts w:ascii="Times New Roman" w:eastAsia="Times New Roman" w:hAnsi="Times New Roman" w:cs="Times New Roman"/>
          <w:sz w:val="24"/>
          <w:szCs w:val="20"/>
          <w:lang w:val="en-GB" w:eastAsia="en-AU"/>
        </w:rPr>
        <w:t xml:space="preserve"> CCG forms an important part of </w:t>
      </w:r>
      <w:r>
        <w:rPr>
          <w:rFonts w:ascii="Times New Roman" w:eastAsia="Times New Roman" w:hAnsi="Times New Roman" w:cs="Times New Roman"/>
          <w:sz w:val="24"/>
          <w:szCs w:val="20"/>
          <w:lang w:val="en-GB" w:eastAsia="en-AU"/>
        </w:rPr>
        <w:t>the AER’s</w:t>
      </w:r>
      <w:r w:rsidRPr="005B5EF3">
        <w:rPr>
          <w:rFonts w:ascii="Times New Roman" w:eastAsia="Times New Roman" w:hAnsi="Times New Roman" w:cs="Times New Roman"/>
          <w:sz w:val="24"/>
          <w:szCs w:val="20"/>
          <w:lang w:val="en-GB" w:eastAsia="en-AU"/>
        </w:rPr>
        <w:t xml:space="preserve"> consultative processes</w:t>
      </w:r>
      <w:r>
        <w:rPr>
          <w:rFonts w:ascii="Times New Roman" w:eastAsia="Times New Roman" w:hAnsi="Times New Roman" w:cs="Times New Roman"/>
          <w:sz w:val="24"/>
          <w:szCs w:val="20"/>
          <w:lang w:val="en-GB" w:eastAsia="en-AU"/>
        </w:rPr>
        <w:t xml:space="preserve"> and focuses on the </w:t>
      </w:r>
      <w:r w:rsidRPr="00011C02">
        <w:rPr>
          <w:rFonts w:ascii="Times New Roman" w:eastAsia="Times New Roman" w:hAnsi="Times New Roman" w:cs="Times New Roman"/>
          <w:sz w:val="24"/>
          <w:szCs w:val="20"/>
          <w:lang w:val="en-GB" w:eastAsia="en-AU"/>
        </w:rPr>
        <w:t>AER’s functions under the National Energy Retail Law and National Energy Retail Rules.</w:t>
      </w:r>
      <w:r>
        <w:rPr>
          <w:rFonts w:ascii="Times New Roman" w:eastAsia="Times New Roman" w:hAnsi="Times New Roman" w:cs="Times New Roman"/>
          <w:sz w:val="24"/>
          <w:szCs w:val="20"/>
          <w:lang w:val="en-GB" w:eastAsia="en-AU"/>
        </w:rPr>
        <w:t xml:space="preserve"> However</w:t>
      </w:r>
      <w:r w:rsidRPr="005B5EF3">
        <w:rPr>
          <w:rFonts w:ascii="Times New Roman" w:eastAsia="Times New Roman" w:hAnsi="Times New Roman" w:cs="Times New Roman"/>
          <w:sz w:val="24"/>
          <w:szCs w:val="20"/>
          <w:lang w:val="en-GB" w:eastAsia="en-AU"/>
        </w:rPr>
        <w:t xml:space="preserve">, it </w:t>
      </w:r>
      <w:r>
        <w:rPr>
          <w:rFonts w:ascii="Times New Roman" w:eastAsia="Times New Roman" w:hAnsi="Times New Roman" w:cs="Times New Roman"/>
          <w:sz w:val="24"/>
          <w:szCs w:val="20"/>
          <w:lang w:val="en-GB" w:eastAsia="en-AU"/>
        </w:rPr>
        <w:t xml:space="preserve">is </w:t>
      </w:r>
      <w:r w:rsidRPr="005B5EF3">
        <w:rPr>
          <w:rFonts w:ascii="Times New Roman" w:eastAsia="Times New Roman" w:hAnsi="Times New Roman" w:cs="Times New Roman"/>
          <w:sz w:val="24"/>
          <w:szCs w:val="20"/>
          <w:lang w:val="en-GB" w:eastAsia="en-AU"/>
        </w:rPr>
        <w:t xml:space="preserve">not </w:t>
      </w:r>
      <w:r>
        <w:rPr>
          <w:rFonts w:ascii="Times New Roman" w:eastAsia="Times New Roman" w:hAnsi="Times New Roman" w:cs="Times New Roman"/>
          <w:sz w:val="24"/>
          <w:szCs w:val="20"/>
          <w:lang w:val="en-GB" w:eastAsia="en-AU"/>
        </w:rPr>
        <w:t xml:space="preserve">the AER’s </w:t>
      </w:r>
      <w:r w:rsidRPr="005B5EF3">
        <w:rPr>
          <w:rFonts w:ascii="Times New Roman" w:eastAsia="Times New Roman" w:hAnsi="Times New Roman" w:cs="Times New Roman"/>
          <w:sz w:val="24"/>
          <w:szCs w:val="20"/>
          <w:lang w:val="en-GB" w:eastAsia="en-AU"/>
        </w:rPr>
        <w:t xml:space="preserve">only mechanism for consultation. </w:t>
      </w:r>
      <w:r>
        <w:rPr>
          <w:rFonts w:ascii="Times New Roman" w:eastAsia="Times New Roman" w:hAnsi="Times New Roman" w:cs="Times New Roman"/>
          <w:sz w:val="24"/>
          <w:szCs w:val="20"/>
          <w:lang w:val="en-GB" w:eastAsia="en-AU"/>
        </w:rPr>
        <w:t>The AER</w:t>
      </w:r>
      <w:r w:rsidRPr="005B5EF3">
        <w:rPr>
          <w:rFonts w:ascii="Times New Roman" w:eastAsia="Times New Roman" w:hAnsi="Times New Roman" w:cs="Times New Roman"/>
          <w:sz w:val="24"/>
          <w:szCs w:val="20"/>
          <w:lang w:val="en-GB" w:eastAsia="en-AU"/>
        </w:rPr>
        <w:t xml:space="preserve"> also, for example, seek</w:t>
      </w:r>
      <w:r>
        <w:rPr>
          <w:rFonts w:ascii="Times New Roman" w:eastAsia="Times New Roman" w:hAnsi="Times New Roman" w:cs="Times New Roman"/>
          <w:sz w:val="24"/>
          <w:szCs w:val="20"/>
          <w:lang w:val="en-GB" w:eastAsia="en-AU"/>
        </w:rPr>
        <w:t>s</w:t>
      </w:r>
      <w:r w:rsidRPr="005B5EF3">
        <w:rPr>
          <w:rFonts w:ascii="Times New Roman" w:eastAsia="Times New Roman" w:hAnsi="Times New Roman" w:cs="Times New Roman"/>
          <w:sz w:val="24"/>
          <w:szCs w:val="20"/>
          <w:lang w:val="en-GB" w:eastAsia="en-AU"/>
        </w:rPr>
        <w:t xml:space="preserve"> public submissions on guidelines, and run</w:t>
      </w:r>
      <w:r>
        <w:rPr>
          <w:rFonts w:ascii="Times New Roman" w:eastAsia="Times New Roman" w:hAnsi="Times New Roman" w:cs="Times New Roman"/>
          <w:sz w:val="24"/>
          <w:szCs w:val="20"/>
          <w:lang w:val="en-GB" w:eastAsia="en-AU"/>
        </w:rPr>
        <w:t>s</w:t>
      </w:r>
      <w:r w:rsidRPr="005B5EF3">
        <w:rPr>
          <w:rFonts w:ascii="Times New Roman" w:eastAsia="Times New Roman" w:hAnsi="Times New Roman" w:cs="Times New Roman"/>
          <w:sz w:val="24"/>
          <w:szCs w:val="20"/>
          <w:lang w:val="en-GB" w:eastAsia="en-AU"/>
        </w:rPr>
        <w:t xml:space="preserve"> stakeholder workshops on an ad hoc basis. In addition, </w:t>
      </w:r>
      <w:r>
        <w:rPr>
          <w:rFonts w:ascii="Times New Roman" w:eastAsia="Times New Roman" w:hAnsi="Times New Roman" w:cs="Times New Roman"/>
          <w:sz w:val="24"/>
          <w:szCs w:val="20"/>
          <w:lang w:val="en-GB" w:eastAsia="en-AU"/>
        </w:rPr>
        <w:t xml:space="preserve">it has </w:t>
      </w:r>
      <w:r w:rsidRPr="005B5EF3">
        <w:rPr>
          <w:rFonts w:ascii="Times New Roman" w:eastAsia="Times New Roman" w:hAnsi="Times New Roman" w:cs="Times New Roman"/>
          <w:sz w:val="24"/>
          <w:szCs w:val="20"/>
          <w:lang w:val="en-GB" w:eastAsia="en-AU"/>
        </w:rPr>
        <w:t xml:space="preserve">established a range of specific consultative mechanisms for </w:t>
      </w:r>
      <w:r>
        <w:rPr>
          <w:rFonts w:ascii="Times New Roman" w:eastAsia="Times New Roman" w:hAnsi="Times New Roman" w:cs="Times New Roman"/>
          <w:sz w:val="24"/>
          <w:szCs w:val="20"/>
          <w:lang w:val="en-GB" w:eastAsia="en-AU"/>
        </w:rPr>
        <w:t xml:space="preserve">its </w:t>
      </w:r>
      <w:r w:rsidRPr="005B5EF3">
        <w:rPr>
          <w:rFonts w:ascii="Times New Roman" w:eastAsia="Times New Roman" w:hAnsi="Times New Roman" w:cs="Times New Roman"/>
          <w:sz w:val="24"/>
          <w:szCs w:val="20"/>
          <w:lang w:val="en-GB" w:eastAsia="en-AU"/>
        </w:rPr>
        <w:t xml:space="preserve">regulatory determination processes. </w:t>
      </w:r>
    </w:p>
    <w:p w14:paraId="41006D3C" w14:textId="77777777" w:rsidR="005B5EF3" w:rsidRPr="005B5EF3" w:rsidRDefault="005B5EF3" w:rsidP="005B5EF3">
      <w:pPr>
        <w:spacing w:before="0"/>
        <w:jc w:val="both"/>
        <w:rPr>
          <w:rFonts w:ascii="Times New Roman" w:eastAsia="Times New Roman" w:hAnsi="Times New Roman" w:cs="Times New Roman"/>
          <w:sz w:val="24"/>
          <w:szCs w:val="20"/>
          <w:lang w:val="en-GB" w:eastAsia="en-AU"/>
        </w:rPr>
      </w:pPr>
    </w:p>
    <w:p w14:paraId="2D2D8BF7" w14:textId="574D17DE" w:rsidR="00011C02" w:rsidRPr="00011C02" w:rsidRDefault="00921151" w:rsidP="00011C02">
      <w:pPr>
        <w:numPr>
          <w:ilvl w:val="0"/>
          <w:numId w:val="41"/>
        </w:numPr>
        <w:spacing w:before="0"/>
        <w:rPr>
          <w:rFonts w:ascii="Times New Roman" w:eastAsia="Times New Roman" w:hAnsi="Times New Roman" w:cs="Times New Roman"/>
          <w:b/>
          <w:sz w:val="28"/>
          <w:szCs w:val="28"/>
          <w:lang w:val="en-GB" w:eastAsia="en-AU"/>
        </w:rPr>
      </w:pPr>
      <w:r>
        <w:rPr>
          <w:rFonts w:ascii="Times New Roman" w:eastAsia="Times New Roman" w:hAnsi="Times New Roman" w:cs="Times New Roman"/>
          <w:b/>
          <w:sz w:val="28"/>
          <w:szCs w:val="28"/>
          <w:lang w:val="en-GB" w:eastAsia="en-AU"/>
        </w:rPr>
        <w:t>Description of duties</w:t>
      </w:r>
    </w:p>
    <w:p w14:paraId="475F5CF2" w14:textId="77777777" w:rsidR="00011C02" w:rsidRPr="00CE3AD8" w:rsidRDefault="00011C02" w:rsidP="00CE3AD8">
      <w:pPr>
        <w:spacing w:before="0"/>
        <w:rPr>
          <w:rFonts w:ascii="Times New Roman" w:hAnsi="Times New Roman"/>
          <w:b/>
          <w:sz w:val="16"/>
          <w:lang w:val="en-GB"/>
        </w:rPr>
      </w:pPr>
    </w:p>
    <w:p w14:paraId="307D7E11" w14:textId="77777777" w:rsidR="00921151" w:rsidRPr="00011C02" w:rsidRDefault="00921151" w:rsidP="00921151">
      <w:pPr>
        <w:spacing w:before="0"/>
        <w:jc w:val="both"/>
        <w:rPr>
          <w:rFonts w:ascii="Times New Roman" w:eastAsia="Times New Roman" w:hAnsi="Times New Roman" w:cs="Times New Roman"/>
          <w:sz w:val="24"/>
          <w:szCs w:val="20"/>
          <w:lang w:val="en-GB" w:eastAsia="en-AU"/>
        </w:rPr>
      </w:pPr>
      <w:r w:rsidRPr="00011C02">
        <w:rPr>
          <w:rFonts w:ascii="Times New Roman" w:eastAsia="Times New Roman" w:hAnsi="Times New Roman" w:cs="Times New Roman"/>
          <w:sz w:val="24"/>
          <w:szCs w:val="20"/>
          <w:lang w:val="en-GB" w:eastAsia="en-AU"/>
        </w:rPr>
        <w:t>Members’ duties are to participate and contribute to the CCG in accordance with the Members’ Terms of Appointment set out in this document.</w:t>
      </w:r>
    </w:p>
    <w:p w14:paraId="595A16F5" w14:textId="77777777" w:rsidR="00921151" w:rsidRPr="00011C02" w:rsidRDefault="00921151" w:rsidP="00921151">
      <w:pPr>
        <w:spacing w:before="0"/>
        <w:jc w:val="both"/>
        <w:rPr>
          <w:rFonts w:ascii="Times New Roman" w:eastAsia="Times New Roman" w:hAnsi="Times New Roman" w:cs="Times New Roman"/>
          <w:sz w:val="24"/>
          <w:szCs w:val="20"/>
          <w:lang w:val="en-GB" w:eastAsia="en-AU"/>
        </w:rPr>
      </w:pPr>
    </w:p>
    <w:p w14:paraId="702FAB77" w14:textId="77777777" w:rsidR="00921151" w:rsidRPr="00011C02" w:rsidRDefault="00921151" w:rsidP="00921151">
      <w:pPr>
        <w:spacing w:before="0"/>
        <w:jc w:val="both"/>
        <w:rPr>
          <w:rFonts w:ascii="Times New Roman" w:eastAsia="Times New Roman" w:hAnsi="Times New Roman" w:cs="Times New Roman"/>
          <w:sz w:val="24"/>
          <w:szCs w:val="20"/>
          <w:lang w:val="en-GB" w:eastAsia="en-AU"/>
        </w:rPr>
      </w:pPr>
      <w:r w:rsidRPr="00011C02">
        <w:rPr>
          <w:rFonts w:ascii="Times New Roman" w:eastAsia="Times New Roman" w:hAnsi="Times New Roman" w:cs="Times New Roman"/>
          <w:sz w:val="24"/>
          <w:szCs w:val="20"/>
          <w:lang w:val="en-GB" w:eastAsia="en-AU"/>
        </w:rPr>
        <w:t xml:space="preserve">If there is a change to a member that impacts on the member’s ability to satisfy these duties, the member must notify the AER. </w:t>
      </w:r>
    </w:p>
    <w:p w14:paraId="6FD1D4BC" w14:textId="77777777" w:rsidR="00921151" w:rsidRPr="00CE3AD8" w:rsidRDefault="00921151" w:rsidP="00CE3AD8">
      <w:pPr>
        <w:spacing w:before="0"/>
        <w:rPr>
          <w:rFonts w:ascii="Times New Roman" w:hAnsi="Times New Roman"/>
          <w:b/>
          <w:sz w:val="16"/>
          <w:lang w:val="en-GB"/>
        </w:rPr>
      </w:pPr>
    </w:p>
    <w:p w14:paraId="5FDB2EB3" w14:textId="77777777" w:rsidR="00011C02" w:rsidRPr="00011C02" w:rsidRDefault="00921151" w:rsidP="00011C02">
      <w:pPr>
        <w:spacing w:before="0"/>
        <w:rPr>
          <w:rFonts w:ascii="Times New Roman" w:eastAsia="Times New Roman" w:hAnsi="Times New Roman" w:cs="Times New Roman"/>
          <w:b/>
          <w:sz w:val="24"/>
          <w:szCs w:val="20"/>
          <w:lang w:val="en-GB" w:eastAsia="en-AU"/>
        </w:rPr>
      </w:pPr>
      <w:r>
        <w:rPr>
          <w:rFonts w:ascii="Times New Roman" w:eastAsia="Times New Roman" w:hAnsi="Times New Roman" w:cs="Times New Roman"/>
          <w:b/>
          <w:sz w:val="24"/>
          <w:szCs w:val="20"/>
          <w:lang w:val="en-GB" w:eastAsia="en-AU"/>
        </w:rPr>
        <w:t>3</w:t>
      </w:r>
      <w:r w:rsidR="00011C02" w:rsidRPr="00011C02">
        <w:rPr>
          <w:rFonts w:ascii="Times New Roman" w:eastAsia="Times New Roman" w:hAnsi="Times New Roman" w:cs="Times New Roman"/>
          <w:b/>
          <w:sz w:val="24"/>
          <w:szCs w:val="20"/>
          <w:lang w:val="en-GB" w:eastAsia="en-AU"/>
        </w:rPr>
        <w:t>.1</w:t>
      </w:r>
      <w:r w:rsidR="00011C02" w:rsidRPr="00011C02">
        <w:rPr>
          <w:rFonts w:ascii="Times New Roman" w:eastAsia="Times New Roman" w:hAnsi="Times New Roman" w:cs="Times New Roman"/>
          <w:b/>
          <w:sz w:val="24"/>
          <w:szCs w:val="20"/>
          <w:lang w:val="en-GB" w:eastAsia="en-AU"/>
        </w:rPr>
        <w:tab/>
        <w:t>Provision of comment to the AER</w:t>
      </w:r>
    </w:p>
    <w:p w14:paraId="769B7359" w14:textId="77777777" w:rsidR="00011C02" w:rsidRPr="00011C02" w:rsidRDefault="00011C02" w:rsidP="00011C02">
      <w:pPr>
        <w:spacing w:before="0"/>
        <w:jc w:val="both"/>
        <w:rPr>
          <w:rFonts w:ascii="Times New Roman" w:eastAsia="Times New Roman" w:hAnsi="Times New Roman" w:cs="Times New Roman"/>
          <w:sz w:val="16"/>
          <w:szCs w:val="16"/>
          <w:lang w:val="en-GB" w:eastAsia="en-AU"/>
        </w:rPr>
      </w:pPr>
    </w:p>
    <w:p w14:paraId="44A513DE" w14:textId="77777777" w:rsidR="00011C02" w:rsidRPr="00011C02" w:rsidRDefault="00011C02" w:rsidP="00011C02">
      <w:pPr>
        <w:spacing w:before="0"/>
        <w:jc w:val="both"/>
        <w:rPr>
          <w:rFonts w:ascii="Times New Roman" w:eastAsia="Times New Roman" w:hAnsi="Times New Roman" w:cs="Times New Roman"/>
          <w:sz w:val="24"/>
          <w:szCs w:val="20"/>
          <w:lang w:val="en-GB" w:eastAsia="en-AU"/>
        </w:rPr>
      </w:pPr>
      <w:r w:rsidRPr="00011C02">
        <w:rPr>
          <w:rFonts w:ascii="Times New Roman" w:eastAsia="Times New Roman" w:hAnsi="Times New Roman" w:cs="Times New Roman"/>
          <w:sz w:val="24"/>
          <w:szCs w:val="20"/>
          <w:lang w:val="en-GB" w:eastAsia="en-AU"/>
        </w:rPr>
        <w:t xml:space="preserve">Members are required to consult with their constituents and should provide comments based on this consultation and their organisation’s expertise and experience of: </w:t>
      </w:r>
    </w:p>
    <w:p w14:paraId="0BF81321" w14:textId="77777777" w:rsidR="00011C02" w:rsidRPr="00011C02" w:rsidRDefault="00011C02" w:rsidP="00011C02">
      <w:pPr>
        <w:spacing w:before="0"/>
        <w:jc w:val="both"/>
        <w:rPr>
          <w:rFonts w:ascii="Times New Roman" w:eastAsia="Times New Roman" w:hAnsi="Times New Roman" w:cs="Times New Roman"/>
          <w:sz w:val="16"/>
          <w:szCs w:val="16"/>
          <w:lang w:val="en-GB" w:eastAsia="en-AU"/>
        </w:rPr>
      </w:pPr>
    </w:p>
    <w:p w14:paraId="4702868B" w14:textId="7347EB85" w:rsidR="00011C02" w:rsidRPr="00011C02" w:rsidRDefault="00011C02" w:rsidP="00011C02">
      <w:pPr>
        <w:numPr>
          <w:ilvl w:val="0"/>
          <w:numId w:val="37"/>
        </w:numPr>
        <w:spacing w:before="0"/>
        <w:jc w:val="both"/>
        <w:rPr>
          <w:rFonts w:ascii="Times New Roman" w:eastAsia="Times New Roman" w:hAnsi="Times New Roman" w:cs="Times New Roman"/>
          <w:sz w:val="24"/>
          <w:szCs w:val="20"/>
          <w:lang w:eastAsia="en-AU"/>
        </w:rPr>
      </w:pPr>
      <w:r w:rsidRPr="00011C02">
        <w:rPr>
          <w:rFonts w:ascii="Times New Roman" w:eastAsia="Times New Roman" w:hAnsi="Times New Roman" w:cs="Times New Roman"/>
          <w:sz w:val="24"/>
          <w:szCs w:val="20"/>
          <w:lang w:eastAsia="en-AU"/>
        </w:rPr>
        <w:lastRenderedPageBreak/>
        <w:t xml:space="preserve">issues and energy market developments affecting energy consumers that fall within the scope of the </w:t>
      </w:r>
      <w:r w:rsidRPr="00011C02">
        <w:rPr>
          <w:rFonts w:ascii="Times New Roman" w:eastAsia="Times New Roman" w:hAnsi="Times New Roman" w:cs="Times New Roman"/>
          <w:sz w:val="24"/>
          <w:szCs w:val="24"/>
          <w:lang w:eastAsia="en-AU"/>
        </w:rPr>
        <w:t xml:space="preserve">AER’s functions under the </w:t>
      </w:r>
      <w:r w:rsidR="00626988" w:rsidRPr="00011C02">
        <w:rPr>
          <w:rFonts w:ascii="Times New Roman" w:eastAsia="Times New Roman" w:hAnsi="Times New Roman" w:cs="Times New Roman"/>
          <w:sz w:val="24"/>
          <w:szCs w:val="24"/>
          <w:lang w:eastAsia="en-AU"/>
        </w:rPr>
        <w:t>National Energy Retail Law</w:t>
      </w:r>
      <w:r w:rsidR="00626988">
        <w:rPr>
          <w:rFonts w:ascii="Times New Roman" w:eastAsia="Times New Roman" w:hAnsi="Times New Roman" w:cs="Times New Roman"/>
          <w:sz w:val="24"/>
          <w:szCs w:val="24"/>
          <w:lang w:eastAsia="en-AU"/>
        </w:rPr>
        <w:t>,</w:t>
      </w:r>
      <w:r w:rsidR="00626988" w:rsidRPr="00011C02">
        <w:rPr>
          <w:rFonts w:ascii="Times New Roman" w:eastAsia="Times New Roman" w:hAnsi="Times New Roman" w:cs="Times New Roman"/>
          <w:sz w:val="24"/>
          <w:szCs w:val="24"/>
          <w:lang w:eastAsia="en-AU"/>
        </w:rPr>
        <w:t xml:space="preserve"> </w:t>
      </w:r>
      <w:r w:rsidRPr="00011C02">
        <w:rPr>
          <w:rFonts w:ascii="Times New Roman" w:eastAsia="Times New Roman" w:hAnsi="Times New Roman" w:cs="Times New Roman"/>
          <w:sz w:val="24"/>
          <w:szCs w:val="24"/>
          <w:lang w:eastAsia="en-AU"/>
        </w:rPr>
        <w:t>National Electricity Law, the National Gas Law and the</w:t>
      </w:r>
      <w:r w:rsidRPr="00011C02">
        <w:rPr>
          <w:rFonts w:ascii="Times New Roman" w:eastAsia="Times New Roman" w:hAnsi="Times New Roman" w:cs="Times New Roman"/>
          <w:sz w:val="24"/>
          <w:szCs w:val="20"/>
          <w:lang w:eastAsia="en-AU"/>
        </w:rPr>
        <w:t>;</w:t>
      </w:r>
    </w:p>
    <w:p w14:paraId="46F06D1E" w14:textId="77777777" w:rsidR="00011C02" w:rsidRPr="00011C02" w:rsidRDefault="00011C02" w:rsidP="00011C02">
      <w:pPr>
        <w:numPr>
          <w:ilvl w:val="0"/>
          <w:numId w:val="37"/>
        </w:numPr>
        <w:spacing w:before="0"/>
        <w:jc w:val="both"/>
        <w:rPr>
          <w:rFonts w:ascii="Times New Roman" w:eastAsia="Times New Roman" w:hAnsi="Times New Roman" w:cs="Times New Roman"/>
          <w:sz w:val="24"/>
          <w:szCs w:val="20"/>
          <w:lang w:eastAsia="en-AU"/>
        </w:rPr>
      </w:pPr>
      <w:r w:rsidRPr="00011C02">
        <w:rPr>
          <w:rFonts w:ascii="Times New Roman" w:eastAsia="Times New Roman" w:hAnsi="Times New Roman" w:cs="Times New Roman"/>
          <w:sz w:val="24"/>
          <w:szCs w:val="20"/>
          <w:lang w:eastAsia="en-AU"/>
        </w:rPr>
        <w:t>information dissemination strategies and appropriate external networks available to enhance communication with community and consumer groups and energy consumers; and</w:t>
      </w:r>
    </w:p>
    <w:p w14:paraId="109703F3" w14:textId="2B8E1000" w:rsidR="00011C02" w:rsidRPr="00011C02" w:rsidRDefault="00626988" w:rsidP="00011C02">
      <w:pPr>
        <w:numPr>
          <w:ilvl w:val="0"/>
          <w:numId w:val="37"/>
        </w:numPr>
        <w:spacing w:before="0"/>
        <w:jc w:val="both"/>
        <w:rPr>
          <w:rFonts w:ascii="Times New Roman" w:eastAsia="Times New Roman" w:hAnsi="Times New Roman" w:cs="Times New Roman"/>
          <w:sz w:val="24"/>
          <w:szCs w:val="20"/>
          <w:lang w:val="en-GB" w:eastAsia="en-AU"/>
        </w:rPr>
      </w:pPr>
      <w:r>
        <w:rPr>
          <w:rFonts w:ascii="Times New Roman" w:eastAsia="Times New Roman" w:hAnsi="Times New Roman" w:cs="Times New Roman"/>
          <w:sz w:val="24"/>
          <w:szCs w:val="20"/>
          <w:lang w:val="en-GB" w:eastAsia="en-AU"/>
        </w:rPr>
        <w:t xml:space="preserve">other </w:t>
      </w:r>
      <w:r w:rsidR="00011C02" w:rsidRPr="00011C02">
        <w:rPr>
          <w:rFonts w:ascii="Times New Roman" w:eastAsia="Times New Roman" w:hAnsi="Times New Roman" w:cs="Times New Roman"/>
          <w:sz w:val="24"/>
          <w:szCs w:val="20"/>
          <w:lang w:val="en-GB" w:eastAsia="en-AU"/>
        </w:rPr>
        <w:t>issues as requested by the AER.</w:t>
      </w:r>
    </w:p>
    <w:p w14:paraId="0C7F31E9" w14:textId="77777777" w:rsidR="00011C02" w:rsidRPr="00011C02" w:rsidRDefault="00011C02" w:rsidP="00011C02">
      <w:pPr>
        <w:spacing w:before="0"/>
        <w:jc w:val="both"/>
        <w:rPr>
          <w:rFonts w:ascii="Times New Roman" w:eastAsia="Times New Roman" w:hAnsi="Times New Roman" w:cs="Times New Roman"/>
          <w:sz w:val="16"/>
          <w:szCs w:val="16"/>
          <w:lang w:eastAsia="en-AU"/>
        </w:rPr>
      </w:pPr>
    </w:p>
    <w:p w14:paraId="06AA66B4" w14:textId="77777777" w:rsidR="00011C02" w:rsidRPr="00011C02" w:rsidRDefault="00011C02" w:rsidP="00011C02">
      <w:pPr>
        <w:spacing w:before="0"/>
        <w:jc w:val="both"/>
        <w:rPr>
          <w:rFonts w:ascii="Times New Roman" w:eastAsia="Times New Roman" w:hAnsi="Times New Roman" w:cs="Times New Roman"/>
          <w:sz w:val="24"/>
          <w:szCs w:val="20"/>
          <w:lang w:eastAsia="en-AU"/>
        </w:rPr>
      </w:pPr>
      <w:r w:rsidRPr="00011C02">
        <w:rPr>
          <w:rFonts w:ascii="Times New Roman" w:eastAsia="Times New Roman" w:hAnsi="Times New Roman" w:cs="Times New Roman"/>
          <w:sz w:val="24"/>
          <w:szCs w:val="20"/>
          <w:lang w:eastAsia="en-AU"/>
        </w:rPr>
        <w:t xml:space="preserve">By providing comment on the above issues, members assist the AER to perform its functions under national energy legislation. </w:t>
      </w:r>
    </w:p>
    <w:p w14:paraId="5232BD90" w14:textId="77777777" w:rsidR="00011C02" w:rsidRPr="00011C02" w:rsidRDefault="00011C02" w:rsidP="00011C02">
      <w:pPr>
        <w:spacing w:before="0"/>
        <w:jc w:val="both"/>
        <w:rPr>
          <w:rFonts w:ascii="Times New Roman" w:eastAsia="Times New Roman" w:hAnsi="Times New Roman" w:cs="Times New Roman"/>
          <w:b/>
          <w:sz w:val="24"/>
          <w:szCs w:val="20"/>
          <w:lang w:eastAsia="en-AU"/>
        </w:rPr>
      </w:pPr>
    </w:p>
    <w:p w14:paraId="7F9F23A9" w14:textId="439986D3" w:rsidR="00011C02" w:rsidRPr="00011C02" w:rsidRDefault="00921151" w:rsidP="00011C02">
      <w:pPr>
        <w:spacing w:before="0"/>
        <w:rPr>
          <w:rFonts w:ascii="Times New Roman" w:eastAsia="Times New Roman" w:hAnsi="Times New Roman" w:cs="Times New Roman"/>
          <w:b/>
          <w:sz w:val="24"/>
          <w:szCs w:val="20"/>
          <w:lang w:eastAsia="en-AU"/>
        </w:rPr>
      </w:pPr>
      <w:r>
        <w:rPr>
          <w:rFonts w:ascii="Times New Roman" w:eastAsia="Times New Roman" w:hAnsi="Times New Roman" w:cs="Times New Roman"/>
          <w:b/>
          <w:sz w:val="24"/>
          <w:szCs w:val="20"/>
          <w:lang w:eastAsia="en-AU"/>
        </w:rPr>
        <w:t>3</w:t>
      </w:r>
      <w:r w:rsidR="00011C02" w:rsidRPr="00011C02">
        <w:rPr>
          <w:rFonts w:ascii="Times New Roman" w:eastAsia="Times New Roman" w:hAnsi="Times New Roman" w:cs="Times New Roman"/>
          <w:b/>
          <w:sz w:val="24"/>
          <w:szCs w:val="20"/>
          <w:lang w:eastAsia="en-AU"/>
        </w:rPr>
        <w:t>.2</w:t>
      </w:r>
      <w:r w:rsidR="00011C02" w:rsidRPr="00011C02">
        <w:rPr>
          <w:rFonts w:ascii="Times New Roman" w:eastAsia="Times New Roman" w:hAnsi="Times New Roman" w:cs="Times New Roman"/>
          <w:b/>
          <w:sz w:val="24"/>
          <w:szCs w:val="20"/>
          <w:lang w:eastAsia="en-AU"/>
        </w:rPr>
        <w:tab/>
        <w:t>Provide tangible outcomes for consumers</w:t>
      </w:r>
    </w:p>
    <w:p w14:paraId="17280F3F" w14:textId="77777777" w:rsidR="00011C02" w:rsidRPr="00011C02" w:rsidRDefault="00011C02" w:rsidP="00011C02">
      <w:pPr>
        <w:spacing w:before="0"/>
        <w:jc w:val="both"/>
        <w:rPr>
          <w:rFonts w:ascii="Times New Roman" w:eastAsia="Times New Roman" w:hAnsi="Times New Roman" w:cs="Times New Roman"/>
          <w:sz w:val="16"/>
          <w:szCs w:val="16"/>
          <w:lang w:val="en-GB" w:eastAsia="en-AU"/>
        </w:rPr>
      </w:pPr>
    </w:p>
    <w:p w14:paraId="76DD994F" w14:textId="77777777" w:rsidR="00011C02" w:rsidRPr="00011C02" w:rsidRDefault="00011C02" w:rsidP="00011C02">
      <w:pPr>
        <w:spacing w:before="0"/>
        <w:jc w:val="both"/>
        <w:rPr>
          <w:rFonts w:ascii="Times New Roman" w:eastAsia="Times New Roman" w:hAnsi="Times New Roman" w:cs="Times New Roman"/>
          <w:sz w:val="24"/>
          <w:szCs w:val="20"/>
          <w:lang w:val="en-GB" w:eastAsia="en-AU"/>
        </w:rPr>
      </w:pPr>
      <w:r w:rsidRPr="00011C02">
        <w:rPr>
          <w:rFonts w:ascii="Times New Roman" w:eastAsia="Times New Roman" w:hAnsi="Times New Roman" w:cs="Times New Roman"/>
          <w:sz w:val="24"/>
          <w:szCs w:val="20"/>
          <w:lang w:val="en-GB" w:eastAsia="en-AU"/>
        </w:rPr>
        <w:t>Members will work in partnership with other members and the AER, and must consult and work with their own constituency to assist the AER to:</w:t>
      </w:r>
    </w:p>
    <w:p w14:paraId="2E4F5919" w14:textId="77777777" w:rsidR="00011C02" w:rsidRPr="00011C02" w:rsidRDefault="00011C02" w:rsidP="00011C02">
      <w:pPr>
        <w:spacing w:before="0"/>
        <w:jc w:val="both"/>
        <w:rPr>
          <w:rFonts w:ascii="Times New Roman" w:eastAsia="Times New Roman" w:hAnsi="Times New Roman" w:cs="Times New Roman"/>
          <w:sz w:val="16"/>
          <w:szCs w:val="16"/>
          <w:lang w:val="en-GB" w:eastAsia="en-AU"/>
        </w:rPr>
      </w:pPr>
    </w:p>
    <w:p w14:paraId="3519CF0D" w14:textId="77777777" w:rsidR="00011C02" w:rsidRPr="00011C02" w:rsidRDefault="00011C02" w:rsidP="00011C02">
      <w:pPr>
        <w:numPr>
          <w:ilvl w:val="0"/>
          <w:numId w:val="38"/>
        </w:numPr>
        <w:spacing w:before="0"/>
        <w:jc w:val="both"/>
        <w:rPr>
          <w:rFonts w:ascii="Times New Roman" w:eastAsia="Times New Roman" w:hAnsi="Times New Roman" w:cs="Times New Roman"/>
          <w:sz w:val="24"/>
          <w:szCs w:val="20"/>
          <w:lang w:val="en-GB" w:eastAsia="en-AU"/>
        </w:rPr>
      </w:pPr>
      <w:r w:rsidRPr="00011C02">
        <w:rPr>
          <w:rFonts w:ascii="Times New Roman" w:eastAsia="Times New Roman" w:hAnsi="Times New Roman" w:cs="Times New Roman"/>
          <w:sz w:val="24"/>
          <w:szCs w:val="20"/>
          <w:lang w:val="en-GB" w:eastAsia="en-AU"/>
        </w:rPr>
        <w:t>improve customer, community and user organisations’ understanding of the national energy legislation;</w:t>
      </w:r>
    </w:p>
    <w:p w14:paraId="3A28FDB0" w14:textId="77777777" w:rsidR="00011C02" w:rsidRPr="00011C02" w:rsidRDefault="00011C02" w:rsidP="00011C02">
      <w:pPr>
        <w:numPr>
          <w:ilvl w:val="0"/>
          <w:numId w:val="38"/>
        </w:numPr>
        <w:spacing w:before="0"/>
        <w:jc w:val="both"/>
        <w:rPr>
          <w:rFonts w:ascii="Times New Roman" w:eastAsia="Times New Roman" w:hAnsi="Times New Roman" w:cs="Times New Roman"/>
          <w:sz w:val="24"/>
          <w:szCs w:val="20"/>
          <w:lang w:val="en-GB" w:eastAsia="en-AU"/>
        </w:rPr>
      </w:pPr>
      <w:r w:rsidRPr="00011C02">
        <w:rPr>
          <w:rFonts w:ascii="Times New Roman" w:eastAsia="Times New Roman" w:hAnsi="Times New Roman" w:cs="Times New Roman"/>
          <w:sz w:val="24"/>
          <w:szCs w:val="20"/>
          <w:lang w:val="en-GB" w:eastAsia="en-AU"/>
        </w:rPr>
        <w:t>improve customer, community and user organisations’ access to administrative processes of the AER;</w:t>
      </w:r>
    </w:p>
    <w:p w14:paraId="51992C37" w14:textId="03C3EA74" w:rsidR="00011C02" w:rsidRDefault="00011C02" w:rsidP="00011C02">
      <w:pPr>
        <w:numPr>
          <w:ilvl w:val="0"/>
          <w:numId w:val="38"/>
        </w:numPr>
        <w:spacing w:before="0"/>
        <w:jc w:val="both"/>
        <w:rPr>
          <w:rFonts w:ascii="Times New Roman" w:eastAsia="Times New Roman" w:hAnsi="Times New Roman" w:cs="Times New Roman"/>
          <w:sz w:val="24"/>
          <w:szCs w:val="20"/>
          <w:lang w:val="en-GB" w:eastAsia="en-AU"/>
        </w:rPr>
      </w:pPr>
      <w:r w:rsidRPr="00011C02">
        <w:rPr>
          <w:rFonts w:ascii="Times New Roman" w:eastAsia="Times New Roman" w:hAnsi="Times New Roman" w:cs="Times New Roman"/>
          <w:sz w:val="24"/>
          <w:szCs w:val="20"/>
          <w:lang w:val="en-GB" w:eastAsia="en-AU"/>
        </w:rPr>
        <w:t>educate customers about their rights and responsibilities in relation to emerging energy issue</w:t>
      </w:r>
      <w:r w:rsidR="00571FAE">
        <w:rPr>
          <w:rFonts w:ascii="Times New Roman" w:eastAsia="Times New Roman" w:hAnsi="Times New Roman" w:cs="Times New Roman"/>
          <w:sz w:val="24"/>
          <w:szCs w:val="20"/>
          <w:lang w:val="en-GB" w:eastAsia="en-AU"/>
        </w:rPr>
        <w:t>s or energy market developments;</w:t>
      </w:r>
    </w:p>
    <w:p w14:paraId="2EEADB1D" w14:textId="27411512" w:rsidR="00011C02" w:rsidRPr="00571FAE" w:rsidRDefault="00585DC0" w:rsidP="00571FAE">
      <w:pPr>
        <w:numPr>
          <w:ilvl w:val="0"/>
          <w:numId w:val="38"/>
        </w:numPr>
        <w:spacing w:before="0"/>
        <w:jc w:val="both"/>
        <w:rPr>
          <w:rFonts w:ascii="Times New Roman" w:eastAsia="Times New Roman" w:hAnsi="Times New Roman" w:cs="Times New Roman"/>
          <w:sz w:val="24"/>
          <w:szCs w:val="20"/>
          <w:lang w:val="en-GB" w:eastAsia="en-AU"/>
        </w:rPr>
      </w:pPr>
      <w:r>
        <w:rPr>
          <w:rFonts w:ascii="Times New Roman" w:eastAsia="Times New Roman" w:hAnsi="Times New Roman" w:cs="Times New Roman"/>
          <w:sz w:val="24"/>
          <w:szCs w:val="20"/>
          <w:lang w:val="en-GB" w:eastAsia="en-AU"/>
        </w:rPr>
        <w:t>identify systemic NERL compliance issues by energy businesses</w:t>
      </w:r>
      <w:r w:rsidR="00571FAE" w:rsidRPr="00571FAE">
        <w:rPr>
          <w:rFonts w:ascii="Times New Roman" w:eastAsia="Times New Roman" w:hAnsi="Times New Roman" w:cs="Times New Roman"/>
          <w:sz w:val="24"/>
          <w:szCs w:val="20"/>
          <w:lang w:val="en-GB" w:eastAsia="en-AU"/>
        </w:rPr>
        <w:t>.</w:t>
      </w:r>
    </w:p>
    <w:p w14:paraId="02E4A488" w14:textId="77777777" w:rsidR="00011C02" w:rsidRPr="00CE3AD8" w:rsidRDefault="00011C02" w:rsidP="00011C02">
      <w:pPr>
        <w:spacing w:before="0"/>
        <w:jc w:val="both"/>
        <w:rPr>
          <w:rFonts w:ascii="Times New Roman" w:hAnsi="Times New Roman"/>
          <w:sz w:val="24"/>
          <w:lang w:val="en-GB"/>
        </w:rPr>
      </w:pPr>
    </w:p>
    <w:p w14:paraId="1888A357" w14:textId="77777777" w:rsidR="00011C02" w:rsidRPr="00011C02" w:rsidRDefault="00011C02" w:rsidP="00011C02">
      <w:pPr>
        <w:numPr>
          <w:ilvl w:val="0"/>
          <w:numId w:val="41"/>
        </w:numPr>
        <w:spacing w:before="0"/>
        <w:rPr>
          <w:rFonts w:ascii="Times New Roman" w:eastAsia="Times New Roman" w:hAnsi="Times New Roman" w:cs="Times New Roman"/>
          <w:b/>
          <w:sz w:val="28"/>
          <w:szCs w:val="28"/>
          <w:lang w:val="en-GB" w:eastAsia="en-AU"/>
        </w:rPr>
      </w:pPr>
      <w:r w:rsidRPr="00011C02">
        <w:rPr>
          <w:rFonts w:ascii="Times New Roman" w:eastAsia="Times New Roman" w:hAnsi="Times New Roman" w:cs="Times New Roman"/>
          <w:b/>
          <w:sz w:val="28"/>
          <w:szCs w:val="28"/>
          <w:lang w:val="en-GB" w:eastAsia="en-AU"/>
        </w:rPr>
        <w:t xml:space="preserve">Membership </w:t>
      </w:r>
    </w:p>
    <w:p w14:paraId="4CEF0158" w14:textId="77777777" w:rsidR="00011C02" w:rsidRPr="00011C02" w:rsidRDefault="00011C02" w:rsidP="00011C02">
      <w:pPr>
        <w:spacing w:before="0"/>
        <w:jc w:val="both"/>
        <w:rPr>
          <w:rFonts w:ascii="Times New Roman" w:eastAsia="Times New Roman" w:hAnsi="Times New Roman" w:cs="Times New Roman"/>
          <w:sz w:val="24"/>
          <w:szCs w:val="20"/>
          <w:lang w:val="en-GB" w:eastAsia="en-AU"/>
        </w:rPr>
      </w:pPr>
    </w:p>
    <w:p w14:paraId="08137B6B" w14:textId="77777777" w:rsidR="00011C02" w:rsidRPr="00011C02" w:rsidRDefault="00011C02" w:rsidP="00011C02">
      <w:pPr>
        <w:spacing w:before="0"/>
        <w:jc w:val="both"/>
        <w:rPr>
          <w:rFonts w:ascii="Times New Roman" w:eastAsia="Times New Roman" w:hAnsi="Times New Roman" w:cs="Times New Roman"/>
          <w:sz w:val="24"/>
          <w:szCs w:val="20"/>
          <w:lang w:val="en-GB" w:eastAsia="en-AU"/>
        </w:rPr>
      </w:pPr>
      <w:r w:rsidRPr="00011C02">
        <w:rPr>
          <w:rFonts w:ascii="Times New Roman" w:eastAsia="Times New Roman" w:hAnsi="Times New Roman" w:cs="Times New Roman"/>
          <w:sz w:val="24"/>
          <w:szCs w:val="20"/>
          <w:lang w:val="en-GB" w:eastAsia="en-AU"/>
        </w:rPr>
        <w:t>‘Members’ may include nominees or representatives from appointed organisations, or individual persons that have suitable experience and/or qualifications. Organisations appointed as a member of the CCG should appoint a person to attend CCG meetings, and should advise the Secretariat (see Contact Details) whether the individual is a representative or nominee of the organisation.</w:t>
      </w:r>
    </w:p>
    <w:p w14:paraId="6E72614E" w14:textId="77777777" w:rsidR="00011C02" w:rsidRPr="00011C02" w:rsidRDefault="00011C02" w:rsidP="00011C02">
      <w:pPr>
        <w:spacing w:before="0"/>
        <w:jc w:val="both"/>
        <w:rPr>
          <w:rFonts w:ascii="Times New Roman" w:eastAsia="Times New Roman" w:hAnsi="Times New Roman" w:cs="Times New Roman"/>
          <w:sz w:val="24"/>
          <w:szCs w:val="20"/>
          <w:lang w:val="en-GB" w:eastAsia="en-AU"/>
        </w:rPr>
      </w:pPr>
    </w:p>
    <w:p w14:paraId="350BD856" w14:textId="77777777" w:rsidR="00011C02" w:rsidRPr="00011C02" w:rsidRDefault="00011C02" w:rsidP="00011C02">
      <w:pPr>
        <w:numPr>
          <w:ilvl w:val="0"/>
          <w:numId w:val="41"/>
        </w:numPr>
        <w:spacing w:before="0"/>
        <w:rPr>
          <w:rFonts w:ascii="Times New Roman" w:eastAsia="Times New Roman" w:hAnsi="Times New Roman" w:cs="Times New Roman"/>
          <w:b/>
          <w:sz w:val="28"/>
          <w:szCs w:val="28"/>
          <w:lang w:val="en-GB" w:eastAsia="en-AU"/>
        </w:rPr>
      </w:pPr>
      <w:r w:rsidRPr="00011C02">
        <w:rPr>
          <w:rFonts w:ascii="Times New Roman" w:eastAsia="Times New Roman" w:hAnsi="Times New Roman" w:cs="Times New Roman"/>
          <w:b/>
          <w:sz w:val="28"/>
          <w:szCs w:val="28"/>
          <w:lang w:val="en-GB" w:eastAsia="en-AU"/>
        </w:rPr>
        <w:t xml:space="preserve">Appointment process </w:t>
      </w:r>
    </w:p>
    <w:p w14:paraId="22771D68" w14:textId="77777777" w:rsidR="00011C02" w:rsidRPr="00011C02" w:rsidRDefault="00011C02" w:rsidP="00011C02">
      <w:pPr>
        <w:spacing w:before="0"/>
        <w:rPr>
          <w:rFonts w:ascii="Times New Roman" w:eastAsia="Times New Roman" w:hAnsi="Times New Roman" w:cs="Times New Roman"/>
          <w:b/>
          <w:sz w:val="24"/>
          <w:szCs w:val="20"/>
          <w:lang w:val="en-GB" w:eastAsia="en-AU"/>
        </w:rPr>
      </w:pPr>
    </w:p>
    <w:p w14:paraId="4EAFE12B" w14:textId="145AB236" w:rsidR="00011C02" w:rsidRPr="00011C02" w:rsidRDefault="005B5EF3" w:rsidP="00011C02">
      <w:pPr>
        <w:spacing w:before="0"/>
        <w:outlineLvl w:val="2"/>
        <w:rPr>
          <w:rFonts w:ascii="Times New Roman" w:eastAsia="Times New Roman" w:hAnsi="Times New Roman" w:cs="Times New Roman"/>
          <w:b/>
          <w:sz w:val="24"/>
          <w:szCs w:val="24"/>
          <w:lang w:val="en-GB" w:eastAsia="en-AU"/>
        </w:rPr>
      </w:pPr>
      <w:r>
        <w:rPr>
          <w:rFonts w:ascii="Times New Roman" w:eastAsia="Times New Roman" w:hAnsi="Times New Roman" w:cs="Times New Roman"/>
          <w:b/>
          <w:sz w:val="24"/>
          <w:szCs w:val="24"/>
          <w:lang w:val="en-GB" w:eastAsia="en-AU"/>
        </w:rPr>
        <w:t>5</w:t>
      </w:r>
      <w:r w:rsidR="00011C02" w:rsidRPr="00011C02">
        <w:rPr>
          <w:rFonts w:ascii="Times New Roman" w:eastAsia="Times New Roman" w:hAnsi="Times New Roman" w:cs="Times New Roman"/>
          <w:b/>
          <w:sz w:val="24"/>
          <w:szCs w:val="24"/>
          <w:lang w:val="en-GB" w:eastAsia="en-AU"/>
        </w:rPr>
        <w:t>.1</w:t>
      </w:r>
      <w:r w:rsidR="00011C02" w:rsidRPr="00011C02">
        <w:rPr>
          <w:rFonts w:ascii="Times New Roman" w:eastAsia="Times New Roman" w:hAnsi="Times New Roman" w:cs="Times New Roman"/>
          <w:b/>
          <w:sz w:val="24"/>
          <w:szCs w:val="24"/>
          <w:lang w:val="en-GB" w:eastAsia="en-AU"/>
        </w:rPr>
        <w:tab/>
        <w:t>Length of appointment</w:t>
      </w:r>
    </w:p>
    <w:p w14:paraId="4C5E05EA" w14:textId="77777777" w:rsidR="00011C02" w:rsidRPr="00011C02" w:rsidRDefault="00011C02" w:rsidP="00C10113">
      <w:pPr>
        <w:spacing w:before="0"/>
        <w:rPr>
          <w:rFonts w:eastAsia="Times New Roman" w:cs="Times New Roman"/>
          <w:sz w:val="24"/>
          <w:szCs w:val="20"/>
          <w:lang w:val="en-GB" w:eastAsia="en-AU"/>
        </w:rPr>
      </w:pPr>
    </w:p>
    <w:p w14:paraId="4E15ACF0" w14:textId="77777777" w:rsidR="00011C02" w:rsidRPr="00011C02" w:rsidRDefault="00011C02" w:rsidP="00011C02">
      <w:pPr>
        <w:spacing w:before="0"/>
        <w:jc w:val="both"/>
        <w:rPr>
          <w:rFonts w:ascii="Times New Roman" w:eastAsia="Times New Roman" w:hAnsi="Times New Roman" w:cs="Times New Roman"/>
          <w:sz w:val="24"/>
          <w:szCs w:val="20"/>
          <w:lang w:val="en-GB" w:eastAsia="en-AU"/>
        </w:rPr>
      </w:pPr>
      <w:r w:rsidRPr="00011C02">
        <w:rPr>
          <w:rFonts w:ascii="Times New Roman" w:eastAsia="Times New Roman" w:hAnsi="Times New Roman" w:cs="Times New Roman"/>
          <w:sz w:val="24"/>
          <w:szCs w:val="20"/>
          <w:lang w:val="en-GB" w:eastAsia="en-AU"/>
        </w:rPr>
        <w:t xml:space="preserve">Members are appointed by the AER for terms of two years, with the option for the AER to extend the term to three years with the agreement of the member. The AER will contact members prior to the expiration of the two year term should it wish to extend the term to three years. The AER retains its discretion to extend, or not extend, the term of appointment of any member to the CCG. </w:t>
      </w:r>
    </w:p>
    <w:p w14:paraId="30983F3E" w14:textId="77777777" w:rsidR="00011C02" w:rsidRPr="00011C02" w:rsidRDefault="00011C02" w:rsidP="00011C02">
      <w:pPr>
        <w:spacing w:before="0"/>
        <w:jc w:val="both"/>
        <w:rPr>
          <w:rFonts w:ascii="Times New Roman" w:eastAsia="Times New Roman" w:hAnsi="Times New Roman" w:cs="Times New Roman"/>
          <w:sz w:val="24"/>
          <w:szCs w:val="20"/>
          <w:lang w:val="en-GB" w:eastAsia="en-AU"/>
        </w:rPr>
      </w:pPr>
    </w:p>
    <w:p w14:paraId="5BBEEF02" w14:textId="527A6860" w:rsidR="00011C02" w:rsidRPr="00011C02" w:rsidRDefault="00011C02" w:rsidP="00011C02">
      <w:pPr>
        <w:spacing w:before="0"/>
        <w:jc w:val="both"/>
        <w:rPr>
          <w:rFonts w:ascii="Times New Roman" w:eastAsia="Times New Roman" w:hAnsi="Times New Roman" w:cs="Times New Roman"/>
          <w:sz w:val="24"/>
          <w:szCs w:val="20"/>
          <w:lang w:val="en-GB" w:eastAsia="en-AU"/>
        </w:rPr>
      </w:pPr>
      <w:r w:rsidRPr="00011C02">
        <w:rPr>
          <w:rFonts w:ascii="Times New Roman" w:eastAsia="Times New Roman" w:hAnsi="Times New Roman" w:cs="Times New Roman"/>
          <w:sz w:val="24"/>
          <w:szCs w:val="20"/>
          <w:lang w:val="en-GB" w:eastAsia="en-AU"/>
        </w:rPr>
        <w:t>A</w:t>
      </w:r>
      <w:r w:rsidR="00921151">
        <w:rPr>
          <w:rFonts w:ascii="Times New Roman" w:eastAsia="Times New Roman" w:hAnsi="Times New Roman" w:cs="Times New Roman"/>
          <w:sz w:val="24"/>
          <w:szCs w:val="20"/>
          <w:lang w:val="en-GB" w:eastAsia="en-AU"/>
        </w:rPr>
        <w:t>t the end of</w:t>
      </w:r>
      <w:r w:rsidRPr="00011C02">
        <w:rPr>
          <w:rFonts w:ascii="Times New Roman" w:eastAsia="Times New Roman" w:hAnsi="Times New Roman" w:cs="Times New Roman"/>
          <w:sz w:val="24"/>
          <w:szCs w:val="20"/>
          <w:lang w:val="en-GB" w:eastAsia="en-AU"/>
        </w:rPr>
        <w:t xml:space="preserve"> each term, the AER may seek nominations for and/or appoint new members to the CCG.</w:t>
      </w:r>
    </w:p>
    <w:p w14:paraId="46E4167D" w14:textId="77777777" w:rsidR="00011C02" w:rsidRPr="00011C02" w:rsidRDefault="00011C02" w:rsidP="00011C02">
      <w:pPr>
        <w:spacing w:before="0"/>
        <w:jc w:val="both"/>
        <w:rPr>
          <w:rFonts w:ascii="Times New Roman" w:eastAsia="Times New Roman" w:hAnsi="Times New Roman" w:cs="Times New Roman"/>
          <w:sz w:val="24"/>
          <w:szCs w:val="20"/>
          <w:lang w:val="en-GB" w:eastAsia="en-AU"/>
        </w:rPr>
      </w:pPr>
    </w:p>
    <w:p w14:paraId="373F8F6E" w14:textId="77777777" w:rsidR="00011C02" w:rsidRPr="00011C02" w:rsidRDefault="00011C02" w:rsidP="00011C02">
      <w:pPr>
        <w:spacing w:before="0"/>
        <w:jc w:val="both"/>
        <w:rPr>
          <w:rFonts w:ascii="Times New Roman" w:eastAsia="Times New Roman" w:hAnsi="Times New Roman" w:cs="Times New Roman"/>
          <w:sz w:val="24"/>
          <w:szCs w:val="20"/>
          <w:lang w:val="en-GB" w:eastAsia="en-AU"/>
        </w:rPr>
      </w:pPr>
      <w:r w:rsidRPr="00011C02">
        <w:rPr>
          <w:rFonts w:ascii="Times New Roman" w:eastAsia="Times New Roman" w:hAnsi="Times New Roman" w:cs="Times New Roman"/>
          <w:sz w:val="24"/>
          <w:szCs w:val="20"/>
          <w:lang w:val="en-GB" w:eastAsia="en-AU"/>
        </w:rPr>
        <w:t>In the event the AER does not seek further nominations and/or appoint new members at the expiration of a two or three-year term of appointment, the existing membership shall continue until such time as new appointments are made.</w:t>
      </w:r>
    </w:p>
    <w:p w14:paraId="1C6E3685" w14:textId="77777777" w:rsidR="00011C02" w:rsidRPr="00011C02" w:rsidRDefault="00011C02" w:rsidP="00011C02">
      <w:pPr>
        <w:spacing w:before="0"/>
        <w:jc w:val="both"/>
        <w:rPr>
          <w:rFonts w:ascii="Times New Roman" w:eastAsia="Times New Roman" w:hAnsi="Times New Roman" w:cs="Times New Roman"/>
          <w:sz w:val="24"/>
          <w:szCs w:val="20"/>
          <w:lang w:val="en-GB" w:eastAsia="en-AU"/>
        </w:rPr>
      </w:pPr>
    </w:p>
    <w:p w14:paraId="4B2E51B3" w14:textId="465FEB64" w:rsidR="00011C02" w:rsidRPr="00011C02" w:rsidRDefault="005B5EF3" w:rsidP="00011C02">
      <w:pPr>
        <w:spacing w:before="0"/>
        <w:rPr>
          <w:rFonts w:ascii="Times New Roman" w:eastAsia="Times New Roman" w:hAnsi="Times New Roman" w:cs="Times New Roman"/>
          <w:b/>
          <w:sz w:val="24"/>
          <w:szCs w:val="20"/>
          <w:lang w:val="en-GB" w:eastAsia="en-AU"/>
        </w:rPr>
      </w:pPr>
      <w:r>
        <w:rPr>
          <w:rFonts w:ascii="Times New Roman" w:eastAsia="Times New Roman" w:hAnsi="Times New Roman" w:cs="Times New Roman"/>
          <w:b/>
          <w:sz w:val="24"/>
          <w:szCs w:val="20"/>
          <w:lang w:val="en-GB" w:eastAsia="en-AU"/>
        </w:rPr>
        <w:t>5</w:t>
      </w:r>
      <w:r w:rsidR="00011C02" w:rsidRPr="00011C02">
        <w:rPr>
          <w:rFonts w:ascii="Times New Roman" w:eastAsia="Times New Roman" w:hAnsi="Times New Roman" w:cs="Times New Roman"/>
          <w:b/>
          <w:sz w:val="24"/>
          <w:szCs w:val="20"/>
          <w:lang w:val="en-GB" w:eastAsia="en-AU"/>
        </w:rPr>
        <w:t>.2</w:t>
      </w:r>
      <w:r w:rsidR="00011C02" w:rsidRPr="00011C02">
        <w:rPr>
          <w:rFonts w:ascii="Times New Roman" w:eastAsia="Times New Roman" w:hAnsi="Times New Roman" w:cs="Times New Roman"/>
          <w:b/>
          <w:sz w:val="24"/>
          <w:szCs w:val="20"/>
          <w:lang w:val="en-GB" w:eastAsia="en-AU"/>
        </w:rPr>
        <w:tab/>
        <w:t xml:space="preserve">Re-appointment </w:t>
      </w:r>
    </w:p>
    <w:p w14:paraId="4B012182" w14:textId="77777777" w:rsidR="00011C02" w:rsidRPr="00011C02" w:rsidRDefault="00011C02" w:rsidP="00011C02">
      <w:pPr>
        <w:spacing w:before="0"/>
        <w:jc w:val="both"/>
        <w:rPr>
          <w:rFonts w:ascii="Times New Roman" w:eastAsia="Times New Roman" w:hAnsi="Times New Roman" w:cs="Times New Roman"/>
          <w:sz w:val="24"/>
          <w:szCs w:val="20"/>
          <w:lang w:val="en-GB" w:eastAsia="en-AU"/>
        </w:rPr>
      </w:pPr>
    </w:p>
    <w:p w14:paraId="056F5E22" w14:textId="77777777" w:rsidR="00011C02" w:rsidRPr="00011C02" w:rsidRDefault="00011C02" w:rsidP="00011C02">
      <w:pPr>
        <w:spacing w:before="0"/>
        <w:jc w:val="both"/>
        <w:rPr>
          <w:rFonts w:ascii="Times New Roman" w:eastAsia="Times New Roman" w:hAnsi="Times New Roman" w:cs="Times New Roman"/>
          <w:sz w:val="24"/>
          <w:szCs w:val="20"/>
          <w:lang w:val="en-GB" w:eastAsia="en-AU"/>
        </w:rPr>
      </w:pPr>
      <w:r w:rsidRPr="00011C02">
        <w:rPr>
          <w:rFonts w:ascii="Times New Roman" w:eastAsia="Times New Roman" w:hAnsi="Times New Roman" w:cs="Times New Roman"/>
          <w:sz w:val="24"/>
          <w:szCs w:val="20"/>
          <w:lang w:val="en-GB" w:eastAsia="en-AU"/>
        </w:rPr>
        <w:t xml:space="preserve">Members may be appointed for more than one term. The AER retains its discretion to re-appoint, or not re-appoint, any member to the CCG. </w:t>
      </w:r>
    </w:p>
    <w:p w14:paraId="1C7AF307" w14:textId="77777777" w:rsidR="00011C02" w:rsidRPr="00011C02" w:rsidRDefault="00011C02" w:rsidP="00011C02">
      <w:pPr>
        <w:spacing w:before="0"/>
        <w:jc w:val="both"/>
        <w:rPr>
          <w:rFonts w:ascii="Times New Roman" w:eastAsia="Times New Roman" w:hAnsi="Times New Roman" w:cs="Times New Roman"/>
          <w:sz w:val="24"/>
          <w:szCs w:val="20"/>
          <w:lang w:val="en-GB" w:eastAsia="en-AU"/>
        </w:rPr>
      </w:pPr>
    </w:p>
    <w:p w14:paraId="33CA219F" w14:textId="7CB14511" w:rsidR="00011C02" w:rsidRPr="00011C02" w:rsidRDefault="005B5EF3" w:rsidP="00011C02">
      <w:pPr>
        <w:spacing w:before="0"/>
        <w:rPr>
          <w:rFonts w:ascii="Times New Roman" w:eastAsia="Times New Roman" w:hAnsi="Times New Roman" w:cs="Times New Roman"/>
          <w:b/>
          <w:sz w:val="24"/>
          <w:szCs w:val="20"/>
          <w:lang w:val="en-GB" w:eastAsia="en-AU"/>
        </w:rPr>
      </w:pPr>
      <w:r>
        <w:rPr>
          <w:rFonts w:ascii="Times New Roman" w:eastAsia="Times New Roman" w:hAnsi="Times New Roman" w:cs="Times New Roman"/>
          <w:b/>
          <w:sz w:val="24"/>
          <w:szCs w:val="20"/>
          <w:lang w:val="en-GB" w:eastAsia="en-AU"/>
        </w:rPr>
        <w:t>5</w:t>
      </w:r>
      <w:r w:rsidR="00011C02" w:rsidRPr="00011C02">
        <w:rPr>
          <w:rFonts w:ascii="Times New Roman" w:eastAsia="Times New Roman" w:hAnsi="Times New Roman" w:cs="Times New Roman"/>
          <w:b/>
          <w:sz w:val="24"/>
          <w:szCs w:val="20"/>
          <w:lang w:val="en-GB" w:eastAsia="en-AU"/>
        </w:rPr>
        <w:t>.3</w:t>
      </w:r>
      <w:r w:rsidR="00011C02" w:rsidRPr="00011C02">
        <w:rPr>
          <w:rFonts w:ascii="Times New Roman" w:eastAsia="Times New Roman" w:hAnsi="Times New Roman" w:cs="Times New Roman"/>
          <w:b/>
          <w:sz w:val="24"/>
          <w:szCs w:val="20"/>
          <w:lang w:val="en-GB" w:eastAsia="en-AU"/>
        </w:rPr>
        <w:tab/>
        <w:t xml:space="preserve">Resignation or termination of appointment </w:t>
      </w:r>
    </w:p>
    <w:p w14:paraId="6C788E93" w14:textId="77777777" w:rsidR="00011C02" w:rsidRPr="00011C02" w:rsidRDefault="00011C02" w:rsidP="00011C02">
      <w:pPr>
        <w:spacing w:before="0"/>
        <w:jc w:val="both"/>
        <w:rPr>
          <w:rFonts w:ascii="Times New Roman" w:eastAsia="Times New Roman" w:hAnsi="Times New Roman" w:cs="Times New Roman"/>
          <w:sz w:val="24"/>
          <w:szCs w:val="20"/>
          <w:lang w:val="en-GB" w:eastAsia="en-AU"/>
        </w:rPr>
      </w:pPr>
    </w:p>
    <w:p w14:paraId="680297FC" w14:textId="77777777" w:rsidR="00011C02" w:rsidRPr="00011C02" w:rsidRDefault="00011C02" w:rsidP="00011C02">
      <w:pPr>
        <w:spacing w:before="0"/>
        <w:jc w:val="both"/>
        <w:rPr>
          <w:rFonts w:ascii="Times New Roman" w:eastAsia="Times New Roman" w:hAnsi="Times New Roman" w:cs="Times New Roman"/>
          <w:sz w:val="24"/>
          <w:szCs w:val="20"/>
          <w:lang w:val="en-GB" w:eastAsia="en-AU"/>
        </w:rPr>
      </w:pPr>
      <w:r w:rsidRPr="00011C02">
        <w:rPr>
          <w:rFonts w:ascii="Times New Roman" w:eastAsia="Times New Roman" w:hAnsi="Times New Roman" w:cs="Times New Roman"/>
          <w:sz w:val="24"/>
          <w:szCs w:val="20"/>
          <w:lang w:val="en-GB" w:eastAsia="en-AU"/>
        </w:rPr>
        <w:t xml:space="preserve">Termination of an appointment may be by mutual agreement between the member and the AER, upon receipt of a request from the relevant member by the AER. If a member resigns from the CCG, the AER may appoint a new member to replace them on the CCG. </w:t>
      </w:r>
    </w:p>
    <w:p w14:paraId="468D7EAE" w14:textId="77777777" w:rsidR="00011C02" w:rsidRPr="00011C02" w:rsidRDefault="00011C02" w:rsidP="00011C02">
      <w:pPr>
        <w:spacing w:before="0"/>
        <w:jc w:val="both"/>
        <w:rPr>
          <w:rFonts w:ascii="Times New Roman" w:eastAsia="Times New Roman" w:hAnsi="Times New Roman" w:cs="Times New Roman"/>
          <w:sz w:val="24"/>
          <w:szCs w:val="20"/>
          <w:lang w:val="en-GB" w:eastAsia="en-AU"/>
        </w:rPr>
      </w:pPr>
    </w:p>
    <w:p w14:paraId="3D41B4C6" w14:textId="77777777" w:rsidR="00011C02" w:rsidRPr="00011C02" w:rsidRDefault="00011C02" w:rsidP="00011C02">
      <w:pPr>
        <w:spacing w:before="0"/>
        <w:jc w:val="both"/>
        <w:rPr>
          <w:rFonts w:ascii="Times New Roman" w:eastAsia="Times New Roman" w:hAnsi="Times New Roman" w:cs="Times New Roman"/>
          <w:sz w:val="24"/>
          <w:szCs w:val="20"/>
          <w:lang w:val="en-GB" w:eastAsia="en-AU"/>
        </w:rPr>
      </w:pPr>
      <w:r w:rsidRPr="00011C02">
        <w:rPr>
          <w:rFonts w:ascii="Times New Roman" w:eastAsia="Times New Roman" w:hAnsi="Times New Roman" w:cs="Times New Roman"/>
          <w:sz w:val="24"/>
          <w:szCs w:val="20"/>
          <w:lang w:val="en-GB" w:eastAsia="en-AU"/>
        </w:rPr>
        <w:t>The AER reserves the right to terminate a member’s appointment to the CCG at any time for misconduct, including a breach of confidentiality, or failure to declare a conflict of interest. The AER also reserves the right to terminate a member’s appointment to the CCG at any time for failure to attend two consecutive CCG meetings.</w:t>
      </w:r>
    </w:p>
    <w:p w14:paraId="1CC0E86C" w14:textId="77777777" w:rsidR="00011C02" w:rsidRPr="00011C02" w:rsidRDefault="00011C02" w:rsidP="00011C02">
      <w:pPr>
        <w:spacing w:before="0"/>
        <w:jc w:val="both"/>
        <w:rPr>
          <w:rFonts w:ascii="Times New Roman" w:eastAsia="Times New Roman" w:hAnsi="Times New Roman" w:cs="Times New Roman"/>
          <w:sz w:val="24"/>
          <w:szCs w:val="20"/>
          <w:lang w:val="en-GB" w:eastAsia="en-AU"/>
        </w:rPr>
      </w:pPr>
    </w:p>
    <w:p w14:paraId="2FA13E91" w14:textId="77777777" w:rsidR="00011C02" w:rsidRPr="00011C02" w:rsidRDefault="00011C02" w:rsidP="00011C02">
      <w:pPr>
        <w:spacing w:before="0"/>
        <w:jc w:val="both"/>
        <w:rPr>
          <w:rFonts w:ascii="Times New Roman" w:eastAsia="Times New Roman" w:hAnsi="Times New Roman" w:cs="Times New Roman"/>
          <w:sz w:val="24"/>
          <w:szCs w:val="20"/>
          <w:lang w:val="en-GB" w:eastAsia="en-AU"/>
        </w:rPr>
      </w:pPr>
      <w:r w:rsidRPr="00011C02">
        <w:rPr>
          <w:rFonts w:ascii="Times New Roman" w:eastAsia="Times New Roman" w:hAnsi="Times New Roman" w:cs="Times New Roman"/>
          <w:sz w:val="24"/>
          <w:szCs w:val="20"/>
          <w:lang w:val="en-GB" w:eastAsia="en-AU"/>
        </w:rPr>
        <w:t xml:space="preserve">If a member resigns or their appointment is terminated, the AER will only be liable for payment of sitting fees due up to the date of the resignation/termination. </w:t>
      </w:r>
    </w:p>
    <w:p w14:paraId="57EA1784" w14:textId="77777777" w:rsidR="00011C02" w:rsidRPr="00011C02" w:rsidRDefault="00011C02" w:rsidP="00011C02">
      <w:pPr>
        <w:spacing w:before="0"/>
        <w:jc w:val="both"/>
        <w:rPr>
          <w:rFonts w:ascii="Times New Roman" w:eastAsia="Times New Roman" w:hAnsi="Times New Roman" w:cs="Times New Roman"/>
          <w:sz w:val="24"/>
          <w:szCs w:val="20"/>
          <w:lang w:val="en-GB" w:eastAsia="en-AU"/>
        </w:rPr>
      </w:pPr>
    </w:p>
    <w:p w14:paraId="4A9510CC" w14:textId="539A514A" w:rsidR="00011C02" w:rsidRPr="00011C02" w:rsidRDefault="00011C02" w:rsidP="00011C02">
      <w:pPr>
        <w:numPr>
          <w:ilvl w:val="0"/>
          <w:numId w:val="41"/>
        </w:numPr>
        <w:spacing w:before="0"/>
        <w:outlineLvl w:val="2"/>
        <w:rPr>
          <w:rFonts w:ascii="Times New Roman" w:eastAsia="Times New Roman" w:hAnsi="Times New Roman" w:cs="Times New Roman"/>
          <w:b/>
          <w:sz w:val="28"/>
          <w:szCs w:val="28"/>
          <w:lang w:val="en-GB" w:eastAsia="en-AU"/>
        </w:rPr>
      </w:pPr>
      <w:r w:rsidRPr="00011C02">
        <w:rPr>
          <w:rFonts w:ascii="Times New Roman" w:eastAsia="Times New Roman" w:hAnsi="Times New Roman" w:cs="Times New Roman"/>
          <w:b/>
          <w:sz w:val="28"/>
          <w:szCs w:val="28"/>
          <w:lang w:val="en-GB" w:eastAsia="en-AU"/>
        </w:rPr>
        <w:t>Meetings</w:t>
      </w:r>
      <w:r w:rsidR="00FF136D">
        <w:rPr>
          <w:rFonts w:ascii="Times New Roman" w:eastAsia="Times New Roman" w:hAnsi="Times New Roman" w:cs="Times New Roman"/>
          <w:b/>
          <w:sz w:val="28"/>
          <w:szCs w:val="28"/>
          <w:lang w:val="en-GB" w:eastAsia="en-AU"/>
        </w:rPr>
        <w:t>, teleconferences and members’ updates</w:t>
      </w:r>
    </w:p>
    <w:p w14:paraId="53B246E3" w14:textId="77777777" w:rsidR="00011C02" w:rsidRPr="00FF136D" w:rsidRDefault="00011C02" w:rsidP="00011C02">
      <w:pPr>
        <w:spacing w:before="0"/>
        <w:jc w:val="both"/>
        <w:rPr>
          <w:rFonts w:ascii="Times New Roman" w:eastAsia="Times New Roman" w:hAnsi="Times New Roman" w:cs="Times New Roman"/>
          <w:sz w:val="24"/>
          <w:szCs w:val="24"/>
          <w:lang w:val="en-GB" w:eastAsia="en-AU"/>
        </w:rPr>
      </w:pPr>
    </w:p>
    <w:p w14:paraId="79565810" w14:textId="3D0308D6" w:rsidR="00011C02" w:rsidRPr="00FF136D" w:rsidRDefault="00011C02" w:rsidP="00011C02">
      <w:pPr>
        <w:spacing w:before="0"/>
        <w:jc w:val="both"/>
        <w:rPr>
          <w:rFonts w:ascii="Times New Roman" w:eastAsia="Times New Roman" w:hAnsi="Times New Roman" w:cs="Times New Roman"/>
          <w:sz w:val="24"/>
          <w:szCs w:val="24"/>
          <w:lang w:val="en-GB" w:eastAsia="en-AU"/>
        </w:rPr>
      </w:pPr>
      <w:r w:rsidRPr="00FF136D">
        <w:rPr>
          <w:rFonts w:ascii="Times New Roman" w:eastAsia="Times New Roman" w:hAnsi="Times New Roman" w:cs="Times New Roman"/>
          <w:sz w:val="24"/>
          <w:szCs w:val="24"/>
          <w:lang w:val="en-GB" w:eastAsia="en-AU"/>
        </w:rPr>
        <w:t>CCG meetings will be held in person in Melbourne up to three times a year. Meetings will usually run from 10.00am to 3.00pm.</w:t>
      </w:r>
    </w:p>
    <w:p w14:paraId="4E479CB0" w14:textId="6C1D8859" w:rsidR="00FF136D" w:rsidRPr="00FF136D" w:rsidRDefault="00FF136D" w:rsidP="00FF136D">
      <w:pPr>
        <w:rPr>
          <w:rFonts w:ascii="Times New Roman" w:hAnsi="Times New Roman"/>
          <w:sz w:val="24"/>
          <w:szCs w:val="24"/>
        </w:rPr>
      </w:pPr>
      <w:r w:rsidRPr="00FF136D">
        <w:rPr>
          <w:rFonts w:ascii="Times New Roman" w:hAnsi="Times New Roman"/>
          <w:sz w:val="24"/>
          <w:szCs w:val="24"/>
        </w:rPr>
        <w:t xml:space="preserve">The AER expects that CCG meetings will be held in person in Melbourne three times a year. Meetings will usually run from 10.00am to 3.00pm. A one-hour teleconference is held prior to each meeting, which members </w:t>
      </w:r>
      <w:r w:rsidR="00455CC5">
        <w:rPr>
          <w:rFonts w:ascii="Times New Roman" w:hAnsi="Times New Roman"/>
          <w:sz w:val="24"/>
          <w:szCs w:val="24"/>
        </w:rPr>
        <w:t>should</w:t>
      </w:r>
      <w:r w:rsidRPr="00FF136D">
        <w:rPr>
          <w:rFonts w:ascii="Times New Roman" w:hAnsi="Times New Roman"/>
          <w:sz w:val="24"/>
          <w:szCs w:val="24"/>
        </w:rPr>
        <w:t xml:space="preserve"> attend. Members </w:t>
      </w:r>
      <w:r w:rsidR="00455CC5">
        <w:rPr>
          <w:rFonts w:ascii="Times New Roman" w:hAnsi="Times New Roman"/>
          <w:sz w:val="24"/>
          <w:szCs w:val="24"/>
        </w:rPr>
        <w:t>should</w:t>
      </w:r>
      <w:r w:rsidRPr="00FF136D">
        <w:rPr>
          <w:rFonts w:ascii="Times New Roman" w:hAnsi="Times New Roman"/>
          <w:sz w:val="24"/>
          <w:szCs w:val="24"/>
        </w:rPr>
        <w:t xml:space="preserve"> also provide a brief written update (no more than one page) on their activities before each meeting. </w:t>
      </w:r>
    </w:p>
    <w:p w14:paraId="5EBDA85C" w14:textId="77777777" w:rsidR="00FF136D" w:rsidRPr="00FF136D" w:rsidRDefault="00FF136D" w:rsidP="00011C02">
      <w:pPr>
        <w:spacing w:before="0"/>
        <w:jc w:val="both"/>
        <w:rPr>
          <w:rFonts w:ascii="Times New Roman" w:eastAsia="Times New Roman" w:hAnsi="Times New Roman" w:cs="Times New Roman"/>
          <w:sz w:val="24"/>
          <w:szCs w:val="24"/>
          <w:lang w:val="en-GB" w:eastAsia="en-AU"/>
        </w:rPr>
      </w:pPr>
    </w:p>
    <w:p w14:paraId="664CFD06" w14:textId="27EB9408" w:rsidR="00011C02" w:rsidRPr="00FF136D" w:rsidRDefault="00FF136D" w:rsidP="00011C02">
      <w:pPr>
        <w:spacing w:before="0"/>
        <w:jc w:val="both"/>
        <w:rPr>
          <w:rFonts w:ascii="Times New Roman" w:eastAsia="Times New Roman" w:hAnsi="Times New Roman" w:cs="Times New Roman"/>
          <w:sz w:val="24"/>
          <w:szCs w:val="24"/>
          <w:lang w:val="en-GB" w:eastAsia="en-AU"/>
        </w:rPr>
      </w:pPr>
      <w:r w:rsidRPr="00FF136D">
        <w:rPr>
          <w:rFonts w:ascii="Times New Roman" w:eastAsia="Times New Roman" w:hAnsi="Times New Roman" w:cs="Times New Roman"/>
          <w:sz w:val="24"/>
          <w:szCs w:val="24"/>
          <w:lang w:val="en-GB" w:eastAsia="en-AU"/>
        </w:rPr>
        <w:t xml:space="preserve">Members are expected to attend all meetings. </w:t>
      </w:r>
      <w:r>
        <w:rPr>
          <w:rFonts w:ascii="Times New Roman" w:eastAsia="Times New Roman" w:hAnsi="Times New Roman" w:cs="Times New Roman"/>
          <w:sz w:val="24"/>
          <w:szCs w:val="24"/>
          <w:lang w:val="en-GB" w:eastAsia="en-AU"/>
        </w:rPr>
        <w:t xml:space="preserve">Where the member is an organisation, they are expected to provide a consistent CCG representative. In the event that this representative is unavailable to attend a meeting, the member should nominate a suitably qualified alternate </w:t>
      </w:r>
      <w:r w:rsidR="00011C02" w:rsidRPr="00FF136D">
        <w:rPr>
          <w:rFonts w:ascii="Times New Roman" w:eastAsia="Times New Roman" w:hAnsi="Times New Roman" w:cs="Times New Roman"/>
          <w:sz w:val="24"/>
          <w:szCs w:val="24"/>
          <w:lang w:val="en-GB" w:eastAsia="en-AU"/>
        </w:rPr>
        <w:t>representative to attend the meeting.</w:t>
      </w:r>
    </w:p>
    <w:p w14:paraId="3293B8D5" w14:textId="77777777" w:rsidR="00011C02" w:rsidRPr="00011C02" w:rsidRDefault="00011C02" w:rsidP="00011C02">
      <w:pPr>
        <w:spacing w:before="0"/>
        <w:rPr>
          <w:rFonts w:ascii="Times New Roman" w:eastAsia="Times New Roman" w:hAnsi="Times New Roman" w:cs="Times New Roman"/>
          <w:sz w:val="24"/>
          <w:szCs w:val="20"/>
          <w:lang w:val="en-GB" w:eastAsia="en-AU"/>
        </w:rPr>
      </w:pPr>
    </w:p>
    <w:p w14:paraId="682686AA" w14:textId="77777777" w:rsidR="00011C02" w:rsidRPr="00011C02" w:rsidRDefault="00011C02" w:rsidP="00011C02">
      <w:pPr>
        <w:numPr>
          <w:ilvl w:val="0"/>
          <w:numId w:val="41"/>
        </w:numPr>
        <w:spacing w:before="0"/>
        <w:rPr>
          <w:rFonts w:ascii="Times New Roman" w:eastAsia="Times New Roman" w:hAnsi="Times New Roman" w:cs="Times New Roman"/>
          <w:b/>
          <w:sz w:val="28"/>
          <w:szCs w:val="28"/>
          <w:lang w:val="en-GB" w:eastAsia="en-AU"/>
        </w:rPr>
      </w:pPr>
      <w:r w:rsidRPr="00011C02">
        <w:rPr>
          <w:rFonts w:ascii="Times New Roman" w:eastAsia="Times New Roman" w:hAnsi="Times New Roman" w:cs="Times New Roman"/>
          <w:b/>
          <w:sz w:val="28"/>
          <w:szCs w:val="28"/>
          <w:lang w:val="en-GB" w:eastAsia="en-AU"/>
        </w:rPr>
        <w:t xml:space="preserve"> Attendance of non-members</w:t>
      </w:r>
    </w:p>
    <w:p w14:paraId="290905F2" w14:textId="77777777" w:rsidR="00011C02" w:rsidRPr="00011C02" w:rsidRDefault="00011C02" w:rsidP="00011C02">
      <w:pPr>
        <w:spacing w:before="0"/>
        <w:rPr>
          <w:rFonts w:ascii="Times New Roman" w:eastAsia="Times New Roman" w:hAnsi="Times New Roman" w:cs="Times New Roman"/>
          <w:sz w:val="24"/>
          <w:szCs w:val="20"/>
          <w:lang w:val="en-GB" w:eastAsia="en-AU"/>
        </w:rPr>
      </w:pPr>
    </w:p>
    <w:p w14:paraId="5071030C" w14:textId="1A65CF9A" w:rsidR="00606CE9" w:rsidRDefault="00606CE9" w:rsidP="00011C02">
      <w:pPr>
        <w:spacing w:before="0"/>
        <w:rPr>
          <w:rFonts w:ascii="Times New Roman" w:eastAsia="Times New Roman" w:hAnsi="Times New Roman" w:cs="Times New Roman"/>
          <w:sz w:val="24"/>
          <w:szCs w:val="20"/>
          <w:lang w:val="en-GB" w:eastAsia="en-AU"/>
        </w:rPr>
      </w:pPr>
      <w:r w:rsidRPr="00011C02">
        <w:rPr>
          <w:rFonts w:ascii="Times New Roman" w:eastAsia="Times New Roman" w:hAnsi="Times New Roman" w:cs="Times New Roman"/>
          <w:sz w:val="24"/>
          <w:szCs w:val="20"/>
          <w:lang w:val="en-GB" w:eastAsia="en-AU"/>
        </w:rPr>
        <w:t>The AER is likely to invite a representative of the AEMC and dispute resolution schemes to each meeting.</w:t>
      </w:r>
    </w:p>
    <w:p w14:paraId="5A39D63B" w14:textId="77777777" w:rsidR="00606CE9" w:rsidRDefault="00606CE9" w:rsidP="00011C02">
      <w:pPr>
        <w:spacing w:before="0"/>
        <w:rPr>
          <w:rFonts w:ascii="Times New Roman" w:eastAsia="Times New Roman" w:hAnsi="Times New Roman" w:cs="Times New Roman"/>
          <w:sz w:val="24"/>
          <w:szCs w:val="20"/>
          <w:lang w:val="en-GB" w:eastAsia="en-AU"/>
        </w:rPr>
      </w:pPr>
    </w:p>
    <w:p w14:paraId="7B1DA453" w14:textId="77777777" w:rsidR="00606CE9" w:rsidRDefault="00011C02" w:rsidP="00011C02">
      <w:pPr>
        <w:spacing w:before="0"/>
        <w:rPr>
          <w:rFonts w:ascii="Times New Roman" w:eastAsia="Times New Roman" w:hAnsi="Times New Roman" w:cs="Times New Roman"/>
          <w:sz w:val="24"/>
          <w:szCs w:val="20"/>
          <w:lang w:val="en-GB" w:eastAsia="en-AU"/>
        </w:rPr>
      </w:pPr>
      <w:r w:rsidRPr="00011C02">
        <w:rPr>
          <w:rFonts w:ascii="Times New Roman" w:eastAsia="Times New Roman" w:hAnsi="Times New Roman" w:cs="Times New Roman"/>
          <w:sz w:val="24"/>
          <w:szCs w:val="20"/>
          <w:lang w:val="en-GB" w:eastAsia="en-AU"/>
        </w:rPr>
        <w:t xml:space="preserve">The AER Chair may </w:t>
      </w:r>
      <w:r w:rsidR="00606CE9">
        <w:rPr>
          <w:rFonts w:ascii="Times New Roman" w:eastAsia="Times New Roman" w:hAnsi="Times New Roman" w:cs="Times New Roman"/>
          <w:sz w:val="24"/>
          <w:szCs w:val="20"/>
          <w:lang w:val="en-GB" w:eastAsia="en-AU"/>
        </w:rPr>
        <w:t xml:space="preserve">also </w:t>
      </w:r>
      <w:r w:rsidRPr="00011C02">
        <w:rPr>
          <w:rFonts w:ascii="Times New Roman" w:eastAsia="Times New Roman" w:hAnsi="Times New Roman" w:cs="Times New Roman"/>
          <w:sz w:val="24"/>
          <w:szCs w:val="20"/>
          <w:lang w:val="en-GB" w:eastAsia="en-AU"/>
        </w:rPr>
        <w:t xml:space="preserve">invite non-members to attend meetings on an ad-hoc basis where an issue under discussion impacts on a particular sector of the community, or where a person has particular expertise. </w:t>
      </w:r>
    </w:p>
    <w:p w14:paraId="6D1F0E95" w14:textId="77777777" w:rsidR="00606CE9" w:rsidRDefault="00606CE9" w:rsidP="00011C02">
      <w:pPr>
        <w:spacing w:before="0"/>
        <w:rPr>
          <w:rFonts w:ascii="Times New Roman" w:eastAsia="Times New Roman" w:hAnsi="Times New Roman" w:cs="Times New Roman"/>
          <w:sz w:val="24"/>
          <w:szCs w:val="20"/>
          <w:lang w:val="en-GB" w:eastAsia="en-AU"/>
        </w:rPr>
      </w:pPr>
    </w:p>
    <w:p w14:paraId="68FEF759" w14:textId="3B35EEED" w:rsidR="00011C02" w:rsidRPr="00011C02" w:rsidRDefault="00011C02" w:rsidP="00011C02">
      <w:pPr>
        <w:spacing w:before="0"/>
        <w:rPr>
          <w:rFonts w:ascii="Times New Roman" w:eastAsia="Times New Roman" w:hAnsi="Times New Roman" w:cs="Times New Roman"/>
          <w:sz w:val="24"/>
          <w:szCs w:val="20"/>
          <w:lang w:val="en-GB" w:eastAsia="en-AU"/>
        </w:rPr>
      </w:pPr>
      <w:r w:rsidRPr="00011C02">
        <w:rPr>
          <w:rFonts w:ascii="Times New Roman" w:eastAsia="Times New Roman" w:hAnsi="Times New Roman" w:cs="Times New Roman"/>
          <w:sz w:val="24"/>
          <w:szCs w:val="20"/>
          <w:lang w:val="en-GB" w:eastAsia="en-AU"/>
        </w:rPr>
        <w:t>Members will be notified in advance of the meeting of the non-member’s attendance where possible, and of the matters for discussion.</w:t>
      </w:r>
    </w:p>
    <w:p w14:paraId="1863F703" w14:textId="59BAA7C3" w:rsidR="00011C02" w:rsidRPr="00011C02" w:rsidRDefault="00011C02" w:rsidP="00011C02">
      <w:pPr>
        <w:spacing w:before="0"/>
        <w:jc w:val="both"/>
        <w:rPr>
          <w:rFonts w:ascii="Times New Roman" w:eastAsia="Times New Roman" w:hAnsi="Times New Roman" w:cs="Times New Roman"/>
          <w:sz w:val="24"/>
          <w:szCs w:val="20"/>
          <w:lang w:val="en-GB" w:eastAsia="en-AU"/>
        </w:rPr>
      </w:pPr>
    </w:p>
    <w:p w14:paraId="4E07F439" w14:textId="77777777" w:rsidR="00011C02" w:rsidRPr="00011C02" w:rsidRDefault="00011C02" w:rsidP="000E4F9B">
      <w:pPr>
        <w:keepNext/>
        <w:numPr>
          <w:ilvl w:val="0"/>
          <w:numId w:val="41"/>
        </w:numPr>
        <w:spacing w:before="0"/>
        <w:outlineLvl w:val="2"/>
        <w:rPr>
          <w:rFonts w:ascii="Times New Roman" w:eastAsia="Times New Roman" w:hAnsi="Times New Roman" w:cs="Times New Roman"/>
          <w:b/>
          <w:sz w:val="28"/>
          <w:szCs w:val="28"/>
          <w:lang w:val="en-GB" w:eastAsia="en-AU"/>
        </w:rPr>
      </w:pPr>
      <w:r w:rsidRPr="00011C02">
        <w:rPr>
          <w:rFonts w:ascii="Times New Roman" w:eastAsia="Times New Roman" w:hAnsi="Times New Roman" w:cs="Times New Roman"/>
          <w:b/>
          <w:caps/>
          <w:sz w:val="28"/>
          <w:szCs w:val="28"/>
          <w:lang w:val="en-GB" w:eastAsia="en-AU"/>
        </w:rPr>
        <w:lastRenderedPageBreak/>
        <w:t xml:space="preserve"> R</w:t>
      </w:r>
      <w:r w:rsidRPr="00011C02">
        <w:rPr>
          <w:rFonts w:ascii="Times New Roman" w:eastAsia="Times New Roman" w:hAnsi="Times New Roman" w:cs="Times New Roman"/>
          <w:b/>
          <w:sz w:val="28"/>
          <w:szCs w:val="28"/>
          <w:lang w:val="en-GB" w:eastAsia="en-AU"/>
        </w:rPr>
        <w:t>emuneration - sitting fees</w:t>
      </w:r>
    </w:p>
    <w:p w14:paraId="22310926" w14:textId="77777777" w:rsidR="00011C02" w:rsidRPr="00011C02" w:rsidRDefault="00011C02" w:rsidP="000E4F9B">
      <w:pPr>
        <w:keepNext/>
        <w:spacing w:before="0"/>
        <w:jc w:val="both"/>
        <w:rPr>
          <w:rFonts w:ascii="Times New Roman" w:eastAsia="Times New Roman" w:hAnsi="Times New Roman" w:cs="Times New Roman"/>
          <w:sz w:val="24"/>
          <w:szCs w:val="20"/>
          <w:lang w:val="en-GB" w:eastAsia="en-AU"/>
        </w:rPr>
      </w:pPr>
    </w:p>
    <w:p w14:paraId="4E38B37F" w14:textId="77777777" w:rsidR="00011C02" w:rsidRPr="00011C02" w:rsidRDefault="00011C02" w:rsidP="000E4F9B">
      <w:pPr>
        <w:keepNext/>
        <w:spacing w:before="0"/>
        <w:jc w:val="both"/>
        <w:rPr>
          <w:rFonts w:ascii="Times New Roman" w:eastAsia="Times New Roman" w:hAnsi="Times New Roman" w:cs="Times New Roman"/>
          <w:sz w:val="24"/>
          <w:szCs w:val="24"/>
        </w:rPr>
      </w:pPr>
      <w:r w:rsidRPr="00011C02">
        <w:rPr>
          <w:rFonts w:ascii="Times New Roman" w:eastAsia="Times New Roman" w:hAnsi="Times New Roman" w:cs="Times New Roman"/>
          <w:sz w:val="24"/>
          <w:szCs w:val="24"/>
        </w:rPr>
        <w:t xml:space="preserve">Subject to item 13, the ACCC will recompense members who attend the CCG meeting a sitting fee of $500 per meeting. The ACCC may at its discretion increase this amount. The sitting fee includes all taxes, duties and other charges, including any Goods and Services Tax (GST) payable in respect of any ‘taxable supply’ under the </w:t>
      </w:r>
      <w:r w:rsidRPr="00011C02">
        <w:rPr>
          <w:rFonts w:ascii="Times New Roman" w:eastAsia="Times New Roman" w:hAnsi="Times New Roman" w:cs="Times New Roman"/>
          <w:i/>
          <w:sz w:val="24"/>
          <w:szCs w:val="24"/>
        </w:rPr>
        <w:t>A New Tax System (Goods and Services Tax) Act 1999</w:t>
      </w:r>
      <w:r w:rsidRPr="00011C02">
        <w:rPr>
          <w:rFonts w:ascii="Times New Roman" w:eastAsia="Times New Roman" w:hAnsi="Times New Roman" w:cs="Times New Roman"/>
          <w:sz w:val="24"/>
          <w:szCs w:val="24"/>
        </w:rPr>
        <w:t xml:space="preserve"> (GST Act), for which the member is liable.</w:t>
      </w:r>
    </w:p>
    <w:p w14:paraId="704AEDEB" w14:textId="77777777" w:rsidR="00011C02" w:rsidRPr="00011C02" w:rsidRDefault="00011C02" w:rsidP="00011C02">
      <w:pPr>
        <w:spacing w:before="0"/>
        <w:jc w:val="both"/>
        <w:rPr>
          <w:rFonts w:ascii="Times New Roman" w:eastAsia="Times New Roman" w:hAnsi="Times New Roman" w:cs="Times New Roman"/>
          <w:sz w:val="24"/>
          <w:szCs w:val="20"/>
          <w:lang w:val="en-GB" w:eastAsia="en-AU"/>
        </w:rPr>
      </w:pPr>
    </w:p>
    <w:p w14:paraId="059647F6" w14:textId="77777777" w:rsidR="00011C02" w:rsidRPr="00011C02" w:rsidRDefault="00011C02" w:rsidP="00011C02">
      <w:pPr>
        <w:spacing w:before="0"/>
        <w:jc w:val="both"/>
        <w:rPr>
          <w:rFonts w:ascii="Times New Roman" w:eastAsia="Times New Roman" w:hAnsi="Times New Roman" w:cs="Times New Roman"/>
          <w:sz w:val="24"/>
          <w:szCs w:val="20"/>
          <w:lang w:val="en-GB" w:eastAsia="en-AU"/>
        </w:rPr>
      </w:pPr>
      <w:r w:rsidRPr="00011C02">
        <w:rPr>
          <w:rFonts w:ascii="Times New Roman" w:eastAsia="Times New Roman" w:hAnsi="Times New Roman" w:cs="Times New Roman"/>
          <w:sz w:val="24"/>
          <w:szCs w:val="20"/>
          <w:lang w:val="en-GB" w:eastAsia="en-AU"/>
        </w:rPr>
        <w:t>The sitting fee is payable by the ACCC thirty (30) days from receipt by the Secretariat of a correctly rendered tax invoice to the ACCC.</w:t>
      </w:r>
    </w:p>
    <w:p w14:paraId="715357F2" w14:textId="77777777" w:rsidR="00011C02" w:rsidRPr="00011C02" w:rsidRDefault="00011C02" w:rsidP="00011C02">
      <w:pPr>
        <w:spacing w:before="0"/>
        <w:jc w:val="both"/>
        <w:rPr>
          <w:rFonts w:ascii="Times New Roman" w:eastAsia="Times New Roman" w:hAnsi="Times New Roman" w:cs="Times New Roman"/>
          <w:sz w:val="24"/>
          <w:szCs w:val="20"/>
          <w:lang w:val="en-GB" w:eastAsia="en-AU"/>
        </w:rPr>
      </w:pPr>
    </w:p>
    <w:p w14:paraId="2561C5DE" w14:textId="77777777" w:rsidR="00011C02" w:rsidRPr="00011C02" w:rsidRDefault="00011C02" w:rsidP="00011C02">
      <w:pPr>
        <w:numPr>
          <w:ilvl w:val="0"/>
          <w:numId w:val="41"/>
        </w:numPr>
        <w:spacing w:before="0"/>
        <w:outlineLvl w:val="2"/>
        <w:rPr>
          <w:rFonts w:ascii="Times New Roman" w:eastAsia="Times New Roman" w:hAnsi="Times New Roman" w:cs="Times New Roman"/>
          <w:b/>
          <w:sz w:val="28"/>
          <w:szCs w:val="28"/>
          <w:lang w:val="en-GB" w:eastAsia="en-AU"/>
        </w:rPr>
      </w:pPr>
      <w:r w:rsidRPr="00011C02">
        <w:rPr>
          <w:rFonts w:ascii="Times New Roman" w:eastAsia="Times New Roman" w:hAnsi="Times New Roman" w:cs="Times New Roman"/>
          <w:b/>
          <w:sz w:val="28"/>
          <w:szCs w:val="28"/>
          <w:lang w:val="en-GB" w:eastAsia="en-AU"/>
        </w:rPr>
        <w:t xml:space="preserve"> Travel, accommodation and other allowances</w:t>
      </w:r>
    </w:p>
    <w:p w14:paraId="32F09F27" w14:textId="77777777" w:rsidR="00011C02" w:rsidRPr="00011C02" w:rsidRDefault="00011C02" w:rsidP="00011C02">
      <w:pPr>
        <w:spacing w:before="0"/>
        <w:jc w:val="both"/>
        <w:rPr>
          <w:rFonts w:ascii="Times New Roman" w:eastAsia="Times New Roman" w:hAnsi="Times New Roman" w:cs="Times New Roman"/>
          <w:sz w:val="24"/>
          <w:szCs w:val="20"/>
          <w:lang w:val="en-GB" w:eastAsia="en-AU"/>
        </w:rPr>
      </w:pPr>
    </w:p>
    <w:p w14:paraId="54167C46" w14:textId="77777777" w:rsidR="00011C02" w:rsidRPr="00011C02" w:rsidRDefault="00011C02" w:rsidP="00011C02">
      <w:pPr>
        <w:spacing w:before="0"/>
        <w:jc w:val="both"/>
        <w:rPr>
          <w:rFonts w:ascii="Times New Roman" w:eastAsia="Times New Roman" w:hAnsi="Times New Roman" w:cs="Times New Roman"/>
          <w:sz w:val="24"/>
          <w:szCs w:val="20"/>
          <w:lang w:val="en-GB" w:eastAsia="en-AU"/>
        </w:rPr>
      </w:pPr>
      <w:r w:rsidRPr="00011C02">
        <w:rPr>
          <w:rFonts w:ascii="Times New Roman" w:eastAsia="Times New Roman" w:hAnsi="Times New Roman" w:cs="Times New Roman"/>
          <w:sz w:val="24"/>
          <w:szCs w:val="20"/>
          <w:lang w:val="en-GB" w:eastAsia="en-AU"/>
        </w:rPr>
        <w:t>The reasonable costs incurred by members attending CCG meetings will be met by the AER.</w:t>
      </w:r>
    </w:p>
    <w:p w14:paraId="7DAA72DA" w14:textId="77777777" w:rsidR="00011C02" w:rsidRPr="00011C02" w:rsidRDefault="00011C02" w:rsidP="00011C02">
      <w:pPr>
        <w:spacing w:before="0"/>
        <w:jc w:val="both"/>
        <w:rPr>
          <w:rFonts w:ascii="Times New Roman" w:eastAsia="Times New Roman" w:hAnsi="Times New Roman" w:cs="Times New Roman"/>
          <w:sz w:val="24"/>
          <w:szCs w:val="20"/>
          <w:lang w:val="en-GB" w:eastAsia="en-AU"/>
        </w:rPr>
      </w:pPr>
    </w:p>
    <w:p w14:paraId="0F0504D7" w14:textId="77777777" w:rsidR="00011C02" w:rsidRPr="00011C02" w:rsidRDefault="00011C02" w:rsidP="00011C02">
      <w:pPr>
        <w:spacing w:before="0"/>
        <w:jc w:val="both"/>
        <w:rPr>
          <w:rFonts w:ascii="Times New Roman" w:eastAsia="Times New Roman" w:hAnsi="Times New Roman" w:cs="Times New Roman"/>
          <w:sz w:val="24"/>
          <w:szCs w:val="20"/>
          <w:lang w:val="en-GB" w:eastAsia="en-AU"/>
        </w:rPr>
      </w:pPr>
      <w:r w:rsidRPr="00011C02">
        <w:rPr>
          <w:rFonts w:ascii="Times New Roman" w:eastAsia="Times New Roman" w:hAnsi="Times New Roman" w:cs="Times New Roman"/>
          <w:sz w:val="24"/>
          <w:szCs w:val="20"/>
          <w:lang w:val="en-GB" w:eastAsia="en-AU"/>
        </w:rPr>
        <w:t xml:space="preserve">The AER will reimburse the member for reasonable travel expenses incurred; for example, economy class air fares and the cost of a taxi to and from the airport. Reimbursement of reasonable travel costs will be made upon presentation of receipts and a signed tax invoice to the ACCC. The member must elect on the tax invoice the percentage of the claim that is CCG-related. </w:t>
      </w:r>
    </w:p>
    <w:p w14:paraId="4E97784F" w14:textId="77777777" w:rsidR="00011C02" w:rsidRPr="00011C02" w:rsidRDefault="00011C02" w:rsidP="00011C02">
      <w:pPr>
        <w:spacing w:before="0"/>
        <w:jc w:val="both"/>
        <w:rPr>
          <w:rFonts w:ascii="Times New Roman" w:eastAsia="Times New Roman" w:hAnsi="Times New Roman" w:cs="Times New Roman"/>
          <w:sz w:val="24"/>
          <w:szCs w:val="20"/>
          <w:lang w:val="en-GB" w:eastAsia="en-AU"/>
        </w:rPr>
      </w:pPr>
    </w:p>
    <w:p w14:paraId="23EF3E20" w14:textId="77777777" w:rsidR="00011C02" w:rsidRPr="00011C02" w:rsidRDefault="00011C02" w:rsidP="00011C02">
      <w:pPr>
        <w:spacing w:before="0"/>
        <w:jc w:val="both"/>
        <w:rPr>
          <w:rFonts w:ascii="Times New Roman" w:eastAsia="Times New Roman" w:hAnsi="Times New Roman" w:cs="Times New Roman"/>
          <w:sz w:val="24"/>
          <w:szCs w:val="20"/>
          <w:lang w:val="en-GB" w:eastAsia="en-AU"/>
        </w:rPr>
      </w:pPr>
      <w:r w:rsidRPr="00011C02">
        <w:rPr>
          <w:rFonts w:ascii="Times New Roman" w:eastAsia="Times New Roman" w:hAnsi="Times New Roman" w:cs="Times New Roman"/>
          <w:color w:val="000000"/>
          <w:sz w:val="24"/>
          <w:szCs w:val="20"/>
          <w:lang w:val="en-GB" w:eastAsia="en-AU"/>
        </w:rPr>
        <w:t xml:space="preserve">“Reasonable costs” shall be regarded as not exceeding the </w:t>
      </w:r>
      <w:r w:rsidRPr="00011C02">
        <w:rPr>
          <w:rFonts w:ascii="Times New Roman" w:eastAsia="Times New Roman" w:hAnsi="Times New Roman" w:cs="Times New Roman"/>
          <w:sz w:val="24"/>
          <w:szCs w:val="20"/>
          <w:lang w:val="en-GB" w:eastAsia="en-AU"/>
        </w:rPr>
        <w:t>travel allowance at the rate paid to employees of the AER and economy class air fares.</w:t>
      </w:r>
    </w:p>
    <w:p w14:paraId="2C2F19C8" w14:textId="77777777" w:rsidR="00011C02" w:rsidRPr="00011C02" w:rsidRDefault="00011C02" w:rsidP="00011C02">
      <w:pPr>
        <w:spacing w:before="0"/>
        <w:jc w:val="both"/>
        <w:rPr>
          <w:rFonts w:ascii="Times New Roman" w:eastAsia="Times New Roman" w:hAnsi="Times New Roman" w:cs="Times New Roman"/>
          <w:sz w:val="24"/>
          <w:szCs w:val="20"/>
          <w:lang w:val="en-GB" w:eastAsia="en-AU"/>
        </w:rPr>
      </w:pPr>
    </w:p>
    <w:p w14:paraId="25FCE46D" w14:textId="77777777" w:rsidR="00011C02" w:rsidRPr="00011C02" w:rsidRDefault="00011C02" w:rsidP="00011C02">
      <w:pPr>
        <w:spacing w:before="0"/>
        <w:jc w:val="both"/>
        <w:rPr>
          <w:rFonts w:ascii="Times New Roman" w:eastAsia="Times New Roman" w:hAnsi="Times New Roman" w:cs="Times New Roman"/>
          <w:sz w:val="24"/>
          <w:szCs w:val="20"/>
          <w:lang w:val="en-GB" w:eastAsia="en-AU"/>
        </w:rPr>
      </w:pPr>
      <w:r w:rsidRPr="00011C02">
        <w:rPr>
          <w:rFonts w:ascii="Times New Roman" w:eastAsia="Times New Roman" w:hAnsi="Times New Roman" w:cs="Times New Roman"/>
          <w:sz w:val="24"/>
          <w:szCs w:val="20"/>
          <w:lang w:val="en-GB" w:eastAsia="en-AU"/>
        </w:rPr>
        <w:t>The AER may, in its discretion, reimburse the member for reasonable accommodation expenses incurred for attending CCG meetings. Members must seek prior agreement from the AER for the reimbursement of any accommodation expenses.</w:t>
      </w:r>
    </w:p>
    <w:p w14:paraId="71D3EA1C" w14:textId="77777777" w:rsidR="00011C02" w:rsidRPr="00011C02" w:rsidRDefault="00011C02" w:rsidP="00011C02">
      <w:pPr>
        <w:spacing w:before="0"/>
        <w:jc w:val="both"/>
        <w:rPr>
          <w:rFonts w:ascii="Times New Roman" w:eastAsia="Times New Roman" w:hAnsi="Times New Roman" w:cs="Times New Roman"/>
          <w:sz w:val="24"/>
          <w:szCs w:val="20"/>
          <w:lang w:val="en-GB" w:eastAsia="en-AU"/>
        </w:rPr>
      </w:pPr>
    </w:p>
    <w:p w14:paraId="69C91D12" w14:textId="77777777" w:rsidR="00011C02" w:rsidRPr="00011C02" w:rsidRDefault="00011C02" w:rsidP="00011C02">
      <w:pPr>
        <w:spacing w:before="0"/>
        <w:jc w:val="both"/>
        <w:rPr>
          <w:rFonts w:ascii="Times New Roman" w:eastAsia="Times New Roman" w:hAnsi="Times New Roman" w:cs="Times New Roman"/>
          <w:sz w:val="24"/>
          <w:szCs w:val="20"/>
          <w:lang w:val="en-GB" w:eastAsia="en-AU"/>
        </w:rPr>
      </w:pPr>
      <w:r w:rsidRPr="00011C02">
        <w:rPr>
          <w:rFonts w:ascii="Times New Roman" w:eastAsia="Times New Roman" w:hAnsi="Times New Roman" w:cs="Times New Roman"/>
          <w:sz w:val="24"/>
          <w:szCs w:val="20"/>
          <w:lang w:val="en-GB" w:eastAsia="en-AU"/>
        </w:rPr>
        <w:t xml:space="preserve">The AER will also reimburse the costs of an interpreter if required. </w:t>
      </w:r>
    </w:p>
    <w:p w14:paraId="636D20C4" w14:textId="77777777" w:rsidR="00011C02" w:rsidRPr="00011C02" w:rsidRDefault="00011C02" w:rsidP="00011C02">
      <w:pPr>
        <w:spacing w:before="0"/>
        <w:jc w:val="both"/>
        <w:rPr>
          <w:rFonts w:ascii="Times New Roman" w:eastAsia="Times New Roman" w:hAnsi="Times New Roman" w:cs="Times New Roman"/>
          <w:sz w:val="24"/>
          <w:szCs w:val="20"/>
          <w:lang w:val="en-GB" w:eastAsia="en-AU"/>
        </w:rPr>
      </w:pPr>
    </w:p>
    <w:p w14:paraId="6C8EE840" w14:textId="77777777" w:rsidR="00011C02" w:rsidRPr="00011C02" w:rsidRDefault="00011C02" w:rsidP="00011C02">
      <w:pPr>
        <w:spacing w:before="0"/>
        <w:jc w:val="both"/>
        <w:rPr>
          <w:rFonts w:ascii="Times New Roman" w:eastAsia="Times New Roman" w:hAnsi="Times New Roman" w:cs="Times New Roman"/>
          <w:sz w:val="24"/>
          <w:szCs w:val="20"/>
          <w:lang w:val="en-GB" w:eastAsia="en-AU"/>
        </w:rPr>
      </w:pPr>
      <w:r w:rsidRPr="00011C02">
        <w:rPr>
          <w:rFonts w:ascii="Times New Roman" w:eastAsia="Times New Roman" w:hAnsi="Times New Roman" w:cs="Times New Roman"/>
          <w:sz w:val="24"/>
          <w:szCs w:val="20"/>
          <w:lang w:val="en-GB" w:eastAsia="en-AU"/>
        </w:rPr>
        <w:t xml:space="preserve">The AER will provide lunch at each meeting. </w:t>
      </w:r>
    </w:p>
    <w:p w14:paraId="4170D26A" w14:textId="77777777" w:rsidR="00011C02" w:rsidRPr="00011C02" w:rsidRDefault="00011C02" w:rsidP="00011C02">
      <w:pPr>
        <w:spacing w:before="0"/>
        <w:jc w:val="both"/>
        <w:rPr>
          <w:rFonts w:ascii="Times New Roman" w:eastAsia="Times New Roman" w:hAnsi="Times New Roman" w:cs="Times New Roman"/>
          <w:sz w:val="24"/>
          <w:szCs w:val="20"/>
          <w:lang w:val="en-GB" w:eastAsia="en-AU"/>
        </w:rPr>
      </w:pPr>
    </w:p>
    <w:p w14:paraId="20450D64" w14:textId="77777777" w:rsidR="00011C02" w:rsidRPr="00011C02" w:rsidRDefault="00011C02" w:rsidP="00011C02">
      <w:pPr>
        <w:numPr>
          <w:ilvl w:val="0"/>
          <w:numId w:val="41"/>
        </w:numPr>
        <w:spacing w:before="0"/>
        <w:rPr>
          <w:rFonts w:ascii="Times New Roman" w:eastAsia="Times New Roman" w:hAnsi="Times New Roman" w:cs="Times New Roman"/>
          <w:b/>
          <w:sz w:val="28"/>
          <w:szCs w:val="28"/>
          <w:lang w:val="en-GB" w:eastAsia="en-AU"/>
        </w:rPr>
      </w:pPr>
      <w:r w:rsidRPr="00011C02">
        <w:rPr>
          <w:rFonts w:ascii="Times New Roman" w:eastAsia="Times New Roman" w:hAnsi="Times New Roman" w:cs="Times New Roman"/>
          <w:b/>
          <w:sz w:val="28"/>
          <w:szCs w:val="28"/>
          <w:lang w:val="en-GB" w:eastAsia="en-AU"/>
        </w:rPr>
        <w:t xml:space="preserve"> Invoice procedure</w:t>
      </w:r>
    </w:p>
    <w:p w14:paraId="141F89DA" w14:textId="77777777" w:rsidR="00011C02" w:rsidRPr="00011C02" w:rsidRDefault="00011C02" w:rsidP="00011C02">
      <w:pPr>
        <w:tabs>
          <w:tab w:val="left" w:pos="720"/>
          <w:tab w:val="left" w:pos="1440"/>
        </w:tabs>
        <w:spacing w:before="0"/>
        <w:jc w:val="both"/>
        <w:rPr>
          <w:rFonts w:ascii="Times New Roman" w:eastAsia="Times New Roman" w:hAnsi="Times New Roman" w:cs="Times New Roman"/>
          <w:sz w:val="24"/>
          <w:szCs w:val="20"/>
          <w:lang w:val="en-GB" w:eastAsia="en-AU"/>
        </w:rPr>
      </w:pPr>
    </w:p>
    <w:p w14:paraId="18F81F7A" w14:textId="10ECC8C2" w:rsidR="00011C02" w:rsidRPr="00011C02" w:rsidRDefault="00011C02" w:rsidP="00011C02">
      <w:pPr>
        <w:tabs>
          <w:tab w:val="left" w:pos="720"/>
          <w:tab w:val="left" w:pos="1440"/>
        </w:tabs>
        <w:spacing w:before="0"/>
        <w:jc w:val="both"/>
        <w:rPr>
          <w:rFonts w:ascii="Times New Roman" w:eastAsia="Times New Roman" w:hAnsi="Times New Roman" w:cs="Times New Roman"/>
          <w:sz w:val="24"/>
          <w:szCs w:val="20"/>
          <w:lang w:val="en-GB" w:eastAsia="en-AU"/>
        </w:rPr>
      </w:pPr>
      <w:r w:rsidRPr="00011C02">
        <w:rPr>
          <w:rFonts w:ascii="Times New Roman" w:eastAsia="Times New Roman" w:hAnsi="Times New Roman" w:cs="Times New Roman"/>
          <w:sz w:val="24"/>
          <w:szCs w:val="20"/>
          <w:lang w:val="en-GB" w:eastAsia="en-AU"/>
        </w:rPr>
        <w:t xml:space="preserve">Invoices </w:t>
      </w:r>
      <w:r w:rsidR="00921151">
        <w:rPr>
          <w:rFonts w:ascii="Times New Roman" w:eastAsia="Times New Roman" w:hAnsi="Times New Roman" w:cs="Times New Roman"/>
          <w:sz w:val="24"/>
          <w:szCs w:val="20"/>
          <w:lang w:val="en-GB" w:eastAsia="en-AU"/>
        </w:rPr>
        <w:t>should be</w:t>
      </w:r>
      <w:r w:rsidRPr="00011C02">
        <w:rPr>
          <w:rFonts w:ascii="Times New Roman" w:eastAsia="Times New Roman" w:hAnsi="Times New Roman" w:cs="Times New Roman"/>
          <w:sz w:val="24"/>
          <w:szCs w:val="20"/>
          <w:lang w:val="en-GB" w:eastAsia="en-AU"/>
        </w:rPr>
        <w:t xml:space="preserve"> forwarded by the member within four (4) weeks of their attendance at each meeting.</w:t>
      </w:r>
      <w:r w:rsidR="00921151">
        <w:rPr>
          <w:rFonts w:ascii="Times New Roman" w:eastAsia="Times New Roman" w:hAnsi="Times New Roman" w:cs="Times New Roman"/>
          <w:sz w:val="24"/>
          <w:szCs w:val="20"/>
          <w:lang w:val="en-GB" w:eastAsia="en-AU"/>
        </w:rPr>
        <w:t xml:space="preserve"> </w:t>
      </w:r>
    </w:p>
    <w:p w14:paraId="01DC5667" w14:textId="77777777" w:rsidR="00011C02" w:rsidRPr="00011C02" w:rsidRDefault="00011C02" w:rsidP="00011C02">
      <w:pPr>
        <w:tabs>
          <w:tab w:val="left" w:pos="720"/>
          <w:tab w:val="left" w:pos="1440"/>
        </w:tabs>
        <w:spacing w:before="0"/>
        <w:jc w:val="both"/>
        <w:rPr>
          <w:rFonts w:ascii="Times New Roman" w:eastAsia="Times New Roman" w:hAnsi="Times New Roman" w:cs="Times New Roman"/>
          <w:sz w:val="24"/>
          <w:szCs w:val="20"/>
          <w:lang w:val="en-GB" w:eastAsia="en-AU"/>
        </w:rPr>
      </w:pPr>
    </w:p>
    <w:p w14:paraId="7CEB610A" w14:textId="77777777" w:rsidR="00011C02" w:rsidRPr="00011C02" w:rsidRDefault="00011C02" w:rsidP="00011C02">
      <w:pPr>
        <w:tabs>
          <w:tab w:val="left" w:pos="720"/>
          <w:tab w:val="left" w:pos="1440"/>
        </w:tabs>
        <w:spacing w:before="0"/>
        <w:jc w:val="both"/>
        <w:rPr>
          <w:rFonts w:ascii="Times New Roman" w:eastAsia="Times New Roman" w:hAnsi="Times New Roman" w:cs="Times New Roman"/>
          <w:sz w:val="24"/>
          <w:szCs w:val="20"/>
          <w:lang w:val="en-GB" w:eastAsia="en-AU"/>
        </w:rPr>
      </w:pPr>
      <w:r w:rsidRPr="00011C02">
        <w:rPr>
          <w:rFonts w:ascii="Times New Roman" w:eastAsia="Times New Roman" w:hAnsi="Times New Roman" w:cs="Times New Roman"/>
          <w:sz w:val="24"/>
          <w:szCs w:val="20"/>
          <w:lang w:val="en-GB" w:eastAsia="en-AU"/>
        </w:rPr>
        <w:t>Invoices must be addressed to the CCG Secretariat (see Contact Details) and shall include the following information:</w:t>
      </w:r>
    </w:p>
    <w:p w14:paraId="6CF6C29B" w14:textId="77777777" w:rsidR="00011C02" w:rsidRPr="00011C02" w:rsidRDefault="00011C02" w:rsidP="00011C02">
      <w:pPr>
        <w:numPr>
          <w:ilvl w:val="0"/>
          <w:numId w:val="43"/>
        </w:numPr>
        <w:tabs>
          <w:tab w:val="left" w:pos="1440"/>
        </w:tabs>
        <w:spacing w:before="0"/>
        <w:jc w:val="both"/>
        <w:rPr>
          <w:rFonts w:ascii="Times New Roman" w:eastAsia="Times New Roman" w:hAnsi="Times New Roman" w:cs="Times New Roman"/>
          <w:sz w:val="24"/>
          <w:szCs w:val="20"/>
          <w:lang w:val="en-GB" w:eastAsia="en-AU"/>
        </w:rPr>
      </w:pPr>
      <w:r w:rsidRPr="00011C02">
        <w:rPr>
          <w:rFonts w:ascii="Times New Roman" w:eastAsia="Times New Roman" w:hAnsi="Times New Roman" w:cs="Times New Roman"/>
          <w:sz w:val="24"/>
          <w:szCs w:val="20"/>
          <w:lang w:val="en-GB" w:eastAsia="en-AU"/>
        </w:rPr>
        <w:t>a title – ‘AER Customer Consultative Group of &lt;date&gt; – sitting fees’;</w:t>
      </w:r>
    </w:p>
    <w:p w14:paraId="51949C62" w14:textId="77777777" w:rsidR="00011C02" w:rsidRPr="00011C02" w:rsidRDefault="00011C02" w:rsidP="00011C02">
      <w:pPr>
        <w:numPr>
          <w:ilvl w:val="0"/>
          <w:numId w:val="43"/>
        </w:numPr>
        <w:tabs>
          <w:tab w:val="left" w:pos="1440"/>
        </w:tabs>
        <w:spacing w:before="0"/>
        <w:jc w:val="both"/>
        <w:rPr>
          <w:rFonts w:ascii="Times New Roman" w:eastAsia="Times New Roman" w:hAnsi="Times New Roman" w:cs="Times New Roman"/>
          <w:sz w:val="24"/>
          <w:szCs w:val="20"/>
          <w:lang w:val="en-GB" w:eastAsia="en-AU"/>
        </w:rPr>
      </w:pPr>
      <w:r w:rsidRPr="00011C02">
        <w:rPr>
          <w:rFonts w:ascii="Times New Roman" w:eastAsia="Times New Roman" w:hAnsi="Times New Roman" w:cs="Times New Roman"/>
          <w:sz w:val="24"/>
          <w:szCs w:val="20"/>
          <w:lang w:val="en-GB" w:eastAsia="en-AU"/>
        </w:rPr>
        <w:t xml:space="preserve">the name of the project officer performing CCG Secretariat duties; </w:t>
      </w:r>
    </w:p>
    <w:p w14:paraId="4D4040FB" w14:textId="77777777" w:rsidR="00011C02" w:rsidRPr="00011C02" w:rsidRDefault="00011C02" w:rsidP="00011C02">
      <w:pPr>
        <w:numPr>
          <w:ilvl w:val="0"/>
          <w:numId w:val="43"/>
        </w:numPr>
        <w:spacing w:before="0"/>
        <w:jc w:val="both"/>
        <w:rPr>
          <w:rFonts w:ascii="Times New Roman" w:eastAsia="Times New Roman" w:hAnsi="Times New Roman" w:cs="Times New Roman"/>
          <w:sz w:val="24"/>
          <w:szCs w:val="20"/>
          <w:lang w:val="en-GB" w:eastAsia="en-AU"/>
        </w:rPr>
      </w:pPr>
      <w:r w:rsidRPr="00011C02">
        <w:rPr>
          <w:rFonts w:ascii="Times New Roman" w:eastAsia="Times New Roman" w:hAnsi="Times New Roman" w:cs="Times New Roman"/>
          <w:sz w:val="24"/>
          <w:szCs w:val="20"/>
          <w:lang w:val="en-GB" w:eastAsia="en-AU"/>
        </w:rPr>
        <w:t xml:space="preserve">the fee amount payable (see item 11 above - Remuneration – sitting fees), separately identifying the amount of GST payable in respect of the invoice; </w:t>
      </w:r>
    </w:p>
    <w:p w14:paraId="3509ADCF" w14:textId="77777777" w:rsidR="00011C02" w:rsidRPr="00011C02" w:rsidRDefault="00011C02" w:rsidP="00011C02">
      <w:pPr>
        <w:numPr>
          <w:ilvl w:val="0"/>
          <w:numId w:val="43"/>
        </w:numPr>
        <w:spacing w:before="0"/>
        <w:jc w:val="both"/>
        <w:rPr>
          <w:rFonts w:ascii="Times New Roman" w:eastAsia="Times New Roman" w:hAnsi="Times New Roman" w:cs="Times New Roman"/>
          <w:sz w:val="24"/>
          <w:szCs w:val="20"/>
          <w:lang w:val="en-GB" w:eastAsia="en-AU"/>
        </w:rPr>
      </w:pPr>
      <w:r w:rsidRPr="00011C02">
        <w:rPr>
          <w:rFonts w:ascii="Times New Roman" w:eastAsia="Times New Roman" w:hAnsi="Times New Roman" w:cs="Times New Roman"/>
          <w:sz w:val="24"/>
          <w:szCs w:val="20"/>
          <w:lang w:val="en-GB" w:eastAsia="en-AU"/>
        </w:rPr>
        <w:t>any travel expenses to be reimbursed (this may be specified on the invoice— supporting invoices/receipts are to be attached to the tax invoice for these expenses); and</w:t>
      </w:r>
    </w:p>
    <w:p w14:paraId="4F5DA2C2" w14:textId="77777777" w:rsidR="00011C02" w:rsidRPr="00011C02" w:rsidRDefault="00011C02" w:rsidP="00011C02">
      <w:pPr>
        <w:numPr>
          <w:ilvl w:val="0"/>
          <w:numId w:val="43"/>
        </w:numPr>
        <w:spacing w:before="0"/>
        <w:jc w:val="both"/>
        <w:rPr>
          <w:rFonts w:ascii="Times New Roman" w:eastAsia="Times New Roman" w:hAnsi="Times New Roman" w:cs="Times New Roman"/>
          <w:sz w:val="24"/>
          <w:szCs w:val="20"/>
          <w:lang w:val="en-GB" w:eastAsia="en-AU"/>
        </w:rPr>
      </w:pPr>
      <w:r w:rsidRPr="00011C02">
        <w:rPr>
          <w:rFonts w:ascii="Times New Roman" w:eastAsia="Times New Roman" w:hAnsi="Times New Roman" w:cs="Times New Roman"/>
          <w:sz w:val="24"/>
          <w:szCs w:val="20"/>
          <w:lang w:val="en-GB" w:eastAsia="en-AU"/>
        </w:rPr>
        <w:t>the member’s A.B.N and details for payment (Bank, BSB, Account No. and Account Name).</w:t>
      </w:r>
    </w:p>
    <w:p w14:paraId="5639CE08" w14:textId="77777777" w:rsidR="00011C02" w:rsidRPr="00011C02" w:rsidRDefault="00011C02" w:rsidP="00011C02">
      <w:pPr>
        <w:spacing w:before="0"/>
        <w:ind w:left="360"/>
        <w:jc w:val="both"/>
        <w:rPr>
          <w:rFonts w:ascii="Times New Roman" w:eastAsia="Times New Roman" w:hAnsi="Times New Roman" w:cs="Times New Roman"/>
          <w:sz w:val="24"/>
          <w:szCs w:val="20"/>
          <w:lang w:val="en-GB" w:eastAsia="en-AU"/>
        </w:rPr>
      </w:pPr>
    </w:p>
    <w:p w14:paraId="02A1F5C8" w14:textId="77777777" w:rsidR="00011C02" w:rsidRPr="00011C02" w:rsidRDefault="00011C02" w:rsidP="00011C02">
      <w:pPr>
        <w:spacing w:before="0"/>
        <w:jc w:val="both"/>
        <w:rPr>
          <w:rFonts w:ascii="Times New Roman" w:eastAsia="Times New Roman" w:hAnsi="Times New Roman" w:cs="Times New Roman"/>
          <w:sz w:val="24"/>
          <w:szCs w:val="20"/>
          <w:lang w:val="en-GB" w:eastAsia="en-AU"/>
        </w:rPr>
      </w:pPr>
      <w:r w:rsidRPr="00011C02">
        <w:rPr>
          <w:rFonts w:ascii="Times New Roman" w:eastAsia="Times New Roman" w:hAnsi="Times New Roman" w:cs="Times New Roman"/>
          <w:sz w:val="24"/>
          <w:szCs w:val="20"/>
          <w:lang w:val="en-GB" w:eastAsia="en-AU"/>
        </w:rPr>
        <w:t>Invoices issued to the ACCC in respect of CCG sitting fees must:</w:t>
      </w:r>
    </w:p>
    <w:p w14:paraId="1A5EAA36" w14:textId="77777777" w:rsidR="00011C02" w:rsidRPr="00011C02" w:rsidRDefault="00011C02" w:rsidP="00011C02">
      <w:pPr>
        <w:numPr>
          <w:ilvl w:val="0"/>
          <w:numId w:val="44"/>
        </w:numPr>
        <w:tabs>
          <w:tab w:val="left" w:pos="720"/>
        </w:tabs>
        <w:spacing w:before="0"/>
        <w:jc w:val="both"/>
        <w:rPr>
          <w:rFonts w:ascii="Times New Roman" w:eastAsia="Times New Roman" w:hAnsi="Times New Roman" w:cs="Times New Roman"/>
          <w:sz w:val="24"/>
          <w:szCs w:val="20"/>
          <w:lang w:val="en-GB" w:eastAsia="en-AU"/>
        </w:rPr>
      </w:pPr>
      <w:r w:rsidRPr="00011C02">
        <w:rPr>
          <w:rFonts w:ascii="Times New Roman" w:eastAsia="Times New Roman" w:hAnsi="Times New Roman" w:cs="Times New Roman"/>
          <w:sz w:val="24"/>
          <w:szCs w:val="20"/>
          <w:lang w:val="en-GB" w:eastAsia="en-AU"/>
        </w:rPr>
        <w:t>be a tax invoice in accordance with the GST Act; or</w:t>
      </w:r>
    </w:p>
    <w:p w14:paraId="3CB4A812" w14:textId="77777777" w:rsidR="00011C02" w:rsidRPr="00011C02" w:rsidRDefault="00011C02" w:rsidP="00011C02">
      <w:pPr>
        <w:numPr>
          <w:ilvl w:val="0"/>
          <w:numId w:val="44"/>
        </w:numPr>
        <w:tabs>
          <w:tab w:val="left" w:pos="720"/>
        </w:tabs>
        <w:spacing w:before="0"/>
        <w:ind w:left="709" w:hanging="709"/>
        <w:jc w:val="both"/>
        <w:rPr>
          <w:rFonts w:ascii="Times New Roman" w:eastAsia="Times New Roman" w:hAnsi="Times New Roman" w:cs="Times New Roman"/>
          <w:sz w:val="24"/>
          <w:szCs w:val="20"/>
          <w:lang w:val="en-GB" w:eastAsia="en-AU"/>
        </w:rPr>
      </w:pPr>
      <w:r w:rsidRPr="00011C02">
        <w:rPr>
          <w:rFonts w:ascii="Times New Roman" w:eastAsia="Times New Roman" w:hAnsi="Times New Roman" w:cs="Times New Roman"/>
          <w:sz w:val="24"/>
          <w:szCs w:val="20"/>
          <w:lang w:val="en-GB" w:eastAsia="en-AU"/>
        </w:rPr>
        <w:t xml:space="preserve">satisfy the minimum information requirements to entitle a recipient of a taxable supply to claim an input tax credit without holding a tax invoice. </w:t>
      </w:r>
    </w:p>
    <w:p w14:paraId="79A08BD5" w14:textId="77777777" w:rsidR="00011C02" w:rsidRPr="00011C02" w:rsidRDefault="00011C02" w:rsidP="00011C02">
      <w:pPr>
        <w:tabs>
          <w:tab w:val="left" w:pos="1440"/>
        </w:tabs>
        <w:spacing w:before="0"/>
        <w:jc w:val="both"/>
        <w:rPr>
          <w:rFonts w:ascii="Times New Roman" w:eastAsia="Times New Roman" w:hAnsi="Times New Roman" w:cs="Times New Roman"/>
          <w:sz w:val="24"/>
          <w:szCs w:val="20"/>
          <w:lang w:val="en-GB" w:eastAsia="en-AU"/>
        </w:rPr>
      </w:pPr>
    </w:p>
    <w:p w14:paraId="1F216DA8" w14:textId="77777777" w:rsidR="00011C02" w:rsidRPr="00011C02" w:rsidRDefault="00011C02" w:rsidP="00011C02">
      <w:pPr>
        <w:tabs>
          <w:tab w:val="left" w:pos="1440"/>
        </w:tabs>
        <w:spacing w:before="0"/>
        <w:jc w:val="both"/>
        <w:rPr>
          <w:rFonts w:ascii="Times New Roman" w:eastAsia="Times New Roman" w:hAnsi="Times New Roman" w:cs="Times New Roman"/>
          <w:sz w:val="24"/>
          <w:szCs w:val="20"/>
          <w:lang w:val="en-GB" w:eastAsia="en-AU"/>
        </w:rPr>
      </w:pPr>
      <w:r w:rsidRPr="00011C02">
        <w:rPr>
          <w:rFonts w:ascii="Times New Roman" w:eastAsia="Times New Roman" w:hAnsi="Times New Roman" w:cs="Times New Roman"/>
          <w:sz w:val="24"/>
          <w:szCs w:val="20"/>
          <w:lang w:val="en-GB" w:eastAsia="en-AU"/>
        </w:rPr>
        <w:t>Note: where the member is ABN registered, but not GST registered, the ACCC will reimburse the member for the GST-exclusive sitting fee rate, being $454.55.</w:t>
      </w:r>
    </w:p>
    <w:p w14:paraId="6078827F" w14:textId="77777777" w:rsidR="00011C02" w:rsidRPr="00011C02" w:rsidRDefault="00011C02" w:rsidP="00011C02">
      <w:pPr>
        <w:tabs>
          <w:tab w:val="left" w:pos="1440"/>
        </w:tabs>
        <w:spacing w:before="0"/>
        <w:jc w:val="both"/>
        <w:rPr>
          <w:rFonts w:ascii="Times New Roman" w:eastAsia="Times New Roman" w:hAnsi="Times New Roman" w:cs="Times New Roman"/>
          <w:sz w:val="24"/>
          <w:szCs w:val="20"/>
          <w:lang w:val="en-GB" w:eastAsia="en-AU"/>
        </w:rPr>
      </w:pPr>
    </w:p>
    <w:p w14:paraId="0A333262" w14:textId="77777777" w:rsidR="00011C02" w:rsidRPr="00011C02" w:rsidRDefault="00011C02" w:rsidP="00571FAE">
      <w:pPr>
        <w:numPr>
          <w:ilvl w:val="0"/>
          <w:numId w:val="45"/>
        </w:numPr>
        <w:spacing w:before="0"/>
        <w:rPr>
          <w:rFonts w:ascii="Times New Roman" w:eastAsia="Times New Roman" w:hAnsi="Times New Roman" w:cs="Times New Roman"/>
          <w:b/>
          <w:sz w:val="28"/>
          <w:szCs w:val="28"/>
          <w:lang w:val="en-GB" w:eastAsia="en-AU"/>
        </w:rPr>
      </w:pPr>
      <w:r w:rsidRPr="00011C02">
        <w:rPr>
          <w:rFonts w:ascii="Times New Roman" w:eastAsia="Times New Roman" w:hAnsi="Times New Roman" w:cs="Times New Roman"/>
          <w:b/>
          <w:sz w:val="28"/>
          <w:szCs w:val="28"/>
          <w:lang w:val="en-GB" w:eastAsia="en-AU"/>
        </w:rPr>
        <w:t xml:space="preserve"> Conflict of interest</w:t>
      </w:r>
    </w:p>
    <w:p w14:paraId="692090D2" w14:textId="77777777" w:rsidR="00011C02" w:rsidRPr="00011C02" w:rsidRDefault="00011C02" w:rsidP="00011C02">
      <w:pPr>
        <w:spacing w:before="0"/>
        <w:jc w:val="both"/>
        <w:rPr>
          <w:rFonts w:ascii="Times New Roman" w:eastAsia="Times New Roman" w:hAnsi="Times New Roman" w:cs="Times New Roman"/>
          <w:sz w:val="24"/>
          <w:szCs w:val="20"/>
          <w:lang w:eastAsia="en-AU"/>
        </w:rPr>
      </w:pPr>
    </w:p>
    <w:p w14:paraId="2160C379" w14:textId="77777777" w:rsidR="00011C02" w:rsidRPr="00011C02" w:rsidRDefault="00011C02" w:rsidP="00011C02">
      <w:pPr>
        <w:spacing w:before="0"/>
        <w:jc w:val="both"/>
        <w:rPr>
          <w:rFonts w:ascii="Times New Roman" w:eastAsia="Times New Roman" w:hAnsi="Times New Roman" w:cs="Times New Roman"/>
          <w:sz w:val="24"/>
          <w:szCs w:val="20"/>
          <w:lang w:eastAsia="en-AU"/>
        </w:rPr>
      </w:pPr>
      <w:r w:rsidRPr="00011C02">
        <w:rPr>
          <w:rFonts w:ascii="Times New Roman" w:eastAsia="Times New Roman" w:hAnsi="Times New Roman" w:cs="Times New Roman"/>
          <w:sz w:val="24"/>
          <w:szCs w:val="20"/>
          <w:lang w:eastAsia="en-AU"/>
        </w:rPr>
        <w:t>Members who believe that any of their external activities could conflict with their position on the CCG should declare their interest to the CCG Secretariat as soon as practicable after becoming aware of the potential, perceived or actual conflict, and in any event within fourteen (14) days.</w:t>
      </w:r>
    </w:p>
    <w:p w14:paraId="1837C41D" w14:textId="77777777" w:rsidR="00011C02" w:rsidRPr="00011C02" w:rsidRDefault="00011C02" w:rsidP="00011C02">
      <w:pPr>
        <w:spacing w:before="0"/>
        <w:jc w:val="both"/>
        <w:rPr>
          <w:rFonts w:ascii="Times New Roman" w:eastAsia="Times New Roman" w:hAnsi="Times New Roman" w:cs="Times New Roman"/>
          <w:sz w:val="24"/>
          <w:szCs w:val="20"/>
          <w:lang w:eastAsia="en-AU"/>
        </w:rPr>
      </w:pPr>
    </w:p>
    <w:p w14:paraId="2E6B4721" w14:textId="77777777" w:rsidR="00011C02" w:rsidRPr="00011C02" w:rsidRDefault="007F6DC3" w:rsidP="00571FAE">
      <w:pPr>
        <w:numPr>
          <w:ilvl w:val="0"/>
          <w:numId w:val="45"/>
        </w:numPr>
        <w:spacing w:before="0"/>
        <w:outlineLvl w:val="2"/>
        <w:rPr>
          <w:rFonts w:ascii="Times New Roman" w:eastAsia="Times New Roman" w:hAnsi="Times New Roman" w:cs="Times New Roman"/>
          <w:b/>
          <w:sz w:val="28"/>
          <w:szCs w:val="28"/>
          <w:lang w:val="en-GB" w:eastAsia="en-AU"/>
        </w:rPr>
      </w:pPr>
      <w:r>
        <w:rPr>
          <w:rFonts w:ascii="Times New Roman" w:eastAsia="Times New Roman" w:hAnsi="Times New Roman" w:cs="Times New Roman"/>
          <w:b/>
          <w:sz w:val="28"/>
          <w:szCs w:val="28"/>
          <w:lang w:val="en-GB" w:eastAsia="en-AU"/>
        </w:rPr>
        <w:t xml:space="preserve"> </w:t>
      </w:r>
      <w:r w:rsidR="00011C02" w:rsidRPr="00011C02">
        <w:rPr>
          <w:rFonts w:ascii="Times New Roman" w:eastAsia="Times New Roman" w:hAnsi="Times New Roman" w:cs="Times New Roman"/>
          <w:b/>
          <w:sz w:val="28"/>
          <w:szCs w:val="28"/>
          <w:lang w:val="en-GB" w:eastAsia="en-AU"/>
        </w:rPr>
        <w:t xml:space="preserve">Confidentiality </w:t>
      </w:r>
    </w:p>
    <w:p w14:paraId="64949879" w14:textId="77777777" w:rsidR="00011C02" w:rsidRPr="00011C02" w:rsidRDefault="00011C02" w:rsidP="00011C02">
      <w:pPr>
        <w:spacing w:before="0"/>
        <w:jc w:val="both"/>
        <w:rPr>
          <w:rFonts w:ascii="Times New Roman" w:eastAsia="Times New Roman" w:hAnsi="Times New Roman" w:cs="Times New Roman"/>
          <w:sz w:val="24"/>
          <w:szCs w:val="20"/>
          <w:lang w:val="en-GB" w:eastAsia="en-AU"/>
        </w:rPr>
      </w:pPr>
    </w:p>
    <w:p w14:paraId="33AA51D8" w14:textId="77777777" w:rsidR="00011C02" w:rsidRPr="00011C02" w:rsidRDefault="00011C02" w:rsidP="00011C02">
      <w:pPr>
        <w:spacing w:before="0"/>
        <w:jc w:val="both"/>
        <w:rPr>
          <w:rFonts w:ascii="Times New Roman" w:eastAsia="Times New Roman" w:hAnsi="Times New Roman" w:cs="Times New Roman"/>
          <w:sz w:val="24"/>
          <w:szCs w:val="20"/>
          <w:lang w:val="en-GB" w:eastAsia="en-AU"/>
        </w:rPr>
      </w:pPr>
      <w:r w:rsidRPr="00011C02">
        <w:rPr>
          <w:rFonts w:ascii="Times New Roman" w:eastAsia="Times New Roman" w:hAnsi="Times New Roman" w:cs="Times New Roman"/>
          <w:sz w:val="24"/>
          <w:szCs w:val="20"/>
          <w:lang w:val="en-GB" w:eastAsia="en-AU"/>
        </w:rPr>
        <w:t>Members are asked to respect the role of the AER as an independent statutory authority with a regulatory function. The AER will provide information to the CCG about its activities where this is not prevented by confidentiality or operational requirements.</w:t>
      </w:r>
    </w:p>
    <w:p w14:paraId="281296EC" w14:textId="77777777" w:rsidR="00011C02" w:rsidRPr="00011C02" w:rsidRDefault="00011C02" w:rsidP="00011C02">
      <w:pPr>
        <w:spacing w:before="0"/>
        <w:jc w:val="both"/>
        <w:rPr>
          <w:rFonts w:ascii="Times New Roman" w:eastAsia="Times New Roman" w:hAnsi="Times New Roman" w:cs="Times New Roman"/>
          <w:sz w:val="24"/>
          <w:szCs w:val="20"/>
          <w:lang w:val="en-GB" w:eastAsia="en-AU"/>
        </w:rPr>
      </w:pPr>
    </w:p>
    <w:p w14:paraId="6C34B233" w14:textId="77777777" w:rsidR="00011C02" w:rsidRPr="00011C02" w:rsidRDefault="00011C02" w:rsidP="00011C02">
      <w:pPr>
        <w:spacing w:before="0"/>
        <w:jc w:val="both"/>
        <w:rPr>
          <w:rFonts w:ascii="Times New Roman" w:eastAsia="Times New Roman" w:hAnsi="Times New Roman" w:cs="Times New Roman"/>
          <w:sz w:val="24"/>
          <w:szCs w:val="20"/>
          <w:lang w:val="en-GB" w:eastAsia="en-AU"/>
        </w:rPr>
      </w:pPr>
      <w:r w:rsidRPr="00011C02">
        <w:rPr>
          <w:rFonts w:ascii="Times New Roman" w:eastAsia="Times New Roman" w:hAnsi="Times New Roman" w:cs="Times New Roman"/>
          <w:sz w:val="24"/>
          <w:szCs w:val="20"/>
          <w:lang w:val="en-GB" w:eastAsia="en-AU"/>
        </w:rPr>
        <w:t xml:space="preserve">If the AER releases information to members, the AER can impose conditions regarding members’ use of the information. </w:t>
      </w:r>
    </w:p>
    <w:p w14:paraId="3CA53FE5" w14:textId="77777777" w:rsidR="00011C02" w:rsidRPr="00011C02" w:rsidRDefault="00011C02" w:rsidP="00011C02">
      <w:pPr>
        <w:spacing w:before="0"/>
        <w:jc w:val="both"/>
        <w:rPr>
          <w:rFonts w:ascii="Times New Roman" w:eastAsia="Times New Roman" w:hAnsi="Times New Roman" w:cs="Times New Roman"/>
          <w:sz w:val="24"/>
          <w:szCs w:val="20"/>
          <w:lang w:val="en-GB" w:eastAsia="en-AU"/>
        </w:rPr>
      </w:pPr>
    </w:p>
    <w:p w14:paraId="2A91074A" w14:textId="77777777" w:rsidR="00011C02" w:rsidRPr="00011C02" w:rsidRDefault="00011C02" w:rsidP="00011C02">
      <w:pPr>
        <w:spacing w:before="0"/>
        <w:jc w:val="both"/>
        <w:rPr>
          <w:rFonts w:ascii="Times New Roman" w:eastAsia="Times New Roman" w:hAnsi="Times New Roman" w:cs="Times New Roman"/>
          <w:sz w:val="24"/>
          <w:szCs w:val="20"/>
          <w:lang w:val="en-GB" w:eastAsia="en-AU"/>
        </w:rPr>
      </w:pPr>
      <w:r w:rsidRPr="00011C02">
        <w:rPr>
          <w:rFonts w:ascii="Times New Roman" w:eastAsia="Times New Roman" w:hAnsi="Times New Roman" w:cs="Times New Roman"/>
          <w:sz w:val="24"/>
          <w:szCs w:val="20"/>
          <w:lang w:val="en-GB" w:eastAsia="en-AU"/>
        </w:rPr>
        <w:t xml:space="preserve">Members must not, except as permitted by the AER, required by law, or where the information is already in the public domain, disclose information provided to them by the AER and indicated by the AER to be ‘confidential’, or information that members ought to have known to be ‘confidential’. </w:t>
      </w:r>
    </w:p>
    <w:p w14:paraId="18D16638" w14:textId="77777777" w:rsidR="00011C02" w:rsidRPr="00011C02" w:rsidRDefault="00011C02" w:rsidP="00011C02">
      <w:pPr>
        <w:spacing w:before="0"/>
        <w:jc w:val="both"/>
        <w:rPr>
          <w:rFonts w:ascii="Times New Roman" w:eastAsia="Times New Roman" w:hAnsi="Times New Roman" w:cs="Times New Roman"/>
          <w:sz w:val="24"/>
          <w:szCs w:val="20"/>
          <w:lang w:val="en-GB" w:eastAsia="en-AU"/>
        </w:rPr>
      </w:pPr>
    </w:p>
    <w:p w14:paraId="344B3EFF" w14:textId="77777777" w:rsidR="00011C02" w:rsidRPr="00011C02" w:rsidRDefault="00011C02" w:rsidP="00011C02">
      <w:pPr>
        <w:spacing w:before="0"/>
        <w:jc w:val="both"/>
        <w:rPr>
          <w:rFonts w:ascii="Times New Roman" w:eastAsia="Times New Roman" w:hAnsi="Times New Roman" w:cs="Times New Roman"/>
          <w:sz w:val="24"/>
          <w:szCs w:val="20"/>
          <w:lang w:val="en-GB" w:eastAsia="en-AU"/>
        </w:rPr>
      </w:pPr>
      <w:r w:rsidRPr="00011C02">
        <w:rPr>
          <w:rFonts w:ascii="Times New Roman" w:eastAsia="Times New Roman" w:hAnsi="Times New Roman" w:cs="Times New Roman"/>
          <w:sz w:val="24"/>
          <w:szCs w:val="20"/>
          <w:lang w:val="en-GB" w:eastAsia="en-AU"/>
        </w:rPr>
        <w:t>This confidentiality clause shall survive the expiration or termination of the member agreement.</w:t>
      </w:r>
    </w:p>
    <w:p w14:paraId="45BC8F82" w14:textId="77777777" w:rsidR="00011C02" w:rsidRPr="00011C02" w:rsidRDefault="00011C02" w:rsidP="00011C02">
      <w:pPr>
        <w:spacing w:before="0"/>
        <w:jc w:val="both"/>
        <w:rPr>
          <w:rFonts w:ascii="Times New Roman" w:eastAsia="Times New Roman" w:hAnsi="Times New Roman" w:cs="Times New Roman"/>
          <w:sz w:val="24"/>
          <w:szCs w:val="20"/>
          <w:lang w:val="en-GB" w:eastAsia="en-AU"/>
        </w:rPr>
      </w:pPr>
    </w:p>
    <w:p w14:paraId="6DDA4404" w14:textId="77777777" w:rsidR="00011C02" w:rsidRPr="00011C02" w:rsidRDefault="00011C02" w:rsidP="00571FAE">
      <w:pPr>
        <w:numPr>
          <w:ilvl w:val="0"/>
          <w:numId w:val="45"/>
        </w:numPr>
        <w:spacing w:before="0"/>
        <w:rPr>
          <w:rFonts w:ascii="Times New Roman" w:eastAsia="Times New Roman" w:hAnsi="Times New Roman" w:cs="Times New Roman"/>
          <w:b/>
          <w:sz w:val="28"/>
          <w:szCs w:val="28"/>
          <w:lang w:val="en-GB" w:eastAsia="en-AU"/>
        </w:rPr>
      </w:pPr>
      <w:r w:rsidRPr="00011C02">
        <w:rPr>
          <w:rFonts w:ascii="Times New Roman" w:eastAsia="Times New Roman" w:hAnsi="Times New Roman" w:cs="Times New Roman"/>
          <w:b/>
          <w:sz w:val="28"/>
          <w:szCs w:val="28"/>
          <w:lang w:val="en-GB" w:eastAsia="en-AU"/>
        </w:rPr>
        <w:t xml:space="preserve"> Variations to the Members’ Terms of Appointment </w:t>
      </w:r>
    </w:p>
    <w:p w14:paraId="69704CD4" w14:textId="77777777" w:rsidR="00011C02" w:rsidRPr="00011C02" w:rsidRDefault="00011C02" w:rsidP="00011C02">
      <w:pPr>
        <w:spacing w:before="0"/>
        <w:jc w:val="both"/>
        <w:rPr>
          <w:rFonts w:ascii="Times New Roman" w:eastAsia="Times New Roman" w:hAnsi="Times New Roman" w:cs="Times New Roman"/>
          <w:sz w:val="24"/>
          <w:szCs w:val="20"/>
          <w:lang w:val="en-GB" w:eastAsia="en-AU"/>
        </w:rPr>
      </w:pPr>
    </w:p>
    <w:p w14:paraId="14405921" w14:textId="40581B8B" w:rsidR="00011C02" w:rsidRPr="00011C02" w:rsidRDefault="00011C02" w:rsidP="00011C02">
      <w:pPr>
        <w:spacing w:before="0"/>
        <w:jc w:val="both"/>
        <w:rPr>
          <w:rFonts w:ascii="Times New Roman" w:eastAsia="Times New Roman" w:hAnsi="Times New Roman" w:cs="Times New Roman"/>
          <w:sz w:val="24"/>
          <w:szCs w:val="20"/>
          <w:lang w:val="en-GB" w:eastAsia="en-AU"/>
        </w:rPr>
      </w:pPr>
      <w:r w:rsidRPr="00011C02">
        <w:rPr>
          <w:rFonts w:ascii="Times New Roman" w:eastAsia="Times New Roman" w:hAnsi="Times New Roman" w:cs="Times New Roman"/>
          <w:sz w:val="24"/>
          <w:szCs w:val="20"/>
          <w:lang w:val="en-GB" w:eastAsia="en-AU"/>
        </w:rPr>
        <w:t xml:space="preserve">The AER reserves the right to make minor variations or amendments to the Members’ Terms of Appointment as circumstances dictate. ‘Minor variations’ are amendments to things such </w:t>
      </w:r>
      <w:r w:rsidR="007F6DC3">
        <w:rPr>
          <w:rFonts w:ascii="Times New Roman" w:eastAsia="Times New Roman" w:hAnsi="Times New Roman" w:cs="Times New Roman"/>
          <w:sz w:val="24"/>
          <w:szCs w:val="20"/>
          <w:lang w:val="en-GB" w:eastAsia="en-AU"/>
        </w:rPr>
        <w:t>as AER contact details.</w:t>
      </w:r>
    </w:p>
    <w:p w14:paraId="03A800FD" w14:textId="77777777" w:rsidR="00011C02" w:rsidRPr="00011C02" w:rsidRDefault="00011C02" w:rsidP="00011C02">
      <w:pPr>
        <w:spacing w:before="0"/>
        <w:jc w:val="both"/>
        <w:rPr>
          <w:rFonts w:ascii="Times New Roman" w:eastAsia="Times New Roman" w:hAnsi="Times New Roman" w:cs="Times New Roman"/>
          <w:sz w:val="24"/>
          <w:szCs w:val="20"/>
          <w:lang w:val="en-GB" w:eastAsia="en-AU"/>
        </w:rPr>
      </w:pPr>
    </w:p>
    <w:p w14:paraId="5F3A8DA6" w14:textId="77777777" w:rsidR="00011C02" w:rsidRPr="00011C02" w:rsidRDefault="00011C02" w:rsidP="00011C02">
      <w:pPr>
        <w:spacing w:before="0"/>
        <w:jc w:val="both"/>
        <w:rPr>
          <w:rFonts w:ascii="Times New Roman" w:eastAsia="Times New Roman" w:hAnsi="Times New Roman" w:cs="Times New Roman"/>
          <w:sz w:val="24"/>
          <w:szCs w:val="20"/>
          <w:lang w:val="en-GB" w:eastAsia="en-AU"/>
        </w:rPr>
      </w:pPr>
      <w:r w:rsidRPr="00011C02">
        <w:rPr>
          <w:rFonts w:ascii="Times New Roman" w:eastAsia="Times New Roman" w:hAnsi="Times New Roman" w:cs="Times New Roman"/>
          <w:sz w:val="24"/>
          <w:szCs w:val="20"/>
          <w:lang w:val="en-GB" w:eastAsia="en-AU"/>
        </w:rPr>
        <w:t>The AER reserves the right to amend the CCG’s Terms of Appointment or the role of the CCG if, for any reason, it is necessary because of changes made to the National Energy Retail Law and National Energy Retail Rules.</w:t>
      </w:r>
    </w:p>
    <w:p w14:paraId="64590BCB" w14:textId="77777777" w:rsidR="00011C02" w:rsidRPr="00011C02" w:rsidRDefault="00011C02" w:rsidP="00011C02">
      <w:pPr>
        <w:spacing w:before="0"/>
        <w:jc w:val="both"/>
        <w:rPr>
          <w:rFonts w:ascii="Times New Roman" w:eastAsia="Times New Roman" w:hAnsi="Times New Roman" w:cs="Times New Roman"/>
          <w:sz w:val="24"/>
          <w:szCs w:val="20"/>
          <w:lang w:val="en-GB" w:eastAsia="en-AU"/>
        </w:rPr>
      </w:pPr>
    </w:p>
    <w:p w14:paraId="47265991" w14:textId="77777777" w:rsidR="00011C02" w:rsidRPr="00011C02" w:rsidRDefault="00011C02" w:rsidP="00011C02">
      <w:pPr>
        <w:spacing w:before="0"/>
        <w:jc w:val="both"/>
        <w:rPr>
          <w:rFonts w:ascii="Times New Roman" w:eastAsia="Times New Roman" w:hAnsi="Times New Roman" w:cs="Times New Roman"/>
          <w:sz w:val="24"/>
          <w:szCs w:val="20"/>
          <w:lang w:val="en-GB" w:eastAsia="en-AU"/>
        </w:rPr>
      </w:pPr>
      <w:r w:rsidRPr="00011C02">
        <w:rPr>
          <w:rFonts w:ascii="Times New Roman" w:eastAsia="Times New Roman" w:hAnsi="Times New Roman" w:cs="Times New Roman"/>
          <w:sz w:val="24"/>
          <w:szCs w:val="20"/>
          <w:lang w:val="en-GB" w:eastAsia="en-AU"/>
        </w:rPr>
        <w:t>Other variations may be made to the Members’ Terms of Appointment by agreement with the appointed members at the time of the amendment.</w:t>
      </w:r>
    </w:p>
    <w:p w14:paraId="2546DBF4" w14:textId="77777777" w:rsidR="00011C02" w:rsidRPr="00011C02" w:rsidRDefault="00011C02" w:rsidP="00011C02">
      <w:pPr>
        <w:spacing w:before="0"/>
        <w:jc w:val="both"/>
        <w:rPr>
          <w:rFonts w:ascii="Times New Roman" w:eastAsia="Times New Roman" w:hAnsi="Times New Roman" w:cs="Times New Roman"/>
          <w:sz w:val="24"/>
          <w:szCs w:val="20"/>
          <w:lang w:val="en-GB" w:eastAsia="en-AU"/>
        </w:rPr>
      </w:pPr>
    </w:p>
    <w:p w14:paraId="2A70F609" w14:textId="77777777" w:rsidR="00011C02" w:rsidRPr="00011C02" w:rsidRDefault="00011C02" w:rsidP="000E4F9B">
      <w:pPr>
        <w:keepNext/>
        <w:numPr>
          <w:ilvl w:val="0"/>
          <w:numId w:val="45"/>
        </w:numPr>
        <w:spacing w:before="0"/>
        <w:jc w:val="both"/>
        <w:rPr>
          <w:rFonts w:ascii="Times New Roman" w:eastAsia="Times New Roman" w:hAnsi="Times New Roman" w:cs="Times New Roman"/>
          <w:b/>
          <w:sz w:val="28"/>
          <w:szCs w:val="28"/>
          <w:lang w:val="en-GB" w:eastAsia="en-AU"/>
        </w:rPr>
      </w:pPr>
      <w:r w:rsidRPr="00011C02">
        <w:rPr>
          <w:rFonts w:ascii="Times New Roman" w:eastAsia="Times New Roman" w:hAnsi="Times New Roman" w:cs="Times New Roman"/>
          <w:b/>
          <w:sz w:val="28"/>
          <w:szCs w:val="28"/>
          <w:lang w:val="en-GB" w:eastAsia="en-AU"/>
        </w:rPr>
        <w:lastRenderedPageBreak/>
        <w:t xml:space="preserve"> Relationship with the ACCC and AER</w:t>
      </w:r>
    </w:p>
    <w:p w14:paraId="4A9B7B4E" w14:textId="77777777" w:rsidR="00011C02" w:rsidRPr="00011C02" w:rsidRDefault="00011C02" w:rsidP="000E4F9B">
      <w:pPr>
        <w:keepNext/>
        <w:tabs>
          <w:tab w:val="left" w:pos="0"/>
        </w:tabs>
        <w:spacing w:before="120" w:after="120"/>
        <w:rPr>
          <w:rFonts w:ascii="Times New Roman" w:eastAsia="Times New Roman" w:hAnsi="Times New Roman" w:cs="Times New Roman"/>
          <w:sz w:val="24"/>
          <w:szCs w:val="20"/>
          <w:lang w:val="en-GB" w:eastAsia="en-AU"/>
        </w:rPr>
      </w:pPr>
      <w:r w:rsidRPr="00011C02">
        <w:rPr>
          <w:rFonts w:ascii="Times New Roman" w:eastAsia="Times New Roman" w:hAnsi="Times New Roman" w:cs="Times New Roman"/>
          <w:sz w:val="24"/>
          <w:szCs w:val="20"/>
          <w:lang w:val="en-GB" w:eastAsia="en-AU"/>
        </w:rPr>
        <w:t>Members of the CCG are not, by virtue of their appointment, or for any purpose, an employee or agent of the ACCC or AER. Members have no power or authority to bind or represent the ACCC or AER, and must not represent themselves as such, or as an employee or agent of the ACCC or AER.</w:t>
      </w:r>
    </w:p>
    <w:p w14:paraId="49D6367A" w14:textId="77777777" w:rsidR="00011C02" w:rsidRPr="00011C02" w:rsidRDefault="00011C02" w:rsidP="00011C02">
      <w:pPr>
        <w:spacing w:before="0"/>
        <w:jc w:val="both"/>
        <w:rPr>
          <w:rFonts w:ascii="Times New Roman" w:eastAsia="Times New Roman" w:hAnsi="Times New Roman" w:cs="Times New Roman"/>
          <w:sz w:val="24"/>
          <w:szCs w:val="20"/>
          <w:lang w:val="en-GB" w:eastAsia="en-AU"/>
        </w:rPr>
      </w:pPr>
    </w:p>
    <w:p w14:paraId="39F4C9AD" w14:textId="77777777" w:rsidR="00011C02" w:rsidRPr="00011C02" w:rsidRDefault="00011C02" w:rsidP="00571FAE">
      <w:pPr>
        <w:numPr>
          <w:ilvl w:val="0"/>
          <w:numId w:val="45"/>
        </w:numPr>
        <w:spacing w:before="0"/>
        <w:jc w:val="both"/>
        <w:rPr>
          <w:rFonts w:ascii="Times New Roman" w:eastAsia="Times New Roman" w:hAnsi="Times New Roman" w:cs="Times New Roman"/>
          <w:sz w:val="28"/>
          <w:szCs w:val="28"/>
          <w:lang w:val="en-GB" w:eastAsia="en-AU"/>
        </w:rPr>
      </w:pPr>
      <w:r w:rsidRPr="00011C02">
        <w:rPr>
          <w:rFonts w:ascii="Times New Roman" w:eastAsia="Times New Roman" w:hAnsi="Times New Roman" w:cs="Times New Roman"/>
          <w:b/>
          <w:sz w:val="28"/>
          <w:szCs w:val="28"/>
          <w:lang w:val="en-GB" w:eastAsia="en-AU"/>
        </w:rPr>
        <w:t xml:space="preserve"> CCG projects</w:t>
      </w:r>
    </w:p>
    <w:p w14:paraId="7EE9C623" w14:textId="77777777" w:rsidR="00011C02" w:rsidRPr="00011C02" w:rsidRDefault="00011C02" w:rsidP="00011C02">
      <w:pPr>
        <w:spacing w:before="0"/>
        <w:ind w:left="360"/>
        <w:outlineLvl w:val="2"/>
        <w:rPr>
          <w:rFonts w:ascii="Times New Roman" w:eastAsia="Times New Roman" w:hAnsi="Times New Roman" w:cs="Times New Roman"/>
          <w:sz w:val="24"/>
          <w:szCs w:val="24"/>
          <w:lang w:val="en-GB" w:eastAsia="en-AU"/>
        </w:rPr>
      </w:pPr>
    </w:p>
    <w:p w14:paraId="69633A2D" w14:textId="77777777" w:rsidR="00011C02" w:rsidRPr="00011C02" w:rsidRDefault="00011C02" w:rsidP="00011C02">
      <w:pPr>
        <w:spacing w:before="0"/>
        <w:jc w:val="both"/>
        <w:rPr>
          <w:rFonts w:ascii="Times New Roman" w:eastAsia="Times New Roman" w:hAnsi="Times New Roman" w:cs="Times New Roman"/>
          <w:sz w:val="24"/>
          <w:szCs w:val="20"/>
          <w:lang w:eastAsia="en-AU"/>
        </w:rPr>
      </w:pPr>
      <w:r w:rsidRPr="00011C02">
        <w:rPr>
          <w:rFonts w:ascii="Times New Roman" w:eastAsia="Times New Roman" w:hAnsi="Times New Roman" w:cs="Times New Roman"/>
          <w:sz w:val="24"/>
          <w:szCs w:val="20"/>
          <w:lang w:eastAsia="en-AU"/>
        </w:rPr>
        <w:t xml:space="preserve">Correspondence by or on behalf of the CCG and all group submissions made by the CCG as an entity to parties external to the AER should be agreed in principle by the AER and the CCG and documentation approved by the CCG Chair. </w:t>
      </w:r>
    </w:p>
    <w:p w14:paraId="1EBBCE28" w14:textId="77777777" w:rsidR="00011C02" w:rsidRPr="00011C02" w:rsidRDefault="00011C02" w:rsidP="00011C02">
      <w:pPr>
        <w:spacing w:before="0"/>
        <w:ind w:left="360"/>
        <w:outlineLvl w:val="2"/>
        <w:rPr>
          <w:rFonts w:ascii="Times New Roman" w:eastAsia="Times New Roman" w:hAnsi="Times New Roman" w:cs="Times New Roman"/>
          <w:sz w:val="24"/>
          <w:szCs w:val="24"/>
          <w:lang w:val="en-GB" w:eastAsia="en-AU"/>
        </w:rPr>
      </w:pPr>
    </w:p>
    <w:p w14:paraId="25E08709" w14:textId="77777777" w:rsidR="00011C02" w:rsidRPr="00011C02" w:rsidRDefault="00011C02" w:rsidP="00571FAE">
      <w:pPr>
        <w:numPr>
          <w:ilvl w:val="0"/>
          <w:numId w:val="45"/>
        </w:numPr>
        <w:spacing w:before="0"/>
        <w:outlineLvl w:val="2"/>
        <w:rPr>
          <w:rFonts w:ascii="Times New Roman" w:eastAsia="Times New Roman" w:hAnsi="Times New Roman" w:cs="Times New Roman"/>
          <w:b/>
          <w:sz w:val="28"/>
          <w:szCs w:val="28"/>
          <w:lang w:val="en-GB" w:eastAsia="en-AU"/>
        </w:rPr>
      </w:pPr>
      <w:r w:rsidRPr="00011C02">
        <w:rPr>
          <w:rFonts w:ascii="Times New Roman" w:eastAsia="Times New Roman" w:hAnsi="Times New Roman" w:cs="Times New Roman"/>
          <w:b/>
          <w:sz w:val="28"/>
          <w:szCs w:val="28"/>
          <w:lang w:val="en-GB" w:eastAsia="en-AU"/>
        </w:rPr>
        <w:t xml:space="preserve"> CCG Secretariat</w:t>
      </w:r>
    </w:p>
    <w:p w14:paraId="31A92815" w14:textId="77777777" w:rsidR="00011C02" w:rsidRPr="00011C02" w:rsidRDefault="00011C02" w:rsidP="00011C02">
      <w:pPr>
        <w:spacing w:before="0"/>
        <w:jc w:val="both"/>
        <w:rPr>
          <w:rFonts w:ascii="Times New Roman" w:eastAsia="Times New Roman" w:hAnsi="Times New Roman" w:cs="Times New Roman"/>
          <w:sz w:val="24"/>
          <w:szCs w:val="20"/>
          <w:lang w:val="en-GB" w:eastAsia="en-AU"/>
        </w:rPr>
      </w:pPr>
    </w:p>
    <w:p w14:paraId="41736FDE" w14:textId="77777777" w:rsidR="00011C02" w:rsidRPr="00011C02" w:rsidRDefault="00011C02" w:rsidP="00011C02">
      <w:pPr>
        <w:spacing w:before="0"/>
        <w:jc w:val="both"/>
        <w:rPr>
          <w:rFonts w:ascii="Times New Roman" w:eastAsia="Times New Roman" w:hAnsi="Times New Roman" w:cs="Times New Roman"/>
          <w:sz w:val="24"/>
          <w:szCs w:val="20"/>
          <w:lang w:val="en-GB" w:eastAsia="en-AU"/>
        </w:rPr>
      </w:pPr>
      <w:r w:rsidRPr="00011C02">
        <w:rPr>
          <w:rFonts w:ascii="Times New Roman" w:eastAsia="Times New Roman" w:hAnsi="Times New Roman" w:cs="Times New Roman"/>
          <w:sz w:val="24"/>
          <w:szCs w:val="20"/>
          <w:lang w:val="en-GB" w:eastAsia="en-AU"/>
        </w:rPr>
        <w:t xml:space="preserve">The AER will provide a CCG Secretariat whose services will include: </w:t>
      </w:r>
    </w:p>
    <w:p w14:paraId="04976102" w14:textId="77777777" w:rsidR="00011C02" w:rsidRPr="00011C02" w:rsidRDefault="00011C02" w:rsidP="00011C02">
      <w:pPr>
        <w:numPr>
          <w:ilvl w:val="0"/>
          <w:numId w:val="40"/>
        </w:numPr>
        <w:spacing w:before="0"/>
        <w:jc w:val="both"/>
        <w:rPr>
          <w:rFonts w:ascii="Times New Roman" w:eastAsia="Times New Roman" w:hAnsi="Times New Roman" w:cs="Times New Roman"/>
          <w:sz w:val="24"/>
          <w:szCs w:val="20"/>
          <w:lang w:val="en-GB" w:eastAsia="en-AU"/>
        </w:rPr>
      </w:pPr>
      <w:r w:rsidRPr="00011C02">
        <w:rPr>
          <w:rFonts w:ascii="Times New Roman" w:eastAsia="Times New Roman" w:hAnsi="Times New Roman" w:cs="Times New Roman"/>
          <w:sz w:val="24"/>
          <w:szCs w:val="20"/>
          <w:lang w:val="en-GB" w:eastAsia="en-AU"/>
        </w:rPr>
        <w:t>provision of general administrative and secretarial support to members;</w:t>
      </w:r>
    </w:p>
    <w:p w14:paraId="3E713689" w14:textId="77777777" w:rsidR="00011C02" w:rsidRPr="00011C02" w:rsidRDefault="00011C02" w:rsidP="00011C02">
      <w:pPr>
        <w:numPr>
          <w:ilvl w:val="0"/>
          <w:numId w:val="40"/>
        </w:numPr>
        <w:spacing w:before="0"/>
        <w:jc w:val="both"/>
        <w:rPr>
          <w:rFonts w:ascii="Times New Roman" w:eastAsia="Times New Roman" w:hAnsi="Times New Roman" w:cs="Times New Roman"/>
          <w:sz w:val="24"/>
          <w:szCs w:val="20"/>
          <w:lang w:val="en-GB" w:eastAsia="en-AU"/>
        </w:rPr>
      </w:pPr>
      <w:r w:rsidRPr="00011C02">
        <w:rPr>
          <w:rFonts w:ascii="Times New Roman" w:eastAsia="Times New Roman" w:hAnsi="Times New Roman" w:cs="Times New Roman"/>
          <w:sz w:val="24"/>
          <w:szCs w:val="20"/>
          <w:lang w:val="en-GB" w:eastAsia="en-AU"/>
        </w:rPr>
        <w:t>organising CCG meetings, including formal meetings and meetings out of session;</w:t>
      </w:r>
    </w:p>
    <w:p w14:paraId="1845F113" w14:textId="77777777" w:rsidR="00011C02" w:rsidRPr="00011C02" w:rsidRDefault="00011C02" w:rsidP="00011C02">
      <w:pPr>
        <w:numPr>
          <w:ilvl w:val="0"/>
          <w:numId w:val="40"/>
        </w:numPr>
        <w:spacing w:before="0"/>
        <w:jc w:val="both"/>
        <w:rPr>
          <w:rFonts w:ascii="Times New Roman" w:eastAsia="Times New Roman" w:hAnsi="Times New Roman" w:cs="Times New Roman"/>
          <w:sz w:val="24"/>
          <w:szCs w:val="20"/>
          <w:lang w:val="en-GB" w:eastAsia="en-AU"/>
        </w:rPr>
      </w:pPr>
      <w:r w:rsidRPr="00011C02">
        <w:rPr>
          <w:rFonts w:ascii="Times New Roman" w:eastAsia="Times New Roman" w:hAnsi="Times New Roman" w:cs="Times New Roman"/>
          <w:sz w:val="24"/>
          <w:szCs w:val="20"/>
          <w:lang w:val="en-GB" w:eastAsia="en-AU"/>
        </w:rPr>
        <w:t>drafting of minutes; and</w:t>
      </w:r>
    </w:p>
    <w:p w14:paraId="4E3E2E6F" w14:textId="77777777" w:rsidR="00011C02" w:rsidRPr="00011C02" w:rsidRDefault="00011C02" w:rsidP="00011C02">
      <w:pPr>
        <w:numPr>
          <w:ilvl w:val="0"/>
          <w:numId w:val="40"/>
        </w:numPr>
        <w:spacing w:before="0"/>
        <w:jc w:val="both"/>
        <w:rPr>
          <w:rFonts w:ascii="Times New Roman" w:eastAsia="Times New Roman" w:hAnsi="Times New Roman" w:cs="Times New Roman"/>
          <w:sz w:val="24"/>
          <w:szCs w:val="20"/>
          <w:lang w:val="en-GB" w:eastAsia="en-AU"/>
        </w:rPr>
      </w:pPr>
      <w:r w:rsidRPr="00011C02">
        <w:rPr>
          <w:rFonts w:ascii="Times New Roman" w:eastAsia="Times New Roman" w:hAnsi="Times New Roman" w:cs="Times New Roman"/>
          <w:sz w:val="24"/>
          <w:szCs w:val="20"/>
          <w:lang w:val="en-GB" w:eastAsia="en-AU"/>
        </w:rPr>
        <w:t>preparation and distribution of required material and/or posting on the approved AER internet site.</w:t>
      </w:r>
    </w:p>
    <w:p w14:paraId="42882B92" w14:textId="77777777" w:rsidR="00011C02" w:rsidRPr="00011C02" w:rsidRDefault="00011C02" w:rsidP="00011C02">
      <w:pPr>
        <w:spacing w:before="0"/>
        <w:jc w:val="both"/>
        <w:rPr>
          <w:rFonts w:ascii="Times New Roman" w:eastAsia="Times New Roman" w:hAnsi="Times New Roman" w:cs="Times New Roman"/>
          <w:sz w:val="24"/>
          <w:szCs w:val="20"/>
          <w:lang w:val="en-GB" w:eastAsia="en-AU"/>
        </w:rPr>
      </w:pPr>
    </w:p>
    <w:p w14:paraId="7CFC524F" w14:textId="77777777" w:rsidR="00011C02" w:rsidRPr="00011C02" w:rsidRDefault="00011C02" w:rsidP="00011C02">
      <w:pPr>
        <w:tabs>
          <w:tab w:val="left" w:pos="720"/>
          <w:tab w:val="left" w:pos="1440"/>
          <w:tab w:val="left" w:pos="3840"/>
        </w:tabs>
        <w:spacing w:before="0"/>
        <w:jc w:val="both"/>
        <w:rPr>
          <w:rFonts w:ascii="Times New Roman" w:eastAsia="Times New Roman" w:hAnsi="Times New Roman" w:cs="Times New Roman"/>
          <w:sz w:val="24"/>
          <w:szCs w:val="20"/>
          <w:lang w:val="en-GB" w:eastAsia="en-AU"/>
        </w:rPr>
      </w:pPr>
      <w:r w:rsidRPr="00011C02">
        <w:rPr>
          <w:rFonts w:ascii="Times New Roman" w:eastAsia="Times New Roman" w:hAnsi="Times New Roman" w:cs="Times New Roman"/>
          <w:sz w:val="24"/>
          <w:szCs w:val="20"/>
          <w:lang w:val="en-GB" w:eastAsia="en-AU"/>
        </w:rPr>
        <w:t xml:space="preserve">All correspondence and other documentation relating to or arising from the CCG should be directed to the CCG Secretariat. In particular, the CCG Secretariat will issue and receive all correspondence regarding CCG meetings, travel, or other allowances, invoices, CCG projects, or the appointment process. </w:t>
      </w:r>
    </w:p>
    <w:p w14:paraId="76EE8B78" w14:textId="77777777" w:rsidR="00011C02" w:rsidRPr="00011C02" w:rsidRDefault="00011C02" w:rsidP="00011C02">
      <w:pPr>
        <w:tabs>
          <w:tab w:val="left" w:pos="720"/>
          <w:tab w:val="left" w:pos="1440"/>
        </w:tabs>
        <w:spacing w:before="0"/>
        <w:jc w:val="both"/>
        <w:rPr>
          <w:rFonts w:ascii="Times New Roman" w:eastAsia="Times New Roman" w:hAnsi="Times New Roman" w:cs="Times New Roman"/>
          <w:sz w:val="24"/>
          <w:szCs w:val="20"/>
          <w:lang w:val="en-GB" w:eastAsia="en-AU"/>
        </w:rPr>
      </w:pPr>
    </w:p>
    <w:p w14:paraId="386974A7" w14:textId="77777777" w:rsidR="00011C02" w:rsidRPr="00011C02" w:rsidRDefault="00011C02" w:rsidP="00011C02">
      <w:pPr>
        <w:tabs>
          <w:tab w:val="left" w:pos="720"/>
          <w:tab w:val="left" w:pos="1440"/>
        </w:tabs>
        <w:spacing w:before="0"/>
        <w:jc w:val="both"/>
        <w:rPr>
          <w:rFonts w:ascii="Times New Roman" w:eastAsia="Times New Roman" w:hAnsi="Times New Roman" w:cs="Times New Roman"/>
          <w:sz w:val="24"/>
          <w:szCs w:val="20"/>
          <w:lang w:val="en-GB" w:eastAsia="en-AU"/>
        </w:rPr>
      </w:pPr>
      <w:r w:rsidRPr="00011C02">
        <w:rPr>
          <w:rFonts w:ascii="Times New Roman" w:eastAsia="Times New Roman" w:hAnsi="Times New Roman" w:cs="Times New Roman"/>
          <w:sz w:val="24"/>
          <w:szCs w:val="20"/>
          <w:lang w:val="en-GB" w:eastAsia="en-AU"/>
        </w:rPr>
        <w:t>Members will liaise with the CCG Secretariat and</w:t>
      </w:r>
      <w:r w:rsidRPr="00011C02">
        <w:rPr>
          <w:rFonts w:ascii="Times New Roman" w:eastAsia="Times New Roman" w:hAnsi="Times New Roman" w:cs="Times New Roman"/>
          <w:color w:val="000000"/>
          <w:sz w:val="24"/>
          <w:szCs w:val="20"/>
          <w:lang w:val="en-GB" w:eastAsia="en-AU"/>
        </w:rPr>
        <w:t xml:space="preserve"> p</w:t>
      </w:r>
      <w:r w:rsidRPr="00011C02">
        <w:rPr>
          <w:rFonts w:ascii="Times New Roman" w:eastAsia="Times New Roman" w:hAnsi="Times New Roman" w:cs="Times New Roman"/>
          <w:sz w:val="24"/>
          <w:szCs w:val="20"/>
          <w:lang w:val="en-GB" w:eastAsia="en-AU"/>
        </w:rPr>
        <w:t xml:space="preserve">rovide such information as the AER may reasonably require. </w:t>
      </w:r>
    </w:p>
    <w:p w14:paraId="40AD0076" w14:textId="77777777" w:rsidR="00011C02" w:rsidRPr="00011C02" w:rsidRDefault="00011C02" w:rsidP="00011C02">
      <w:pPr>
        <w:spacing w:before="0"/>
        <w:jc w:val="both"/>
        <w:rPr>
          <w:rFonts w:ascii="Times New Roman" w:eastAsia="Times New Roman" w:hAnsi="Times New Roman" w:cs="Times New Roman"/>
          <w:sz w:val="24"/>
          <w:szCs w:val="20"/>
          <w:lang w:val="en-GB" w:eastAsia="en-AU"/>
        </w:rPr>
      </w:pPr>
    </w:p>
    <w:p w14:paraId="47F787E2" w14:textId="77777777" w:rsidR="00011C02" w:rsidRPr="00011C02" w:rsidRDefault="00011C02" w:rsidP="00571FAE">
      <w:pPr>
        <w:numPr>
          <w:ilvl w:val="0"/>
          <w:numId w:val="45"/>
        </w:numPr>
        <w:spacing w:before="0"/>
        <w:outlineLvl w:val="2"/>
        <w:rPr>
          <w:rFonts w:ascii="Times New Roman" w:eastAsia="Times New Roman" w:hAnsi="Times New Roman" w:cs="Times New Roman"/>
          <w:b/>
          <w:sz w:val="28"/>
          <w:szCs w:val="28"/>
          <w:lang w:val="en-GB" w:eastAsia="en-AU"/>
        </w:rPr>
      </w:pPr>
      <w:r w:rsidRPr="00011C02">
        <w:rPr>
          <w:rFonts w:ascii="Times New Roman" w:eastAsia="Times New Roman" w:hAnsi="Times New Roman" w:cs="Times New Roman"/>
          <w:b/>
          <w:sz w:val="28"/>
          <w:szCs w:val="28"/>
          <w:lang w:val="en-GB" w:eastAsia="en-AU"/>
        </w:rPr>
        <w:t xml:space="preserve"> Contact details</w:t>
      </w:r>
    </w:p>
    <w:p w14:paraId="1C46729F" w14:textId="77777777" w:rsidR="00A00EC5" w:rsidRDefault="00A00EC5" w:rsidP="00011C02">
      <w:pPr>
        <w:spacing w:before="0"/>
        <w:jc w:val="both"/>
        <w:rPr>
          <w:rFonts w:ascii="Times New Roman" w:eastAsia="Times New Roman" w:hAnsi="Times New Roman" w:cs="Times New Roman"/>
          <w:sz w:val="24"/>
          <w:szCs w:val="20"/>
          <w:lang w:eastAsia="en-AU"/>
        </w:rPr>
      </w:pPr>
    </w:p>
    <w:p w14:paraId="7E24BAD8" w14:textId="458BC127" w:rsidR="00011C02" w:rsidRDefault="00A00EC5" w:rsidP="00011C02">
      <w:pPr>
        <w:spacing w:before="0"/>
        <w:jc w:val="both"/>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Inquiries about the CCG can be made by emailing</w:t>
      </w:r>
      <w:r w:rsidR="00A87D50">
        <w:rPr>
          <w:rFonts w:ascii="Times New Roman" w:eastAsia="Times New Roman" w:hAnsi="Times New Roman" w:cs="Times New Roman"/>
          <w:sz w:val="24"/>
          <w:szCs w:val="20"/>
          <w:lang w:eastAsia="en-AU"/>
        </w:rPr>
        <w:t xml:space="preserve"> the CCG Secretariat at</w:t>
      </w:r>
      <w:r>
        <w:rPr>
          <w:rFonts w:ascii="Times New Roman" w:eastAsia="Times New Roman" w:hAnsi="Times New Roman" w:cs="Times New Roman"/>
          <w:sz w:val="24"/>
          <w:szCs w:val="20"/>
          <w:lang w:eastAsia="en-AU"/>
        </w:rPr>
        <w:t xml:space="preserve"> </w:t>
      </w:r>
      <w:hyperlink r:id="rId10" w:history="1">
        <w:r w:rsidRPr="003B3691">
          <w:rPr>
            <w:rStyle w:val="Hyperlink"/>
            <w:rFonts w:ascii="Times New Roman" w:eastAsia="Times New Roman" w:hAnsi="Times New Roman" w:cs="Times New Roman"/>
            <w:sz w:val="24"/>
            <w:szCs w:val="20"/>
            <w:lang w:eastAsia="en-AU"/>
          </w:rPr>
          <w:t>AERInquiry@aer.gov.au</w:t>
        </w:r>
      </w:hyperlink>
      <w:r>
        <w:rPr>
          <w:rFonts w:ascii="Times New Roman" w:eastAsia="Times New Roman" w:hAnsi="Times New Roman" w:cs="Times New Roman"/>
          <w:sz w:val="24"/>
          <w:szCs w:val="20"/>
          <w:lang w:eastAsia="en-AU"/>
        </w:rPr>
        <w:t>.</w:t>
      </w:r>
    </w:p>
    <w:p w14:paraId="476A6489" w14:textId="77777777" w:rsidR="00A00EC5" w:rsidRPr="00011C02" w:rsidRDefault="00A00EC5" w:rsidP="00011C02">
      <w:pPr>
        <w:spacing w:before="0"/>
        <w:jc w:val="both"/>
        <w:rPr>
          <w:rFonts w:ascii="Times New Roman" w:eastAsia="Times New Roman" w:hAnsi="Times New Roman" w:cs="Times New Roman"/>
          <w:sz w:val="24"/>
          <w:szCs w:val="20"/>
          <w:lang w:eastAsia="en-AU"/>
        </w:rPr>
      </w:pPr>
    </w:p>
    <w:p w14:paraId="7B75CEAD" w14:textId="77777777" w:rsidR="00011C02" w:rsidRPr="00011C02" w:rsidRDefault="00011C02" w:rsidP="00011C02">
      <w:pPr>
        <w:spacing w:before="0"/>
        <w:jc w:val="both"/>
        <w:rPr>
          <w:rFonts w:ascii="Times New Roman" w:eastAsia="Times New Roman" w:hAnsi="Times New Roman" w:cs="Times New Roman"/>
          <w:sz w:val="24"/>
          <w:szCs w:val="20"/>
          <w:lang w:eastAsia="en-AU"/>
        </w:rPr>
      </w:pPr>
      <w:r w:rsidRPr="00011C02">
        <w:rPr>
          <w:rFonts w:ascii="Times New Roman" w:eastAsia="Times New Roman" w:hAnsi="Times New Roman" w:cs="Times New Roman"/>
          <w:sz w:val="24"/>
          <w:szCs w:val="20"/>
          <w:lang w:eastAsia="en-AU"/>
        </w:rPr>
        <w:t>General Manager</w:t>
      </w:r>
      <w:r w:rsidRPr="00011C02">
        <w:rPr>
          <w:rFonts w:ascii="Times New Roman" w:eastAsia="Times New Roman" w:hAnsi="Times New Roman" w:cs="Times New Roman"/>
          <w:sz w:val="24"/>
          <w:szCs w:val="20"/>
          <w:lang w:eastAsia="en-AU"/>
        </w:rPr>
        <w:tab/>
      </w:r>
      <w:r w:rsidRPr="00011C02">
        <w:rPr>
          <w:rFonts w:ascii="Times New Roman" w:eastAsia="Times New Roman" w:hAnsi="Times New Roman" w:cs="Times New Roman"/>
          <w:sz w:val="24"/>
          <w:szCs w:val="20"/>
          <w:lang w:eastAsia="en-AU"/>
        </w:rPr>
        <w:tab/>
      </w:r>
      <w:r>
        <w:rPr>
          <w:rFonts w:ascii="Times New Roman" w:eastAsia="Times New Roman" w:hAnsi="Times New Roman" w:cs="Times New Roman"/>
          <w:sz w:val="24"/>
          <w:szCs w:val="20"/>
          <w:lang w:eastAsia="en-AU"/>
        </w:rPr>
        <w:tab/>
        <w:t>Sarah Proudfoot</w:t>
      </w:r>
    </w:p>
    <w:p w14:paraId="7186BCE7" w14:textId="77777777" w:rsidR="00011C02" w:rsidRPr="00011C02" w:rsidRDefault="00011C02" w:rsidP="00011C02">
      <w:pPr>
        <w:spacing w:before="0"/>
        <w:jc w:val="both"/>
        <w:rPr>
          <w:rFonts w:ascii="Times New Roman" w:eastAsia="Times New Roman" w:hAnsi="Times New Roman" w:cs="Times New Roman"/>
          <w:sz w:val="24"/>
          <w:szCs w:val="20"/>
          <w:lang w:eastAsia="en-AU"/>
        </w:rPr>
      </w:pPr>
      <w:r w:rsidRPr="00011C02">
        <w:rPr>
          <w:rFonts w:ascii="Times New Roman" w:eastAsia="Times New Roman" w:hAnsi="Times New Roman" w:cs="Times New Roman"/>
          <w:sz w:val="24"/>
          <w:szCs w:val="20"/>
          <w:lang w:eastAsia="en-AU"/>
        </w:rPr>
        <w:t>Retail Markets</w:t>
      </w:r>
      <w:r w:rsidRPr="00011C02">
        <w:rPr>
          <w:rFonts w:ascii="Times New Roman" w:eastAsia="Times New Roman" w:hAnsi="Times New Roman" w:cs="Times New Roman"/>
          <w:sz w:val="24"/>
          <w:szCs w:val="20"/>
          <w:lang w:eastAsia="en-AU"/>
        </w:rPr>
        <w:tab/>
        <w:t xml:space="preserve"> Branch</w:t>
      </w:r>
      <w:r w:rsidRPr="00011C02">
        <w:rPr>
          <w:rFonts w:ascii="Times New Roman" w:eastAsia="Times New Roman" w:hAnsi="Times New Roman" w:cs="Times New Roman"/>
          <w:sz w:val="24"/>
          <w:szCs w:val="20"/>
          <w:lang w:eastAsia="en-AU"/>
        </w:rPr>
        <w:tab/>
      </w:r>
      <w:r w:rsidRPr="00011C02">
        <w:rPr>
          <w:rFonts w:ascii="Times New Roman" w:eastAsia="Times New Roman" w:hAnsi="Times New Roman" w:cs="Times New Roman"/>
          <w:sz w:val="24"/>
          <w:szCs w:val="20"/>
          <w:lang w:eastAsia="en-AU"/>
        </w:rPr>
        <w:tab/>
        <w:t xml:space="preserve">03 9290 </w:t>
      </w:r>
      <w:r>
        <w:rPr>
          <w:rFonts w:ascii="Times New Roman" w:eastAsia="Times New Roman" w:hAnsi="Times New Roman" w:cs="Times New Roman"/>
          <w:sz w:val="24"/>
          <w:szCs w:val="20"/>
          <w:lang w:eastAsia="en-AU"/>
        </w:rPr>
        <w:t>6965</w:t>
      </w:r>
      <w:r w:rsidRPr="00011C02">
        <w:rPr>
          <w:rFonts w:ascii="Times New Roman" w:eastAsia="Times New Roman" w:hAnsi="Times New Roman" w:cs="Times New Roman"/>
          <w:sz w:val="24"/>
          <w:szCs w:val="20"/>
          <w:lang w:eastAsia="en-AU"/>
        </w:rPr>
        <w:t xml:space="preserve"> </w:t>
      </w:r>
    </w:p>
    <w:p w14:paraId="5909E613" w14:textId="7ED0DF3F" w:rsidR="00011C02" w:rsidRPr="00011C02" w:rsidRDefault="00011C02" w:rsidP="00011C02">
      <w:pPr>
        <w:spacing w:before="0"/>
        <w:jc w:val="both"/>
        <w:rPr>
          <w:rFonts w:ascii="Times New Roman" w:eastAsia="Times New Roman" w:hAnsi="Times New Roman" w:cs="Times New Roman"/>
          <w:sz w:val="24"/>
          <w:szCs w:val="20"/>
          <w:lang w:val="fr-FR" w:eastAsia="en-AU"/>
        </w:rPr>
      </w:pPr>
      <w:r w:rsidRPr="00011C02">
        <w:rPr>
          <w:rFonts w:ascii="Times New Roman" w:eastAsia="Times New Roman" w:hAnsi="Times New Roman" w:cs="Times New Roman"/>
          <w:sz w:val="24"/>
          <w:szCs w:val="20"/>
          <w:lang w:eastAsia="en-AU"/>
        </w:rPr>
        <w:tab/>
      </w:r>
      <w:r w:rsidRPr="00011C02">
        <w:rPr>
          <w:rFonts w:ascii="Times New Roman" w:eastAsia="Times New Roman" w:hAnsi="Times New Roman" w:cs="Times New Roman"/>
          <w:sz w:val="24"/>
          <w:szCs w:val="20"/>
          <w:lang w:eastAsia="en-AU"/>
        </w:rPr>
        <w:tab/>
      </w:r>
      <w:r w:rsidRPr="00011C02">
        <w:rPr>
          <w:rFonts w:ascii="Times New Roman" w:eastAsia="Times New Roman" w:hAnsi="Times New Roman" w:cs="Times New Roman"/>
          <w:sz w:val="24"/>
          <w:szCs w:val="20"/>
          <w:lang w:eastAsia="en-AU"/>
        </w:rPr>
        <w:tab/>
      </w:r>
      <w:r w:rsidRPr="00011C02">
        <w:rPr>
          <w:rFonts w:ascii="Times New Roman" w:eastAsia="Times New Roman" w:hAnsi="Times New Roman" w:cs="Times New Roman"/>
          <w:sz w:val="24"/>
          <w:szCs w:val="20"/>
          <w:lang w:eastAsia="en-AU"/>
        </w:rPr>
        <w:tab/>
      </w:r>
      <w:r w:rsidRPr="00011C02">
        <w:rPr>
          <w:rFonts w:ascii="Times New Roman" w:eastAsia="Times New Roman" w:hAnsi="Times New Roman" w:cs="Times New Roman"/>
          <w:sz w:val="24"/>
          <w:szCs w:val="20"/>
          <w:lang w:eastAsia="en-AU"/>
        </w:rPr>
        <w:tab/>
      </w:r>
      <w:r w:rsidRPr="00011C02">
        <w:rPr>
          <w:rFonts w:ascii="Times New Roman" w:eastAsia="Times New Roman" w:hAnsi="Times New Roman" w:cs="Times New Roman"/>
          <w:sz w:val="24"/>
          <w:szCs w:val="20"/>
          <w:lang w:val="fr-FR" w:eastAsia="en-AU"/>
        </w:rPr>
        <w:t xml:space="preserve">Email: </w:t>
      </w:r>
      <w:hyperlink r:id="rId11" w:history="1"/>
      <w:r w:rsidR="007F6DC3">
        <w:rPr>
          <w:rFonts w:ascii="Times New Roman" w:eastAsia="Times New Roman" w:hAnsi="Times New Roman" w:cs="Times New Roman"/>
          <w:color w:val="01649B"/>
          <w:sz w:val="24"/>
          <w:szCs w:val="20"/>
          <w:u w:val="single"/>
          <w:lang w:eastAsia="en-AU"/>
        </w:rPr>
        <w:t>Sa</w:t>
      </w:r>
      <w:r w:rsidR="00921151">
        <w:rPr>
          <w:rFonts w:ascii="Times New Roman" w:eastAsia="Times New Roman" w:hAnsi="Times New Roman" w:cs="Times New Roman"/>
          <w:color w:val="01649B"/>
          <w:sz w:val="24"/>
          <w:szCs w:val="20"/>
          <w:u w:val="single"/>
          <w:lang w:eastAsia="en-AU"/>
        </w:rPr>
        <w:t>rah.</w:t>
      </w:r>
      <w:r w:rsidR="007F6DC3">
        <w:rPr>
          <w:rFonts w:ascii="Times New Roman" w:eastAsia="Times New Roman" w:hAnsi="Times New Roman" w:cs="Times New Roman"/>
          <w:color w:val="01649B"/>
          <w:sz w:val="24"/>
          <w:szCs w:val="20"/>
          <w:u w:val="single"/>
          <w:lang w:eastAsia="en-AU"/>
        </w:rPr>
        <w:t>P</w:t>
      </w:r>
      <w:r w:rsidR="00921151">
        <w:rPr>
          <w:rFonts w:ascii="Times New Roman" w:eastAsia="Times New Roman" w:hAnsi="Times New Roman" w:cs="Times New Roman"/>
          <w:color w:val="01649B"/>
          <w:sz w:val="24"/>
          <w:szCs w:val="20"/>
          <w:u w:val="single"/>
          <w:lang w:eastAsia="en-AU"/>
        </w:rPr>
        <w:t>roudfoot@aer.gov.au</w:t>
      </w:r>
    </w:p>
    <w:p w14:paraId="6BCC3FFD" w14:textId="77777777" w:rsidR="00011C02" w:rsidRPr="00011C02" w:rsidRDefault="00011C02" w:rsidP="00011C02">
      <w:pPr>
        <w:spacing w:before="0"/>
        <w:jc w:val="both"/>
        <w:rPr>
          <w:rFonts w:ascii="Times New Roman" w:eastAsia="Times New Roman" w:hAnsi="Times New Roman" w:cs="Times New Roman"/>
          <w:sz w:val="24"/>
          <w:szCs w:val="20"/>
          <w:lang w:val="fr-FR" w:eastAsia="en-AU"/>
        </w:rPr>
      </w:pPr>
    </w:p>
    <w:p w14:paraId="15BFCBFE" w14:textId="2E1170B8" w:rsidR="00011C02" w:rsidRPr="00011C02" w:rsidRDefault="00011C02" w:rsidP="00011C02">
      <w:pPr>
        <w:spacing w:before="0"/>
        <w:jc w:val="both"/>
        <w:rPr>
          <w:rFonts w:ascii="Times New Roman" w:eastAsia="Times New Roman" w:hAnsi="Times New Roman" w:cs="Times New Roman"/>
          <w:sz w:val="24"/>
          <w:szCs w:val="20"/>
          <w:lang w:eastAsia="en-AU"/>
        </w:rPr>
      </w:pPr>
      <w:r w:rsidRPr="00011C02">
        <w:rPr>
          <w:rFonts w:ascii="Times New Roman" w:eastAsia="Times New Roman" w:hAnsi="Times New Roman" w:cs="Times New Roman"/>
          <w:sz w:val="24"/>
          <w:szCs w:val="20"/>
          <w:lang w:eastAsia="en-AU"/>
        </w:rPr>
        <w:t xml:space="preserve">Director </w:t>
      </w:r>
      <w:r w:rsidRPr="00011C02">
        <w:rPr>
          <w:rFonts w:ascii="Times New Roman" w:eastAsia="Times New Roman" w:hAnsi="Times New Roman" w:cs="Times New Roman"/>
          <w:sz w:val="24"/>
          <w:szCs w:val="20"/>
          <w:lang w:eastAsia="en-AU"/>
        </w:rPr>
        <w:tab/>
      </w:r>
      <w:r w:rsidRPr="00011C02">
        <w:rPr>
          <w:rFonts w:ascii="Times New Roman" w:eastAsia="Times New Roman" w:hAnsi="Times New Roman" w:cs="Times New Roman"/>
          <w:sz w:val="24"/>
          <w:szCs w:val="20"/>
          <w:lang w:eastAsia="en-AU"/>
        </w:rPr>
        <w:tab/>
      </w:r>
      <w:r w:rsidRPr="00011C02">
        <w:rPr>
          <w:rFonts w:ascii="Times New Roman" w:eastAsia="Times New Roman" w:hAnsi="Times New Roman" w:cs="Times New Roman"/>
          <w:sz w:val="24"/>
          <w:szCs w:val="20"/>
          <w:lang w:eastAsia="en-AU"/>
        </w:rPr>
        <w:tab/>
      </w:r>
      <w:r w:rsidRPr="00011C02">
        <w:rPr>
          <w:rFonts w:ascii="Times New Roman" w:eastAsia="Times New Roman" w:hAnsi="Times New Roman" w:cs="Times New Roman"/>
          <w:sz w:val="24"/>
          <w:szCs w:val="20"/>
          <w:lang w:eastAsia="en-AU"/>
        </w:rPr>
        <w:tab/>
      </w:r>
      <w:r w:rsidR="00921151">
        <w:rPr>
          <w:rFonts w:ascii="Times New Roman" w:eastAsia="Times New Roman" w:hAnsi="Times New Roman" w:cs="Times New Roman"/>
          <w:sz w:val="24"/>
          <w:szCs w:val="20"/>
          <w:lang w:eastAsia="en-AU"/>
        </w:rPr>
        <w:t>Imogen Hartcher-O’Brien</w:t>
      </w:r>
    </w:p>
    <w:p w14:paraId="7A018525" w14:textId="6E1E0DD8" w:rsidR="00011C02" w:rsidRPr="00011C02" w:rsidRDefault="00011C02" w:rsidP="00011C02">
      <w:pPr>
        <w:spacing w:before="0"/>
        <w:jc w:val="both"/>
        <w:rPr>
          <w:rFonts w:ascii="Times New Roman" w:eastAsia="Times New Roman" w:hAnsi="Times New Roman" w:cs="Times New Roman"/>
          <w:sz w:val="24"/>
          <w:szCs w:val="20"/>
          <w:lang w:eastAsia="en-AU"/>
        </w:rPr>
      </w:pPr>
      <w:r w:rsidRPr="00011C02">
        <w:rPr>
          <w:rFonts w:ascii="Times New Roman" w:eastAsia="Times New Roman" w:hAnsi="Times New Roman" w:cs="Times New Roman"/>
          <w:sz w:val="24"/>
          <w:szCs w:val="20"/>
          <w:lang w:eastAsia="en-AU"/>
        </w:rPr>
        <w:t>Retail Markets</w:t>
      </w:r>
      <w:r w:rsidRPr="00011C02">
        <w:rPr>
          <w:rFonts w:ascii="Times New Roman" w:eastAsia="Times New Roman" w:hAnsi="Times New Roman" w:cs="Times New Roman"/>
          <w:sz w:val="24"/>
          <w:szCs w:val="20"/>
          <w:lang w:eastAsia="en-AU"/>
        </w:rPr>
        <w:tab/>
        <w:t xml:space="preserve"> Branch</w:t>
      </w:r>
      <w:r w:rsidRPr="00011C02">
        <w:rPr>
          <w:rFonts w:ascii="Times New Roman" w:eastAsia="Times New Roman" w:hAnsi="Times New Roman" w:cs="Times New Roman"/>
          <w:i/>
          <w:sz w:val="24"/>
          <w:szCs w:val="20"/>
          <w:lang w:eastAsia="en-AU"/>
        </w:rPr>
        <w:tab/>
      </w:r>
      <w:r w:rsidRPr="00011C02">
        <w:rPr>
          <w:rFonts w:ascii="Times New Roman" w:eastAsia="Times New Roman" w:hAnsi="Times New Roman" w:cs="Times New Roman"/>
          <w:i/>
          <w:sz w:val="24"/>
          <w:szCs w:val="20"/>
          <w:lang w:eastAsia="en-AU"/>
        </w:rPr>
        <w:tab/>
      </w:r>
      <w:r w:rsidRPr="00011C02">
        <w:rPr>
          <w:rFonts w:ascii="Times New Roman" w:eastAsia="Times New Roman" w:hAnsi="Times New Roman" w:cs="Times New Roman"/>
          <w:sz w:val="24"/>
          <w:szCs w:val="20"/>
          <w:lang w:eastAsia="en-AU"/>
        </w:rPr>
        <w:t>03 9290 1</w:t>
      </w:r>
      <w:r w:rsidR="007F6DC3">
        <w:rPr>
          <w:rFonts w:ascii="Times New Roman" w:eastAsia="Times New Roman" w:hAnsi="Times New Roman" w:cs="Times New Roman"/>
          <w:sz w:val="24"/>
          <w:szCs w:val="20"/>
          <w:lang w:eastAsia="en-AU"/>
        </w:rPr>
        <w:t>491</w:t>
      </w:r>
    </w:p>
    <w:p w14:paraId="275DCD49" w14:textId="120610DB" w:rsidR="00011C02" w:rsidRPr="00011C02" w:rsidRDefault="00011C02" w:rsidP="00011C02">
      <w:pPr>
        <w:spacing w:before="0"/>
        <w:jc w:val="both"/>
        <w:rPr>
          <w:rFonts w:ascii="Times New Roman" w:eastAsia="Times New Roman" w:hAnsi="Times New Roman" w:cs="Times New Roman"/>
          <w:sz w:val="24"/>
          <w:szCs w:val="20"/>
          <w:lang w:eastAsia="en-AU"/>
        </w:rPr>
      </w:pPr>
      <w:r w:rsidRPr="00011C02">
        <w:rPr>
          <w:rFonts w:ascii="Times New Roman" w:eastAsia="Times New Roman" w:hAnsi="Times New Roman" w:cs="Times New Roman"/>
          <w:sz w:val="24"/>
          <w:szCs w:val="20"/>
          <w:lang w:eastAsia="en-AU"/>
        </w:rPr>
        <w:tab/>
      </w:r>
      <w:r w:rsidRPr="00011C02">
        <w:rPr>
          <w:rFonts w:ascii="Times New Roman" w:eastAsia="Times New Roman" w:hAnsi="Times New Roman" w:cs="Times New Roman"/>
          <w:sz w:val="24"/>
          <w:szCs w:val="20"/>
          <w:lang w:eastAsia="en-AU"/>
        </w:rPr>
        <w:tab/>
      </w:r>
      <w:r w:rsidRPr="00011C02">
        <w:rPr>
          <w:rFonts w:ascii="Times New Roman" w:eastAsia="Times New Roman" w:hAnsi="Times New Roman" w:cs="Times New Roman"/>
          <w:sz w:val="24"/>
          <w:szCs w:val="20"/>
          <w:lang w:eastAsia="en-AU"/>
        </w:rPr>
        <w:tab/>
      </w:r>
      <w:r w:rsidRPr="00011C02">
        <w:rPr>
          <w:rFonts w:ascii="Times New Roman" w:eastAsia="Times New Roman" w:hAnsi="Times New Roman" w:cs="Times New Roman"/>
          <w:sz w:val="24"/>
          <w:szCs w:val="20"/>
          <w:lang w:eastAsia="en-AU"/>
        </w:rPr>
        <w:tab/>
      </w:r>
      <w:r w:rsidRPr="00011C02">
        <w:rPr>
          <w:rFonts w:ascii="Times New Roman" w:eastAsia="Times New Roman" w:hAnsi="Times New Roman" w:cs="Times New Roman"/>
          <w:sz w:val="24"/>
          <w:szCs w:val="20"/>
          <w:lang w:eastAsia="en-AU"/>
        </w:rPr>
        <w:tab/>
        <w:t xml:space="preserve">Email: </w:t>
      </w:r>
      <w:r w:rsidR="00921151" w:rsidRPr="00921151">
        <w:rPr>
          <w:rFonts w:ascii="Times New Roman" w:eastAsia="Times New Roman" w:hAnsi="Times New Roman" w:cs="Times New Roman"/>
          <w:color w:val="01649B"/>
          <w:sz w:val="24"/>
          <w:szCs w:val="20"/>
          <w:u w:val="single"/>
          <w:lang w:eastAsia="en-AU"/>
        </w:rPr>
        <w:t>Imogen.Hartcher-O'Brien@a</w:t>
      </w:r>
      <w:r w:rsidR="007F6DC3">
        <w:rPr>
          <w:rFonts w:ascii="Times New Roman" w:eastAsia="Times New Roman" w:hAnsi="Times New Roman" w:cs="Times New Roman"/>
          <w:color w:val="01649B"/>
          <w:sz w:val="24"/>
          <w:szCs w:val="20"/>
          <w:u w:val="single"/>
          <w:lang w:eastAsia="en-AU"/>
        </w:rPr>
        <w:t>er</w:t>
      </w:r>
      <w:r w:rsidR="00921151" w:rsidRPr="00921151">
        <w:rPr>
          <w:rFonts w:ascii="Times New Roman" w:eastAsia="Times New Roman" w:hAnsi="Times New Roman" w:cs="Times New Roman"/>
          <w:color w:val="01649B"/>
          <w:sz w:val="24"/>
          <w:szCs w:val="20"/>
          <w:u w:val="single"/>
          <w:lang w:eastAsia="en-AU"/>
        </w:rPr>
        <w:t>.gov.au</w:t>
      </w:r>
      <w:r w:rsidRPr="00011C02">
        <w:rPr>
          <w:rFonts w:ascii="Times New Roman" w:eastAsia="Times New Roman" w:hAnsi="Times New Roman" w:cs="Times New Roman"/>
          <w:sz w:val="24"/>
          <w:szCs w:val="20"/>
          <w:lang w:eastAsia="en-AU"/>
        </w:rPr>
        <w:t xml:space="preserve"> </w:t>
      </w:r>
    </w:p>
    <w:p w14:paraId="54993220" w14:textId="77777777" w:rsidR="00011C02" w:rsidRPr="00011C02" w:rsidRDefault="00011C02" w:rsidP="00011C02">
      <w:pPr>
        <w:spacing w:before="0"/>
        <w:jc w:val="both"/>
        <w:rPr>
          <w:rFonts w:ascii="Times New Roman" w:eastAsia="Times New Roman" w:hAnsi="Times New Roman" w:cs="Times New Roman"/>
          <w:sz w:val="24"/>
          <w:szCs w:val="20"/>
          <w:lang w:eastAsia="en-AU"/>
        </w:rPr>
      </w:pPr>
    </w:p>
    <w:p w14:paraId="1424CFD7" w14:textId="77777777" w:rsidR="00011C02" w:rsidRPr="00011C02" w:rsidRDefault="00011C02" w:rsidP="00011C02">
      <w:pPr>
        <w:spacing w:before="0"/>
        <w:jc w:val="both"/>
        <w:rPr>
          <w:rFonts w:ascii="Times New Roman" w:eastAsia="Times New Roman" w:hAnsi="Times New Roman" w:cs="Times New Roman"/>
          <w:sz w:val="24"/>
          <w:szCs w:val="20"/>
          <w:lang w:eastAsia="en-AU"/>
        </w:rPr>
      </w:pPr>
      <w:r w:rsidRPr="00011C02">
        <w:rPr>
          <w:rFonts w:ascii="Times New Roman" w:eastAsia="Times New Roman" w:hAnsi="Times New Roman" w:cs="Times New Roman"/>
          <w:sz w:val="24"/>
          <w:szCs w:val="20"/>
          <w:lang w:eastAsia="en-AU"/>
        </w:rPr>
        <w:t>Postal Address</w:t>
      </w:r>
      <w:r w:rsidRPr="00011C02">
        <w:rPr>
          <w:rFonts w:ascii="Times New Roman" w:eastAsia="Times New Roman" w:hAnsi="Times New Roman" w:cs="Times New Roman"/>
          <w:sz w:val="24"/>
          <w:szCs w:val="20"/>
          <w:lang w:eastAsia="en-AU"/>
        </w:rPr>
        <w:tab/>
      </w:r>
      <w:r w:rsidRPr="00011C02">
        <w:rPr>
          <w:rFonts w:ascii="Times New Roman" w:eastAsia="Times New Roman" w:hAnsi="Times New Roman" w:cs="Times New Roman"/>
          <w:sz w:val="24"/>
          <w:szCs w:val="20"/>
          <w:lang w:eastAsia="en-AU"/>
        </w:rPr>
        <w:tab/>
      </w:r>
      <w:r w:rsidRPr="00011C02">
        <w:rPr>
          <w:rFonts w:ascii="Times New Roman" w:eastAsia="Times New Roman" w:hAnsi="Times New Roman" w:cs="Times New Roman"/>
          <w:sz w:val="24"/>
          <w:szCs w:val="20"/>
          <w:lang w:eastAsia="en-AU"/>
        </w:rPr>
        <w:tab/>
      </w:r>
      <w:r w:rsidRPr="00011C02">
        <w:rPr>
          <w:rFonts w:ascii="Times New Roman" w:eastAsia="Times New Roman" w:hAnsi="Times New Roman" w:cs="Times New Roman"/>
          <w:sz w:val="24"/>
          <w:szCs w:val="20"/>
          <w:lang w:eastAsia="en-AU"/>
        </w:rPr>
        <w:tab/>
        <w:t>AER - Customer Consultative Group</w:t>
      </w:r>
    </w:p>
    <w:p w14:paraId="63463941" w14:textId="77777777" w:rsidR="00011C02" w:rsidRPr="00011C02" w:rsidRDefault="00011C02" w:rsidP="00011C02">
      <w:pPr>
        <w:spacing w:before="0"/>
        <w:jc w:val="both"/>
        <w:rPr>
          <w:rFonts w:ascii="Times New Roman" w:eastAsia="Times New Roman" w:hAnsi="Times New Roman" w:cs="Times New Roman"/>
          <w:sz w:val="24"/>
          <w:szCs w:val="20"/>
          <w:lang w:eastAsia="en-AU"/>
        </w:rPr>
      </w:pPr>
      <w:r w:rsidRPr="00011C02">
        <w:rPr>
          <w:rFonts w:ascii="Times New Roman" w:eastAsia="Times New Roman" w:hAnsi="Times New Roman" w:cs="Times New Roman"/>
          <w:sz w:val="24"/>
          <w:szCs w:val="20"/>
          <w:lang w:eastAsia="en-AU"/>
        </w:rPr>
        <w:tab/>
      </w:r>
      <w:r w:rsidRPr="00011C02">
        <w:rPr>
          <w:rFonts w:ascii="Times New Roman" w:eastAsia="Times New Roman" w:hAnsi="Times New Roman" w:cs="Times New Roman"/>
          <w:sz w:val="24"/>
          <w:szCs w:val="20"/>
          <w:lang w:eastAsia="en-AU"/>
        </w:rPr>
        <w:tab/>
      </w:r>
      <w:r w:rsidRPr="00011C02">
        <w:rPr>
          <w:rFonts w:ascii="Times New Roman" w:eastAsia="Times New Roman" w:hAnsi="Times New Roman" w:cs="Times New Roman"/>
          <w:sz w:val="24"/>
          <w:szCs w:val="20"/>
          <w:lang w:eastAsia="en-AU"/>
        </w:rPr>
        <w:tab/>
      </w:r>
      <w:r w:rsidRPr="00011C02">
        <w:rPr>
          <w:rFonts w:ascii="Times New Roman" w:eastAsia="Times New Roman" w:hAnsi="Times New Roman" w:cs="Times New Roman"/>
          <w:sz w:val="24"/>
          <w:szCs w:val="20"/>
          <w:lang w:eastAsia="en-AU"/>
        </w:rPr>
        <w:tab/>
      </w:r>
      <w:r w:rsidRPr="00011C02">
        <w:rPr>
          <w:rFonts w:ascii="Times New Roman" w:eastAsia="Times New Roman" w:hAnsi="Times New Roman" w:cs="Times New Roman"/>
          <w:sz w:val="24"/>
          <w:szCs w:val="20"/>
          <w:lang w:eastAsia="en-AU"/>
        </w:rPr>
        <w:tab/>
        <w:t>C/o AER Retail Markets Branch</w:t>
      </w:r>
    </w:p>
    <w:p w14:paraId="180F5DC3" w14:textId="77777777" w:rsidR="00011C02" w:rsidRPr="00011C02" w:rsidRDefault="00011C02" w:rsidP="00011C02">
      <w:pPr>
        <w:spacing w:before="0"/>
        <w:jc w:val="both"/>
        <w:rPr>
          <w:rFonts w:ascii="Times New Roman" w:eastAsia="Times New Roman" w:hAnsi="Times New Roman" w:cs="Times New Roman"/>
          <w:sz w:val="24"/>
          <w:szCs w:val="20"/>
          <w:lang w:eastAsia="en-AU"/>
        </w:rPr>
      </w:pPr>
      <w:r w:rsidRPr="00011C02">
        <w:rPr>
          <w:rFonts w:ascii="Times New Roman" w:eastAsia="Times New Roman" w:hAnsi="Times New Roman" w:cs="Times New Roman"/>
          <w:sz w:val="24"/>
          <w:szCs w:val="20"/>
          <w:lang w:eastAsia="en-AU"/>
        </w:rPr>
        <w:tab/>
      </w:r>
      <w:r w:rsidRPr="00011C02">
        <w:rPr>
          <w:rFonts w:ascii="Times New Roman" w:eastAsia="Times New Roman" w:hAnsi="Times New Roman" w:cs="Times New Roman"/>
          <w:sz w:val="24"/>
          <w:szCs w:val="20"/>
          <w:lang w:eastAsia="en-AU"/>
        </w:rPr>
        <w:tab/>
      </w:r>
      <w:r w:rsidRPr="00011C02">
        <w:rPr>
          <w:rFonts w:ascii="Times New Roman" w:eastAsia="Times New Roman" w:hAnsi="Times New Roman" w:cs="Times New Roman"/>
          <w:sz w:val="24"/>
          <w:szCs w:val="20"/>
          <w:lang w:eastAsia="en-AU"/>
        </w:rPr>
        <w:tab/>
      </w:r>
      <w:r w:rsidRPr="00011C02">
        <w:rPr>
          <w:rFonts w:ascii="Times New Roman" w:eastAsia="Times New Roman" w:hAnsi="Times New Roman" w:cs="Times New Roman"/>
          <w:sz w:val="24"/>
          <w:szCs w:val="20"/>
          <w:lang w:eastAsia="en-AU"/>
        </w:rPr>
        <w:tab/>
      </w:r>
      <w:r w:rsidRPr="00011C02">
        <w:rPr>
          <w:rFonts w:ascii="Times New Roman" w:eastAsia="Times New Roman" w:hAnsi="Times New Roman" w:cs="Times New Roman"/>
          <w:sz w:val="24"/>
          <w:szCs w:val="20"/>
          <w:lang w:eastAsia="en-AU"/>
        </w:rPr>
        <w:tab/>
        <w:t xml:space="preserve">GPO </w:t>
      </w:r>
      <w:smartTag w:uri="urn:schemas-microsoft-com:office:smarttags" w:element="address">
        <w:smartTag w:uri="urn:schemas-microsoft-com:office:smarttags" w:element="Street">
          <w:r w:rsidRPr="00011C02">
            <w:rPr>
              <w:rFonts w:ascii="Times New Roman" w:eastAsia="Times New Roman" w:hAnsi="Times New Roman" w:cs="Times New Roman"/>
              <w:sz w:val="24"/>
              <w:szCs w:val="20"/>
              <w:lang w:eastAsia="en-AU"/>
            </w:rPr>
            <w:t>Box</w:t>
          </w:r>
        </w:smartTag>
        <w:r w:rsidRPr="00011C02">
          <w:rPr>
            <w:rFonts w:ascii="Times New Roman" w:eastAsia="Times New Roman" w:hAnsi="Times New Roman" w:cs="Times New Roman"/>
            <w:sz w:val="24"/>
            <w:szCs w:val="20"/>
            <w:lang w:eastAsia="en-AU"/>
          </w:rPr>
          <w:t xml:space="preserve"> 520</w:t>
        </w:r>
      </w:smartTag>
    </w:p>
    <w:p w14:paraId="2FACB8B5" w14:textId="1A99BC03" w:rsidR="009D6B46" w:rsidRPr="00571FAE" w:rsidRDefault="00011C02" w:rsidP="00571FAE">
      <w:pPr>
        <w:spacing w:before="0"/>
        <w:ind w:left="2880" w:firstLine="720"/>
        <w:jc w:val="both"/>
        <w:rPr>
          <w:rFonts w:ascii="Times New Roman" w:eastAsia="Times New Roman" w:hAnsi="Times New Roman" w:cs="Times New Roman"/>
          <w:sz w:val="24"/>
          <w:szCs w:val="20"/>
          <w:lang w:eastAsia="en-AU"/>
        </w:rPr>
      </w:pPr>
      <w:r w:rsidRPr="00011C02">
        <w:rPr>
          <w:rFonts w:ascii="Times New Roman" w:eastAsia="Times New Roman" w:hAnsi="Times New Roman" w:cs="Times New Roman"/>
          <w:sz w:val="24"/>
          <w:szCs w:val="20"/>
          <w:lang w:eastAsia="en-AU"/>
        </w:rPr>
        <w:t>MELBOURNE VIC 3001</w:t>
      </w:r>
      <w:bookmarkEnd w:id="0"/>
    </w:p>
    <w:sectPr w:rsidR="009D6B46" w:rsidRPr="00571FAE">
      <w:headerReference w:type="default" r:id="rId12"/>
      <w:footerReference w:type="default" r:id="rId13"/>
      <w:pgSz w:w="11909" w:h="16834" w:code="9"/>
      <w:pgMar w:top="1440" w:right="1440" w:bottom="1440" w:left="1440" w:header="1440" w:footer="851"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A92B12" w14:textId="77777777" w:rsidR="001A316C" w:rsidRDefault="001A316C" w:rsidP="004B4412">
      <w:pPr>
        <w:spacing w:before="0"/>
      </w:pPr>
      <w:r>
        <w:separator/>
      </w:r>
    </w:p>
  </w:endnote>
  <w:endnote w:type="continuationSeparator" w:id="0">
    <w:p w14:paraId="0A5CEB81" w14:textId="77777777" w:rsidR="001A316C" w:rsidRDefault="001A316C" w:rsidP="004B4412">
      <w:pPr>
        <w:spacing w:before="0"/>
      </w:pPr>
      <w:r>
        <w:continuationSeparator/>
      </w:r>
    </w:p>
  </w:endnote>
  <w:endnote w:type="continuationNotice" w:id="1">
    <w:p w14:paraId="766D5236" w14:textId="77777777" w:rsidR="001A316C" w:rsidRDefault="001A316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94BC9" w14:textId="77777777" w:rsidR="00A17FE0" w:rsidRPr="00A965CB" w:rsidRDefault="00011C02">
    <w:pPr>
      <w:pStyle w:val="Footer"/>
      <w:jc w:val="center"/>
      <w:rPr>
        <w:rFonts w:ascii="Times New Roman" w:hAnsi="Times New Roman"/>
        <w:sz w:val="20"/>
      </w:rPr>
    </w:pPr>
    <w:r w:rsidRPr="00C1599B">
      <w:rPr>
        <w:rStyle w:val="PageNumber"/>
        <w:rFonts w:ascii="Times New Roman" w:hAnsi="Times New Roman"/>
        <w:sz w:val="20"/>
      </w:rPr>
      <w:fldChar w:fldCharType="begin"/>
    </w:r>
    <w:r w:rsidRPr="00C1599B">
      <w:rPr>
        <w:rStyle w:val="PageNumber"/>
        <w:rFonts w:ascii="Times New Roman" w:hAnsi="Times New Roman"/>
        <w:sz w:val="20"/>
      </w:rPr>
      <w:instrText xml:space="preserve"> PAGE </w:instrText>
    </w:r>
    <w:r w:rsidRPr="00C1599B">
      <w:rPr>
        <w:rStyle w:val="PageNumber"/>
        <w:rFonts w:ascii="Times New Roman" w:hAnsi="Times New Roman"/>
        <w:sz w:val="20"/>
      </w:rPr>
      <w:fldChar w:fldCharType="separate"/>
    </w:r>
    <w:r w:rsidR="001252D8">
      <w:rPr>
        <w:rStyle w:val="PageNumber"/>
        <w:rFonts w:ascii="Times New Roman" w:hAnsi="Times New Roman"/>
        <w:noProof/>
        <w:sz w:val="20"/>
      </w:rPr>
      <w:t>2</w:t>
    </w:r>
    <w:r w:rsidRPr="00C1599B">
      <w:rPr>
        <w:rStyle w:val="PageNumber"/>
        <w:rFonts w:ascii="Times New Roman" w:hAnsi="Times New Roman"/>
        <w:sz w:val="20"/>
      </w:rPr>
      <w:fldChar w:fldCharType="end"/>
    </w:r>
    <w:r>
      <w:rPr>
        <w:rStyle w:val="PageNumber"/>
        <w:rFonts w:ascii="Times New Roman" w:hAnsi="Times New Roman"/>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2BA9C8" w14:textId="77777777" w:rsidR="001A316C" w:rsidRDefault="001A316C" w:rsidP="004B4412">
      <w:pPr>
        <w:spacing w:before="0"/>
      </w:pPr>
      <w:r>
        <w:separator/>
      </w:r>
    </w:p>
  </w:footnote>
  <w:footnote w:type="continuationSeparator" w:id="0">
    <w:p w14:paraId="2B3D67F3" w14:textId="77777777" w:rsidR="001A316C" w:rsidRDefault="001A316C" w:rsidP="004B4412">
      <w:pPr>
        <w:spacing w:before="0"/>
      </w:pPr>
      <w:r>
        <w:continuationSeparator/>
      </w:r>
    </w:p>
  </w:footnote>
  <w:footnote w:type="continuationNotice" w:id="1">
    <w:p w14:paraId="2B6A55BB" w14:textId="77777777" w:rsidR="001A316C" w:rsidRDefault="001A316C">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BBBF3" w14:textId="77777777" w:rsidR="001A316C" w:rsidRDefault="001A31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7E80CB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08641ED1"/>
    <w:multiLevelType w:val="hybridMultilevel"/>
    <w:tmpl w:val="8520B998"/>
    <w:lvl w:ilvl="0" w:tplc="92E4D2C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0FC3577"/>
    <w:multiLevelType w:val="multilevel"/>
    <w:tmpl w:val="8AE4EE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4">
    <w:nsid w:val="14165162"/>
    <w:multiLevelType w:val="hybridMultilevel"/>
    <w:tmpl w:val="B4246F5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143A16BA"/>
    <w:multiLevelType w:val="hybridMultilevel"/>
    <w:tmpl w:val="B4582D26"/>
    <w:lvl w:ilvl="0" w:tplc="7270CC9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7">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8">
    <w:nsid w:val="20DC4589"/>
    <w:multiLevelType w:val="hybridMultilevel"/>
    <w:tmpl w:val="CE309D86"/>
    <w:lvl w:ilvl="0" w:tplc="272AF908">
      <w:start w:val="1"/>
      <w:numFmt w:val="bullet"/>
      <w:lvlText w:val=""/>
      <w:lvlJc w:val="left"/>
      <w:pPr>
        <w:ind w:left="720" w:hanging="360"/>
      </w:pPr>
      <w:rPr>
        <w:rFonts w:ascii="Symbol" w:hAnsi="Symbol" w:hint="default"/>
      </w:rPr>
    </w:lvl>
    <w:lvl w:ilvl="1" w:tplc="57C8130E" w:tentative="1">
      <w:start w:val="1"/>
      <w:numFmt w:val="bullet"/>
      <w:lvlText w:val="o"/>
      <w:lvlJc w:val="left"/>
      <w:pPr>
        <w:ind w:left="1440" w:hanging="360"/>
      </w:pPr>
      <w:rPr>
        <w:rFonts w:ascii="Courier New" w:hAnsi="Courier New" w:cs="Courier New" w:hint="default"/>
      </w:rPr>
    </w:lvl>
    <w:lvl w:ilvl="2" w:tplc="5C8AAD36" w:tentative="1">
      <w:start w:val="1"/>
      <w:numFmt w:val="bullet"/>
      <w:lvlText w:val=""/>
      <w:lvlJc w:val="left"/>
      <w:pPr>
        <w:ind w:left="2160" w:hanging="360"/>
      </w:pPr>
      <w:rPr>
        <w:rFonts w:ascii="Wingdings" w:hAnsi="Wingdings" w:hint="default"/>
      </w:rPr>
    </w:lvl>
    <w:lvl w:ilvl="3" w:tplc="724C6AB0" w:tentative="1">
      <w:start w:val="1"/>
      <w:numFmt w:val="bullet"/>
      <w:lvlText w:val=""/>
      <w:lvlJc w:val="left"/>
      <w:pPr>
        <w:ind w:left="2880" w:hanging="360"/>
      </w:pPr>
      <w:rPr>
        <w:rFonts w:ascii="Symbol" w:hAnsi="Symbol" w:hint="default"/>
      </w:rPr>
    </w:lvl>
    <w:lvl w:ilvl="4" w:tplc="6FB25FB4" w:tentative="1">
      <w:start w:val="1"/>
      <w:numFmt w:val="bullet"/>
      <w:lvlText w:val="o"/>
      <w:lvlJc w:val="left"/>
      <w:pPr>
        <w:ind w:left="3600" w:hanging="360"/>
      </w:pPr>
      <w:rPr>
        <w:rFonts w:ascii="Courier New" w:hAnsi="Courier New" w:cs="Courier New" w:hint="default"/>
      </w:rPr>
    </w:lvl>
    <w:lvl w:ilvl="5" w:tplc="F5C2DFB0" w:tentative="1">
      <w:start w:val="1"/>
      <w:numFmt w:val="bullet"/>
      <w:lvlText w:val=""/>
      <w:lvlJc w:val="left"/>
      <w:pPr>
        <w:ind w:left="4320" w:hanging="360"/>
      </w:pPr>
      <w:rPr>
        <w:rFonts w:ascii="Wingdings" w:hAnsi="Wingdings" w:hint="default"/>
      </w:rPr>
    </w:lvl>
    <w:lvl w:ilvl="6" w:tplc="E8EC3EF6" w:tentative="1">
      <w:start w:val="1"/>
      <w:numFmt w:val="bullet"/>
      <w:lvlText w:val=""/>
      <w:lvlJc w:val="left"/>
      <w:pPr>
        <w:ind w:left="5040" w:hanging="360"/>
      </w:pPr>
      <w:rPr>
        <w:rFonts w:ascii="Symbol" w:hAnsi="Symbol" w:hint="default"/>
      </w:rPr>
    </w:lvl>
    <w:lvl w:ilvl="7" w:tplc="B2DE8D52" w:tentative="1">
      <w:start w:val="1"/>
      <w:numFmt w:val="bullet"/>
      <w:lvlText w:val="o"/>
      <w:lvlJc w:val="left"/>
      <w:pPr>
        <w:ind w:left="5760" w:hanging="360"/>
      </w:pPr>
      <w:rPr>
        <w:rFonts w:ascii="Courier New" w:hAnsi="Courier New" w:cs="Courier New" w:hint="default"/>
      </w:rPr>
    </w:lvl>
    <w:lvl w:ilvl="8" w:tplc="1C986682" w:tentative="1">
      <w:start w:val="1"/>
      <w:numFmt w:val="bullet"/>
      <w:lvlText w:val=""/>
      <w:lvlJc w:val="left"/>
      <w:pPr>
        <w:ind w:left="6480" w:hanging="360"/>
      </w:pPr>
      <w:rPr>
        <w:rFonts w:ascii="Wingdings" w:hAnsi="Wingdings" w:hint="default"/>
      </w:rPr>
    </w:lvl>
  </w:abstractNum>
  <w:abstractNum w:abstractNumId="19">
    <w:nsid w:val="215E5457"/>
    <w:multiLevelType w:val="hybridMultilevel"/>
    <w:tmpl w:val="2ECEEA02"/>
    <w:lvl w:ilvl="0" w:tplc="0C090005">
      <w:start w:val="1"/>
      <w:numFmt w:val="bullet"/>
      <w:lvlText w:val=""/>
      <w:lvlJc w:val="left"/>
      <w:pPr>
        <w:tabs>
          <w:tab w:val="num" w:pos="840"/>
        </w:tabs>
        <w:ind w:left="840" w:hanging="360"/>
      </w:pPr>
      <w:rPr>
        <w:rFonts w:ascii="Wingdings" w:hAnsi="Wingdings"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238563B5"/>
    <w:multiLevelType w:val="multilevel"/>
    <w:tmpl w:val="7DF81E34"/>
    <w:lvl w:ilvl="0">
      <w:start w:val="1"/>
      <w:numFmt w:val="lowerLetter"/>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244118E5"/>
    <w:multiLevelType w:val="hybridMultilevel"/>
    <w:tmpl w:val="781C2E08"/>
    <w:lvl w:ilvl="0" w:tplc="0C090001">
      <w:start w:val="1"/>
      <w:numFmt w:val="bullet"/>
      <w:lvlText w:val=""/>
      <w:lvlJc w:val="left"/>
      <w:pPr>
        <w:tabs>
          <w:tab w:val="num" w:pos="360"/>
        </w:tabs>
        <w:ind w:left="360" w:hanging="360"/>
      </w:pPr>
      <w:rPr>
        <w:rFonts w:ascii="Symbol" w:hAnsi="Symbol" w:hint="default"/>
      </w:rPr>
    </w:lvl>
    <w:lvl w:ilvl="1" w:tplc="03FE9E88">
      <w:start w:val="1"/>
      <w:numFmt w:val="lowerLetter"/>
      <w:lvlText w:val="(%2)"/>
      <w:lvlJc w:val="left"/>
      <w:pPr>
        <w:tabs>
          <w:tab w:val="num" w:pos="1440"/>
        </w:tabs>
        <w:ind w:left="1440" w:hanging="72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2">
    <w:nsid w:val="2EF366DE"/>
    <w:multiLevelType w:val="hybridMultilevel"/>
    <w:tmpl w:val="3288EE4C"/>
    <w:lvl w:ilvl="0" w:tplc="03FE9E8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324E259F"/>
    <w:multiLevelType w:val="hybridMultilevel"/>
    <w:tmpl w:val="DF0C5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D18074A"/>
    <w:multiLevelType w:val="hybridMultilevel"/>
    <w:tmpl w:val="C8E20904"/>
    <w:lvl w:ilvl="0" w:tplc="0C090001">
      <w:start w:val="1"/>
      <w:numFmt w:val="decimal"/>
      <w:lvlText w:val="%1."/>
      <w:lvlJc w:val="left"/>
      <w:pPr>
        <w:ind w:left="360" w:hanging="360"/>
      </w:pPr>
    </w:lvl>
    <w:lvl w:ilvl="1" w:tplc="0C090003"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26">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4065F76"/>
    <w:multiLevelType w:val="hybridMultilevel"/>
    <w:tmpl w:val="68D2BB3C"/>
    <w:lvl w:ilvl="0" w:tplc="A5BC9C30">
      <w:start w:val="1"/>
      <w:numFmt w:val="lowerLetter"/>
      <w:lvlText w:val="%1)"/>
      <w:lvlJc w:val="left"/>
      <w:pPr>
        <w:ind w:left="1003" w:hanging="360"/>
      </w:pPr>
    </w:lvl>
    <w:lvl w:ilvl="1" w:tplc="394A4642" w:tentative="1">
      <w:start w:val="1"/>
      <w:numFmt w:val="lowerLetter"/>
      <w:lvlText w:val="%2."/>
      <w:lvlJc w:val="left"/>
      <w:pPr>
        <w:ind w:left="1723" w:hanging="360"/>
      </w:pPr>
    </w:lvl>
    <w:lvl w:ilvl="2" w:tplc="DA3E1F4A" w:tentative="1">
      <w:start w:val="1"/>
      <w:numFmt w:val="lowerRoman"/>
      <w:lvlText w:val="%3."/>
      <w:lvlJc w:val="right"/>
      <w:pPr>
        <w:ind w:left="2443" w:hanging="180"/>
      </w:pPr>
    </w:lvl>
    <w:lvl w:ilvl="3" w:tplc="999EE412" w:tentative="1">
      <w:start w:val="1"/>
      <w:numFmt w:val="decimal"/>
      <w:lvlText w:val="%4."/>
      <w:lvlJc w:val="left"/>
      <w:pPr>
        <w:ind w:left="3163" w:hanging="360"/>
      </w:pPr>
    </w:lvl>
    <w:lvl w:ilvl="4" w:tplc="0C7C376E" w:tentative="1">
      <w:start w:val="1"/>
      <w:numFmt w:val="lowerLetter"/>
      <w:lvlText w:val="%5."/>
      <w:lvlJc w:val="left"/>
      <w:pPr>
        <w:ind w:left="3883" w:hanging="360"/>
      </w:pPr>
    </w:lvl>
    <w:lvl w:ilvl="5" w:tplc="C5F85718" w:tentative="1">
      <w:start w:val="1"/>
      <w:numFmt w:val="lowerRoman"/>
      <w:lvlText w:val="%6."/>
      <w:lvlJc w:val="right"/>
      <w:pPr>
        <w:ind w:left="4603" w:hanging="180"/>
      </w:pPr>
    </w:lvl>
    <w:lvl w:ilvl="6" w:tplc="A13E5A62" w:tentative="1">
      <w:start w:val="1"/>
      <w:numFmt w:val="decimal"/>
      <w:lvlText w:val="%7."/>
      <w:lvlJc w:val="left"/>
      <w:pPr>
        <w:ind w:left="5323" w:hanging="360"/>
      </w:pPr>
    </w:lvl>
    <w:lvl w:ilvl="7" w:tplc="DFD8E418" w:tentative="1">
      <w:start w:val="1"/>
      <w:numFmt w:val="lowerLetter"/>
      <w:lvlText w:val="%8."/>
      <w:lvlJc w:val="left"/>
      <w:pPr>
        <w:ind w:left="6043" w:hanging="360"/>
      </w:pPr>
    </w:lvl>
    <w:lvl w:ilvl="8" w:tplc="1030601A" w:tentative="1">
      <w:start w:val="1"/>
      <w:numFmt w:val="lowerRoman"/>
      <w:lvlText w:val="%9."/>
      <w:lvlJc w:val="right"/>
      <w:pPr>
        <w:ind w:left="6763" w:hanging="180"/>
      </w:pPr>
    </w:lvl>
  </w:abstractNum>
  <w:abstractNum w:abstractNumId="28">
    <w:nsid w:val="461B4F41"/>
    <w:multiLevelType w:val="hybridMultilevel"/>
    <w:tmpl w:val="7B5014C4"/>
    <w:lvl w:ilvl="0" w:tplc="50264B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A0A18C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DFC74D7"/>
    <w:multiLevelType w:val="multilevel"/>
    <w:tmpl w:val="D22EEB40"/>
    <w:lvl w:ilvl="0">
      <w:start w:val="1"/>
      <w:numFmt w:val="decimal"/>
      <w:lvlText w:val="%1."/>
      <w:lvlJc w:val="left"/>
      <w:pPr>
        <w:ind w:left="720" w:hanging="360"/>
      </w:pPr>
      <w:rPr>
        <w:rFonts w:hint="default"/>
      </w:rPr>
    </w:lvl>
    <w:lvl w:ilvl="1">
      <w:start w:val="1"/>
      <w:numFmt w:val="decimal"/>
      <w:lvlText w:val="%1.%2."/>
      <w:lvlJc w:val="left"/>
      <w:pPr>
        <w:ind w:left="964" w:hanging="96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57384C50"/>
    <w:multiLevelType w:val="hybridMultilevel"/>
    <w:tmpl w:val="45CCF906"/>
    <w:lvl w:ilvl="0" w:tplc="8FF078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86850D5"/>
    <w:multiLevelType w:val="hybridMultilevel"/>
    <w:tmpl w:val="99C0C82E"/>
    <w:lvl w:ilvl="0" w:tplc="AE127EC4">
      <w:start w:val="11"/>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87C44DB"/>
    <w:multiLevelType w:val="hybridMultilevel"/>
    <w:tmpl w:val="A0E28A08"/>
    <w:lvl w:ilvl="0" w:tplc="CA9431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BF05447"/>
    <w:multiLevelType w:val="hybridMultilevel"/>
    <w:tmpl w:val="BE0EC008"/>
    <w:lvl w:ilvl="0" w:tplc="3C9813F4">
      <w:start w:val="14"/>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44D1771"/>
    <w:multiLevelType w:val="hybridMultilevel"/>
    <w:tmpl w:val="F194493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6">
    <w:nsid w:val="65C457CB"/>
    <w:multiLevelType w:val="hybridMultilevel"/>
    <w:tmpl w:val="8FC60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8">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CDF017A"/>
    <w:multiLevelType w:val="hybridMultilevel"/>
    <w:tmpl w:val="BCE2E2C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nsid w:val="73EB6145"/>
    <w:multiLevelType w:val="hybridMultilevel"/>
    <w:tmpl w:val="DCB001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nsid w:val="7486007F"/>
    <w:multiLevelType w:val="hybridMultilevel"/>
    <w:tmpl w:val="58C05712"/>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2">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1"/>
  </w:num>
  <w:num w:numId="2">
    <w:abstractNumId w:val="16"/>
  </w:num>
  <w:num w:numId="3">
    <w:abstractNumId w:val="13"/>
  </w:num>
  <w:num w:numId="4">
    <w:abstractNumId w:val="38"/>
  </w:num>
  <w:num w:numId="5">
    <w:abstractNumId w:val="12"/>
  </w:num>
  <w:num w:numId="6">
    <w:abstractNumId w:val="26"/>
  </w:num>
  <w:num w:numId="7">
    <w:abstractNumId w:val="42"/>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7"/>
  </w:num>
  <w:num w:numId="18">
    <w:abstractNumId w:val="27"/>
  </w:num>
  <w:num w:numId="19">
    <w:abstractNumId w:val="16"/>
    <w:lvlOverride w:ilvl="0">
      <w:startOverride w:val="1"/>
    </w:lvlOverride>
  </w:num>
  <w:num w:numId="20">
    <w:abstractNumId w:val="23"/>
  </w:num>
  <w:num w:numId="21">
    <w:abstractNumId w:val="25"/>
  </w:num>
  <w:num w:numId="22">
    <w:abstractNumId w:val="18"/>
  </w:num>
  <w:num w:numId="23">
    <w:abstractNumId w:val="36"/>
  </w:num>
  <w:num w:numId="24">
    <w:abstractNumId w:val="40"/>
  </w:num>
  <w:num w:numId="25">
    <w:abstractNumId w:val="33"/>
  </w:num>
  <w:num w:numId="26">
    <w:abstractNumId w:val="15"/>
  </w:num>
  <w:num w:numId="27">
    <w:abstractNumId w:val="10"/>
  </w:num>
  <w:num w:numId="28">
    <w:abstractNumId w:val="24"/>
  </w:num>
  <w:num w:numId="29">
    <w:abstractNumId w:val="11"/>
  </w:num>
  <w:num w:numId="30">
    <w:abstractNumId w:val="28"/>
  </w:num>
  <w:num w:numId="31">
    <w:abstractNumId w:val="9"/>
  </w:num>
  <w:num w:numId="32">
    <w:abstractNumId w:val="17"/>
  </w:num>
  <w:num w:numId="33">
    <w:abstractNumId w:val="30"/>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20"/>
  </w:num>
  <w:num w:numId="37">
    <w:abstractNumId w:val="35"/>
  </w:num>
  <w:num w:numId="38">
    <w:abstractNumId w:val="41"/>
  </w:num>
  <w:num w:numId="39">
    <w:abstractNumId w:val="19"/>
  </w:num>
  <w:num w:numId="40">
    <w:abstractNumId w:val="39"/>
  </w:num>
  <w:num w:numId="41">
    <w:abstractNumId w:val="14"/>
  </w:num>
  <w:num w:numId="42">
    <w:abstractNumId w:val="34"/>
  </w:num>
  <w:num w:numId="43">
    <w:abstractNumId w:val="21"/>
  </w:num>
  <w:num w:numId="44">
    <w:abstractNumId w:val="22"/>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820\D17 6043  20170302 - 3.2.2 - Attachment B - Terms of Appointment.DOCX"/>
  </w:docVars>
  <w:rsids>
    <w:rsidRoot w:val="00011C02"/>
    <w:rsid w:val="00011C02"/>
    <w:rsid w:val="00021202"/>
    <w:rsid w:val="0003578C"/>
    <w:rsid w:val="0005623F"/>
    <w:rsid w:val="00063247"/>
    <w:rsid w:val="00070F9F"/>
    <w:rsid w:val="0007137B"/>
    <w:rsid w:val="00085663"/>
    <w:rsid w:val="00085EBF"/>
    <w:rsid w:val="000A3C89"/>
    <w:rsid w:val="000D122C"/>
    <w:rsid w:val="000E1819"/>
    <w:rsid w:val="000E4F9B"/>
    <w:rsid w:val="000E6C72"/>
    <w:rsid w:val="00116EB2"/>
    <w:rsid w:val="00124609"/>
    <w:rsid w:val="001252D8"/>
    <w:rsid w:val="001573E4"/>
    <w:rsid w:val="00160756"/>
    <w:rsid w:val="0017232E"/>
    <w:rsid w:val="00174102"/>
    <w:rsid w:val="00180157"/>
    <w:rsid w:val="00186F77"/>
    <w:rsid w:val="001926A4"/>
    <w:rsid w:val="001A316C"/>
    <w:rsid w:val="001B45A0"/>
    <w:rsid w:val="001D055E"/>
    <w:rsid w:val="001F492E"/>
    <w:rsid w:val="001F6DA3"/>
    <w:rsid w:val="00224DB9"/>
    <w:rsid w:val="00251745"/>
    <w:rsid w:val="00263AC0"/>
    <w:rsid w:val="0026772D"/>
    <w:rsid w:val="00286874"/>
    <w:rsid w:val="00296B65"/>
    <w:rsid w:val="002A7DEF"/>
    <w:rsid w:val="002B44E1"/>
    <w:rsid w:val="002F7986"/>
    <w:rsid w:val="00307F6D"/>
    <w:rsid w:val="003177A2"/>
    <w:rsid w:val="003271B5"/>
    <w:rsid w:val="00331264"/>
    <w:rsid w:val="00334C8D"/>
    <w:rsid w:val="00340280"/>
    <w:rsid w:val="003518B3"/>
    <w:rsid w:val="003846F1"/>
    <w:rsid w:val="00455CC5"/>
    <w:rsid w:val="00480B4B"/>
    <w:rsid w:val="00485DC4"/>
    <w:rsid w:val="004B4412"/>
    <w:rsid w:val="004C348C"/>
    <w:rsid w:val="004D55BA"/>
    <w:rsid w:val="00530128"/>
    <w:rsid w:val="00532467"/>
    <w:rsid w:val="00564A4D"/>
    <w:rsid w:val="00571B35"/>
    <w:rsid w:val="00571FAE"/>
    <w:rsid w:val="00577A09"/>
    <w:rsid w:val="00584D8F"/>
    <w:rsid w:val="00585DC0"/>
    <w:rsid w:val="005A404D"/>
    <w:rsid w:val="005B1E3C"/>
    <w:rsid w:val="005B5EF3"/>
    <w:rsid w:val="005C26CC"/>
    <w:rsid w:val="00606CE9"/>
    <w:rsid w:val="00615C6B"/>
    <w:rsid w:val="00626988"/>
    <w:rsid w:val="00632D6D"/>
    <w:rsid w:val="00637D7D"/>
    <w:rsid w:val="00642C3E"/>
    <w:rsid w:val="00663DAD"/>
    <w:rsid w:val="0067255C"/>
    <w:rsid w:val="00676679"/>
    <w:rsid w:val="006B4CF9"/>
    <w:rsid w:val="006B7AC8"/>
    <w:rsid w:val="006D550F"/>
    <w:rsid w:val="00701CAB"/>
    <w:rsid w:val="00707563"/>
    <w:rsid w:val="0072348C"/>
    <w:rsid w:val="00724A37"/>
    <w:rsid w:val="007303C3"/>
    <w:rsid w:val="00743223"/>
    <w:rsid w:val="00746E01"/>
    <w:rsid w:val="00763E5D"/>
    <w:rsid w:val="00767740"/>
    <w:rsid w:val="00777EE6"/>
    <w:rsid w:val="00782EEA"/>
    <w:rsid w:val="007A0ADB"/>
    <w:rsid w:val="007B2C72"/>
    <w:rsid w:val="007C1C53"/>
    <w:rsid w:val="007E4904"/>
    <w:rsid w:val="007E4CB5"/>
    <w:rsid w:val="007F066B"/>
    <w:rsid w:val="007F6DC3"/>
    <w:rsid w:val="008033C4"/>
    <w:rsid w:val="00806C88"/>
    <w:rsid w:val="0081034E"/>
    <w:rsid w:val="008344F6"/>
    <w:rsid w:val="0083510F"/>
    <w:rsid w:val="00851209"/>
    <w:rsid w:val="008837AC"/>
    <w:rsid w:val="008A587D"/>
    <w:rsid w:val="008C5486"/>
    <w:rsid w:val="008E7031"/>
    <w:rsid w:val="008F50AA"/>
    <w:rsid w:val="00921151"/>
    <w:rsid w:val="009233EE"/>
    <w:rsid w:val="009661DE"/>
    <w:rsid w:val="009856B7"/>
    <w:rsid w:val="009B74B0"/>
    <w:rsid w:val="009D6B46"/>
    <w:rsid w:val="009F4940"/>
    <w:rsid w:val="00A00EC5"/>
    <w:rsid w:val="00A4478A"/>
    <w:rsid w:val="00A44852"/>
    <w:rsid w:val="00A57D04"/>
    <w:rsid w:val="00A60A26"/>
    <w:rsid w:val="00A61598"/>
    <w:rsid w:val="00A84F46"/>
    <w:rsid w:val="00A871F4"/>
    <w:rsid w:val="00A87D50"/>
    <w:rsid w:val="00AC1B2C"/>
    <w:rsid w:val="00AC3264"/>
    <w:rsid w:val="00AE1BF1"/>
    <w:rsid w:val="00AF0DD2"/>
    <w:rsid w:val="00B13048"/>
    <w:rsid w:val="00B1716D"/>
    <w:rsid w:val="00B17A1D"/>
    <w:rsid w:val="00B207A0"/>
    <w:rsid w:val="00B56E03"/>
    <w:rsid w:val="00B8080B"/>
    <w:rsid w:val="00B87C39"/>
    <w:rsid w:val="00BA4665"/>
    <w:rsid w:val="00BB2FB2"/>
    <w:rsid w:val="00BB3304"/>
    <w:rsid w:val="00BD3446"/>
    <w:rsid w:val="00BE1F1B"/>
    <w:rsid w:val="00BE47B5"/>
    <w:rsid w:val="00C10113"/>
    <w:rsid w:val="00C538A9"/>
    <w:rsid w:val="00C53B5A"/>
    <w:rsid w:val="00C54F5A"/>
    <w:rsid w:val="00C86679"/>
    <w:rsid w:val="00CB666B"/>
    <w:rsid w:val="00CE3AD8"/>
    <w:rsid w:val="00D01CF0"/>
    <w:rsid w:val="00D0442A"/>
    <w:rsid w:val="00D54CD6"/>
    <w:rsid w:val="00D61388"/>
    <w:rsid w:val="00D61A54"/>
    <w:rsid w:val="00D64DEA"/>
    <w:rsid w:val="00D80893"/>
    <w:rsid w:val="00D92CF1"/>
    <w:rsid w:val="00D92D38"/>
    <w:rsid w:val="00D950F5"/>
    <w:rsid w:val="00DB0F93"/>
    <w:rsid w:val="00DC7981"/>
    <w:rsid w:val="00DE4EFA"/>
    <w:rsid w:val="00DE5520"/>
    <w:rsid w:val="00E04818"/>
    <w:rsid w:val="00E06442"/>
    <w:rsid w:val="00E23993"/>
    <w:rsid w:val="00E25B8C"/>
    <w:rsid w:val="00E65C85"/>
    <w:rsid w:val="00E66199"/>
    <w:rsid w:val="00E755EC"/>
    <w:rsid w:val="00E7624D"/>
    <w:rsid w:val="00EA3D42"/>
    <w:rsid w:val="00EA6B1B"/>
    <w:rsid w:val="00ED026F"/>
    <w:rsid w:val="00EE28F3"/>
    <w:rsid w:val="00EF5110"/>
    <w:rsid w:val="00F15882"/>
    <w:rsid w:val="00F20BD3"/>
    <w:rsid w:val="00F373A5"/>
    <w:rsid w:val="00F47559"/>
    <w:rsid w:val="00F64C7B"/>
    <w:rsid w:val="00F676DD"/>
    <w:rsid w:val="00F75A26"/>
    <w:rsid w:val="00F83FAD"/>
    <w:rsid w:val="00F952A0"/>
    <w:rsid w:val="00FA3C7F"/>
    <w:rsid w:val="00FB74E2"/>
    <w:rsid w:val="00FD5614"/>
    <w:rsid w:val="00FE0BE1"/>
    <w:rsid w:val="00FE1DE9"/>
    <w:rsid w:val="00FE39C2"/>
    <w:rsid w:val="00FE64AE"/>
    <w:rsid w:val="00FF13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lsdException w:name="header"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334C8D"/>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2"/>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rsid w:val="008033C4"/>
    <w:pPr>
      <w:numPr>
        <w:numId w:val="13"/>
      </w:numPr>
      <w:spacing w:before="120"/>
      <w:ind w:left="357" w:hanging="357"/>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2"/>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615C6B"/>
    <w:pPr>
      <w:spacing w:before="60"/>
    </w:pPr>
    <w:rPr>
      <w:sz w:val="16"/>
      <w:szCs w:val="20"/>
    </w:rPr>
  </w:style>
  <w:style w:type="character" w:customStyle="1" w:styleId="FootnoteTextChar">
    <w:name w:val="Footnote Text Char"/>
    <w:basedOn w:val="DefaultParagraphFont"/>
    <w:link w:val="FootnoteText"/>
    <w:uiPriority w:val="2"/>
    <w:rsid w:val="00615C6B"/>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unhideWhenUsed/>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umbered11"/>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character" w:styleId="PageNumber">
    <w:name w:val="page number"/>
    <w:basedOn w:val="DefaultParagraphFont"/>
    <w:rsid w:val="00011C02"/>
  </w:style>
  <w:style w:type="character" w:styleId="CommentReference">
    <w:name w:val="annotation reference"/>
    <w:basedOn w:val="DefaultParagraphFont"/>
    <w:uiPriority w:val="99"/>
    <w:semiHidden/>
    <w:unhideWhenUsed/>
    <w:rsid w:val="00921151"/>
    <w:rPr>
      <w:sz w:val="16"/>
      <w:szCs w:val="16"/>
    </w:rPr>
  </w:style>
  <w:style w:type="paragraph" w:styleId="CommentText">
    <w:name w:val="annotation text"/>
    <w:basedOn w:val="Normal"/>
    <w:link w:val="CommentTextChar"/>
    <w:uiPriority w:val="99"/>
    <w:semiHidden/>
    <w:unhideWhenUsed/>
    <w:rsid w:val="00921151"/>
    <w:rPr>
      <w:sz w:val="20"/>
      <w:szCs w:val="20"/>
    </w:rPr>
  </w:style>
  <w:style w:type="character" w:customStyle="1" w:styleId="CommentTextChar">
    <w:name w:val="Comment Text Char"/>
    <w:basedOn w:val="DefaultParagraphFont"/>
    <w:link w:val="CommentText"/>
    <w:uiPriority w:val="99"/>
    <w:semiHidden/>
    <w:rsid w:val="0092115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21151"/>
    <w:rPr>
      <w:b/>
      <w:bCs/>
    </w:rPr>
  </w:style>
  <w:style w:type="character" w:customStyle="1" w:styleId="CommentSubjectChar">
    <w:name w:val="Comment Subject Char"/>
    <w:basedOn w:val="CommentTextChar"/>
    <w:link w:val="CommentSubject"/>
    <w:uiPriority w:val="99"/>
    <w:semiHidden/>
    <w:rsid w:val="00921151"/>
    <w:rPr>
      <w:rFonts w:ascii="Arial" w:hAnsi="Arial"/>
      <w:b/>
      <w:bCs/>
      <w:sz w:val="20"/>
      <w:szCs w:val="20"/>
    </w:rPr>
  </w:style>
  <w:style w:type="paragraph" w:styleId="Revision">
    <w:name w:val="Revision"/>
    <w:hidden/>
    <w:uiPriority w:val="99"/>
    <w:semiHidden/>
    <w:rsid w:val="001A316C"/>
    <w:pPr>
      <w:spacing w:before="0"/>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lsdException w:name="header"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334C8D"/>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2"/>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rsid w:val="008033C4"/>
    <w:pPr>
      <w:numPr>
        <w:numId w:val="13"/>
      </w:numPr>
      <w:spacing w:before="120"/>
      <w:ind w:left="357" w:hanging="357"/>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2"/>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615C6B"/>
    <w:pPr>
      <w:spacing w:before="60"/>
    </w:pPr>
    <w:rPr>
      <w:sz w:val="16"/>
      <w:szCs w:val="20"/>
    </w:rPr>
  </w:style>
  <w:style w:type="character" w:customStyle="1" w:styleId="FootnoteTextChar">
    <w:name w:val="Footnote Text Char"/>
    <w:basedOn w:val="DefaultParagraphFont"/>
    <w:link w:val="FootnoteText"/>
    <w:uiPriority w:val="2"/>
    <w:rsid w:val="00615C6B"/>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unhideWhenUsed/>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umbered11"/>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character" w:styleId="PageNumber">
    <w:name w:val="page number"/>
    <w:basedOn w:val="DefaultParagraphFont"/>
    <w:rsid w:val="00011C02"/>
  </w:style>
  <w:style w:type="character" w:styleId="CommentReference">
    <w:name w:val="annotation reference"/>
    <w:basedOn w:val="DefaultParagraphFont"/>
    <w:uiPriority w:val="99"/>
    <w:semiHidden/>
    <w:unhideWhenUsed/>
    <w:rsid w:val="00921151"/>
    <w:rPr>
      <w:sz w:val="16"/>
      <w:szCs w:val="16"/>
    </w:rPr>
  </w:style>
  <w:style w:type="paragraph" w:styleId="CommentText">
    <w:name w:val="annotation text"/>
    <w:basedOn w:val="Normal"/>
    <w:link w:val="CommentTextChar"/>
    <w:uiPriority w:val="99"/>
    <w:semiHidden/>
    <w:unhideWhenUsed/>
    <w:rsid w:val="00921151"/>
    <w:rPr>
      <w:sz w:val="20"/>
      <w:szCs w:val="20"/>
    </w:rPr>
  </w:style>
  <w:style w:type="character" w:customStyle="1" w:styleId="CommentTextChar">
    <w:name w:val="Comment Text Char"/>
    <w:basedOn w:val="DefaultParagraphFont"/>
    <w:link w:val="CommentText"/>
    <w:uiPriority w:val="99"/>
    <w:semiHidden/>
    <w:rsid w:val="0092115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21151"/>
    <w:rPr>
      <w:b/>
      <w:bCs/>
    </w:rPr>
  </w:style>
  <w:style w:type="character" w:customStyle="1" w:styleId="CommentSubjectChar">
    <w:name w:val="Comment Subject Char"/>
    <w:basedOn w:val="CommentTextChar"/>
    <w:link w:val="CommentSubject"/>
    <w:uiPriority w:val="99"/>
    <w:semiHidden/>
    <w:rsid w:val="00921151"/>
    <w:rPr>
      <w:rFonts w:ascii="Arial" w:hAnsi="Arial"/>
      <w:b/>
      <w:bCs/>
      <w:sz w:val="20"/>
      <w:szCs w:val="20"/>
    </w:rPr>
  </w:style>
  <w:style w:type="paragraph" w:styleId="Revision">
    <w:name w:val="Revision"/>
    <w:hidden/>
    <w:uiPriority w:val="99"/>
    <w:semiHidden/>
    <w:rsid w:val="001A316C"/>
    <w:pPr>
      <w:spacing w:before="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mailto:AERInquiry@aer.gov.a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D90F8C-CAD1-4FE9-B464-4EF50F35F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864CFC6C</Template>
  <TotalTime>1</TotalTime>
  <Pages>6</Pages>
  <Words>2050</Words>
  <Characters>10689</Characters>
  <Application>Microsoft Office Word</Application>
  <DocSecurity>4</DocSecurity>
  <Lines>280</Lines>
  <Paragraphs>103</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12731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Kidd, Simon</dc:creator>
  <cp:lastModifiedBy>Hartcher-O'Brien, Imogen</cp:lastModifiedBy>
  <cp:revision>2</cp:revision>
  <cp:lastPrinted>2017-01-24T00:53:00Z</cp:lastPrinted>
  <dcterms:created xsi:type="dcterms:W3CDTF">2017-02-06T00:22:00Z</dcterms:created>
  <dcterms:modified xsi:type="dcterms:W3CDTF">2017-02-06T00:22:00Z</dcterms:modified>
</cp:coreProperties>
</file>