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header24.xml" ContentType="application/vnd.openxmlformats-officedocument.wordprocessingml.header+xml"/>
  <Override PartName="/word/footer16.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7.xml" ContentType="application/vnd.openxmlformats-officedocument.wordprocessingml.footer+xml"/>
  <Override PartName="/word/header27.xml" ContentType="application/vnd.openxmlformats-officedocument.wordprocessingml.header+xml"/>
  <Override PartName="/word/footer18.xml" ContentType="application/vnd.openxmlformats-officedocument.wordprocessingml.footer+xml"/>
  <Override PartName="/word/footer15.xml" ContentType="application/vnd.openxmlformats-officedocument.wordprocessingml.footer+xml"/>
  <Override PartName="/word/header23.xml" ContentType="application/vnd.openxmlformats-officedocument.wordprocessingml.header+xml"/>
  <Override PartName="/word/header22.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2.xml" ContentType="application/vnd.openxmlformats-officedocument.wordprocessingml.footer+xml"/>
  <Override PartName="/word/header20.xml" ContentType="application/vnd.openxmlformats-officedocument.wordprocessingml.header+xml"/>
  <Override PartName="/word/footer13.xml" ContentType="application/vnd.openxmlformats-officedocument.wordprocessingml.footer+xml"/>
  <Override PartName="/word/header21.xml" ContentType="application/vnd.openxmlformats-officedocument.wordprocessingml.header+xml"/>
  <Override PartName="/word/footer14.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6.xml" ContentType="application/vnd.openxmlformats-officedocument.wordprocessingml.header+xml"/>
  <Override PartName="/word/footer23.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24.xml" ContentType="application/vnd.openxmlformats-officedocument.wordprocessingml.footer+xml"/>
  <Override PartName="/word/header39.xml" ContentType="application/vnd.openxmlformats-officedocument.wordprocessingml.header+xml"/>
  <Override PartName="/word/footer25.xml" ContentType="application/vnd.openxmlformats-officedocument.wordprocessingml.footer+xml"/>
  <Override PartName="/word/footer22.xml" ContentType="application/vnd.openxmlformats-officedocument.wordprocessingml.footer+xml"/>
  <Override PartName="/word/header35.xml" ContentType="application/vnd.openxmlformats-officedocument.wordprocessingml.header+xml"/>
  <Override PartName="/word/header34.xml" ContentType="application/vnd.openxmlformats-officedocument.wordprocessingml.header+xml"/>
  <Override PartName="/word/footer19.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20.xml" ContentType="application/vnd.openxmlformats-officedocument.wordprocessingml.footer+xml"/>
  <Override PartName="/word/header33.xml" ContentType="application/vnd.openxmlformats-officedocument.wordprocessingml.header+xml"/>
  <Override PartName="/word/footer21.xml" ContentType="application/vnd.openxmlformats-officedocument.wordprocessingml.footer+xml"/>
  <Override PartName="/word/header16.xml" ContentType="application/vnd.openxmlformats-officedocument.wordprocessingml.header+xml"/>
  <Override PartName="/word/header19.xml" ContentType="application/vnd.openxmlformats-officedocument.wordprocessingml.header+xml"/>
  <Override PartName="/word/footer8.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14.xml" ContentType="application/vnd.openxmlformats-officedocument.wordprocessingml.header+xml"/>
  <Override PartName="/word/header13.xml" ContentType="application/vnd.openxmlformats-officedocument.wordprocessingml.header+xml"/>
  <Override PartName="/word/header4.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footer2.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charts/chart1.xml" ContentType="application/vnd.openxmlformats-officedocument.drawingml.chart+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_xmlsignatures/sig1.xml" ContentType="application/vnd.openxmlformats-package.digital-signature-xmlsignatur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26DA" w:rsidRPr="00C858FF" w:rsidRDefault="00E326DA" w:rsidP="001D17A4"/>
    <w:p w:rsidR="008113C2" w:rsidRPr="00C858FF" w:rsidRDefault="008E592F" w:rsidP="00866F6B">
      <w:r w:rsidRPr="00C858FF">
        <w:rPr>
          <w:noProof/>
          <w:lang w:eastAsia="en-AU"/>
        </w:rPr>
        <mc:AlternateContent>
          <mc:Choice Requires="wps">
            <w:drawing>
              <wp:anchor distT="0" distB="0" distL="114300" distR="114300" simplePos="0" relativeHeight="251657728" behindDoc="0" locked="0" layoutInCell="1" allowOverlap="1" wp14:anchorId="737AA8D8" wp14:editId="43AC5BE2">
                <wp:simplePos x="0" y="0"/>
                <wp:positionH relativeFrom="column">
                  <wp:posOffset>-222250</wp:posOffset>
                </wp:positionH>
                <wp:positionV relativeFrom="paragraph">
                  <wp:posOffset>190500</wp:posOffset>
                </wp:positionV>
                <wp:extent cx="6962775" cy="1137920"/>
                <wp:effectExtent l="0" t="0" r="28575" b="24130"/>
                <wp:wrapSquare wrapText="bothSides"/>
                <wp:docPr id="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2775" cy="1137920"/>
                        </a:xfrm>
                        <a:prstGeom prst="rect">
                          <a:avLst/>
                        </a:prstGeom>
                        <a:solidFill>
                          <a:srgbClr val="000000"/>
                        </a:solidFill>
                        <a:ln w="9525">
                          <a:solidFill>
                            <a:srgbClr val="000000"/>
                          </a:solidFill>
                          <a:miter lim="800000"/>
                          <a:headEnd/>
                          <a:tailEnd/>
                        </a:ln>
                      </wps:spPr>
                      <wps:txbx>
                        <w:txbxContent>
                          <w:p w:rsidR="005D3983" w:rsidRPr="00836260" w:rsidRDefault="005D3983" w:rsidP="00565605">
                            <w:pPr>
                              <w:jc w:val="center"/>
                              <w:rPr>
                                <w:sz w:val="44"/>
                                <w:szCs w:val="44"/>
                              </w:rPr>
                            </w:pPr>
                            <w:r w:rsidRPr="00836260">
                              <w:rPr>
                                <w:sz w:val="44"/>
                                <w:szCs w:val="44"/>
                              </w:rPr>
                              <w:t>Analysis Paper</w:t>
                            </w:r>
                          </w:p>
                          <w:p w:rsidR="005D3983" w:rsidRPr="00836260" w:rsidRDefault="005D3983" w:rsidP="00565605">
                            <w:pPr>
                              <w:jc w:val="center"/>
                              <w:rPr>
                                <w:sz w:val="44"/>
                                <w:szCs w:val="44"/>
                              </w:rPr>
                            </w:pPr>
                          </w:p>
                          <w:p w:rsidR="005D3983" w:rsidRPr="00836260" w:rsidRDefault="005D3983" w:rsidP="00565605">
                            <w:pPr>
                              <w:jc w:val="center"/>
                              <w:rPr>
                                <w:sz w:val="44"/>
                                <w:szCs w:val="44"/>
                                <w:lang w:eastAsia="en-US"/>
                              </w:rPr>
                            </w:pPr>
                            <w:r>
                              <w:rPr>
                                <w:sz w:val="44"/>
                                <w:szCs w:val="44"/>
                                <w:lang w:eastAsia="en-US"/>
                              </w:rPr>
                              <w:t xml:space="preserve">Essential Energy </w:t>
                            </w:r>
                            <w:r w:rsidRPr="00836260">
                              <w:rPr>
                                <w:sz w:val="44"/>
                                <w:szCs w:val="44"/>
                                <w:lang w:eastAsia="en-US"/>
                              </w:rPr>
                              <w:t>Pole Performance</w:t>
                            </w:r>
                            <w:r>
                              <w:rPr>
                                <w:sz w:val="44"/>
                                <w:szCs w:val="44"/>
                                <w:lang w:eastAsia="en-US"/>
                              </w:rPr>
                              <w:t xml:space="preserve"> – External Decay</w:t>
                            </w:r>
                          </w:p>
                          <w:p w:rsidR="005D3983" w:rsidRPr="00836260" w:rsidRDefault="005D3983" w:rsidP="00565605">
                            <w:pPr>
                              <w:jc w:val="center"/>
                              <w:rPr>
                                <w:sz w:val="44"/>
                                <w:szCs w:val="4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26" type="#_x0000_t202" style="position:absolute;margin-left:-17.5pt;margin-top:15pt;width:548.25pt;height:89.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" fillcolor="black">
                <v:textbox>
                  <w:txbxContent>
                    <w:p w:rsidR="005D3983" w:rsidRPr="00836260" w:rsidRDefault="005D3983" w:rsidP="00565605">
                      <w:pPr>
                        <w:jc w:val="center"/>
                        <w:rPr>
                          <w:sz w:val="44"/>
                          <w:szCs w:val="44"/>
                        </w:rPr>
                      </w:pPr>
                      <w:r w:rsidRPr="00836260">
                        <w:rPr>
                          <w:sz w:val="44"/>
                          <w:szCs w:val="44"/>
                        </w:rPr>
                        <w:t>Analysis Paper</w:t>
                      </w:r>
                    </w:p>
                    <w:p w:rsidR="005D3983" w:rsidRPr="00836260" w:rsidRDefault="005D3983" w:rsidP="00565605">
                      <w:pPr>
                        <w:jc w:val="center"/>
                        <w:rPr>
                          <w:sz w:val="44"/>
                          <w:szCs w:val="44"/>
                        </w:rPr>
                      </w:pPr>
                    </w:p>
                    <w:p w:rsidR="005D3983" w:rsidRPr="00836260" w:rsidRDefault="005D3983" w:rsidP="00565605">
                      <w:pPr>
                        <w:jc w:val="center"/>
                        <w:rPr>
                          <w:sz w:val="44"/>
                          <w:szCs w:val="44"/>
                          <w:lang w:eastAsia="en-US"/>
                        </w:rPr>
                      </w:pPr>
                      <w:r>
                        <w:rPr>
                          <w:sz w:val="44"/>
                          <w:szCs w:val="44"/>
                          <w:lang w:eastAsia="en-US"/>
                        </w:rPr>
                        <w:t xml:space="preserve">Essential Energy </w:t>
                      </w:r>
                      <w:r w:rsidRPr="00836260">
                        <w:rPr>
                          <w:sz w:val="44"/>
                          <w:szCs w:val="44"/>
                          <w:lang w:eastAsia="en-US"/>
                        </w:rPr>
                        <w:t>Pole Performance</w:t>
                      </w:r>
                      <w:r>
                        <w:rPr>
                          <w:sz w:val="44"/>
                          <w:szCs w:val="44"/>
                          <w:lang w:eastAsia="en-US"/>
                        </w:rPr>
                        <w:t xml:space="preserve"> – External Decay</w:t>
                      </w:r>
                    </w:p>
                    <w:p w:rsidR="005D3983" w:rsidRPr="00836260" w:rsidRDefault="005D3983" w:rsidP="00565605">
                      <w:pPr>
                        <w:jc w:val="center"/>
                        <w:rPr>
                          <w:sz w:val="44"/>
                          <w:szCs w:val="44"/>
                        </w:rPr>
                      </w:pPr>
                    </w:p>
                  </w:txbxContent>
                </v:textbox>
                <w10:wrap type="square"/>
              </v:shape>
            </w:pict>
          </mc:Fallback>
        </mc:AlternateContent>
      </w:r>
      <w:r w:rsidR="008113C2" w:rsidRPr="00C858FF">
        <w:t xml:space="preserve"> </w:t>
      </w:r>
    </w:p>
    <w:tbl>
      <w:tblPr>
        <w:tblpPr w:leftFromText="180" w:rightFromText="180" w:vertAnchor="text" w:tblpXSpec="center" w:tblpY="1"/>
        <w:tblOverlap w:val="never"/>
        <w:tblW w:w="9214" w:type="dxa"/>
        <w:tblInd w:w="250" w:type="dxa"/>
        <w:tblLayout w:type="fixed"/>
        <w:tblLook w:val="0000" w:firstRow="0" w:lastRow="0" w:firstColumn="0" w:lastColumn="0" w:noHBand="0" w:noVBand="0"/>
      </w:tblPr>
      <w:tblGrid>
        <w:gridCol w:w="4820"/>
        <w:gridCol w:w="4394"/>
      </w:tblGrid>
      <w:tr w:rsidR="008113C2" w:rsidRPr="00C858FF" w:rsidTr="00125680">
        <w:trPr>
          <w:trHeight w:val="2204"/>
        </w:trPr>
        <w:tc>
          <w:tcPr>
            <w:tcW w:w="4820" w:type="dxa"/>
          </w:tcPr>
          <w:p w:rsidR="001D17A4" w:rsidRPr="00C858FF" w:rsidRDefault="001D17A4" w:rsidP="00565605">
            <w:pPr>
              <w:rPr>
                <w:b/>
              </w:rPr>
            </w:pPr>
          </w:p>
          <w:p w:rsidR="00055D59" w:rsidRPr="00C858FF" w:rsidRDefault="00055D59" w:rsidP="00565605">
            <w:pPr>
              <w:rPr>
                <w:b/>
              </w:rPr>
            </w:pPr>
            <w:r w:rsidRPr="00C858FF">
              <w:rPr>
                <w:b/>
              </w:rPr>
              <w:t>Endorsed</w:t>
            </w:r>
          </w:p>
          <w:p w:rsidR="00055D59" w:rsidRPr="00C858FF" w:rsidRDefault="00C67A17" w:rsidP="00565605">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pt;height:96pt">
                  <v:imagedata r:id="rId9" o:title=""/>
                  <o:lock v:ext="edit" ungrouping="t" rotation="t" cropping="t" verticies="t" text="t" grouping="t"/>
                  <o:signatureline v:ext="edit" id="{004C6168-5B1D-44FA-B951-DA93D706327B}" provid="{00000000-0000-0000-0000-000000000000}" o:suggestedsigner="Bradley Trethewey" o:suggestedsigner2="Principal Engineer Network Systems" o:suggestedsigneremail="bradley.trethewey@essentialenergy.com.au" issignatureline="t"/>
                </v:shape>
              </w:pict>
            </w:r>
          </w:p>
          <w:p w:rsidR="00055D59" w:rsidRPr="00C858FF" w:rsidRDefault="00055D59" w:rsidP="00565605">
            <w:pPr>
              <w:pStyle w:val="Heading2"/>
            </w:pPr>
          </w:p>
        </w:tc>
        <w:tc>
          <w:tcPr>
            <w:tcW w:w="4394" w:type="dxa"/>
          </w:tcPr>
          <w:p w:rsidR="001D17A4" w:rsidRPr="00C858FF" w:rsidRDefault="001D17A4" w:rsidP="00565605">
            <w:pPr>
              <w:rPr>
                <w:b/>
              </w:rPr>
            </w:pPr>
          </w:p>
          <w:p w:rsidR="00055D59" w:rsidRPr="00C858FF" w:rsidRDefault="00055D59" w:rsidP="00565605">
            <w:pPr>
              <w:rPr>
                <w:b/>
              </w:rPr>
            </w:pPr>
            <w:r w:rsidRPr="00C858FF">
              <w:rPr>
                <w:b/>
              </w:rPr>
              <w:t>Approved</w:t>
            </w:r>
          </w:p>
          <w:p w:rsidR="008113C2" w:rsidRPr="00C858FF" w:rsidRDefault="00C67A17" w:rsidP="00565605">
            <w:r>
              <w:pict>
                <v:shape id="_x0000_i1026" type="#_x0000_t75" alt="Microsoft Office Signature Line..." style="width:192pt;height:96pt">
                  <v:imagedata r:id="rId10" o:title=""/>
                  <o:lock v:ext="edit" ungrouping="t" rotation="t" cropping="t" verticies="t" text="t" grouping="t"/>
                  <o:signatureline v:ext="edit" id="{EA761908-E9E4-4802-9CE2-21BEF2EA662F}" provid="{00000000-0000-0000-0000-000000000000}" o:suggestedsigner="Brian Glawson" o:suggestedsigner2="Manager Primary Systems" o:suggestedsigneremail="brian.glawson@essentialenergy.com.au" issignatureline="t"/>
                </v:shape>
              </w:pict>
            </w:r>
          </w:p>
        </w:tc>
      </w:tr>
      <w:tr w:rsidR="008113C2" w:rsidRPr="00C858FF" w:rsidTr="00125680">
        <w:trPr>
          <w:trHeight w:val="231"/>
        </w:trPr>
        <w:tc>
          <w:tcPr>
            <w:tcW w:w="4820" w:type="dxa"/>
          </w:tcPr>
          <w:p w:rsidR="008113C2" w:rsidRPr="00C858FF" w:rsidRDefault="00D11B5B" w:rsidP="00565605">
            <w:r w:rsidRPr="00C858FF">
              <w:t xml:space="preserve">Version: </w:t>
            </w:r>
            <w:r w:rsidRPr="00C858FF">
              <w:tab/>
            </w:r>
            <w:r w:rsidR="002F0B79" w:rsidRPr="00C858FF">
              <w:t>0.</w:t>
            </w:r>
            <w:r w:rsidR="005D3983">
              <w:t>5</w:t>
            </w:r>
          </w:p>
        </w:tc>
        <w:tc>
          <w:tcPr>
            <w:tcW w:w="4394" w:type="dxa"/>
          </w:tcPr>
          <w:p w:rsidR="008113C2" w:rsidRPr="00C858FF" w:rsidRDefault="008113C2" w:rsidP="00565605"/>
        </w:tc>
      </w:tr>
      <w:tr w:rsidR="008113C2" w:rsidRPr="00C858FF" w:rsidTr="00125680">
        <w:trPr>
          <w:trHeight w:val="319"/>
        </w:trPr>
        <w:tc>
          <w:tcPr>
            <w:tcW w:w="4820" w:type="dxa"/>
          </w:tcPr>
          <w:p w:rsidR="008113C2" w:rsidRPr="00C858FF" w:rsidRDefault="00BC0A89" w:rsidP="00565605">
            <w:r w:rsidRPr="00C858FF">
              <w:t>Date:</w:t>
            </w:r>
            <w:r w:rsidRPr="00C858FF">
              <w:tab/>
            </w:r>
            <w:r w:rsidR="00866F6B" w:rsidRPr="00C858FF">
              <w:t>20</w:t>
            </w:r>
            <w:r w:rsidR="0082618A" w:rsidRPr="00C858FF">
              <w:t>/0</w:t>
            </w:r>
            <w:r w:rsidR="002506B8" w:rsidRPr="00C858FF">
              <w:t>8</w:t>
            </w:r>
            <w:r w:rsidR="0082618A" w:rsidRPr="00C858FF">
              <w:t>/2013</w:t>
            </w:r>
          </w:p>
        </w:tc>
        <w:tc>
          <w:tcPr>
            <w:tcW w:w="4394" w:type="dxa"/>
          </w:tcPr>
          <w:p w:rsidR="008113C2" w:rsidRPr="00C858FF" w:rsidRDefault="008113C2" w:rsidP="00565605"/>
        </w:tc>
      </w:tr>
      <w:tr w:rsidR="008113C2" w:rsidRPr="00C858FF" w:rsidTr="00125680">
        <w:tc>
          <w:tcPr>
            <w:tcW w:w="9214" w:type="dxa"/>
            <w:gridSpan w:val="2"/>
          </w:tcPr>
          <w:p w:rsidR="008113C2" w:rsidRPr="00C858FF" w:rsidRDefault="008113C2" w:rsidP="00565605">
            <w:r w:rsidRPr="00C858FF">
              <w:t>Status:</w:t>
            </w:r>
            <w:r w:rsidRPr="00C858FF">
              <w:tab/>
            </w:r>
            <w:r w:rsidR="002E2ECD" w:rsidRPr="00C858FF">
              <w:t>DRAFT</w:t>
            </w:r>
            <w:r w:rsidR="000C6657" w:rsidRPr="00C858FF">
              <w:t xml:space="preserve"> </w:t>
            </w:r>
            <w:r w:rsidR="00EF0CF8" w:rsidRPr="00C858FF">
              <w:t>– UNCONTROLLED COPY IF PRINTED</w:t>
            </w:r>
          </w:p>
        </w:tc>
      </w:tr>
    </w:tbl>
    <w:p w:rsidR="008113C2" w:rsidRPr="00C858FF" w:rsidRDefault="00565605" w:rsidP="00866F6B">
      <w:r>
        <w:br w:type="textWrapping" w:clear="all"/>
      </w:r>
    </w:p>
    <w:p w:rsidR="008113C2" w:rsidRPr="00C858FF" w:rsidRDefault="008113C2" w:rsidP="00866F6B">
      <w:pPr>
        <w:pStyle w:val="Subtitle"/>
        <w:rPr>
          <w:rFonts w:ascii="Arial" w:hAnsi="Arial"/>
        </w:rPr>
      </w:pPr>
      <w:r w:rsidRPr="00C858FF">
        <w:rPr>
          <w:rFonts w:ascii="Arial" w:hAnsi="Arial"/>
        </w:rPr>
        <w:t>Revision History</w:t>
      </w:r>
    </w:p>
    <w:p w:rsidR="008113C2" w:rsidRPr="00C858FF" w:rsidRDefault="008113C2" w:rsidP="00866F6B">
      <w:r w:rsidRPr="00C858FF">
        <w:t>This document is under version control</w:t>
      </w:r>
    </w:p>
    <w:tbl>
      <w:tblPr>
        <w:tblW w:w="10064"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18"/>
        <w:gridCol w:w="6804"/>
        <w:gridCol w:w="1842"/>
      </w:tblGrid>
      <w:tr w:rsidR="00125680" w:rsidRPr="00125680" w:rsidTr="00125680">
        <w:tc>
          <w:tcPr>
            <w:tcW w:w="1418" w:type="dxa"/>
            <w:shd w:val="clear" w:color="auto" w:fill="006A71"/>
          </w:tcPr>
          <w:p w:rsidR="008113C2" w:rsidRPr="00125680" w:rsidRDefault="008113C2" w:rsidP="00866F6B">
            <w:pPr>
              <w:rPr>
                <w:b/>
                <w:color w:val="FFFFFF" w:themeColor="background1"/>
              </w:rPr>
            </w:pPr>
            <w:r w:rsidRPr="00125680">
              <w:rPr>
                <w:b/>
                <w:color w:val="FFFFFF" w:themeColor="background1"/>
              </w:rPr>
              <w:t>Version No</w:t>
            </w:r>
          </w:p>
        </w:tc>
        <w:tc>
          <w:tcPr>
            <w:tcW w:w="6804" w:type="dxa"/>
            <w:shd w:val="clear" w:color="auto" w:fill="006A71"/>
          </w:tcPr>
          <w:p w:rsidR="008113C2" w:rsidRPr="00125680" w:rsidRDefault="008113C2" w:rsidP="00866F6B">
            <w:pPr>
              <w:rPr>
                <w:b/>
                <w:color w:val="FFFFFF" w:themeColor="background1"/>
              </w:rPr>
            </w:pPr>
            <w:r w:rsidRPr="00125680">
              <w:rPr>
                <w:b/>
                <w:color w:val="FFFFFF" w:themeColor="background1"/>
              </w:rPr>
              <w:t>Reason for Update</w:t>
            </w:r>
          </w:p>
        </w:tc>
        <w:tc>
          <w:tcPr>
            <w:tcW w:w="1842" w:type="dxa"/>
            <w:shd w:val="clear" w:color="auto" w:fill="006A71"/>
          </w:tcPr>
          <w:p w:rsidR="008113C2" w:rsidRPr="00125680" w:rsidRDefault="008113C2" w:rsidP="00866F6B">
            <w:pPr>
              <w:rPr>
                <w:b/>
                <w:color w:val="FFFFFF" w:themeColor="background1"/>
              </w:rPr>
            </w:pPr>
            <w:r w:rsidRPr="00125680">
              <w:rPr>
                <w:b/>
                <w:color w:val="FFFFFF" w:themeColor="background1"/>
              </w:rPr>
              <w:t>Date issued</w:t>
            </w:r>
          </w:p>
        </w:tc>
      </w:tr>
      <w:tr w:rsidR="008113C2" w:rsidRPr="00C858FF" w:rsidTr="004A760E">
        <w:tc>
          <w:tcPr>
            <w:tcW w:w="1418" w:type="dxa"/>
          </w:tcPr>
          <w:p w:rsidR="008113C2" w:rsidRPr="00C858FF" w:rsidRDefault="008113C2" w:rsidP="00866F6B">
            <w:r w:rsidRPr="00C858FF">
              <w:t>0.1</w:t>
            </w:r>
          </w:p>
        </w:tc>
        <w:tc>
          <w:tcPr>
            <w:tcW w:w="6804" w:type="dxa"/>
          </w:tcPr>
          <w:p w:rsidR="008113C2" w:rsidRPr="00C858FF" w:rsidRDefault="008113C2" w:rsidP="00866F6B">
            <w:r w:rsidRPr="00C858FF">
              <w:t>First Draft</w:t>
            </w:r>
          </w:p>
        </w:tc>
        <w:tc>
          <w:tcPr>
            <w:tcW w:w="1842" w:type="dxa"/>
          </w:tcPr>
          <w:p w:rsidR="008113C2" w:rsidRPr="00C858FF" w:rsidRDefault="002506B8" w:rsidP="00866F6B">
            <w:r w:rsidRPr="00C858FF">
              <w:t>15/8</w:t>
            </w:r>
            <w:r w:rsidR="00EF0CF8" w:rsidRPr="00C858FF">
              <w:t>/201</w:t>
            </w:r>
            <w:r w:rsidR="002F0B79" w:rsidRPr="00C858FF">
              <w:t>3</w:t>
            </w:r>
          </w:p>
        </w:tc>
      </w:tr>
      <w:tr w:rsidR="00E23E4A" w:rsidRPr="00C858FF" w:rsidTr="004A760E">
        <w:tc>
          <w:tcPr>
            <w:tcW w:w="1418" w:type="dxa"/>
          </w:tcPr>
          <w:p w:rsidR="00E23E4A" w:rsidRPr="00C858FF" w:rsidRDefault="00E23E4A" w:rsidP="00866F6B">
            <w:r w:rsidRPr="00C858FF">
              <w:t>0.2</w:t>
            </w:r>
          </w:p>
        </w:tc>
        <w:tc>
          <w:tcPr>
            <w:tcW w:w="6804" w:type="dxa"/>
          </w:tcPr>
          <w:p w:rsidR="00E23E4A" w:rsidRPr="00C858FF" w:rsidRDefault="00E23E4A" w:rsidP="00866F6B">
            <w:r w:rsidRPr="00C858FF">
              <w:t>Updated numerous sections – included D1 analysis</w:t>
            </w:r>
          </w:p>
        </w:tc>
        <w:tc>
          <w:tcPr>
            <w:tcW w:w="1842" w:type="dxa"/>
          </w:tcPr>
          <w:p w:rsidR="00E23E4A" w:rsidRPr="00C858FF" w:rsidRDefault="00E23E4A" w:rsidP="00866F6B">
            <w:r w:rsidRPr="00C858FF">
              <w:t>20/10/2013</w:t>
            </w:r>
          </w:p>
        </w:tc>
      </w:tr>
      <w:tr w:rsidR="00E23E4A" w:rsidRPr="00C858FF" w:rsidTr="004A760E">
        <w:tc>
          <w:tcPr>
            <w:tcW w:w="1418" w:type="dxa"/>
          </w:tcPr>
          <w:p w:rsidR="00E23E4A" w:rsidRPr="00C858FF" w:rsidRDefault="00E23E4A" w:rsidP="00866F6B">
            <w:r w:rsidRPr="00C858FF">
              <w:t>0.3</w:t>
            </w:r>
          </w:p>
        </w:tc>
        <w:tc>
          <w:tcPr>
            <w:tcW w:w="6804" w:type="dxa"/>
          </w:tcPr>
          <w:p w:rsidR="00E23E4A" w:rsidRPr="00C858FF" w:rsidRDefault="00E23E4A" w:rsidP="00866F6B">
            <w:r w:rsidRPr="00C858FF">
              <w:t>Draft for review</w:t>
            </w:r>
          </w:p>
        </w:tc>
        <w:tc>
          <w:tcPr>
            <w:tcW w:w="1842" w:type="dxa"/>
          </w:tcPr>
          <w:p w:rsidR="00E23E4A" w:rsidRPr="00C858FF" w:rsidRDefault="00E23E4A" w:rsidP="00866F6B">
            <w:r w:rsidRPr="00C858FF">
              <w:t>11/11/2013</w:t>
            </w:r>
          </w:p>
        </w:tc>
      </w:tr>
      <w:tr w:rsidR="005B5B94" w:rsidRPr="00C858FF" w:rsidTr="004A760E">
        <w:tc>
          <w:tcPr>
            <w:tcW w:w="1418" w:type="dxa"/>
          </w:tcPr>
          <w:p w:rsidR="005B5B94" w:rsidRPr="00C858FF" w:rsidRDefault="005B5B94" w:rsidP="00866F6B">
            <w:r w:rsidRPr="00C858FF">
              <w:t>0.4</w:t>
            </w:r>
          </w:p>
        </w:tc>
        <w:tc>
          <w:tcPr>
            <w:tcW w:w="6804" w:type="dxa"/>
          </w:tcPr>
          <w:p w:rsidR="005B5B94" w:rsidRPr="00C858FF" w:rsidRDefault="005B5B94" w:rsidP="00866F6B">
            <w:r w:rsidRPr="00C858FF">
              <w:t>Updated draft with corrections and cl</w:t>
            </w:r>
            <w:r w:rsidR="004A760E" w:rsidRPr="00C858FF">
              <w:t>a</w:t>
            </w:r>
            <w:r w:rsidRPr="00C858FF">
              <w:t>rifications (minor) for wider review</w:t>
            </w:r>
          </w:p>
        </w:tc>
        <w:tc>
          <w:tcPr>
            <w:tcW w:w="1842" w:type="dxa"/>
          </w:tcPr>
          <w:p w:rsidR="005B5B94" w:rsidRPr="00C858FF" w:rsidRDefault="004A760E" w:rsidP="00866F6B">
            <w:r w:rsidRPr="00C858FF">
              <w:t>18/11/2013</w:t>
            </w:r>
          </w:p>
        </w:tc>
      </w:tr>
      <w:tr w:rsidR="005D3983" w:rsidRPr="00C858FF" w:rsidTr="004A760E">
        <w:tc>
          <w:tcPr>
            <w:tcW w:w="1418" w:type="dxa"/>
          </w:tcPr>
          <w:p w:rsidR="005D3983" w:rsidRPr="00C858FF" w:rsidRDefault="005D3983" w:rsidP="00866F6B">
            <w:r>
              <w:t>0.5</w:t>
            </w:r>
          </w:p>
        </w:tc>
        <w:tc>
          <w:tcPr>
            <w:tcW w:w="6804" w:type="dxa"/>
          </w:tcPr>
          <w:p w:rsidR="005D3983" w:rsidRPr="00C858FF" w:rsidRDefault="005D3983" w:rsidP="00866F6B">
            <w:r>
              <w:t>Updated after comments from reviewers, added Appendix A and Condemnation analysis section</w:t>
            </w:r>
            <w:r w:rsidR="00364C94">
              <w:t>, fixed minor typos and added additional data in some sections. – For final review</w:t>
            </w:r>
          </w:p>
        </w:tc>
        <w:tc>
          <w:tcPr>
            <w:tcW w:w="1842" w:type="dxa"/>
          </w:tcPr>
          <w:p w:rsidR="005D3983" w:rsidRPr="00C858FF" w:rsidRDefault="00364C94" w:rsidP="00866F6B">
            <w:r>
              <w:t>09/01/2014</w:t>
            </w:r>
          </w:p>
        </w:tc>
      </w:tr>
      <w:tr w:rsidR="004E1451" w:rsidRPr="00C858FF" w:rsidTr="004A760E">
        <w:tc>
          <w:tcPr>
            <w:tcW w:w="1418" w:type="dxa"/>
          </w:tcPr>
          <w:p w:rsidR="004E1451" w:rsidRDefault="004E1451" w:rsidP="00866F6B">
            <w:r>
              <w:t>FINAL</w:t>
            </w:r>
          </w:p>
        </w:tc>
        <w:tc>
          <w:tcPr>
            <w:tcW w:w="6804" w:type="dxa"/>
          </w:tcPr>
          <w:p w:rsidR="004E1451" w:rsidRDefault="004E1451" w:rsidP="00866F6B">
            <w:r>
              <w:t xml:space="preserve">Minor typos fixed  - FINAL FOR SIGNING </w:t>
            </w:r>
          </w:p>
        </w:tc>
        <w:tc>
          <w:tcPr>
            <w:tcW w:w="1842" w:type="dxa"/>
          </w:tcPr>
          <w:p w:rsidR="004E1451" w:rsidRDefault="004E1451" w:rsidP="00866F6B"/>
        </w:tc>
      </w:tr>
    </w:tbl>
    <w:p w:rsidR="0010320B" w:rsidRPr="00C858FF" w:rsidRDefault="0010320B" w:rsidP="007D4969">
      <w:pPr>
        <w:pStyle w:val="Bodycopy"/>
        <w:rPr>
          <w:rFonts w:ascii="Arial" w:hAnsi="Arial" w:cs="Arial"/>
          <w:color w:val="auto"/>
        </w:rPr>
      </w:pPr>
    </w:p>
    <w:p w:rsidR="00E24B10" w:rsidRPr="00C858FF" w:rsidRDefault="00E24B10" w:rsidP="007D4969">
      <w:pPr>
        <w:pStyle w:val="Bodycopy"/>
        <w:rPr>
          <w:rFonts w:ascii="Arial" w:hAnsi="Arial" w:cs="Arial"/>
          <w:color w:val="auto"/>
        </w:rPr>
      </w:pPr>
    </w:p>
    <w:p w:rsidR="0049485A" w:rsidRPr="00C858FF" w:rsidRDefault="00EF0CF8" w:rsidP="00866F6B">
      <w:pPr>
        <w:rPr>
          <w:lang w:val="en-GB"/>
        </w:rPr>
      </w:pPr>
      <w:r w:rsidRPr="00C858FF">
        <w:rPr>
          <w:lang w:eastAsia="en-AU"/>
        </w:rPr>
        <w:t>Distribution List</w:t>
      </w:r>
    </w:p>
    <w:tbl>
      <w:tblPr>
        <w:tblW w:w="10206"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2409"/>
        <w:gridCol w:w="2410"/>
        <w:gridCol w:w="1701"/>
      </w:tblGrid>
      <w:tr w:rsidR="00125680" w:rsidRPr="00125680" w:rsidTr="00125680">
        <w:tc>
          <w:tcPr>
            <w:tcW w:w="3686" w:type="dxa"/>
            <w:shd w:val="clear" w:color="auto" w:fill="006A71"/>
          </w:tcPr>
          <w:p w:rsidR="0049485A" w:rsidRPr="00125680" w:rsidRDefault="0049485A" w:rsidP="00866F6B">
            <w:pPr>
              <w:rPr>
                <w:b/>
                <w:color w:val="FFFFFF" w:themeColor="background1"/>
              </w:rPr>
            </w:pPr>
            <w:r w:rsidRPr="00125680">
              <w:rPr>
                <w:b/>
                <w:color w:val="FFFFFF" w:themeColor="background1"/>
              </w:rPr>
              <w:t>Department</w:t>
            </w:r>
          </w:p>
        </w:tc>
        <w:tc>
          <w:tcPr>
            <w:tcW w:w="2409" w:type="dxa"/>
            <w:shd w:val="clear" w:color="auto" w:fill="006A71"/>
          </w:tcPr>
          <w:p w:rsidR="0049485A" w:rsidRPr="00125680" w:rsidRDefault="0049485A" w:rsidP="00866F6B">
            <w:pPr>
              <w:rPr>
                <w:b/>
                <w:color w:val="FFFFFF" w:themeColor="background1"/>
              </w:rPr>
            </w:pPr>
            <w:r w:rsidRPr="00125680">
              <w:rPr>
                <w:b/>
                <w:color w:val="FFFFFF" w:themeColor="background1"/>
              </w:rPr>
              <w:t>Recipient</w:t>
            </w:r>
          </w:p>
        </w:tc>
        <w:tc>
          <w:tcPr>
            <w:tcW w:w="2410" w:type="dxa"/>
            <w:shd w:val="clear" w:color="auto" w:fill="006A71"/>
          </w:tcPr>
          <w:p w:rsidR="0049485A" w:rsidRPr="00125680" w:rsidRDefault="0049485A" w:rsidP="00866F6B">
            <w:pPr>
              <w:rPr>
                <w:b/>
                <w:color w:val="FFFFFF" w:themeColor="background1"/>
              </w:rPr>
            </w:pPr>
            <w:r w:rsidRPr="00125680">
              <w:rPr>
                <w:b/>
                <w:color w:val="FFFFFF" w:themeColor="background1"/>
              </w:rPr>
              <w:t>Recipient Status</w:t>
            </w:r>
          </w:p>
        </w:tc>
        <w:tc>
          <w:tcPr>
            <w:tcW w:w="1701" w:type="dxa"/>
            <w:shd w:val="clear" w:color="auto" w:fill="006A71"/>
          </w:tcPr>
          <w:p w:rsidR="0049485A" w:rsidRPr="00125680" w:rsidRDefault="0049485A" w:rsidP="00866F6B">
            <w:pPr>
              <w:rPr>
                <w:b/>
                <w:color w:val="FFFFFF" w:themeColor="background1"/>
              </w:rPr>
            </w:pPr>
            <w:r w:rsidRPr="00125680">
              <w:rPr>
                <w:b/>
                <w:color w:val="FFFFFF" w:themeColor="background1"/>
              </w:rPr>
              <w:t>Date issued</w:t>
            </w:r>
          </w:p>
        </w:tc>
      </w:tr>
      <w:tr w:rsidR="00CF2102" w:rsidRPr="00C858FF" w:rsidTr="0049485A">
        <w:tc>
          <w:tcPr>
            <w:tcW w:w="3686" w:type="dxa"/>
          </w:tcPr>
          <w:p w:rsidR="00CF2102" w:rsidRPr="00C858FF" w:rsidRDefault="00AB097C" w:rsidP="00866F6B">
            <w:r w:rsidRPr="00C858FF">
              <w:t>Manager Primary Systems</w:t>
            </w:r>
          </w:p>
        </w:tc>
        <w:tc>
          <w:tcPr>
            <w:tcW w:w="2409" w:type="dxa"/>
          </w:tcPr>
          <w:p w:rsidR="00CF2102" w:rsidRPr="00C858FF" w:rsidRDefault="00CF2102" w:rsidP="00866F6B">
            <w:r w:rsidRPr="00C858FF">
              <w:t>Brian Glawson</w:t>
            </w:r>
          </w:p>
        </w:tc>
        <w:tc>
          <w:tcPr>
            <w:tcW w:w="2410" w:type="dxa"/>
          </w:tcPr>
          <w:p w:rsidR="00CF2102" w:rsidRPr="00C858FF" w:rsidRDefault="00CF2102" w:rsidP="00866F6B">
            <w:r w:rsidRPr="00C858FF">
              <w:t>Reviewer</w:t>
            </w:r>
          </w:p>
        </w:tc>
        <w:tc>
          <w:tcPr>
            <w:tcW w:w="1701" w:type="dxa"/>
          </w:tcPr>
          <w:p w:rsidR="00CF2102" w:rsidRPr="00C858FF" w:rsidRDefault="00CF2102" w:rsidP="00866F6B"/>
        </w:tc>
      </w:tr>
      <w:tr w:rsidR="0049485A" w:rsidRPr="00C858FF" w:rsidTr="0049485A">
        <w:tc>
          <w:tcPr>
            <w:tcW w:w="3686" w:type="dxa"/>
          </w:tcPr>
          <w:p w:rsidR="0049485A" w:rsidRPr="00C858FF" w:rsidRDefault="00AB097C" w:rsidP="00866F6B">
            <w:r w:rsidRPr="00C858FF">
              <w:t>Principal Engineer</w:t>
            </w:r>
          </w:p>
        </w:tc>
        <w:tc>
          <w:tcPr>
            <w:tcW w:w="2409" w:type="dxa"/>
          </w:tcPr>
          <w:p w:rsidR="0049485A" w:rsidRPr="00C858FF" w:rsidRDefault="00CF2102" w:rsidP="00866F6B">
            <w:r w:rsidRPr="00C858FF">
              <w:t>Leith Elder</w:t>
            </w:r>
          </w:p>
        </w:tc>
        <w:tc>
          <w:tcPr>
            <w:tcW w:w="2410" w:type="dxa"/>
          </w:tcPr>
          <w:p w:rsidR="0049485A" w:rsidRPr="00C858FF" w:rsidRDefault="00CF2102" w:rsidP="00866F6B">
            <w:r w:rsidRPr="00C858FF">
              <w:t>Reviewer</w:t>
            </w:r>
          </w:p>
        </w:tc>
        <w:tc>
          <w:tcPr>
            <w:tcW w:w="1701" w:type="dxa"/>
          </w:tcPr>
          <w:p w:rsidR="0049485A" w:rsidRPr="00C858FF" w:rsidRDefault="0049485A" w:rsidP="00866F6B"/>
        </w:tc>
      </w:tr>
      <w:tr w:rsidR="00CF2102" w:rsidRPr="00C858FF" w:rsidTr="0049485A">
        <w:tc>
          <w:tcPr>
            <w:tcW w:w="3686" w:type="dxa"/>
          </w:tcPr>
          <w:p w:rsidR="00CF2102" w:rsidRPr="00C858FF" w:rsidRDefault="00CF2102" w:rsidP="00866F6B">
            <w:r w:rsidRPr="00C858FF">
              <w:t>Standards Team</w:t>
            </w:r>
          </w:p>
        </w:tc>
        <w:tc>
          <w:tcPr>
            <w:tcW w:w="2409" w:type="dxa"/>
          </w:tcPr>
          <w:p w:rsidR="00CF2102" w:rsidRPr="00C858FF" w:rsidRDefault="00CF2102" w:rsidP="00866F6B">
            <w:r w:rsidRPr="00C858FF">
              <w:t>Standards team – all</w:t>
            </w:r>
          </w:p>
        </w:tc>
        <w:tc>
          <w:tcPr>
            <w:tcW w:w="2410" w:type="dxa"/>
          </w:tcPr>
          <w:p w:rsidR="00CF2102" w:rsidRPr="00C858FF" w:rsidRDefault="00CF2102" w:rsidP="00866F6B">
            <w:r w:rsidRPr="00C858FF">
              <w:t>Reviewer</w:t>
            </w:r>
          </w:p>
        </w:tc>
        <w:tc>
          <w:tcPr>
            <w:tcW w:w="1701" w:type="dxa"/>
          </w:tcPr>
          <w:p w:rsidR="00CF2102" w:rsidRPr="00C858FF" w:rsidRDefault="00CF2102" w:rsidP="00866F6B"/>
        </w:tc>
      </w:tr>
      <w:tr w:rsidR="00CF2102" w:rsidRPr="00C858FF" w:rsidTr="0049485A">
        <w:tc>
          <w:tcPr>
            <w:tcW w:w="3686" w:type="dxa"/>
          </w:tcPr>
          <w:p w:rsidR="00CF2102" w:rsidRPr="00C858FF" w:rsidRDefault="00AB097C" w:rsidP="00866F6B">
            <w:r w:rsidRPr="00C858FF">
              <w:t>Group Mgr Maintenance and Refurb Strategy</w:t>
            </w:r>
          </w:p>
        </w:tc>
        <w:tc>
          <w:tcPr>
            <w:tcW w:w="2409" w:type="dxa"/>
          </w:tcPr>
          <w:p w:rsidR="00CF2102" w:rsidRPr="00C858FF" w:rsidRDefault="00CF2102" w:rsidP="00866F6B">
            <w:r w:rsidRPr="00C858FF">
              <w:t>Neil Chapman</w:t>
            </w:r>
          </w:p>
        </w:tc>
        <w:tc>
          <w:tcPr>
            <w:tcW w:w="2410" w:type="dxa"/>
          </w:tcPr>
          <w:p w:rsidR="00CF2102" w:rsidRPr="00C858FF" w:rsidRDefault="00CF2102" w:rsidP="00866F6B">
            <w:r w:rsidRPr="00C858FF">
              <w:t>Reviewer</w:t>
            </w:r>
          </w:p>
        </w:tc>
        <w:tc>
          <w:tcPr>
            <w:tcW w:w="1701" w:type="dxa"/>
          </w:tcPr>
          <w:p w:rsidR="00CF2102" w:rsidRPr="00C858FF" w:rsidRDefault="00CF2102" w:rsidP="00866F6B"/>
        </w:tc>
      </w:tr>
      <w:tr w:rsidR="00CF2102" w:rsidRPr="00C858FF" w:rsidTr="0049485A">
        <w:tc>
          <w:tcPr>
            <w:tcW w:w="3686" w:type="dxa"/>
          </w:tcPr>
          <w:p w:rsidR="00CF2102" w:rsidRPr="00C858FF" w:rsidRDefault="00AB097C" w:rsidP="00866F6B">
            <w:r w:rsidRPr="00C858FF">
              <w:t>Manager Planning</w:t>
            </w:r>
          </w:p>
        </w:tc>
        <w:tc>
          <w:tcPr>
            <w:tcW w:w="2409" w:type="dxa"/>
          </w:tcPr>
          <w:p w:rsidR="00CF2102" w:rsidRPr="00C858FF" w:rsidRDefault="00CF2102" w:rsidP="00866F6B">
            <w:r w:rsidRPr="00C858FF">
              <w:t>Tony Scroope</w:t>
            </w:r>
          </w:p>
        </w:tc>
        <w:tc>
          <w:tcPr>
            <w:tcW w:w="2410" w:type="dxa"/>
          </w:tcPr>
          <w:p w:rsidR="00CF2102" w:rsidRPr="00C858FF" w:rsidRDefault="00CF2102" w:rsidP="00866F6B">
            <w:r w:rsidRPr="00C858FF">
              <w:t>Reviewer</w:t>
            </w:r>
          </w:p>
        </w:tc>
        <w:tc>
          <w:tcPr>
            <w:tcW w:w="1701" w:type="dxa"/>
          </w:tcPr>
          <w:p w:rsidR="00CF2102" w:rsidRPr="00C858FF" w:rsidRDefault="00CF2102" w:rsidP="00866F6B"/>
        </w:tc>
      </w:tr>
      <w:tr w:rsidR="00C77AD5" w:rsidRPr="00C858FF" w:rsidTr="0049485A">
        <w:tc>
          <w:tcPr>
            <w:tcW w:w="3686" w:type="dxa"/>
          </w:tcPr>
          <w:p w:rsidR="00C77AD5" w:rsidRPr="00C858FF" w:rsidRDefault="00AB097C" w:rsidP="00866F6B">
            <w:r w:rsidRPr="00C858FF">
              <w:t>Group Mgr Engineering Network Forecast and Reporting</w:t>
            </w:r>
          </w:p>
        </w:tc>
        <w:tc>
          <w:tcPr>
            <w:tcW w:w="2409" w:type="dxa"/>
          </w:tcPr>
          <w:p w:rsidR="00C77AD5" w:rsidRPr="00C858FF" w:rsidRDefault="00C77AD5" w:rsidP="00866F6B">
            <w:r w:rsidRPr="00C858FF">
              <w:t>Ian Thompson</w:t>
            </w:r>
          </w:p>
        </w:tc>
        <w:tc>
          <w:tcPr>
            <w:tcW w:w="2410" w:type="dxa"/>
          </w:tcPr>
          <w:p w:rsidR="00C77AD5" w:rsidRPr="00C858FF" w:rsidRDefault="00C77AD5" w:rsidP="00866F6B">
            <w:r w:rsidRPr="00C858FF">
              <w:t>Reviewer</w:t>
            </w:r>
          </w:p>
        </w:tc>
        <w:tc>
          <w:tcPr>
            <w:tcW w:w="1701" w:type="dxa"/>
          </w:tcPr>
          <w:p w:rsidR="00C77AD5" w:rsidRPr="00C858FF" w:rsidRDefault="00C77AD5" w:rsidP="00866F6B"/>
        </w:tc>
      </w:tr>
      <w:tr w:rsidR="00AB097C" w:rsidRPr="00C858FF" w:rsidTr="0049485A">
        <w:tc>
          <w:tcPr>
            <w:tcW w:w="3686" w:type="dxa"/>
          </w:tcPr>
          <w:p w:rsidR="00AB097C" w:rsidRPr="00C858FF" w:rsidRDefault="00AB097C" w:rsidP="00866F6B">
            <w:r w:rsidRPr="00C858FF">
              <w:t>Senior Consulting Engineer</w:t>
            </w:r>
          </w:p>
        </w:tc>
        <w:tc>
          <w:tcPr>
            <w:tcW w:w="2409" w:type="dxa"/>
          </w:tcPr>
          <w:p w:rsidR="00AB097C" w:rsidRPr="00C858FF" w:rsidRDefault="00AB097C" w:rsidP="00866F6B">
            <w:r w:rsidRPr="00C858FF">
              <w:t>Chris Dalitz</w:t>
            </w:r>
          </w:p>
        </w:tc>
        <w:tc>
          <w:tcPr>
            <w:tcW w:w="2410" w:type="dxa"/>
          </w:tcPr>
          <w:p w:rsidR="00AB097C" w:rsidRPr="00C858FF" w:rsidRDefault="00AB097C" w:rsidP="00866F6B">
            <w:r w:rsidRPr="00C858FF">
              <w:t>Reviewer</w:t>
            </w:r>
          </w:p>
        </w:tc>
        <w:tc>
          <w:tcPr>
            <w:tcW w:w="1701" w:type="dxa"/>
          </w:tcPr>
          <w:p w:rsidR="00AB097C" w:rsidRPr="00C858FF" w:rsidRDefault="00AB097C" w:rsidP="00866F6B"/>
        </w:tc>
      </w:tr>
      <w:tr w:rsidR="00AB097C" w:rsidRPr="00C858FF" w:rsidTr="0049485A">
        <w:tc>
          <w:tcPr>
            <w:tcW w:w="3686" w:type="dxa"/>
          </w:tcPr>
          <w:p w:rsidR="00AB097C" w:rsidRPr="00C858FF" w:rsidRDefault="00AB097C" w:rsidP="00866F6B">
            <w:r w:rsidRPr="00C858FF">
              <w:t>Manager Network Risk Strategy</w:t>
            </w:r>
          </w:p>
        </w:tc>
        <w:tc>
          <w:tcPr>
            <w:tcW w:w="2409" w:type="dxa"/>
          </w:tcPr>
          <w:p w:rsidR="00AB097C" w:rsidRPr="00C858FF" w:rsidRDefault="00AB097C" w:rsidP="00866F6B">
            <w:r w:rsidRPr="00C858FF">
              <w:t>Greg Bell</w:t>
            </w:r>
          </w:p>
        </w:tc>
        <w:tc>
          <w:tcPr>
            <w:tcW w:w="2410" w:type="dxa"/>
          </w:tcPr>
          <w:p w:rsidR="00AB097C" w:rsidRPr="00C858FF" w:rsidRDefault="00AB097C" w:rsidP="00866F6B">
            <w:r w:rsidRPr="00C858FF">
              <w:t>Reviewer</w:t>
            </w:r>
          </w:p>
        </w:tc>
        <w:tc>
          <w:tcPr>
            <w:tcW w:w="1701" w:type="dxa"/>
          </w:tcPr>
          <w:p w:rsidR="00AB097C" w:rsidRPr="00C858FF" w:rsidRDefault="00AB097C" w:rsidP="00866F6B"/>
        </w:tc>
      </w:tr>
    </w:tbl>
    <w:p w:rsidR="002506B8" w:rsidRPr="00C858FF" w:rsidRDefault="002506B8" w:rsidP="00AE7A1C">
      <w:pPr>
        <w:pStyle w:val="Bodycopy"/>
        <w:rPr>
          <w:rFonts w:ascii="Arial" w:hAnsi="Arial" w:cs="Arial"/>
          <w:b/>
          <w:sz w:val="24"/>
          <w:szCs w:val="24"/>
        </w:rPr>
      </w:pPr>
    </w:p>
    <w:p w:rsidR="002506B8" w:rsidRPr="00C858FF" w:rsidRDefault="002506B8" w:rsidP="004F2F5D">
      <w:pPr>
        <w:pStyle w:val="Heading1"/>
      </w:pPr>
      <w:r w:rsidRPr="00C858FF">
        <w:br w:type="page"/>
      </w:r>
    </w:p>
    <w:sdt>
      <w:sdtPr>
        <w:rPr>
          <w:rFonts w:ascii="Arial" w:eastAsia="MS Mincho" w:hAnsi="Arial" w:cs="Arial"/>
          <w:b w:val="0"/>
          <w:bCs w:val="0"/>
          <w:color w:val="auto"/>
          <w:sz w:val="20"/>
          <w:szCs w:val="24"/>
          <w:lang w:val="en-AU"/>
        </w:rPr>
        <w:id w:val="-2051209119"/>
        <w:docPartObj>
          <w:docPartGallery w:val="Table of Contents"/>
          <w:docPartUnique/>
        </w:docPartObj>
      </w:sdtPr>
      <w:sdtEndPr>
        <w:rPr>
          <w:noProof/>
        </w:rPr>
      </w:sdtEndPr>
      <w:sdtContent>
        <w:p w:rsidR="004F1EB7" w:rsidRPr="00565605" w:rsidRDefault="004F1EB7">
          <w:pPr>
            <w:pStyle w:val="TOCHeading"/>
            <w:rPr>
              <w:rFonts w:ascii="Arial" w:hAnsi="Arial" w:cs="Arial"/>
              <w:color w:val="auto"/>
            </w:rPr>
          </w:pPr>
          <w:r w:rsidRPr="00565605">
            <w:rPr>
              <w:rFonts w:ascii="Arial" w:hAnsi="Arial" w:cs="Arial"/>
              <w:color w:val="auto"/>
            </w:rPr>
            <w:t>T</w:t>
          </w:r>
          <w:r w:rsidR="00125680">
            <w:rPr>
              <w:rFonts w:ascii="Arial" w:hAnsi="Arial" w:cs="Arial"/>
              <w:color w:val="auto"/>
            </w:rPr>
            <w:t>ABLE OF CONTENTS</w:t>
          </w:r>
        </w:p>
        <w:p w:rsidR="00C80419" w:rsidRDefault="004F1EB7">
          <w:pPr>
            <w:pStyle w:val="TOC1"/>
            <w:rPr>
              <w:rFonts w:asciiTheme="minorHAnsi" w:eastAsiaTheme="minorEastAsia" w:hAnsiTheme="minorHAnsi" w:cstheme="minorBidi"/>
              <w:sz w:val="22"/>
              <w:szCs w:val="22"/>
              <w:lang w:eastAsia="en-AU"/>
            </w:rPr>
          </w:pPr>
          <w:r w:rsidRPr="00C858FF">
            <w:fldChar w:fldCharType="begin"/>
          </w:r>
          <w:r w:rsidRPr="00C858FF">
            <w:instrText xml:space="preserve"> TOC \o "1-3" \h \z \u </w:instrText>
          </w:r>
          <w:r w:rsidRPr="00C858FF">
            <w:fldChar w:fldCharType="separate"/>
          </w:r>
          <w:hyperlink w:anchor="_Toc377134199" w:history="1">
            <w:r w:rsidR="00C80419" w:rsidRPr="00DB1AC4">
              <w:rPr>
                <w:rStyle w:val="Hyperlink"/>
              </w:rPr>
              <w:t>INTRODUCTION</w:t>
            </w:r>
            <w:r w:rsidR="00C80419">
              <w:rPr>
                <w:webHidden/>
              </w:rPr>
              <w:tab/>
            </w:r>
            <w:r w:rsidR="00C80419">
              <w:rPr>
                <w:webHidden/>
              </w:rPr>
              <w:fldChar w:fldCharType="begin"/>
            </w:r>
            <w:r w:rsidR="00C80419">
              <w:rPr>
                <w:webHidden/>
              </w:rPr>
              <w:instrText xml:space="preserve"> PAGEREF _Toc377134199 \h </w:instrText>
            </w:r>
            <w:r w:rsidR="00C80419">
              <w:rPr>
                <w:webHidden/>
              </w:rPr>
            </w:r>
            <w:r w:rsidR="00C80419">
              <w:rPr>
                <w:webHidden/>
              </w:rPr>
              <w:fldChar w:fldCharType="separate"/>
            </w:r>
            <w:r w:rsidR="00C80419">
              <w:rPr>
                <w:webHidden/>
              </w:rPr>
              <w:t>4</w:t>
            </w:r>
            <w:r w:rsidR="00C80419">
              <w:rPr>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00" w:history="1">
            <w:r w:rsidR="00C80419" w:rsidRPr="00DB1AC4">
              <w:rPr>
                <w:rStyle w:val="Hyperlink"/>
              </w:rPr>
              <w:t>EXECUTIVE STATISTICAL SUMMARY</w:t>
            </w:r>
            <w:r w:rsidR="00C80419">
              <w:rPr>
                <w:webHidden/>
              </w:rPr>
              <w:tab/>
            </w:r>
            <w:r w:rsidR="00C80419">
              <w:rPr>
                <w:webHidden/>
              </w:rPr>
              <w:fldChar w:fldCharType="begin"/>
            </w:r>
            <w:r w:rsidR="00C80419">
              <w:rPr>
                <w:webHidden/>
              </w:rPr>
              <w:instrText xml:space="preserve"> PAGEREF _Toc377134200 \h </w:instrText>
            </w:r>
            <w:r w:rsidR="00C80419">
              <w:rPr>
                <w:webHidden/>
              </w:rPr>
            </w:r>
            <w:r w:rsidR="00C80419">
              <w:rPr>
                <w:webHidden/>
              </w:rPr>
              <w:fldChar w:fldCharType="separate"/>
            </w:r>
            <w:r w:rsidR="00C80419">
              <w:rPr>
                <w:webHidden/>
              </w:rPr>
              <w:t>4</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01" w:history="1">
            <w:r w:rsidR="00C80419" w:rsidRPr="00DB1AC4">
              <w:rPr>
                <w:rStyle w:val="Hyperlink"/>
                <w:noProof/>
              </w:rPr>
              <w:t>Durability 2 Pole Species</w:t>
            </w:r>
            <w:r w:rsidR="00C80419">
              <w:rPr>
                <w:noProof/>
                <w:webHidden/>
              </w:rPr>
              <w:tab/>
            </w:r>
            <w:r w:rsidR="00C80419">
              <w:rPr>
                <w:noProof/>
                <w:webHidden/>
              </w:rPr>
              <w:fldChar w:fldCharType="begin"/>
            </w:r>
            <w:r w:rsidR="00C80419">
              <w:rPr>
                <w:noProof/>
                <w:webHidden/>
              </w:rPr>
              <w:instrText xml:space="preserve"> PAGEREF _Toc377134201 \h </w:instrText>
            </w:r>
            <w:r w:rsidR="00C80419">
              <w:rPr>
                <w:noProof/>
                <w:webHidden/>
              </w:rPr>
            </w:r>
            <w:r w:rsidR="00C80419">
              <w:rPr>
                <w:noProof/>
                <w:webHidden/>
              </w:rPr>
              <w:fldChar w:fldCharType="separate"/>
            </w:r>
            <w:r w:rsidR="00C80419">
              <w:rPr>
                <w:noProof/>
                <w:webHidden/>
              </w:rPr>
              <w:t>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02" w:history="1">
            <w:r w:rsidR="00C80419" w:rsidRPr="00DB1AC4">
              <w:rPr>
                <w:rStyle w:val="Hyperlink"/>
                <w:noProof/>
              </w:rPr>
              <w:t>Treatment</w:t>
            </w:r>
            <w:r w:rsidR="00C80419">
              <w:rPr>
                <w:noProof/>
                <w:webHidden/>
              </w:rPr>
              <w:tab/>
            </w:r>
            <w:r w:rsidR="00C80419">
              <w:rPr>
                <w:noProof/>
                <w:webHidden/>
              </w:rPr>
              <w:fldChar w:fldCharType="begin"/>
            </w:r>
            <w:r w:rsidR="00C80419">
              <w:rPr>
                <w:noProof/>
                <w:webHidden/>
              </w:rPr>
              <w:instrText xml:space="preserve"> PAGEREF _Toc377134202 \h </w:instrText>
            </w:r>
            <w:r w:rsidR="00C80419">
              <w:rPr>
                <w:noProof/>
                <w:webHidden/>
              </w:rPr>
            </w:r>
            <w:r w:rsidR="00C80419">
              <w:rPr>
                <w:noProof/>
                <w:webHidden/>
              </w:rPr>
              <w:fldChar w:fldCharType="separate"/>
            </w:r>
            <w:r w:rsidR="00C80419">
              <w:rPr>
                <w:noProof/>
                <w:webHidden/>
              </w:rPr>
              <w:t>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03" w:history="1">
            <w:r w:rsidR="00C80419" w:rsidRPr="00DB1AC4">
              <w:rPr>
                <w:rStyle w:val="Hyperlink"/>
                <w:noProof/>
              </w:rPr>
              <w:t>Durability 1 Pole Species</w:t>
            </w:r>
            <w:r w:rsidR="00C80419">
              <w:rPr>
                <w:noProof/>
                <w:webHidden/>
              </w:rPr>
              <w:tab/>
            </w:r>
            <w:r w:rsidR="00C80419">
              <w:rPr>
                <w:noProof/>
                <w:webHidden/>
              </w:rPr>
              <w:fldChar w:fldCharType="begin"/>
            </w:r>
            <w:r w:rsidR="00C80419">
              <w:rPr>
                <w:noProof/>
                <w:webHidden/>
              </w:rPr>
              <w:instrText xml:space="preserve"> PAGEREF _Toc377134203 \h </w:instrText>
            </w:r>
            <w:r w:rsidR="00C80419">
              <w:rPr>
                <w:noProof/>
                <w:webHidden/>
              </w:rPr>
            </w:r>
            <w:r w:rsidR="00C80419">
              <w:rPr>
                <w:noProof/>
                <w:webHidden/>
              </w:rPr>
              <w:fldChar w:fldCharType="separate"/>
            </w:r>
            <w:r w:rsidR="00C80419">
              <w:rPr>
                <w:noProof/>
                <w:webHidden/>
              </w:rPr>
              <w:t>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04" w:history="1">
            <w:r w:rsidR="00C80419" w:rsidRPr="00DB1AC4">
              <w:rPr>
                <w:rStyle w:val="Hyperlink"/>
                <w:noProof/>
              </w:rPr>
              <w:t>Treatment</w:t>
            </w:r>
            <w:r w:rsidR="00C80419">
              <w:rPr>
                <w:noProof/>
                <w:webHidden/>
              </w:rPr>
              <w:tab/>
            </w:r>
            <w:r w:rsidR="00C80419">
              <w:rPr>
                <w:noProof/>
                <w:webHidden/>
              </w:rPr>
              <w:fldChar w:fldCharType="begin"/>
            </w:r>
            <w:r w:rsidR="00C80419">
              <w:rPr>
                <w:noProof/>
                <w:webHidden/>
              </w:rPr>
              <w:instrText xml:space="preserve"> PAGEREF _Toc377134204 \h </w:instrText>
            </w:r>
            <w:r w:rsidR="00C80419">
              <w:rPr>
                <w:noProof/>
                <w:webHidden/>
              </w:rPr>
            </w:r>
            <w:r w:rsidR="00C80419">
              <w:rPr>
                <w:noProof/>
                <w:webHidden/>
              </w:rPr>
              <w:fldChar w:fldCharType="separate"/>
            </w:r>
            <w:r w:rsidR="00C80419">
              <w:rPr>
                <w:noProof/>
                <w:webHidden/>
              </w:rPr>
              <w:t>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05" w:history="1">
            <w:r w:rsidR="00C80419" w:rsidRPr="00DB1AC4">
              <w:rPr>
                <w:rStyle w:val="Hyperlink"/>
                <w:noProof/>
              </w:rPr>
              <w:t>Summary and Observations;</w:t>
            </w:r>
            <w:r w:rsidR="00C80419">
              <w:rPr>
                <w:noProof/>
                <w:webHidden/>
              </w:rPr>
              <w:tab/>
            </w:r>
            <w:r w:rsidR="00C80419">
              <w:rPr>
                <w:noProof/>
                <w:webHidden/>
              </w:rPr>
              <w:fldChar w:fldCharType="begin"/>
            </w:r>
            <w:r w:rsidR="00C80419">
              <w:rPr>
                <w:noProof/>
                <w:webHidden/>
              </w:rPr>
              <w:instrText xml:space="preserve"> PAGEREF _Toc377134205 \h </w:instrText>
            </w:r>
            <w:r w:rsidR="00C80419">
              <w:rPr>
                <w:noProof/>
                <w:webHidden/>
              </w:rPr>
            </w:r>
            <w:r w:rsidR="00C80419">
              <w:rPr>
                <w:noProof/>
                <w:webHidden/>
              </w:rPr>
              <w:fldChar w:fldCharType="separate"/>
            </w:r>
            <w:r w:rsidR="00C80419">
              <w:rPr>
                <w:noProof/>
                <w:webHidden/>
              </w:rPr>
              <w:t>5</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06" w:history="1">
            <w:r w:rsidR="00C80419" w:rsidRPr="00DB1AC4">
              <w:rPr>
                <w:rStyle w:val="Hyperlink"/>
                <w:noProof/>
              </w:rPr>
              <w:t>PEC Poles</w:t>
            </w:r>
            <w:r w:rsidR="00C80419">
              <w:rPr>
                <w:noProof/>
                <w:webHidden/>
              </w:rPr>
              <w:tab/>
            </w:r>
            <w:r w:rsidR="00C80419">
              <w:rPr>
                <w:noProof/>
                <w:webHidden/>
              </w:rPr>
              <w:fldChar w:fldCharType="begin"/>
            </w:r>
            <w:r w:rsidR="00C80419">
              <w:rPr>
                <w:noProof/>
                <w:webHidden/>
              </w:rPr>
              <w:instrText xml:space="preserve"> PAGEREF _Toc377134206 \h </w:instrText>
            </w:r>
            <w:r w:rsidR="00C80419">
              <w:rPr>
                <w:noProof/>
                <w:webHidden/>
              </w:rPr>
            </w:r>
            <w:r w:rsidR="00C80419">
              <w:rPr>
                <w:noProof/>
                <w:webHidden/>
              </w:rPr>
              <w:fldChar w:fldCharType="separate"/>
            </w:r>
            <w:r w:rsidR="00C80419">
              <w:rPr>
                <w:noProof/>
                <w:webHidden/>
              </w:rPr>
              <w:t>5</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07" w:history="1">
            <w:r w:rsidR="00C80419" w:rsidRPr="00DB1AC4">
              <w:rPr>
                <w:rStyle w:val="Hyperlink"/>
                <w:noProof/>
              </w:rPr>
              <w:t>CCA Poles</w:t>
            </w:r>
            <w:r w:rsidR="00C80419">
              <w:rPr>
                <w:noProof/>
                <w:webHidden/>
              </w:rPr>
              <w:tab/>
            </w:r>
            <w:r w:rsidR="00C80419">
              <w:rPr>
                <w:noProof/>
                <w:webHidden/>
              </w:rPr>
              <w:fldChar w:fldCharType="begin"/>
            </w:r>
            <w:r w:rsidR="00C80419">
              <w:rPr>
                <w:noProof/>
                <w:webHidden/>
              </w:rPr>
              <w:instrText xml:space="preserve"> PAGEREF _Toc377134207 \h </w:instrText>
            </w:r>
            <w:r w:rsidR="00C80419">
              <w:rPr>
                <w:noProof/>
                <w:webHidden/>
              </w:rPr>
            </w:r>
            <w:r w:rsidR="00C80419">
              <w:rPr>
                <w:noProof/>
                <w:webHidden/>
              </w:rPr>
              <w:fldChar w:fldCharType="separate"/>
            </w:r>
            <w:r w:rsidR="00C80419">
              <w:rPr>
                <w:noProof/>
                <w:webHidden/>
              </w:rPr>
              <w:t>5</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08" w:history="1">
            <w:r w:rsidR="00C80419" w:rsidRPr="00DB1AC4">
              <w:rPr>
                <w:rStyle w:val="Hyperlink"/>
                <w:noProof/>
                <w:lang w:val="en-GB"/>
              </w:rPr>
              <w:t>Recommendations</w:t>
            </w:r>
            <w:r w:rsidR="00C80419">
              <w:rPr>
                <w:noProof/>
                <w:webHidden/>
              </w:rPr>
              <w:tab/>
            </w:r>
            <w:r w:rsidR="00C80419">
              <w:rPr>
                <w:noProof/>
                <w:webHidden/>
              </w:rPr>
              <w:fldChar w:fldCharType="begin"/>
            </w:r>
            <w:r w:rsidR="00C80419">
              <w:rPr>
                <w:noProof/>
                <w:webHidden/>
              </w:rPr>
              <w:instrText xml:space="preserve"> PAGEREF _Toc377134208 \h </w:instrText>
            </w:r>
            <w:r w:rsidR="00C80419">
              <w:rPr>
                <w:noProof/>
                <w:webHidden/>
              </w:rPr>
            </w:r>
            <w:r w:rsidR="00C80419">
              <w:rPr>
                <w:noProof/>
                <w:webHidden/>
              </w:rPr>
              <w:fldChar w:fldCharType="separate"/>
            </w:r>
            <w:r w:rsidR="00C80419">
              <w:rPr>
                <w:noProof/>
                <w:webHidden/>
              </w:rPr>
              <w:t>5</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09" w:history="1">
            <w:r w:rsidR="00C80419" w:rsidRPr="00DB1AC4">
              <w:rPr>
                <w:rStyle w:val="Hyperlink"/>
              </w:rPr>
              <w:t>GENERAL POLE INFORMATION</w:t>
            </w:r>
            <w:r w:rsidR="00C80419">
              <w:rPr>
                <w:webHidden/>
              </w:rPr>
              <w:tab/>
            </w:r>
            <w:r w:rsidR="00C80419">
              <w:rPr>
                <w:webHidden/>
              </w:rPr>
              <w:fldChar w:fldCharType="begin"/>
            </w:r>
            <w:r w:rsidR="00C80419">
              <w:rPr>
                <w:webHidden/>
              </w:rPr>
              <w:instrText xml:space="preserve"> PAGEREF _Toc377134209 \h </w:instrText>
            </w:r>
            <w:r w:rsidR="00C80419">
              <w:rPr>
                <w:webHidden/>
              </w:rPr>
            </w:r>
            <w:r w:rsidR="00C80419">
              <w:rPr>
                <w:webHidden/>
              </w:rPr>
              <w:fldChar w:fldCharType="separate"/>
            </w:r>
            <w:r w:rsidR="00C80419">
              <w:rPr>
                <w:webHidden/>
              </w:rPr>
              <w:t>6</w:t>
            </w:r>
            <w:r w:rsidR="00C80419">
              <w:rPr>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10" w:history="1">
            <w:r w:rsidR="00C80419" w:rsidRPr="00DB1AC4">
              <w:rPr>
                <w:rStyle w:val="Hyperlink"/>
              </w:rPr>
              <w:t>POLE TREATMENT AND DURABILITY 2 PERFORMANCE</w:t>
            </w:r>
            <w:r w:rsidR="00C80419">
              <w:rPr>
                <w:webHidden/>
              </w:rPr>
              <w:tab/>
            </w:r>
            <w:r w:rsidR="00C80419">
              <w:rPr>
                <w:webHidden/>
              </w:rPr>
              <w:fldChar w:fldCharType="begin"/>
            </w:r>
            <w:r w:rsidR="00C80419">
              <w:rPr>
                <w:webHidden/>
              </w:rPr>
              <w:instrText xml:space="preserve"> PAGEREF _Toc377134210 \h </w:instrText>
            </w:r>
            <w:r w:rsidR="00C80419">
              <w:rPr>
                <w:webHidden/>
              </w:rPr>
            </w:r>
            <w:r w:rsidR="00C80419">
              <w:rPr>
                <w:webHidden/>
              </w:rPr>
              <w:fldChar w:fldCharType="separate"/>
            </w:r>
            <w:r w:rsidR="00C80419">
              <w:rPr>
                <w:webHidden/>
              </w:rPr>
              <w:t>7</w:t>
            </w:r>
            <w:r w:rsidR="00C80419">
              <w:rPr>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11" w:history="1">
            <w:r w:rsidR="00C80419" w:rsidRPr="00DB1AC4">
              <w:rPr>
                <w:rStyle w:val="Hyperlink"/>
              </w:rPr>
              <w:t>DATA SOURCES</w:t>
            </w:r>
            <w:r w:rsidR="00C80419">
              <w:rPr>
                <w:webHidden/>
              </w:rPr>
              <w:tab/>
            </w:r>
            <w:r w:rsidR="00C80419">
              <w:rPr>
                <w:webHidden/>
              </w:rPr>
              <w:fldChar w:fldCharType="begin"/>
            </w:r>
            <w:r w:rsidR="00C80419">
              <w:rPr>
                <w:webHidden/>
              </w:rPr>
              <w:instrText xml:space="preserve"> PAGEREF _Toc377134211 \h </w:instrText>
            </w:r>
            <w:r w:rsidR="00C80419">
              <w:rPr>
                <w:webHidden/>
              </w:rPr>
            </w:r>
            <w:r w:rsidR="00C80419">
              <w:rPr>
                <w:webHidden/>
              </w:rPr>
              <w:fldChar w:fldCharType="separate"/>
            </w:r>
            <w:r w:rsidR="00C80419">
              <w:rPr>
                <w:webHidden/>
              </w:rPr>
              <w:t>7</w:t>
            </w:r>
            <w:r w:rsidR="00C80419">
              <w:rPr>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12" w:history="1">
            <w:r w:rsidR="00C80419" w:rsidRPr="00DB1AC4">
              <w:rPr>
                <w:rStyle w:val="Hyperlink"/>
              </w:rPr>
              <w:t>DATA CONSIDERATIONS</w:t>
            </w:r>
            <w:r w:rsidR="00C80419">
              <w:rPr>
                <w:webHidden/>
              </w:rPr>
              <w:tab/>
            </w:r>
            <w:r w:rsidR="00C80419">
              <w:rPr>
                <w:webHidden/>
              </w:rPr>
              <w:fldChar w:fldCharType="begin"/>
            </w:r>
            <w:r w:rsidR="00C80419">
              <w:rPr>
                <w:webHidden/>
              </w:rPr>
              <w:instrText xml:space="preserve"> PAGEREF _Toc377134212 \h </w:instrText>
            </w:r>
            <w:r w:rsidR="00C80419">
              <w:rPr>
                <w:webHidden/>
              </w:rPr>
            </w:r>
            <w:r w:rsidR="00C80419">
              <w:rPr>
                <w:webHidden/>
              </w:rPr>
              <w:fldChar w:fldCharType="separate"/>
            </w:r>
            <w:r w:rsidR="00C80419">
              <w:rPr>
                <w:webHidden/>
              </w:rPr>
              <w:t>7</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13" w:history="1">
            <w:r w:rsidR="00C80419" w:rsidRPr="00DB1AC4">
              <w:rPr>
                <w:rStyle w:val="Hyperlink"/>
                <w:noProof/>
              </w:rPr>
              <w:t>Durability 2 Poles Initial Data</w:t>
            </w:r>
            <w:r w:rsidR="00C80419">
              <w:rPr>
                <w:noProof/>
                <w:webHidden/>
              </w:rPr>
              <w:tab/>
            </w:r>
            <w:r w:rsidR="00C80419">
              <w:rPr>
                <w:noProof/>
                <w:webHidden/>
              </w:rPr>
              <w:fldChar w:fldCharType="begin"/>
            </w:r>
            <w:r w:rsidR="00C80419">
              <w:rPr>
                <w:noProof/>
                <w:webHidden/>
              </w:rPr>
              <w:instrText xml:space="preserve"> PAGEREF _Toc377134213 \h </w:instrText>
            </w:r>
            <w:r w:rsidR="00C80419">
              <w:rPr>
                <w:noProof/>
                <w:webHidden/>
              </w:rPr>
            </w:r>
            <w:r w:rsidR="00C80419">
              <w:rPr>
                <w:noProof/>
                <w:webHidden/>
              </w:rPr>
              <w:fldChar w:fldCharType="separate"/>
            </w:r>
            <w:r w:rsidR="00C80419">
              <w:rPr>
                <w:noProof/>
                <w:webHidden/>
              </w:rPr>
              <w:t>8</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14" w:history="1">
            <w:r w:rsidR="00C80419" w:rsidRPr="00DB1AC4">
              <w:rPr>
                <w:rStyle w:val="Hyperlink"/>
                <w:noProof/>
              </w:rPr>
              <w:t>Data Filtering</w:t>
            </w:r>
            <w:r w:rsidR="00C80419">
              <w:rPr>
                <w:noProof/>
                <w:webHidden/>
              </w:rPr>
              <w:tab/>
            </w:r>
            <w:r w:rsidR="00C80419">
              <w:rPr>
                <w:noProof/>
                <w:webHidden/>
              </w:rPr>
              <w:fldChar w:fldCharType="begin"/>
            </w:r>
            <w:r w:rsidR="00C80419">
              <w:rPr>
                <w:noProof/>
                <w:webHidden/>
              </w:rPr>
              <w:instrText xml:space="preserve"> PAGEREF _Toc377134214 \h </w:instrText>
            </w:r>
            <w:r w:rsidR="00C80419">
              <w:rPr>
                <w:noProof/>
                <w:webHidden/>
              </w:rPr>
            </w:r>
            <w:r w:rsidR="00C80419">
              <w:rPr>
                <w:noProof/>
                <w:webHidden/>
              </w:rPr>
              <w:fldChar w:fldCharType="separate"/>
            </w:r>
            <w:r w:rsidR="00C80419">
              <w:rPr>
                <w:noProof/>
                <w:webHidden/>
              </w:rPr>
              <w:t>8</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15" w:history="1">
            <w:r w:rsidR="00C80419" w:rsidRPr="00DB1AC4">
              <w:rPr>
                <w:rStyle w:val="Hyperlink"/>
                <w:noProof/>
              </w:rPr>
              <w:t>Data Cleansing</w:t>
            </w:r>
            <w:r w:rsidR="00C80419">
              <w:rPr>
                <w:noProof/>
                <w:webHidden/>
              </w:rPr>
              <w:tab/>
            </w:r>
            <w:r w:rsidR="00C80419">
              <w:rPr>
                <w:noProof/>
                <w:webHidden/>
              </w:rPr>
              <w:fldChar w:fldCharType="begin"/>
            </w:r>
            <w:r w:rsidR="00C80419">
              <w:rPr>
                <w:noProof/>
                <w:webHidden/>
              </w:rPr>
              <w:instrText xml:space="preserve"> PAGEREF _Toc377134215 \h </w:instrText>
            </w:r>
            <w:r w:rsidR="00C80419">
              <w:rPr>
                <w:noProof/>
                <w:webHidden/>
              </w:rPr>
            </w:r>
            <w:r w:rsidR="00C80419">
              <w:rPr>
                <w:noProof/>
                <w:webHidden/>
              </w:rPr>
              <w:fldChar w:fldCharType="separate"/>
            </w:r>
            <w:r w:rsidR="00C80419">
              <w:rPr>
                <w:noProof/>
                <w:webHidden/>
              </w:rPr>
              <w:t>9</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16" w:history="1">
            <w:r w:rsidR="00C80419" w:rsidRPr="00DB1AC4">
              <w:rPr>
                <w:rStyle w:val="Hyperlink"/>
              </w:rPr>
              <w:t>DURABILITY 2 POLE PERFORMANCE AND TREATMENT ANALYSIS</w:t>
            </w:r>
            <w:r w:rsidR="00C80419">
              <w:rPr>
                <w:webHidden/>
              </w:rPr>
              <w:tab/>
            </w:r>
            <w:r w:rsidR="00C80419">
              <w:rPr>
                <w:webHidden/>
              </w:rPr>
              <w:fldChar w:fldCharType="begin"/>
            </w:r>
            <w:r w:rsidR="00C80419">
              <w:rPr>
                <w:webHidden/>
              </w:rPr>
              <w:instrText xml:space="preserve"> PAGEREF _Toc377134216 \h </w:instrText>
            </w:r>
            <w:r w:rsidR="00C80419">
              <w:rPr>
                <w:webHidden/>
              </w:rPr>
            </w:r>
            <w:r w:rsidR="00C80419">
              <w:rPr>
                <w:webHidden/>
              </w:rPr>
              <w:fldChar w:fldCharType="separate"/>
            </w:r>
            <w:r w:rsidR="00C80419">
              <w:rPr>
                <w:webHidden/>
              </w:rPr>
              <w:t>11</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17" w:history="1">
            <w:r w:rsidR="00C80419" w:rsidRPr="00DB1AC4">
              <w:rPr>
                <w:rStyle w:val="Hyperlink"/>
                <w:noProof/>
              </w:rPr>
              <w:t>Statistical Examination – Durability 2 Treatment Type</w:t>
            </w:r>
            <w:r w:rsidR="00C80419">
              <w:rPr>
                <w:noProof/>
                <w:webHidden/>
              </w:rPr>
              <w:tab/>
            </w:r>
            <w:r w:rsidR="00C80419">
              <w:rPr>
                <w:noProof/>
                <w:webHidden/>
              </w:rPr>
              <w:fldChar w:fldCharType="begin"/>
            </w:r>
            <w:r w:rsidR="00C80419">
              <w:rPr>
                <w:noProof/>
                <w:webHidden/>
              </w:rPr>
              <w:instrText xml:space="preserve"> PAGEREF _Toc377134217 \h </w:instrText>
            </w:r>
            <w:r w:rsidR="00C80419">
              <w:rPr>
                <w:noProof/>
                <w:webHidden/>
              </w:rPr>
            </w:r>
            <w:r w:rsidR="00C80419">
              <w:rPr>
                <w:noProof/>
                <w:webHidden/>
              </w:rPr>
              <w:fldChar w:fldCharType="separate"/>
            </w:r>
            <w:r w:rsidR="00C80419">
              <w:rPr>
                <w:noProof/>
                <w:webHidden/>
              </w:rPr>
              <w:t>13</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18" w:history="1">
            <w:r w:rsidR="00C80419" w:rsidRPr="00DB1AC4">
              <w:rPr>
                <w:rStyle w:val="Hyperlink"/>
                <w:noProof/>
              </w:rPr>
              <w:t>Statistical Examination – Durability 2 Pole Species</w:t>
            </w:r>
            <w:r w:rsidR="00C80419">
              <w:rPr>
                <w:noProof/>
                <w:webHidden/>
              </w:rPr>
              <w:tab/>
            </w:r>
            <w:r w:rsidR="00C80419">
              <w:rPr>
                <w:noProof/>
                <w:webHidden/>
              </w:rPr>
              <w:fldChar w:fldCharType="begin"/>
            </w:r>
            <w:r w:rsidR="00C80419">
              <w:rPr>
                <w:noProof/>
                <w:webHidden/>
              </w:rPr>
              <w:instrText xml:space="preserve"> PAGEREF _Toc377134218 \h </w:instrText>
            </w:r>
            <w:r w:rsidR="00C80419">
              <w:rPr>
                <w:noProof/>
                <w:webHidden/>
              </w:rPr>
            </w:r>
            <w:r w:rsidR="00C80419">
              <w:rPr>
                <w:noProof/>
                <w:webHidden/>
              </w:rPr>
              <w:fldChar w:fldCharType="separate"/>
            </w:r>
            <w:r w:rsidR="00C80419">
              <w:rPr>
                <w:noProof/>
                <w:webHidden/>
              </w:rPr>
              <w:t>13</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19" w:history="1">
            <w:r w:rsidR="00C80419" w:rsidRPr="00DB1AC4">
              <w:rPr>
                <w:rStyle w:val="Hyperlink"/>
                <w:noProof/>
              </w:rPr>
              <w:t>Durability 2 Spatial Analysis</w:t>
            </w:r>
            <w:r w:rsidR="00C80419">
              <w:rPr>
                <w:noProof/>
                <w:webHidden/>
              </w:rPr>
              <w:tab/>
            </w:r>
            <w:r w:rsidR="00C80419">
              <w:rPr>
                <w:noProof/>
                <w:webHidden/>
              </w:rPr>
              <w:fldChar w:fldCharType="begin"/>
            </w:r>
            <w:r w:rsidR="00C80419">
              <w:rPr>
                <w:noProof/>
                <w:webHidden/>
              </w:rPr>
              <w:instrText xml:space="preserve"> PAGEREF _Toc377134219 \h </w:instrText>
            </w:r>
            <w:r w:rsidR="00C80419">
              <w:rPr>
                <w:noProof/>
                <w:webHidden/>
              </w:rPr>
            </w:r>
            <w:r w:rsidR="00C80419">
              <w:rPr>
                <w:noProof/>
                <w:webHidden/>
              </w:rPr>
              <w:fldChar w:fldCharType="separate"/>
            </w:r>
            <w:r w:rsidR="00C80419">
              <w:rPr>
                <w:noProof/>
                <w:webHidden/>
              </w:rPr>
              <w:t>13</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20" w:history="1">
            <w:r w:rsidR="00C80419" w:rsidRPr="00DB1AC4">
              <w:rPr>
                <w:rStyle w:val="Hyperlink"/>
                <w:noProof/>
              </w:rPr>
              <w:t>Durability 2 PEC External Decay Spatial Analysis</w:t>
            </w:r>
            <w:r w:rsidR="00C80419">
              <w:rPr>
                <w:noProof/>
                <w:webHidden/>
              </w:rPr>
              <w:tab/>
            </w:r>
            <w:r w:rsidR="00C80419">
              <w:rPr>
                <w:noProof/>
                <w:webHidden/>
              </w:rPr>
              <w:fldChar w:fldCharType="begin"/>
            </w:r>
            <w:r w:rsidR="00C80419">
              <w:rPr>
                <w:noProof/>
                <w:webHidden/>
              </w:rPr>
              <w:instrText xml:space="preserve"> PAGEREF _Toc377134220 \h </w:instrText>
            </w:r>
            <w:r w:rsidR="00C80419">
              <w:rPr>
                <w:noProof/>
                <w:webHidden/>
              </w:rPr>
            </w:r>
            <w:r w:rsidR="00C80419">
              <w:rPr>
                <w:noProof/>
                <w:webHidden/>
              </w:rPr>
              <w:fldChar w:fldCharType="separate"/>
            </w:r>
            <w:r w:rsidR="00C80419">
              <w:rPr>
                <w:noProof/>
                <w:webHidden/>
              </w:rPr>
              <w:t>16</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21" w:history="1">
            <w:r w:rsidR="00C80419" w:rsidRPr="00DB1AC4">
              <w:rPr>
                <w:rStyle w:val="Hyperlink"/>
                <w:noProof/>
              </w:rPr>
              <w:t>Durability 2 CCA External Decay Spatial Analysis</w:t>
            </w:r>
            <w:r w:rsidR="00C80419">
              <w:rPr>
                <w:noProof/>
                <w:webHidden/>
              </w:rPr>
              <w:tab/>
            </w:r>
            <w:r w:rsidR="00C80419">
              <w:rPr>
                <w:noProof/>
                <w:webHidden/>
              </w:rPr>
              <w:fldChar w:fldCharType="begin"/>
            </w:r>
            <w:r w:rsidR="00C80419">
              <w:rPr>
                <w:noProof/>
                <w:webHidden/>
              </w:rPr>
              <w:instrText xml:space="preserve"> PAGEREF _Toc377134221 \h </w:instrText>
            </w:r>
            <w:r w:rsidR="00C80419">
              <w:rPr>
                <w:noProof/>
                <w:webHidden/>
              </w:rPr>
            </w:r>
            <w:r w:rsidR="00C80419">
              <w:rPr>
                <w:noProof/>
                <w:webHidden/>
              </w:rPr>
              <w:fldChar w:fldCharType="separate"/>
            </w:r>
            <w:r w:rsidR="00C80419">
              <w:rPr>
                <w:noProof/>
                <w:webHidden/>
              </w:rPr>
              <w:t>16</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22" w:history="1">
            <w:r w:rsidR="00C80419" w:rsidRPr="00DB1AC4">
              <w:rPr>
                <w:rStyle w:val="Hyperlink"/>
                <w:noProof/>
              </w:rPr>
              <w:t>Durability 2 Spatial Analysis - Summary</w:t>
            </w:r>
            <w:r w:rsidR="00C80419">
              <w:rPr>
                <w:noProof/>
                <w:webHidden/>
              </w:rPr>
              <w:tab/>
            </w:r>
            <w:r w:rsidR="00C80419">
              <w:rPr>
                <w:noProof/>
                <w:webHidden/>
              </w:rPr>
              <w:fldChar w:fldCharType="begin"/>
            </w:r>
            <w:r w:rsidR="00C80419">
              <w:rPr>
                <w:noProof/>
                <w:webHidden/>
              </w:rPr>
              <w:instrText xml:space="preserve"> PAGEREF _Toc377134222 \h </w:instrText>
            </w:r>
            <w:r w:rsidR="00C80419">
              <w:rPr>
                <w:noProof/>
                <w:webHidden/>
              </w:rPr>
            </w:r>
            <w:r w:rsidR="00C80419">
              <w:rPr>
                <w:noProof/>
                <w:webHidden/>
              </w:rPr>
              <w:fldChar w:fldCharType="separate"/>
            </w:r>
            <w:r w:rsidR="00C80419">
              <w:rPr>
                <w:noProof/>
                <w:webHidden/>
              </w:rPr>
              <w:t>16</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23" w:history="1">
            <w:r w:rsidR="00C80419" w:rsidRPr="00DB1AC4">
              <w:rPr>
                <w:rStyle w:val="Hyperlink"/>
              </w:rPr>
              <w:t>DETAILED HIGH RISK AREA DURABILITY 2 ANALYSIS</w:t>
            </w:r>
            <w:r w:rsidR="00C80419">
              <w:rPr>
                <w:webHidden/>
              </w:rPr>
              <w:tab/>
            </w:r>
            <w:r w:rsidR="00C80419">
              <w:rPr>
                <w:webHidden/>
              </w:rPr>
              <w:fldChar w:fldCharType="begin"/>
            </w:r>
            <w:r w:rsidR="00C80419">
              <w:rPr>
                <w:webHidden/>
              </w:rPr>
              <w:instrText xml:space="preserve"> PAGEREF _Toc377134223 \h </w:instrText>
            </w:r>
            <w:r w:rsidR="00C80419">
              <w:rPr>
                <w:webHidden/>
              </w:rPr>
            </w:r>
            <w:r w:rsidR="00C80419">
              <w:rPr>
                <w:webHidden/>
              </w:rPr>
              <w:fldChar w:fldCharType="separate"/>
            </w:r>
            <w:r w:rsidR="00C80419">
              <w:rPr>
                <w:webHidden/>
              </w:rPr>
              <w:t>26</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24" w:history="1">
            <w:r w:rsidR="00C80419" w:rsidRPr="00DB1AC4">
              <w:rPr>
                <w:rStyle w:val="Hyperlink"/>
                <w:noProof/>
              </w:rPr>
              <w:t>Durability 2 Treatment Hypothesis Examination</w:t>
            </w:r>
            <w:r w:rsidR="00C80419">
              <w:rPr>
                <w:noProof/>
                <w:webHidden/>
              </w:rPr>
              <w:tab/>
            </w:r>
            <w:r w:rsidR="00C80419">
              <w:rPr>
                <w:noProof/>
                <w:webHidden/>
              </w:rPr>
              <w:fldChar w:fldCharType="begin"/>
            </w:r>
            <w:r w:rsidR="00C80419">
              <w:rPr>
                <w:noProof/>
                <w:webHidden/>
              </w:rPr>
              <w:instrText xml:space="preserve"> PAGEREF _Toc377134224 \h </w:instrText>
            </w:r>
            <w:r w:rsidR="00C80419">
              <w:rPr>
                <w:noProof/>
                <w:webHidden/>
              </w:rPr>
            </w:r>
            <w:r w:rsidR="00C80419">
              <w:rPr>
                <w:noProof/>
                <w:webHidden/>
              </w:rPr>
              <w:fldChar w:fldCharType="separate"/>
            </w:r>
            <w:r w:rsidR="00C80419">
              <w:rPr>
                <w:noProof/>
                <w:webHidden/>
              </w:rPr>
              <w:t>27</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25" w:history="1">
            <w:r w:rsidR="00C80419" w:rsidRPr="00DB1AC4">
              <w:rPr>
                <w:rStyle w:val="Hyperlink"/>
                <w:noProof/>
              </w:rPr>
              <w:t>Overall Statistics Durability 2 Poles</w:t>
            </w:r>
            <w:r w:rsidR="00C80419">
              <w:rPr>
                <w:noProof/>
                <w:webHidden/>
              </w:rPr>
              <w:tab/>
            </w:r>
            <w:r w:rsidR="00C80419">
              <w:rPr>
                <w:noProof/>
                <w:webHidden/>
              </w:rPr>
              <w:fldChar w:fldCharType="begin"/>
            </w:r>
            <w:r w:rsidR="00C80419">
              <w:rPr>
                <w:noProof/>
                <w:webHidden/>
              </w:rPr>
              <w:instrText xml:space="preserve"> PAGEREF _Toc377134225 \h </w:instrText>
            </w:r>
            <w:r w:rsidR="00C80419">
              <w:rPr>
                <w:noProof/>
                <w:webHidden/>
              </w:rPr>
            </w:r>
            <w:r w:rsidR="00C80419">
              <w:rPr>
                <w:noProof/>
                <w:webHidden/>
              </w:rPr>
              <w:fldChar w:fldCharType="separate"/>
            </w:r>
            <w:r w:rsidR="00C80419">
              <w:rPr>
                <w:noProof/>
                <w:webHidden/>
              </w:rPr>
              <w:t>29</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26" w:history="1">
            <w:r w:rsidR="00C80419" w:rsidRPr="00DB1AC4">
              <w:rPr>
                <w:rStyle w:val="Hyperlink"/>
              </w:rPr>
              <w:t>POLE TREATMENT AND DURABILITY 1 PERFORMANCE</w:t>
            </w:r>
            <w:r w:rsidR="00C80419">
              <w:rPr>
                <w:webHidden/>
              </w:rPr>
              <w:tab/>
            </w:r>
            <w:r w:rsidR="00C80419">
              <w:rPr>
                <w:webHidden/>
              </w:rPr>
              <w:fldChar w:fldCharType="begin"/>
            </w:r>
            <w:r w:rsidR="00C80419">
              <w:rPr>
                <w:webHidden/>
              </w:rPr>
              <w:instrText xml:space="preserve"> PAGEREF _Toc377134226 \h </w:instrText>
            </w:r>
            <w:r w:rsidR="00C80419">
              <w:rPr>
                <w:webHidden/>
              </w:rPr>
            </w:r>
            <w:r w:rsidR="00C80419">
              <w:rPr>
                <w:webHidden/>
              </w:rPr>
              <w:fldChar w:fldCharType="separate"/>
            </w:r>
            <w:r w:rsidR="00C80419">
              <w:rPr>
                <w:webHidden/>
              </w:rPr>
              <w:t>31</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27" w:history="1">
            <w:r w:rsidR="00C80419" w:rsidRPr="00DB1AC4">
              <w:rPr>
                <w:rStyle w:val="Hyperlink"/>
                <w:noProof/>
              </w:rPr>
              <w:t>Durability 1 Spatial Analysis</w:t>
            </w:r>
            <w:r w:rsidR="00C80419">
              <w:rPr>
                <w:noProof/>
                <w:webHidden/>
              </w:rPr>
              <w:tab/>
            </w:r>
            <w:r w:rsidR="00C80419">
              <w:rPr>
                <w:noProof/>
                <w:webHidden/>
              </w:rPr>
              <w:fldChar w:fldCharType="begin"/>
            </w:r>
            <w:r w:rsidR="00C80419">
              <w:rPr>
                <w:noProof/>
                <w:webHidden/>
              </w:rPr>
              <w:instrText xml:space="preserve"> PAGEREF _Toc377134227 \h </w:instrText>
            </w:r>
            <w:r w:rsidR="00C80419">
              <w:rPr>
                <w:noProof/>
                <w:webHidden/>
              </w:rPr>
            </w:r>
            <w:r w:rsidR="00C80419">
              <w:rPr>
                <w:noProof/>
                <w:webHidden/>
              </w:rPr>
              <w:fldChar w:fldCharType="separate"/>
            </w:r>
            <w:r w:rsidR="00C80419">
              <w:rPr>
                <w:noProof/>
                <w:webHidden/>
              </w:rPr>
              <w:t>34</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28" w:history="1">
            <w:r w:rsidR="00C80419" w:rsidRPr="00DB1AC4">
              <w:rPr>
                <w:rStyle w:val="Hyperlink"/>
              </w:rPr>
              <w:t>DETAILED HIGH RISK AREA DURABILITY 1 ANALYSIS</w:t>
            </w:r>
            <w:r w:rsidR="00C80419">
              <w:rPr>
                <w:webHidden/>
              </w:rPr>
              <w:tab/>
            </w:r>
            <w:r w:rsidR="00C80419">
              <w:rPr>
                <w:webHidden/>
              </w:rPr>
              <w:fldChar w:fldCharType="begin"/>
            </w:r>
            <w:r w:rsidR="00C80419">
              <w:rPr>
                <w:webHidden/>
              </w:rPr>
              <w:instrText xml:space="preserve"> PAGEREF _Toc377134228 \h </w:instrText>
            </w:r>
            <w:r w:rsidR="00C80419">
              <w:rPr>
                <w:webHidden/>
              </w:rPr>
            </w:r>
            <w:r w:rsidR="00C80419">
              <w:rPr>
                <w:webHidden/>
              </w:rPr>
              <w:fldChar w:fldCharType="separate"/>
            </w:r>
            <w:r w:rsidR="00C80419">
              <w:rPr>
                <w:webHidden/>
              </w:rPr>
              <w:t>40</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29" w:history="1">
            <w:r w:rsidR="00C80419" w:rsidRPr="00DB1AC4">
              <w:rPr>
                <w:rStyle w:val="Hyperlink"/>
                <w:noProof/>
              </w:rPr>
              <w:t>D1 Species Performance Analysis</w:t>
            </w:r>
            <w:r w:rsidR="00C80419">
              <w:rPr>
                <w:noProof/>
                <w:webHidden/>
              </w:rPr>
              <w:tab/>
            </w:r>
            <w:r w:rsidR="00C80419">
              <w:rPr>
                <w:noProof/>
                <w:webHidden/>
              </w:rPr>
              <w:fldChar w:fldCharType="begin"/>
            </w:r>
            <w:r w:rsidR="00C80419">
              <w:rPr>
                <w:noProof/>
                <w:webHidden/>
              </w:rPr>
              <w:instrText xml:space="preserve"> PAGEREF _Toc377134229 \h </w:instrText>
            </w:r>
            <w:r w:rsidR="00C80419">
              <w:rPr>
                <w:noProof/>
                <w:webHidden/>
              </w:rPr>
            </w:r>
            <w:r w:rsidR="00C80419">
              <w:rPr>
                <w:noProof/>
                <w:webHidden/>
              </w:rPr>
              <w:fldChar w:fldCharType="separate"/>
            </w:r>
            <w:r w:rsidR="00C80419">
              <w:rPr>
                <w:noProof/>
                <w:webHidden/>
              </w:rPr>
              <w:t>42</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30" w:history="1">
            <w:r w:rsidR="00C80419" w:rsidRPr="00DB1AC4">
              <w:rPr>
                <w:rStyle w:val="Hyperlink"/>
                <w:noProof/>
              </w:rPr>
              <w:t>Grey Box</w:t>
            </w:r>
            <w:r w:rsidR="00C80419">
              <w:rPr>
                <w:noProof/>
                <w:webHidden/>
              </w:rPr>
              <w:tab/>
            </w:r>
            <w:r w:rsidR="00C80419">
              <w:rPr>
                <w:noProof/>
                <w:webHidden/>
              </w:rPr>
              <w:fldChar w:fldCharType="begin"/>
            </w:r>
            <w:r w:rsidR="00C80419">
              <w:rPr>
                <w:noProof/>
                <w:webHidden/>
              </w:rPr>
              <w:instrText xml:space="preserve"> PAGEREF _Toc377134230 \h </w:instrText>
            </w:r>
            <w:r w:rsidR="00C80419">
              <w:rPr>
                <w:noProof/>
                <w:webHidden/>
              </w:rPr>
            </w:r>
            <w:r w:rsidR="00C80419">
              <w:rPr>
                <w:noProof/>
                <w:webHidden/>
              </w:rPr>
              <w:fldChar w:fldCharType="separate"/>
            </w:r>
            <w:r w:rsidR="00C80419">
              <w:rPr>
                <w:noProof/>
                <w:webHidden/>
              </w:rPr>
              <w:t>42</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31" w:history="1">
            <w:r w:rsidR="00C80419" w:rsidRPr="00DB1AC4">
              <w:rPr>
                <w:rStyle w:val="Hyperlink"/>
                <w:noProof/>
              </w:rPr>
              <w:t>Ironbark</w:t>
            </w:r>
            <w:r w:rsidR="00C80419">
              <w:rPr>
                <w:noProof/>
                <w:webHidden/>
              </w:rPr>
              <w:tab/>
            </w:r>
            <w:r w:rsidR="00C80419">
              <w:rPr>
                <w:noProof/>
                <w:webHidden/>
              </w:rPr>
              <w:fldChar w:fldCharType="begin"/>
            </w:r>
            <w:r w:rsidR="00C80419">
              <w:rPr>
                <w:noProof/>
                <w:webHidden/>
              </w:rPr>
              <w:instrText xml:space="preserve"> PAGEREF _Toc377134231 \h </w:instrText>
            </w:r>
            <w:r w:rsidR="00C80419">
              <w:rPr>
                <w:noProof/>
                <w:webHidden/>
              </w:rPr>
            </w:r>
            <w:r w:rsidR="00C80419">
              <w:rPr>
                <w:noProof/>
                <w:webHidden/>
              </w:rPr>
              <w:fldChar w:fldCharType="separate"/>
            </w:r>
            <w:r w:rsidR="00C80419">
              <w:rPr>
                <w:noProof/>
                <w:webHidden/>
              </w:rPr>
              <w:t>42</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32" w:history="1">
            <w:r w:rsidR="00C80419" w:rsidRPr="00DB1AC4">
              <w:rPr>
                <w:rStyle w:val="Hyperlink"/>
                <w:noProof/>
              </w:rPr>
              <w:t>Red Ironbark</w:t>
            </w:r>
            <w:r w:rsidR="00C80419">
              <w:rPr>
                <w:noProof/>
                <w:webHidden/>
              </w:rPr>
              <w:tab/>
            </w:r>
            <w:r w:rsidR="00C80419">
              <w:rPr>
                <w:noProof/>
                <w:webHidden/>
              </w:rPr>
              <w:fldChar w:fldCharType="begin"/>
            </w:r>
            <w:r w:rsidR="00C80419">
              <w:rPr>
                <w:noProof/>
                <w:webHidden/>
              </w:rPr>
              <w:instrText xml:space="preserve"> PAGEREF _Toc377134232 \h </w:instrText>
            </w:r>
            <w:r w:rsidR="00C80419">
              <w:rPr>
                <w:noProof/>
                <w:webHidden/>
              </w:rPr>
            </w:r>
            <w:r w:rsidR="00C80419">
              <w:rPr>
                <w:noProof/>
                <w:webHidden/>
              </w:rPr>
              <w:fldChar w:fldCharType="separate"/>
            </w:r>
            <w:r w:rsidR="00C80419">
              <w:rPr>
                <w:noProof/>
                <w:webHidden/>
              </w:rPr>
              <w:t>43</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33" w:history="1">
            <w:r w:rsidR="00C80419" w:rsidRPr="00DB1AC4">
              <w:rPr>
                <w:rStyle w:val="Hyperlink"/>
                <w:noProof/>
              </w:rPr>
              <w:t>Tallow wood</w:t>
            </w:r>
            <w:r w:rsidR="00C80419">
              <w:rPr>
                <w:noProof/>
                <w:webHidden/>
              </w:rPr>
              <w:tab/>
            </w:r>
            <w:r w:rsidR="00C80419">
              <w:rPr>
                <w:noProof/>
                <w:webHidden/>
              </w:rPr>
              <w:fldChar w:fldCharType="begin"/>
            </w:r>
            <w:r w:rsidR="00C80419">
              <w:rPr>
                <w:noProof/>
                <w:webHidden/>
              </w:rPr>
              <w:instrText xml:space="preserve"> PAGEREF _Toc377134233 \h </w:instrText>
            </w:r>
            <w:r w:rsidR="00C80419">
              <w:rPr>
                <w:noProof/>
                <w:webHidden/>
              </w:rPr>
            </w:r>
            <w:r w:rsidR="00C80419">
              <w:rPr>
                <w:noProof/>
                <w:webHidden/>
              </w:rPr>
              <w:fldChar w:fldCharType="separate"/>
            </w:r>
            <w:r w:rsidR="00C80419">
              <w:rPr>
                <w:noProof/>
                <w:webHidden/>
              </w:rPr>
              <w:t>45</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34" w:history="1">
            <w:r w:rsidR="00C80419" w:rsidRPr="00DB1AC4">
              <w:rPr>
                <w:rStyle w:val="Hyperlink"/>
                <w:noProof/>
              </w:rPr>
              <w:t>Overall Statistics D1 Poles</w:t>
            </w:r>
            <w:r w:rsidR="00C80419">
              <w:rPr>
                <w:noProof/>
                <w:webHidden/>
              </w:rPr>
              <w:tab/>
            </w:r>
            <w:r w:rsidR="00C80419">
              <w:rPr>
                <w:noProof/>
                <w:webHidden/>
              </w:rPr>
              <w:fldChar w:fldCharType="begin"/>
            </w:r>
            <w:r w:rsidR="00C80419">
              <w:rPr>
                <w:noProof/>
                <w:webHidden/>
              </w:rPr>
              <w:instrText xml:space="preserve"> PAGEREF _Toc377134234 \h </w:instrText>
            </w:r>
            <w:r w:rsidR="00C80419">
              <w:rPr>
                <w:noProof/>
                <w:webHidden/>
              </w:rPr>
            </w:r>
            <w:r w:rsidR="00C80419">
              <w:rPr>
                <w:noProof/>
                <w:webHidden/>
              </w:rPr>
              <w:fldChar w:fldCharType="separate"/>
            </w:r>
            <w:r w:rsidR="00C80419">
              <w:rPr>
                <w:noProof/>
                <w:webHidden/>
              </w:rPr>
              <w:t>47</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35" w:history="1">
            <w:r w:rsidR="00C80419" w:rsidRPr="00DB1AC4">
              <w:rPr>
                <w:rStyle w:val="Hyperlink"/>
              </w:rPr>
              <w:t>STATISTICAL EXTREMES ANALYSIS</w:t>
            </w:r>
            <w:r w:rsidR="00C80419">
              <w:rPr>
                <w:webHidden/>
              </w:rPr>
              <w:tab/>
            </w:r>
            <w:r w:rsidR="00C80419">
              <w:rPr>
                <w:webHidden/>
              </w:rPr>
              <w:fldChar w:fldCharType="begin"/>
            </w:r>
            <w:r w:rsidR="00C80419">
              <w:rPr>
                <w:webHidden/>
              </w:rPr>
              <w:instrText xml:space="preserve"> PAGEREF _Toc377134235 \h </w:instrText>
            </w:r>
            <w:r w:rsidR="00C80419">
              <w:rPr>
                <w:webHidden/>
              </w:rPr>
            </w:r>
            <w:r w:rsidR="00C80419">
              <w:rPr>
                <w:webHidden/>
              </w:rPr>
              <w:fldChar w:fldCharType="separate"/>
            </w:r>
            <w:r w:rsidR="00C80419">
              <w:rPr>
                <w:webHidden/>
              </w:rPr>
              <w:t>49</w:t>
            </w:r>
            <w:r w:rsidR="00C80419">
              <w:rPr>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36" w:history="1">
            <w:r w:rsidR="00C80419" w:rsidRPr="00DB1AC4">
              <w:rPr>
                <w:rStyle w:val="Hyperlink"/>
              </w:rPr>
              <w:t>CONDEMNATION ANALYSIS</w:t>
            </w:r>
            <w:r w:rsidR="00C80419">
              <w:rPr>
                <w:webHidden/>
              </w:rPr>
              <w:tab/>
            </w:r>
            <w:r w:rsidR="00C80419">
              <w:rPr>
                <w:webHidden/>
              </w:rPr>
              <w:fldChar w:fldCharType="begin"/>
            </w:r>
            <w:r w:rsidR="00C80419">
              <w:rPr>
                <w:webHidden/>
              </w:rPr>
              <w:instrText xml:space="preserve"> PAGEREF _Toc377134236 \h </w:instrText>
            </w:r>
            <w:r w:rsidR="00C80419">
              <w:rPr>
                <w:webHidden/>
              </w:rPr>
            </w:r>
            <w:r w:rsidR="00C80419">
              <w:rPr>
                <w:webHidden/>
              </w:rPr>
              <w:fldChar w:fldCharType="separate"/>
            </w:r>
            <w:r w:rsidR="00C80419">
              <w:rPr>
                <w:webHidden/>
              </w:rPr>
              <w:t>51</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37" w:history="1">
            <w:r w:rsidR="00C80419" w:rsidRPr="00DB1AC4">
              <w:rPr>
                <w:rStyle w:val="Hyperlink"/>
                <w:noProof/>
              </w:rPr>
              <w:t>External Decay Pole Condemnation Rate</w:t>
            </w:r>
            <w:r w:rsidR="00C80419">
              <w:rPr>
                <w:noProof/>
                <w:webHidden/>
              </w:rPr>
              <w:tab/>
            </w:r>
            <w:r w:rsidR="00C80419">
              <w:rPr>
                <w:noProof/>
                <w:webHidden/>
              </w:rPr>
              <w:fldChar w:fldCharType="begin"/>
            </w:r>
            <w:r w:rsidR="00C80419">
              <w:rPr>
                <w:noProof/>
                <w:webHidden/>
              </w:rPr>
              <w:instrText xml:space="preserve"> PAGEREF _Toc377134237 \h </w:instrText>
            </w:r>
            <w:r w:rsidR="00C80419">
              <w:rPr>
                <w:noProof/>
                <w:webHidden/>
              </w:rPr>
            </w:r>
            <w:r w:rsidR="00C80419">
              <w:rPr>
                <w:noProof/>
                <w:webHidden/>
              </w:rPr>
              <w:fldChar w:fldCharType="separate"/>
            </w:r>
            <w:r w:rsidR="00C80419">
              <w:rPr>
                <w:noProof/>
                <w:webHidden/>
              </w:rPr>
              <w:t>51</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38" w:history="1">
            <w:r w:rsidR="00C80419" w:rsidRPr="00DB1AC4">
              <w:rPr>
                <w:rStyle w:val="Hyperlink"/>
              </w:rPr>
              <w:t>POLE ANALYSIS FINDINGS SUMMARY</w:t>
            </w:r>
            <w:r w:rsidR="00C80419">
              <w:rPr>
                <w:webHidden/>
              </w:rPr>
              <w:tab/>
            </w:r>
            <w:r w:rsidR="00C80419">
              <w:rPr>
                <w:webHidden/>
              </w:rPr>
              <w:fldChar w:fldCharType="begin"/>
            </w:r>
            <w:r w:rsidR="00C80419">
              <w:rPr>
                <w:webHidden/>
              </w:rPr>
              <w:instrText xml:space="preserve"> PAGEREF _Toc377134238 \h </w:instrText>
            </w:r>
            <w:r w:rsidR="00C80419">
              <w:rPr>
                <w:webHidden/>
              </w:rPr>
            </w:r>
            <w:r w:rsidR="00C80419">
              <w:rPr>
                <w:webHidden/>
              </w:rPr>
              <w:fldChar w:fldCharType="separate"/>
            </w:r>
            <w:r w:rsidR="00C80419">
              <w:rPr>
                <w:webHidden/>
              </w:rPr>
              <w:t>54</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39" w:history="1">
            <w:r w:rsidR="00C80419" w:rsidRPr="00DB1AC4">
              <w:rPr>
                <w:rStyle w:val="Hyperlink"/>
                <w:noProof/>
              </w:rPr>
              <w:t>Durability 2 Pole Species</w:t>
            </w:r>
            <w:r w:rsidR="00C80419">
              <w:rPr>
                <w:noProof/>
                <w:webHidden/>
              </w:rPr>
              <w:tab/>
            </w:r>
            <w:r w:rsidR="00C80419">
              <w:rPr>
                <w:noProof/>
                <w:webHidden/>
              </w:rPr>
              <w:fldChar w:fldCharType="begin"/>
            </w:r>
            <w:r w:rsidR="00C80419">
              <w:rPr>
                <w:noProof/>
                <w:webHidden/>
              </w:rPr>
              <w:instrText xml:space="preserve"> PAGEREF _Toc377134239 \h </w:instrText>
            </w:r>
            <w:r w:rsidR="00C80419">
              <w:rPr>
                <w:noProof/>
                <w:webHidden/>
              </w:rPr>
            </w:r>
            <w:r w:rsidR="00C80419">
              <w:rPr>
                <w:noProof/>
                <w:webHidden/>
              </w:rPr>
              <w:fldChar w:fldCharType="separate"/>
            </w:r>
            <w:r w:rsidR="00C80419">
              <w:rPr>
                <w:noProof/>
                <w:webHidden/>
              </w:rPr>
              <w:t>54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40" w:history="1">
            <w:r w:rsidR="00C80419" w:rsidRPr="00DB1AC4">
              <w:rPr>
                <w:rStyle w:val="Hyperlink"/>
                <w:noProof/>
              </w:rPr>
              <w:t>Treatment</w:t>
            </w:r>
            <w:r w:rsidR="00C80419">
              <w:rPr>
                <w:noProof/>
                <w:webHidden/>
              </w:rPr>
              <w:tab/>
            </w:r>
            <w:r w:rsidR="00C80419">
              <w:rPr>
                <w:noProof/>
                <w:webHidden/>
              </w:rPr>
              <w:fldChar w:fldCharType="begin"/>
            </w:r>
            <w:r w:rsidR="00C80419">
              <w:rPr>
                <w:noProof/>
                <w:webHidden/>
              </w:rPr>
              <w:instrText xml:space="preserve"> PAGEREF _Toc377134240 \h </w:instrText>
            </w:r>
            <w:r w:rsidR="00C80419">
              <w:rPr>
                <w:noProof/>
                <w:webHidden/>
              </w:rPr>
            </w:r>
            <w:r w:rsidR="00C80419">
              <w:rPr>
                <w:noProof/>
                <w:webHidden/>
              </w:rPr>
              <w:fldChar w:fldCharType="separate"/>
            </w:r>
            <w:r w:rsidR="00C80419">
              <w:rPr>
                <w:noProof/>
                <w:webHidden/>
              </w:rPr>
              <w:t>54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41" w:history="1">
            <w:r w:rsidR="00C80419" w:rsidRPr="00DB1AC4">
              <w:rPr>
                <w:rStyle w:val="Hyperlink"/>
                <w:noProof/>
              </w:rPr>
              <w:t>Durability 1 Pole Species</w:t>
            </w:r>
            <w:r w:rsidR="00C80419">
              <w:rPr>
                <w:noProof/>
                <w:webHidden/>
              </w:rPr>
              <w:tab/>
            </w:r>
            <w:r w:rsidR="00C80419">
              <w:rPr>
                <w:noProof/>
                <w:webHidden/>
              </w:rPr>
              <w:fldChar w:fldCharType="begin"/>
            </w:r>
            <w:r w:rsidR="00C80419">
              <w:rPr>
                <w:noProof/>
                <w:webHidden/>
              </w:rPr>
              <w:instrText xml:space="preserve"> PAGEREF _Toc377134241 \h </w:instrText>
            </w:r>
            <w:r w:rsidR="00C80419">
              <w:rPr>
                <w:noProof/>
                <w:webHidden/>
              </w:rPr>
            </w:r>
            <w:r w:rsidR="00C80419">
              <w:rPr>
                <w:noProof/>
                <w:webHidden/>
              </w:rPr>
              <w:fldChar w:fldCharType="separate"/>
            </w:r>
            <w:r w:rsidR="00C80419">
              <w:rPr>
                <w:noProof/>
                <w:webHidden/>
              </w:rPr>
              <w:t>54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42" w:history="1">
            <w:r w:rsidR="00C80419" w:rsidRPr="00DB1AC4">
              <w:rPr>
                <w:rStyle w:val="Hyperlink"/>
                <w:noProof/>
              </w:rPr>
              <w:t>Treatment</w:t>
            </w:r>
            <w:r w:rsidR="00C80419">
              <w:rPr>
                <w:noProof/>
                <w:webHidden/>
              </w:rPr>
              <w:tab/>
            </w:r>
            <w:r w:rsidR="00C80419">
              <w:rPr>
                <w:noProof/>
                <w:webHidden/>
              </w:rPr>
              <w:fldChar w:fldCharType="begin"/>
            </w:r>
            <w:r w:rsidR="00C80419">
              <w:rPr>
                <w:noProof/>
                <w:webHidden/>
              </w:rPr>
              <w:instrText xml:space="preserve"> PAGEREF _Toc377134242 \h </w:instrText>
            </w:r>
            <w:r w:rsidR="00C80419">
              <w:rPr>
                <w:noProof/>
                <w:webHidden/>
              </w:rPr>
            </w:r>
            <w:r w:rsidR="00C80419">
              <w:rPr>
                <w:noProof/>
                <w:webHidden/>
              </w:rPr>
              <w:fldChar w:fldCharType="separate"/>
            </w:r>
            <w:r w:rsidR="00C80419">
              <w:rPr>
                <w:noProof/>
                <w:webHidden/>
              </w:rPr>
              <w:t>54</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43" w:history="1">
            <w:r w:rsidR="00C80419" w:rsidRPr="00DB1AC4">
              <w:rPr>
                <w:rStyle w:val="Hyperlink"/>
                <w:noProof/>
              </w:rPr>
              <w:t>Entire Network Treatment Performance Summary</w:t>
            </w:r>
            <w:r w:rsidR="00C80419">
              <w:rPr>
                <w:noProof/>
                <w:webHidden/>
              </w:rPr>
              <w:tab/>
            </w:r>
            <w:r w:rsidR="00C80419">
              <w:rPr>
                <w:noProof/>
                <w:webHidden/>
              </w:rPr>
              <w:fldChar w:fldCharType="begin"/>
            </w:r>
            <w:r w:rsidR="00C80419">
              <w:rPr>
                <w:noProof/>
                <w:webHidden/>
              </w:rPr>
              <w:instrText xml:space="preserve"> PAGEREF _Toc377134243 \h </w:instrText>
            </w:r>
            <w:r w:rsidR="00C80419">
              <w:rPr>
                <w:noProof/>
                <w:webHidden/>
              </w:rPr>
            </w:r>
            <w:r w:rsidR="00C80419">
              <w:rPr>
                <w:noProof/>
                <w:webHidden/>
              </w:rPr>
              <w:fldChar w:fldCharType="separate"/>
            </w:r>
            <w:r w:rsidR="00C80419">
              <w:rPr>
                <w:noProof/>
                <w:webHidden/>
              </w:rPr>
              <w:t>55</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44" w:history="1">
            <w:r w:rsidR="00C80419" w:rsidRPr="00DB1AC4">
              <w:rPr>
                <w:rStyle w:val="Hyperlink"/>
                <w:noProof/>
              </w:rPr>
              <w:t>Summary and Observations;</w:t>
            </w:r>
            <w:r w:rsidR="00C80419">
              <w:rPr>
                <w:noProof/>
                <w:webHidden/>
              </w:rPr>
              <w:tab/>
            </w:r>
            <w:r w:rsidR="00C80419">
              <w:rPr>
                <w:noProof/>
                <w:webHidden/>
              </w:rPr>
              <w:fldChar w:fldCharType="begin"/>
            </w:r>
            <w:r w:rsidR="00C80419">
              <w:rPr>
                <w:noProof/>
                <w:webHidden/>
              </w:rPr>
              <w:instrText xml:space="preserve"> PAGEREF _Toc377134244 \h </w:instrText>
            </w:r>
            <w:r w:rsidR="00C80419">
              <w:rPr>
                <w:noProof/>
                <w:webHidden/>
              </w:rPr>
            </w:r>
            <w:r w:rsidR="00C80419">
              <w:rPr>
                <w:noProof/>
                <w:webHidden/>
              </w:rPr>
              <w:fldChar w:fldCharType="separate"/>
            </w:r>
            <w:r w:rsidR="00C80419">
              <w:rPr>
                <w:noProof/>
                <w:webHidden/>
              </w:rPr>
              <w:t>55</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45" w:history="1">
            <w:r w:rsidR="00C80419" w:rsidRPr="00DB1AC4">
              <w:rPr>
                <w:rStyle w:val="Hyperlink"/>
                <w:noProof/>
              </w:rPr>
              <w:t>PEC Poles</w:t>
            </w:r>
            <w:r w:rsidR="00C80419">
              <w:rPr>
                <w:noProof/>
                <w:webHidden/>
              </w:rPr>
              <w:tab/>
            </w:r>
            <w:r w:rsidR="00C80419">
              <w:rPr>
                <w:noProof/>
                <w:webHidden/>
              </w:rPr>
              <w:fldChar w:fldCharType="begin"/>
            </w:r>
            <w:r w:rsidR="00C80419">
              <w:rPr>
                <w:noProof/>
                <w:webHidden/>
              </w:rPr>
              <w:instrText xml:space="preserve"> PAGEREF _Toc377134245 \h </w:instrText>
            </w:r>
            <w:r w:rsidR="00C80419">
              <w:rPr>
                <w:noProof/>
                <w:webHidden/>
              </w:rPr>
            </w:r>
            <w:r w:rsidR="00C80419">
              <w:rPr>
                <w:noProof/>
                <w:webHidden/>
              </w:rPr>
              <w:fldChar w:fldCharType="separate"/>
            </w:r>
            <w:r w:rsidR="00C80419">
              <w:rPr>
                <w:noProof/>
                <w:webHidden/>
              </w:rPr>
              <w:t>55</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46" w:history="1">
            <w:r w:rsidR="00C80419" w:rsidRPr="00DB1AC4">
              <w:rPr>
                <w:rStyle w:val="Hyperlink"/>
                <w:noProof/>
              </w:rPr>
              <w:t>CCA Poles</w:t>
            </w:r>
            <w:r w:rsidR="00C80419">
              <w:rPr>
                <w:noProof/>
                <w:webHidden/>
              </w:rPr>
              <w:tab/>
            </w:r>
            <w:r w:rsidR="00C80419">
              <w:rPr>
                <w:noProof/>
                <w:webHidden/>
              </w:rPr>
              <w:fldChar w:fldCharType="begin"/>
            </w:r>
            <w:r w:rsidR="00C80419">
              <w:rPr>
                <w:noProof/>
                <w:webHidden/>
              </w:rPr>
              <w:instrText xml:space="preserve"> PAGEREF _Toc377134246 \h </w:instrText>
            </w:r>
            <w:r w:rsidR="00C80419">
              <w:rPr>
                <w:noProof/>
                <w:webHidden/>
              </w:rPr>
            </w:r>
            <w:r w:rsidR="00C80419">
              <w:rPr>
                <w:noProof/>
                <w:webHidden/>
              </w:rPr>
              <w:fldChar w:fldCharType="separate"/>
            </w:r>
            <w:r w:rsidR="00C80419">
              <w:rPr>
                <w:noProof/>
                <w:webHidden/>
              </w:rPr>
              <w:t>55</w:t>
            </w:r>
            <w:r w:rsidR="00C80419">
              <w:rPr>
                <w:noProof/>
                <w:webHidden/>
              </w:rPr>
              <w:fldChar w:fldCharType="end"/>
            </w:r>
          </w:hyperlink>
        </w:p>
        <w:p w:rsidR="00C80419" w:rsidRDefault="00C67A17">
          <w:pPr>
            <w:pStyle w:val="TOC3"/>
            <w:tabs>
              <w:tab w:val="right" w:leader="dot" w:pos="10194"/>
            </w:tabs>
            <w:rPr>
              <w:rFonts w:asciiTheme="minorHAnsi" w:eastAsiaTheme="minorEastAsia" w:hAnsiTheme="minorHAnsi" w:cstheme="minorBidi"/>
              <w:noProof/>
              <w:sz w:val="22"/>
              <w:szCs w:val="22"/>
              <w:lang w:eastAsia="en-AU"/>
            </w:rPr>
          </w:pPr>
          <w:hyperlink w:anchor="_Toc377134247" w:history="1">
            <w:r w:rsidR="00C80419" w:rsidRPr="00DB1AC4">
              <w:rPr>
                <w:rStyle w:val="Hyperlink"/>
                <w:b/>
                <w:noProof/>
              </w:rPr>
              <w:t>Options for Fiscal Evaluation</w:t>
            </w:r>
            <w:r w:rsidR="00C80419">
              <w:rPr>
                <w:noProof/>
                <w:webHidden/>
              </w:rPr>
              <w:tab/>
            </w:r>
            <w:r w:rsidR="00C80419">
              <w:rPr>
                <w:noProof/>
                <w:webHidden/>
              </w:rPr>
              <w:fldChar w:fldCharType="begin"/>
            </w:r>
            <w:r w:rsidR="00C80419">
              <w:rPr>
                <w:noProof/>
                <w:webHidden/>
              </w:rPr>
              <w:instrText xml:space="preserve"> PAGEREF _Toc377134247 \h </w:instrText>
            </w:r>
            <w:r w:rsidR="00C80419">
              <w:rPr>
                <w:noProof/>
                <w:webHidden/>
              </w:rPr>
            </w:r>
            <w:r w:rsidR="00C80419">
              <w:rPr>
                <w:noProof/>
                <w:webHidden/>
              </w:rPr>
              <w:fldChar w:fldCharType="separate"/>
            </w:r>
            <w:r w:rsidR="00C80419">
              <w:rPr>
                <w:noProof/>
                <w:webHidden/>
              </w:rPr>
              <w:t>56</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48" w:history="1">
            <w:r w:rsidR="00C80419" w:rsidRPr="00DB1AC4">
              <w:rPr>
                <w:rStyle w:val="Hyperlink"/>
                <w:noProof/>
                <w:lang w:val="en-GB"/>
              </w:rPr>
              <w:t>Recommendations</w:t>
            </w:r>
            <w:r w:rsidR="00C80419">
              <w:rPr>
                <w:noProof/>
                <w:webHidden/>
              </w:rPr>
              <w:tab/>
            </w:r>
            <w:r w:rsidR="00C80419">
              <w:rPr>
                <w:noProof/>
                <w:webHidden/>
              </w:rPr>
              <w:fldChar w:fldCharType="begin"/>
            </w:r>
            <w:r w:rsidR="00C80419">
              <w:rPr>
                <w:noProof/>
                <w:webHidden/>
              </w:rPr>
              <w:instrText xml:space="preserve"> PAGEREF _Toc377134248 \h </w:instrText>
            </w:r>
            <w:r w:rsidR="00C80419">
              <w:rPr>
                <w:noProof/>
                <w:webHidden/>
              </w:rPr>
            </w:r>
            <w:r w:rsidR="00C80419">
              <w:rPr>
                <w:noProof/>
                <w:webHidden/>
              </w:rPr>
              <w:fldChar w:fldCharType="separate"/>
            </w:r>
            <w:r w:rsidR="00C80419">
              <w:rPr>
                <w:noProof/>
                <w:webHidden/>
              </w:rPr>
              <w:t>56</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49" w:history="1">
            <w:r w:rsidR="00C80419" w:rsidRPr="00DB1AC4">
              <w:rPr>
                <w:rStyle w:val="Hyperlink"/>
              </w:rPr>
              <w:t>APPENDIX A: DECAY HIGH RISK AREAS AND TERMITES</w:t>
            </w:r>
            <w:r w:rsidR="00C80419">
              <w:rPr>
                <w:webHidden/>
              </w:rPr>
              <w:tab/>
            </w:r>
            <w:r w:rsidR="00C80419">
              <w:rPr>
                <w:webHidden/>
              </w:rPr>
              <w:fldChar w:fldCharType="begin"/>
            </w:r>
            <w:r w:rsidR="00C80419">
              <w:rPr>
                <w:webHidden/>
              </w:rPr>
              <w:instrText xml:space="preserve"> PAGEREF _Toc377134249 \h </w:instrText>
            </w:r>
            <w:r w:rsidR="00C80419">
              <w:rPr>
                <w:webHidden/>
              </w:rPr>
            </w:r>
            <w:r w:rsidR="00C80419">
              <w:rPr>
                <w:webHidden/>
              </w:rPr>
              <w:fldChar w:fldCharType="separate"/>
            </w:r>
            <w:r w:rsidR="00C80419">
              <w:rPr>
                <w:webHidden/>
              </w:rPr>
              <w:t>57</w:t>
            </w:r>
            <w:r w:rsidR="00C80419">
              <w:rPr>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50" w:history="1">
            <w:r w:rsidR="00C80419" w:rsidRPr="00DB1AC4">
              <w:rPr>
                <w:rStyle w:val="Hyperlink"/>
                <w:noProof/>
              </w:rPr>
              <w:t>Decay</w:t>
            </w:r>
            <w:r w:rsidR="00C80419">
              <w:rPr>
                <w:noProof/>
                <w:webHidden/>
              </w:rPr>
              <w:tab/>
            </w:r>
            <w:r w:rsidR="00C80419">
              <w:rPr>
                <w:noProof/>
                <w:webHidden/>
              </w:rPr>
              <w:fldChar w:fldCharType="begin"/>
            </w:r>
            <w:r w:rsidR="00C80419">
              <w:rPr>
                <w:noProof/>
                <w:webHidden/>
              </w:rPr>
              <w:instrText xml:space="preserve"> PAGEREF _Toc377134250 \h </w:instrText>
            </w:r>
            <w:r w:rsidR="00C80419">
              <w:rPr>
                <w:noProof/>
                <w:webHidden/>
              </w:rPr>
            </w:r>
            <w:r w:rsidR="00C80419">
              <w:rPr>
                <w:noProof/>
                <w:webHidden/>
              </w:rPr>
              <w:fldChar w:fldCharType="separate"/>
            </w:r>
            <w:r w:rsidR="00C80419">
              <w:rPr>
                <w:noProof/>
                <w:webHidden/>
              </w:rPr>
              <w:t>57</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51" w:history="1">
            <w:r w:rsidR="00C80419" w:rsidRPr="00DB1AC4">
              <w:rPr>
                <w:rStyle w:val="Hyperlink"/>
                <w:noProof/>
              </w:rPr>
              <w:t>High Risk Areas – Definition</w:t>
            </w:r>
            <w:r w:rsidR="00C80419">
              <w:rPr>
                <w:noProof/>
                <w:webHidden/>
              </w:rPr>
              <w:tab/>
            </w:r>
            <w:r w:rsidR="00C80419">
              <w:rPr>
                <w:noProof/>
                <w:webHidden/>
              </w:rPr>
              <w:fldChar w:fldCharType="begin"/>
            </w:r>
            <w:r w:rsidR="00C80419">
              <w:rPr>
                <w:noProof/>
                <w:webHidden/>
              </w:rPr>
              <w:instrText xml:space="preserve"> PAGEREF _Toc377134251 \h </w:instrText>
            </w:r>
            <w:r w:rsidR="00C80419">
              <w:rPr>
                <w:noProof/>
                <w:webHidden/>
              </w:rPr>
            </w:r>
            <w:r w:rsidR="00C80419">
              <w:rPr>
                <w:noProof/>
                <w:webHidden/>
              </w:rPr>
              <w:fldChar w:fldCharType="separate"/>
            </w:r>
            <w:r w:rsidR="00C80419">
              <w:rPr>
                <w:noProof/>
                <w:webHidden/>
              </w:rPr>
              <w:t>58</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52" w:history="1">
            <w:r w:rsidR="00C80419" w:rsidRPr="00DB1AC4">
              <w:rPr>
                <w:rStyle w:val="Hyperlink"/>
                <w:noProof/>
              </w:rPr>
              <w:t>Insect Damage Zones</w:t>
            </w:r>
            <w:r w:rsidR="00C80419">
              <w:rPr>
                <w:noProof/>
                <w:webHidden/>
              </w:rPr>
              <w:tab/>
            </w:r>
            <w:r w:rsidR="00C80419">
              <w:rPr>
                <w:noProof/>
                <w:webHidden/>
              </w:rPr>
              <w:fldChar w:fldCharType="begin"/>
            </w:r>
            <w:r w:rsidR="00C80419">
              <w:rPr>
                <w:noProof/>
                <w:webHidden/>
              </w:rPr>
              <w:instrText xml:space="preserve"> PAGEREF _Toc377134252 \h </w:instrText>
            </w:r>
            <w:r w:rsidR="00C80419">
              <w:rPr>
                <w:noProof/>
                <w:webHidden/>
              </w:rPr>
            </w:r>
            <w:r w:rsidR="00C80419">
              <w:rPr>
                <w:noProof/>
                <w:webHidden/>
              </w:rPr>
              <w:fldChar w:fldCharType="separate"/>
            </w:r>
            <w:r w:rsidR="00C80419">
              <w:rPr>
                <w:noProof/>
                <w:webHidden/>
              </w:rPr>
              <w:t>59</w:t>
            </w:r>
            <w:r w:rsidR="00C80419">
              <w:rPr>
                <w:noProof/>
                <w:webHidden/>
              </w:rPr>
              <w:fldChar w:fldCharType="end"/>
            </w:r>
          </w:hyperlink>
        </w:p>
        <w:p w:rsidR="00C80419" w:rsidRDefault="00C67A17">
          <w:pPr>
            <w:pStyle w:val="TOC2"/>
            <w:tabs>
              <w:tab w:val="right" w:leader="dot" w:pos="10194"/>
            </w:tabs>
            <w:rPr>
              <w:rFonts w:asciiTheme="minorHAnsi" w:eastAsiaTheme="minorEastAsia" w:hAnsiTheme="minorHAnsi" w:cstheme="minorBidi"/>
              <w:noProof/>
              <w:sz w:val="22"/>
              <w:szCs w:val="22"/>
              <w:lang w:eastAsia="en-AU"/>
            </w:rPr>
          </w:pPr>
          <w:hyperlink w:anchor="_Toc377134253" w:history="1">
            <w:r w:rsidR="00C80419" w:rsidRPr="00DB1AC4">
              <w:rPr>
                <w:rStyle w:val="Hyperlink"/>
                <w:noProof/>
              </w:rPr>
              <w:t>Correlation with Prior Studies</w:t>
            </w:r>
            <w:r w:rsidR="00C80419">
              <w:rPr>
                <w:noProof/>
                <w:webHidden/>
              </w:rPr>
              <w:tab/>
            </w:r>
            <w:r w:rsidR="00C80419">
              <w:rPr>
                <w:noProof/>
                <w:webHidden/>
              </w:rPr>
              <w:fldChar w:fldCharType="begin"/>
            </w:r>
            <w:r w:rsidR="00C80419">
              <w:rPr>
                <w:noProof/>
                <w:webHidden/>
              </w:rPr>
              <w:instrText xml:space="preserve"> PAGEREF _Toc377134253 \h </w:instrText>
            </w:r>
            <w:r w:rsidR="00C80419">
              <w:rPr>
                <w:noProof/>
                <w:webHidden/>
              </w:rPr>
            </w:r>
            <w:r w:rsidR="00C80419">
              <w:rPr>
                <w:noProof/>
                <w:webHidden/>
              </w:rPr>
              <w:fldChar w:fldCharType="separate"/>
            </w:r>
            <w:r w:rsidR="00C80419">
              <w:rPr>
                <w:noProof/>
                <w:webHidden/>
              </w:rPr>
              <w:t>62</w:t>
            </w:r>
            <w:r w:rsidR="00C80419">
              <w:rPr>
                <w:noProof/>
                <w:webHidden/>
              </w:rPr>
              <w:fldChar w:fldCharType="end"/>
            </w:r>
          </w:hyperlink>
        </w:p>
        <w:p w:rsidR="00C80419" w:rsidRDefault="00C67A17">
          <w:pPr>
            <w:pStyle w:val="TOC1"/>
            <w:rPr>
              <w:rFonts w:asciiTheme="minorHAnsi" w:eastAsiaTheme="minorEastAsia" w:hAnsiTheme="minorHAnsi" w:cstheme="minorBidi"/>
              <w:sz w:val="22"/>
              <w:szCs w:val="22"/>
              <w:lang w:eastAsia="en-AU"/>
            </w:rPr>
          </w:pPr>
          <w:hyperlink w:anchor="_Toc377134254" w:history="1">
            <w:r w:rsidR="00C80419" w:rsidRPr="00DB1AC4">
              <w:rPr>
                <w:rStyle w:val="Hyperlink"/>
              </w:rPr>
              <w:t>APPENDIX B DURABILITY 2 PERFORMANCE BY SELECTED DEPOT</w:t>
            </w:r>
            <w:r w:rsidR="00C80419">
              <w:rPr>
                <w:webHidden/>
              </w:rPr>
              <w:tab/>
            </w:r>
            <w:r w:rsidR="00C80419">
              <w:rPr>
                <w:webHidden/>
              </w:rPr>
              <w:fldChar w:fldCharType="begin"/>
            </w:r>
            <w:r w:rsidR="00C80419">
              <w:rPr>
                <w:webHidden/>
              </w:rPr>
              <w:instrText xml:space="preserve"> PAGEREF _Toc377134254 \h </w:instrText>
            </w:r>
            <w:r w:rsidR="00C80419">
              <w:rPr>
                <w:webHidden/>
              </w:rPr>
            </w:r>
            <w:r w:rsidR="00C80419">
              <w:rPr>
                <w:webHidden/>
              </w:rPr>
              <w:fldChar w:fldCharType="separate"/>
            </w:r>
            <w:r w:rsidR="00C80419">
              <w:rPr>
                <w:webHidden/>
              </w:rPr>
              <w:t>63</w:t>
            </w:r>
            <w:r w:rsidR="00C80419">
              <w:rPr>
                <w:webHidden/>
              </w:rPr>
              <w:fldChar w:fldCharType="end"/>
            </w:r>
          </w:hyperlink>
        </w:p>
        <w:p w:rsidR="004F1EB7" w:rsidRPr="00C858FF" w:rsidRDefault="004F1EB7">
          <w:r w:rsidRPr="00C858FF">
            <w:rPr>
              <w:b/>
              <w:bCs/>
              <w:noProof/>
            </w:rPr>
            <w:fldChar w:fldCharType="end"/>
          </w:r>
        </w:p>
      </w:sdtContent>
    </w:sdt>
    <w:p w:rsidR="00CF2102" w:rsidRPr="00C858FF" w:rsidRDefault="00CF2102">
      <w:pPr>
        <w:rPr>
          <w:b/>
          <w:color w:val="000000"/>
          <w:sz w:val="26"/>
          <w:szCs w:val="26"/>
          <w:lang w:val="en-GB"/>
        </w:rPr>
      </w:pPr>
      <w:r w:rsidRPr="00C858FF">
        <w:br w:type="page"/>
      </w:r>
    </w:p>
    <w:p w:rsidR="0049485A" w:rsidRPr="00C858FF" w:rsidRDefault="00866F6B" w:rsidP="004F2F5D">
      <w:pPr>
        <w:pStyle w:val="Heading1"/>
      </w:pPr>
      <w:bookmarkStart w:id="0" w:name="_Toc377134199"/>
      <w:r w:rsidRPr="00C858FF">
        <w:lastRenderedPageBreak/>
        <w:t>INTRODUCTION</w:t>
      </w:r>
      <w:bookmarkEnd w:id="0"/>
    </w:p>
    <w:p w:rsidR="00866F6B" w:rsidRDefault="00866F6B" w:rsidP="00C858FF">
      <w:pPr>
        <w:pStyle w:val="Bodycopy"/>
        <w:rPr>
          <w:rFonts w:ascii="Arial" w:hAnsi="Arial" w:cs="Arial"/>
        </w:rPr>
      </w:pPr>
      <w:r w:rsidRPr="00C858FF">
        <w:rPr>
          <w:rFonts w:ascii="Arial" w:hAnsi="Arial" w:cs="Arial"/>
        </w:rPr>
        <w:t xml:space="preserve">This paper has been prepared </w:t>
      </w:r>
      <w:r w:rsidR="00A43F19" w:rsidRPr="00C858FF">
        <w:rPr>
          <w:rFonts w:ascii="Arial" w:hAnsi="Arial" w:cs="Arial"/>
        </w:rPr>
        <w:t xml:space="preserve">to </w:t>
      </w:r>
      <w:r w:rsidRPr="00C858FF">
        <w:rPr>
          <w:rFonts w:ascii="Arial" w:hAnsi="Arial" w:cs="Arial"/>
        </w:rPr>
        <w:t xml:space="preserve">support a range of Design and Construction Standards </w:t>
      </w:r>
      <w:r w:rsidR="007412F6" w:rsidRPr="00C858FF">
        <w:rPr>
          <w:rFonts w:ascii="Arial" w:hAnsi="Arial" w:cs="Arial"/>
        </w:rPr>
        <w:t>initiative</w:t>
      </w:r>
      <w:r w:rsidR="00CF2102" w:rsidRPr="00C858FF">
        <w:rPr>
          <w:rFonts w:ascii="Arial" w:hAnsi="Arial" w:cs="Arial"/>
        </w:rPr>
        <w:t>s</w:t>
      </w:r>
      <w:r w:rsidRPr="00C858FF">
        <w:rPr>
          <w:rFonts w:ascii="Arial" w:hAnsi="Arial" w:cs="Arial"/>
        </w:rPr>
        <w:t xml:space="preserve"> that are designed to look at cost and life optimisation with regards to pole selection and performance.</w:t>
      </w:r>
    </w:p>
    <w:p w:rsidR="00C858FF" w:rsidRPr="00C858FF" w:rsidRDefault="00C858FF" w:rsidP="00C858FF">
      <w:pPr>
        <w:pStyle w:val="Bodycopy"/>
        <w:rPr>
          <w:rFonts w:ascii="Arial" w:hAnsi="Arial" w:cs="Arial"/>
        </w:rPr>
      </w:pPr>
    </w:p>
    <w:p w:rsidR="004F1EB7" w:rsidRPr="00C858FF" w:rsidRDefault="004F1EB7" w:rsidP="004F1EB7">
      <w:pPr>
        <w:pStyle w:val="Heading1"/>
      </w:pPr>
      <w:bookmarkStart w:id="1" w:name="_Toc377134200"/>
      <w:r w:rsidRPr="00C858FF">
        <w:t xml:space="preserve">EXECUTIVE </w:t>
      </w:r>
      <w:r w:rsidR="00492790" w:rsidRPr="00C858FF">
        <w:t xml:space="preserve">STATISTICAL </w:t>
      </w:r>
      <w:r w:rsidRPr="00C858FF">
        <w:t>SUMMARY</w:t>
      </w:r>
      <w:bookmarkEnd w:id="1"/>
    </w:p>
    <w:p w:rsidR="004F1EB7" w:rsidRPr="00C858FF" w:rsidRDefault="004F1EB7" w:rsidP="004F1EB7">
      <w:pPr>
        <w:pStyle w:val="Heading2"/>
      </w:pPr>
      <w:bookmarkStart w:id="2" w:name="_Toc377134201"/>
      <w:r w:rsidRPr="00C858FF">
        <w:t>Durability 2 Pole Species</w:t>
      </w:r>
      <w:bookmarkEnd w:id="2"/>
    </w:p>
    <w:p w:rsidR="004F1EB7" w:rsidRPr="00C858FF" w:rsidRDefault="004F1EB7" w:rsidP="00D17DD2">
      <w:pPr>
        <w:pStyle w:val="Bodycopy"/>
        <w:numPr>
          <w:ilvl w:val="0"/>
          <w:numId w:val="1"/>
        </w:numPr>
        <w:rPr>
          <w:rFonts w:ascii="Arial" w:hAnsi="Arial" w:cs="Arial"/>
          <w:lang w:val="en-AU"/>
        </w:rPr>
      </w:pPr>
      <w:r w:rsidRPr="00C858FF">
        <w:rPr>
          <w:rFonts w:ascii="Arial" w:hAnsi="Arial" w:cs="Arial"/>
          <w:lang w:val="en-AU"/>
        </w:rPr>
        <w:t xml:space="preserve">From an external decay perspective CCA treated Spotted Gum poles do not perform as well as CCA treated Blackbutt poles. </w:t>
      </w:r>
    </w:p>
    <w:p w:rsidR="004F1EB7" w:rsidRPr="00C858FF" w:rsidRDefault="004F1EB7" w:rsidP="00D17DD2">
      <w:pPr>
        <w:pStyle w:val="Bodycopy"/>
        <w:numPr>
          <w:ilvl w:val="0"/>
          <w:numId w:val="1"/>
        </w:numPr>
        <w:rPr>
          <w:rFonts w:ascii="Arial" w:hAnsi="Arial" w:cs="Arial"/>
          <w:lang w:val="en-AU"/>
        </w:rPr>
      </w:pPr>
      <w:r w:rsidRPr="00C858FF">
        <w:rPr>
          <w:rFonts w:ascii="Arial" w:hAnsi="Arial" w:cs="Arial"/>
          <w:lang w:val="en-AU"/>
        </w:rPr>
        <w:t xml:space="preserve">A PEC treated Spotted Gum pole is better than a CCA treated Spotted Gum pole with approximately half the normalised percentage of poles with decay for a PEC treated Spotted Gum versus a CCA spotted Gum in high risk areas  (see </w:t>
      </w:r>
      <w:r w:rsidRPr="00C858FF">
        <w:rPr>
          <w:rFonts w:ascii="Arial" w:hAnsi="Arial" w:cs="Arial"/>
          <w:lang w:val="en-AU"/>
        </w:rPr>
        <w:fldChar w:fldCharType="begin"/>
      </w:r>
      <w:r w:rsidRPr="00C858FF">
        <w:rPr>
          <w:rFonts w:ascii="Arial" w:hAnsi="Arial" w:cs="Arial"/>
          <w:lang w:val="en-AU"/>
        </w:rPr>
        <w:instrText xml:space="preserve"> REF _Ref367450770 \h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7</w:t>
      </w:r>
      <w:r w:rsidRPr="00C858FF">
        <w:rPr>
          <w:rFonts w:ascii="Arial" w:hAnsi="Arial" w:cs="Arial"/>
          <w:lang w:val="en-AU"/>
        </w:rPr>
        <w:fldChar w:fldCharType="end"/>
      </w:r>
      <w:r w:rsidRPr="00C858FF">
        <w:rPr>
          <w:rFonts w:ascii="Arial" w:hAnsi="Arial" w:cs="Arial"/>
          <w:lang w:val="en-AU"/>
        </w:rPr>
        <w:t>)</w:t>
      </w:r>
    </w:p>
    <w:p w:rsidR="004F1EB7" w:rsidRPr="00C858FF" w:rsidRDefault="004F1EB7" w:rsidP="00D17DD2">
      <w:pPr>
        <w:pStyle w:val="Bodycopy"/>
        <w:numPr>
          <w:ilvl w:val="0"/>
          <w:numId w:val="1"/>
        </w:numPr>
        <w:rPr>
          <w:rFonts w:ascii="Arial" w:hAnsi="Arial" w:cs="Arial"/>
          <w:lang w:val="en-AU"/>
        </w:rPr>
      </w:pPr>
      <w:r w:rsidRPr="00C858FF">
        <w:rPr>
          <w:rFonts w:ascii="Arial" w:hAnsi="Arial" w:cs="Arial"/>
          <w:lang w:val="en-AU"/>
        </w:rPr>
        <w:t>There are no signs of a Blackbutt pole performing statistically worse than a Spotted Gum pole in any of the Essential Energy footprint from an external decay perspective on average by depot.</w:t>
      </w:r>
    </w:p>
    <w:p w:rsidR="004F1EB7" w:rsidRPr="00C858FF" w:rsidRDefault="004F1EB7" w:rsidP="004F1EB7">
      <w:pPr>
        <w:pStyle w:val="Heading2"/>
      </w:pPr>
      <w:bookmarkStart w:id="3" w:name="_Toc377134202"/>
      <w:r w:rsidRPr="00C858FF">
        <w:t>Treatment</w:t>
      </w:r>
      <w:bookmarkEnd w:id="3"/>
    </w:p>
    <w:p w:rsidR="004F1EB7" w:rsidRPr="00C858FF" w:rsidRDefault="004F1EB7" w:rsidP="00D17DD2">
      <w:pPr>
        <w:pStyle w:val="Bodycopy"/>
        <w:numPr>
          <w:ilvl w:val="0"/>
          <w:numId w:val="2"/>
        </w:numPr>
        <w:rPr>
          <w:rFonts w:ascii="Arial" w:hAnsi="Arial" w:cs="Arial"/>
          <w:lang w:val="en-AU"/>
        </w:rPr>
      </w:pPr>
      <w:r w:rsidRPr="00C858FF">
        <w:rPr>
          <w:rFonts w:ascii="Arial" w:hAnsi="Arial" w:cs="Arial"/>
          <w:lang w:val="en-AU"/>
        </w:rPr>
        <w:t xml:space="preserve">If a PEC pole or a CCA pole experience decay then the average life and standard deviation are not significantly different enough to suggest that a PEC pole performs better than a CCA or visa versa. For selected depots the average age for a D2 pole with external decay irrespective of treatment is around 38 </w:t>
      </w:r>
      <w:r w:rsidR="002072D4">
        <w:rPr>
          <w:rFonts w:ascii="Arial" w:hAnsi="Arial" w:cs="Arial"/>
          <w:lang w:val="en-AU"/>
        </w:rPr>
        <w:t>years</w:t>
      </w:r>
      <w:r w:rsidRPr="00C858FF">
        <w:rPr>
          <w:rFonts w:ascii="Arial" w:hAnsi="Arial" w:cs="Arial"/>
          <w:lang w:val="en-AU"/>
        </w:rPr>
        <w:t xml:space="preserve">. For the entire network this figure is around 36.5 </w:t>
      </w:r>
      <w:r w:rsidR="002072D4">
        <w:rPr>
          <w:rFonts w:ascii="Arial" w:hAnsi="Arial" w:cs="Arial"/>
          <w:lang w:val="en-AU"/>
        </w:rPr>
        <w:t>years</w:t>
      </w:r>
      <w:r w:rsidRPr="00C858FF">
        <w:rPr>
          <w:rFonts w:ascii="Arial" w:hAnsi="Arial" w:cs="Arial"/>
          <w:lang w:val="en-AU"/>
        </w:rPr>
        <w:t>.</w:t>
      </w:r>
    </w:p>
    <w:p w:rsidR="004F1EB7" w:rsidRPr="00C858FF" w:rsidRDefault="004F1EB7" w:rsidP="00D17DD2">
      <w:pPr>
        <w:pStyle w:val="Bodycopy"/>
        <w:numPr>
          <w:ilvl w:val="0"/>
          <w:numId w:val="2"/>
        </w:numPr>
        <w:rPr>
          <w:rFonts w:ascii="Arial" w:hAnsi="Arial" w:cs="Arial"/>
          <w:lang w:val="en-AU"/>
        </w:rPr>
      </w:pPr>
      <w:r w:rsidRPr="00C858FF">
        <w:rPr>
          <w:rFonts w:ascii="Arial" w:hAnsi="Arial" w:cs="Arial"/>
          <w:lang w:val="en-AU"/>
        </w:rPr>
        <w:t>There is however a lower chance that a D2 PEC pole will experience decay than a D2 CCA pole. For the entire network a PEC pole has a chance of experiencing external decay of 0.72% versus a CCA pole of 3.6% (roughly 5:1 ratio in favour of PEC). For high risk areas (selected depots) a PEC pole has a 1.42% of experiencing external decay versus a CCA pole of 5.85% (roughly a 4:1 ratio in favour of PEC). The performance of CCA is significantly influenced by the external decay found in CCA treated Spotted Gum poles.</w:t>
      </w:r>
    </w:p>
    <w:p w:rsidR="004F1EB7" w:rsidRPr="00C858FF" w:rsidRDefault="004F1EB7" w:rsidP="00C869E1">
      <w:pPr>
        <w:pStyle w:val="Heading2"/>
        <w:rPr>
          <w:color w:val="000000"/>
          <w:szCs w:val="20"/>
        </w:rPr>
      </w:pPr>
      <w:bookmarkStart w:id="4" w:name="_Toc377134203"/>
      <w:r w:rsidRPr="00C858FF">
        <w:t>Durability 1 Pole Species</w:t>
      </w:r>
      <w:bookmarkEnd w:id="4"/>
    </w:p>
    <w:p w:rsidR="004F1EB7" w:rsidRPr="00C858FF" w:rsidRDefault="004F1EB7" w:rsidP="00D17DD2">
      <w:pPr>
        <w:pStyle w:val="ListParagraph"/>
        <w:numPr>
          <w:ilvl w:val="0"/>
          <w:numId w:val="4"/>
        </w:numPr>
        <w:rPr>
          <w:rFonts w:ascii="Arial" w:hAnsi="Arial" w:cs="Arial"/>
          <w:sz w:val="20"/>
          <w:szCs w:val="20"/>
        </w:rPr>
      </w:pPr>
      <w:r w:rsidRPr="00C858FF">
        <w:rPr>
          <w:rFonts w:ascii="Arial" w:hAnsi="Arial" w:cs="Arial"/>
          <w:sz w:val="20"/>
          <w:szCs w:val="20"/>
        </w:rPr>
        <w:t>Based on the analysis some possible differences for PEC treated poles and CCA treated pole</w:t>
      </w:r>
      <w:r w:rsidR="00651F9E">
        <w:rPr>
          <w:rFonts w:ascii="Arial" w:hAnsi="Arial" w:cs="Arial"/>
          <w:sz w:val="20"/>
          <w:szCs w:val="20"/>
        </w:rPr>
        <w:t>s</w:t>
      </w:r>
      <w:r w:rsidRPr="00C858FF">
        <w:rPr>
          <w:rFonts w:ascii="Arial" w:hAnsi="Arial" w:cs="Arial"/>
          <w:sz w:val="20"/>
          <w:szCs w:val="20"/>
        </w:rPr>
        <w:t xml:space="preserve"> were found around pole species. In general PEC treated poles performed better than CCA treated poles with the possible exception of Red Ironbark, and Tallowwood species. For these species</w:t>
      </w:r>
      <w:r w:rsidR="001735FD">
        <w:rPr>
          <w:rFonts w:ascii="Arial" w:hAnsi="Arial" w:cs="Arial"/>
          <w:sz w:val="20"/>
          <w:szCs w:val="20"/>
        </w:rPr>
        <w:t xml:space="preserve"> it is reasonable to conclude</w:t>
      </w:r>
      <w:r w:rsidRPr="00C858FF">
        <w:rPr>
          <w:rFonts w:ascii="Arial" w:hAnsi="Arial" w:cs="Arial"/>
          <w:sz w:val="20"/>
          <w:szCs w:val="20"/>
        </w:rPr>
        <w:t xml:space="preserve"> </w:t>
      </w:r>
      <w:r w:rsidR="008304E7">
        <w:rPr>
          <w:rFonts w:ascii="Arial" w:hAnsi="Arial" w:cs="Arial"/>
          <w:sz w:val="20"/>
          <w:szCs w:val="20"/>
        </w:rPr>
        <w:t>after</w:t>
      </w:r>
      <w:r w:rsidRPr="00C858FF">
        <w:rPr>
          <w:rFonts w:ascii="Arial" w:hAnsi="Arial" w:cs="Arial"/>
          <w:sz w:val="20"/>
          <w:szCs w:val="20"/>
        </w:rPr>
        <w:t xml:space="preserve"> examination that they probably have </w:t>
      </w:r>
      <w:r w:rsidR="00492790" w:rsidRPr="00C858FF">
        <w:rPr>
          <w:rFonts w:ascii="Arial" w:hAnsi="Arial" w:cs="Arial"/>
          <w:sz w:val="20"/>
          <w:szCs w:val="20"/>
        </w:rPr>
        <w:t>similar</w:t>
      </w:r>
      <w:r w:rsidRPr="00C858FF">
        <w:rPr>
          <w:rFonts w:ascii="Arial" w:hAnsi="Arial" w:cs="Arial"/>
          <w:sz w:val="20"/>
          <w:szCs w:val="20"/>
        </w:rPr>
        <w:t xml:space="preserve"> performance outcomes </w:t>
      </w:r>
      <w:r w:rsidR="00492790" w:rsidRPr="00C858FF">
        <w:rPr>
          <w:rFonts w:ascii="Arial" w:hAnsi="Arial" w:cs="Arial"/>
          <w:sz w:val="20"/>
          <w:szCs w:val="20"/>
        </w:rPr>
        <w:t>irrespective</w:t>
      </w:r>
      <w:r w:rsidRPr="00C858FF">
        <w:rPr>
          <w:rFonts w:ascii="Arial" w:hAnsi="Arial" w:cs="Arial"/>
          <w:sz w:val="20"/>
          <w:szCs w:val="20"/>
        </w:rPr>
        <w:t xml:space="preserve"> of treatment type.</w:t>
      </w:r>
    </w:p>
    <w:p w:rsidR="004F1EB7" w:rsidRPr="00C858FF" w:rsidRDefault="004F1EB7" w:rsidP="004F1EB7">
      <w:pPr>
        <w:pStyle w:val="Heading2"/>
      </w:pPr>
      <w:bookmarkStart w:id="5" w:name="_Toc377134204"/>
      <w:r w:rsidRPr="00C858FF">
        <w:t>Treatment</w:t>
      </w:r>
      <w:bookmarkEnd w:id="5"/>
    </w:p>
    <w:p w:rsidR="004F1EB7" w:rsidRPr="00C858FF" w:rsidRDefault="004F1EB7" w:rsidP="00D17DD2">
      <w:pPr>
        <w:pStyle w:val="Bodycopy"/>
        <w:numPr>
          <w:ilvl w:val="0"/>
          <w:numId w:val="2"/>
        </w:numPr>
        <w:rPr>
          <w:rFonts w:ascii="Arial" w:hAnsi="Arial" w:cs="Arial"/>
          <w:lang w:val="en-AU"/>
        </w:rPr>
      </w:pPr>
      <w:r w:rsidRPr="00C858FF">
        <w:rPr>
          <w:rFonts w:ascii="Arial" w:hAnsi="Arial" w:cs="Arial"/>
          <w:lang w:val="en-AU"/>
        </w:rPr>
        <w:t xml:space="preserve">If a PEC pole or a CCA pole experience decay then the average life for a PEC pole at decay inception would appear to be on average higher for some </w:t>
      </w:r>
      <w:r w:rsidR="00492790" w:rsidRPr="00C858FF">
        <w:rPr>
          <w:rFonts w:ascii="Arial" w:hAnsi="Arial" w:cs="Arial"/>
          <w:lang w:val="en-AU"/>
        </w:rPr>
        <w:t>species</w:t>
      </w:r>
      <w:r w:rsidRPr="00C858FF">
        <w:rPr>
          <w:rFonts w:ascii="Arial" w:hAnsi="Arial" w:cs="Arial"/>
          <w:lang w:val="en-AU"/>
        </w:rPr>
        <w:t xml:space="preserve"> than the equivalent CCA pole of the same species. For selected depots the average age for a D1 pole with external decay irrespective of treatment is around 37 </w:t>
      </w:r>
      <w:r w:rsidR="002072D4">
        <w:rPr>
          <w:rFonts w:ascii="Arial" w:hAnsi="Arial" w:cs="Arial"/>
          <w:lang w:val="en-AU"/>
        </w:rPr>
        <w:t>years</w:t>
      </w:r>
      <w:r w:rsidRPr="00C858FF">
        <w:rPr>
          <w:rFonts w:ascii="Arial" w:hAnsi="Arial" w:cs="Arial"/>
          <w:lang w:val="en-AU"/>
        </w:rPr>
        <w:t xml:space="preserve">. For the entire network this figure is around 35 </w:t>
      </w:r>
      <w:r w:rsidR="002072D4">
        <w:rPr>
          <w:rFonts w:ascii="Arial" w:hAnsi="Arial" w:cs="Arial"/>
          <w:lang w:val="en-AU"/>
        </w:rPr>
        <w:t>years</w:t>
      </w:r>
      <w:r w:rsidRPr="00C858FF">
        <w:rPr>
          <w:rFonts w:ascii="Arial" w:hAnsi="Arial" w:cs="Arial"/>
          <w:lang w:val="en-AU"/>
        </w:rPr>
        <w:t>.</w:t>
      </w:r>
      <w:r w:rsidR="00BD2EDA" w:rsidRPr="00C858FF">
        <w:rPr>
          <w:rStyle w:val="FootnoteReference"/>
          <w:rFonts w:ascii="Arial" w:hAnsi="Arial" w:cs="Arial"/>
          <w:lang w:val="en-AU"/>
        </w:rPr>
        <w:footnoteReference w:id="1"/>
      </w:r>
    </w:p>
    <w:p w:rsidR="004F1EB7" w:rsidRPr="00C858FF" w:rsidRDefault="004F1EB7" w:rsidP="00D17DD2">
      <w:pPr>
        <w:pStyle w:val="Bodycopy"/>
        <w:numPr>
          <w:ilvl w:val="0"/>
          <w:numId w:val="3"/>
        </w:numPr>
        <w:rPr>
          <w:rFonts w:ascii="Arial" w:hAnsi="Arial" w:cs="Arial"/>
          <w:b/>
        </w:rPr>
      </w:pPr>
      <w:r w:rsidRPr="00C858FF">
        <w:rPr>
          <w:rFonts w:ascii="Arial" w:hAnsi="Arial" w:cs="Arial"/>
          <w:lang w:val="en-AU"/>
        </w:rPr>
        <w:t xml:space="preserve">There is however a lower chance that a D1 PEC pole will experience decay than a D1 CCA pole. For the entire network a PEC pole has a chance of experiencing external decay of 0.87% versus a CCA pole of 1.2% (roughly 1.4:1 ratio in favour of PEC). For high risk areas (selected depots) a PEC pole has a 3.12% </w:t>
      </w:r>
      <w:r w:rsidR="004F3859">
        <w:rPr>
          <w:rFonts w:ascii="Arial" w:hAnsi="Arial" w:cs="Arial"/>
          <w:lang w:val="en-AU"/>
        </w:rPr>
        <w:t xml:space="preserve">chance </w:t>
      </w:r>
      <w:r w:rsidRPr="00C858FF">
        <w:rPr>
          <w:rFonts w:ascii="Arial" w:hAnsi="Arial" w:cs="Arial"/>
          <w:lang w:val="en-AU"/>
        </w:rPr>
        <w:t xml:space="preserve">of experiencing external decay versus a CCA pole of 3.67% (roughly a 1.2:1 ratio in favour of PEC). </w:t>
      </w:r>
      <w:r w:rsidRPr="00C858FF">
        <w:rPr>
          <w:rFonts w:ascii="Arial" w:hAnsi="Arial" w:cs="Arial"/>
        </w:rPr>
        <w:t xml:space="preserve">The </w:t>
      </w:r>
      <w:r w:rsidR="00492790" w:rsidRPr="00C858FF">
        <w:rPr>
          <w:rFonts w:ascii="Arial" w:hAnsi="Arial" w:cs="Arial"/>
        </w:rPr>
        <w:t>finding for high risk areas needs</w:t>
      </w:r>
      <w:r w:rsidRPr="00C858FF">
        <w:rPr>
          <w:rFonts w:ascii="Arial" w:hAnsi="Arial" w:cs="Arial"/>
        </w:rPr>
        <w:t xml:space="preserve"> to be considered in light of the </w:t>
      </w:r>
      <w:r w:rsidR="00492790" w:rsidRPr="00C858FF">
        <w:rPr>
          <w:rFonts w:ascii="Arial" w:hAnsi="Arial" w:cs="Arial"/>
        </w:rPr>
        <w:t>statistically</w:t>
      </w:r>
      <w:r w:rsidRPr="00C858FF">
        <w:rPr>
          <w:rFonts w:ascii="Arial" w:hAnsi="Arial" w:cs="Arial"/>
        </w:rPr>
        <w:t xml:space="preserve"> low population of PEC poles in the worse areas for external decay. As the PEC poles are not distributed across the footprint like CCA poles in the areas of high risk it is probable that the figure is not reliable.</w:t>
      </w:r>
      <w:r w:rsidRPr="00C858FF">
        <w:rPr>
          <w:rFonts w:ascii="Arial" w:hAnsi="Arial" w:cs="Arial"/>
        </w:rPr>
        <w:br w:type="page"/>
      </w:r>
    </w:p>
    <w:p w:rsidR="004F1EB7" w:rsidRPr="00C858FF" w:rsidRDefault="004F1EB7" w:rsidP="004F1EB7">
      <w:pPr>
        <w:pStyle w:val="Heading2"/>
      </w:pPr>
      <w:bookmarkStart w:id="6" w:name="_Toc377134205"/>
      <w:r w:rsidRPr="00C858FF">
        <w:lastRenderedPageBreak/>
        <w:t>Summary and Observations;</w:t>
      </w:r>
      <w:bookmarkEnd w:id="6"/>
    </w:p>
    <w:p w:rsidR="004F1EB7" w:rsidRPr="00C858FF" w:rsidRDefault="004F1EB7" w:rsidP="00D17DD2">
      <w:pPr>
        <w:pStyle w:val="Bodycopy"/>
        <w:numPr>
          <w:ilvl w:val="0"/>
          <w:numId w:val="3"/>
        </w:numPr>
        <w:rPr>
          <w:rFonts w:ascii="Arial" w:hAnsi="Arial" w:cs="Arial"/>
          <w:lang w:val="en-AU"/>
        </w:rPr>
      </w:pPr>
      <w:r w:rsidRPr="00C858FF">
        <w:rPr>
          <w:rFonts w:ascii="Arial" w:hAnsi="Arial" w:cs="Arial"/>
          <w:lang w:val="en-AU"/>
        </w:rPr>
        <w:t xml:space="preserve">The findings support the argument that PEC poles are better performers than CCA poles in regards to external decay </w:t>
      </w:r>
      <w:r w:rsidR="00800046">
        <w:rPr>
          <w:rFonts w:ascii="Arial" w:hAnsi="Arial" w:cs="Arial"/>
          <w:lang w:val="en-AU"/>
        </w:rPr>
        <w:t xml:space="preserve">inception </w:t>
      </w:r>
      <w:r w:rsidRPr="00C858FF">
        <w:rPr>
          <w:rFonts w:ascii="Arial" w:hAnsi="Arial" w:cs="Arial"/>
          <w:lang w:val="en-AU"/>
        </w:rPr>
        <w:t xml:space="preserve">irrespective of </w:t>
      </w:r>
      <w:r w:rsidR="00C869E1" w:rsidRPr="00C858FF">
        <w:rPr>
          <w:rFonts w:ascii="Arial" w:hAnsi="Arial" w:cs="Arial"/>
          <w:lang w:val="en-AU"/>
        </w:rPr>
        <w:t>durability</w:t>
      </w:r>
      <w:r w:rsidRPr="00C858FF">
        <w:rPr>
          <w:rFonts w:ascii="Arial" w:hAnsi="Arial" w:cs="Arial"/>
          <w:lang w:val="en-AU"/>
        </w:rPr>
        <w:t xml:space="preserve"> group.</w:t>
      </w:r>
    </w:p>
    <w:p w:rsidR="004F1EB7" w:rsidRPr="00AB7C84" w:rsidRDefault="004F1EB7" w:rsidP="004F1EB7">
      <w:pPr>
        <w:pStyle w:val="Heading3"/>
        <w:rPr>
          <w:rFonts w:ascii="Arial" w:hAnsi="Arial" w:cs="Arial"/>
        </w:rPr>
      </w:pPr>
      <w:bookmarkStart w:id="7" w:name="_Toc377134206"/>
      <w:r w:rsidRPr="00AB7C84">
        <w:rPr>
          <w:rFonts w:ascii="Arial" w:hAnsi="Arial" w:cs="Arial"/>
        </w:rPr>
        <w:t>PEC Poles</w:t>
      </w:r>
      <w:bookmarkEnd w:id="7"/>
    </w:p>
    <w:p w:rsidR="004F1EB7" w:rsidRPr="00C858FF" w:rsidRDefault="004F1EB7" w:rsidP="00D17DD2">
      <w:pPr>
        <w:pStyle w:val="Bodycopy"/>
        <w:numPr>
          <w:ilvl w:val="0"/>
          <w:numId w:val="3"/>
        </w:numPr>
        <w:rPr>
          <w:rFonts w:ascii="Arial" w:hAnsi="Arial" w:cs="Arial"/>
          <w:lang w:val="en-AU"/>
        </w:rPr>
      </w:pPr>
      <w:r w:rsidRPr="00C858FF">
        <w:rPr>
          <w:rFonts w:ascii="Arial" w:hAnsi="Arial" w:cs="Arial"/>
          <w:lang w:val="en-AU"/>
        </w:rPr>
        <w:t xml:space="preserve">Examination of durability grouping found that D1 PEC poles have a 0.87% of external decay </w:t>
      </w:r>
      <w:r w:rsidR="00492790" w:rsidRPr="00C858FF">
        <w:rPr>
          <w:rFonts w:ascii="Arial" w:hAnsi="Arial" w:cs="Arial"/>
          <w:lang w:val="en-AU"/>
        </w:rPr>
        <w:t>versus</w:t>
      </w:r>
      <w:r w:rsidRPr="00C858FF">
        <w:rPr>
          <w:rFonts w:ascii="Arial" w:hAnsi="Arial" w:cs="Arial"/>
          <w:lang w:val="en-AU"/>
        </w:rPr>
        <w:t xml:space="preserve"> a D2 PEC pole of 0.72% for the entire network. Considering the statistical analysis and variations in inspection regimes with regard to the measuremen</w:t>
      </w:r>
      <w:r w:rsidR="004F3859">
        <w:rPr>
          <w:rFonts w:ascii="Arial" w:hAnsi="Arial" w:cs="Arial"/>
          <w:lang w:val="en-AU"/>
        </w:rPr>
        <w:t>t of external diameter it is</w:t>
      </w:r>
      <w:r w:rsidRPr="00C858FF">
        <w:rPr>
          <w:rFonts w:ascii="Arial" w:hAnsi="Arial" w:cs="Arial"/>
          <w:lang w:val="en-AU"/>
        </w:rPr>
        <w:t xml:space="preserve"> proposed that D1 PEC poles perform in a similar manner to D2 PEC treated poles over the entire network. When considering the high risk areas D1 PEC poles were found to have a 3.12% chance of experiencing external decay versus D2 PEC poles of 1.42%. However the low population of D1 PEC poles in the high risk areas calls into question the 3.12% figure. </w:t>
      </w:r>
      <w:r w:rsidR="00492790" w:rsidRPr="00C858FF">
        <w:rPr>
          <w:rFonts w:ascii="Arial" w:hAnsi="Arial" w:cs="Arial"/>
          <w:lang w:val="en-AU"/>
        </w:rPr>
        <w:t>Given the similarity for D1 and D2 PEC treated poles overall the network it is probably reasonable to conclude that a similar result should have been found for the high risk areas, but was not due to a statistically small sample size and lack of representation of D1 PEC poles in high risk areas.</w:t>
      </w:r>
    </w:p>
    <w:p w:rsidR="004F1EB7" w:rsidRPr="00AB7C84" w:rsidRDefault="004F1EB7" w:rsidP="004F1EB7">
      <w:pPr>
        <w:pStyle w:val="Heading3"/>
        <w:rPr>
          <w:rFonts w:ascii="Arial" w:hAnsi="Arial" w:cs="Arial"/>
          <w:lang w:val="en-AU"/>
        </w:rPr>
      </w:pPr>
      <w:bookmarkStart w:id="8" w:name="_Toc377134207"/>
      <w:r w:rsidRPr="00AB7C84">
        <w:rPr>
          <w:rFonts w:ascii="Arial" w:hAnsi="Arial" w:cs="Arial"/>
        </w:rPr>
        <w:t>CCA Poles</w:t>
      </w:r>
      <w:bookmarkEnd w:id="8"/>
      <w:r w:rsidRPr="00AB7C84">
        <w:rPr>
          <w:rFonts w:ascii="Arial" w:hAnsi="Arial" w:cs="Arial"/>
          <w:lang w:val="en-AU"/>
        </w:rPr>
        <w:t xml:space="preserve"> </w:t>
      </w:r>
    </w:p>
    <w:p w:rsidR="004F1EB7" w:rsidRPr="00C858FF" w:rsidRDefault="004F1EB7" w:rsidP="00D17DD2">
      <w:pPr>
        <w:pStyle w:val="Bodycopy"/>
        <w:numPr>
          <w:ilvl w:val="0"/>
          <w:numId w:val="3"/>
        </w:numPr>
        <w:rPr>
          <w:rFonts w:ascii="Arial" w:hAnsi="Arial" w:cs="Arial"/>
        </w:rPr>
      </w:pPr>
      <w:r w:rsidRPr="00C858FF">
        <w:rPr>
          <w:rFonts w:ascii="Arial" w:hAnsi="Arial" w:cs="Arial"/>
          <w:lang w:val="en-AU"/>
        </w:rPr>
        <w:t xml:space="preserve">Examination of durability grouping found that D1 CCA poles have a 1.2% </w:t>
      </w:r>
      <w:r w:rsidR="004F3859">
        <w:rPr>
          <w:rFonts w:ascii="Arial" w:hAnsi="Arial" w:cs="Arial"/>
          <w:lang w:val="en-AU"/>
        </w:rPr>
        <w:t xml:space="preserve">chance </w:t>
      </w:r>
      <w:r w:rsidRPr="00C858FF">
        <w:rPr>
          <w:rFonts w:ascii="Arial" w:hAnsi="Arial" w:cs="Arial"/>
          <w:lang w:val="en-AU"/>
        </w:rPr>
        <w:t xml:space="preserve">of external decay </w:t>
      </w:r>
      <w:r w:rsidR="00492790" w:rsidRPr="00C858FF">
        <w:rPr>
          <w:rFonts w:ascii="Arial" w:hAnsi="Arial" w:cs="Arial"/>
          <w:lang w:val="en-AU"/>
        </w:rPr>
        <w:t>versus</w:t>
      </w:r>
      <w:r w:rsidRPr="00C858FF">
        <w:rPr>
          <w:rFonts w:ascii="Arial" w:hAnsi="Arial" w:cs="Arial"/>
          <w:lang w:val="en-AU"/>
        </w:rPr>
        <w:t xml:space="preserve"> a D2 CCA pole of 3.6% for the entire network. When considering the high risk areas D1 CCA poles were found to have a 3.67% chance of experiencing external decay versus D2 CCA poles of 5.85%. </w:t>
      </w:r>
    </w:p>
    <w:p w:rsidR="004F1EB7" w:rsidRPr="00C858FF" w:rsidRDefault="004F1EB7" w:rsidP="00D17DD2">
      <w:pPr>
        <w:pStyle w:val="Bodycopy"/>
        <w:numPr>
          <w:ilvl w:val="0"/>
          <w:numId w:val="3"/>
        </w:numPr>
        <w:rPr>
          <w:rFonts w:ascii="Arial" w:hAnsi="Arial" w:cs="Arial"/>
        </w:rPr>
      </w:pPr>
      <w:r w:rsidRPr="00C858FF">
        <w:rPr>
          <w:rFonts w:ascii="Arial" w:hAnsi="Arial" w:cs="Arial"/>
          <w:lang w:val="en-AU"/>
        </w:rPr>
        <w:t>The data demonstrates a difference for CCA treated poles depending on durability grouping which is not found for PEC treated poles. In general it was found that D2 PEC poles performed from an external decay perspective in a similar manner to D1 PEC poles. PEC is thus the better treatment overall.</w:t>
      </w:r>
    </w:p>
    <w:p w:rsidR="00764EBE" w:rsidRPr="00C858FF" w:rsidRDefault="00764EBE" w:rsidP="00764EBE">
      <w:pPr>
        <w:pStyle w:val="Heading2"/>
        <w:rPr>
          <w:lang w:val="en-GB"/>
        </w:rPr>
      </w:pPr>
      <w:bookmarkStart w:id="9" w:name="_Toc377134208"/>
      <w:r w:rsidRPr="00C858FF">
        <w:rPr>
          <w:lang w:val="en-GB"/>
        </w:rPr>
        <w:t>Recommendations</w:t>
      </w:r>
      <w:bookmarkEnd w:id="9"/>
    </w:p>
    <w:p w:rsidR="00764EBE" w:rsidRPr="00C858FF" w:rsidRDefault="00764EBE" w:rsidP="00D17DD2">
      <w:pPr>
        <w:pStyle w:val="Bodycopy"/>
        <w:numPr>
          <w:ilvl w:val="0"/>
          <w:numId w:val="6"/>
        </w:numPr>
        <w:rPr>
          <w:rFonts w:ascii="Arial" w:hAnsi="Arial" w:cs="Arial"/>
        </w:rPr>
      </w:pPr>
      <w:r w:rsidRPr="00C858FF">
        <w:rPr>
          <w:rFonts w:ascii="Arial" w:hAnsi="Arial" w:cs="Arial"/>
        </w:rPr>
        <w:t>The options listed for fiscal evaluation are modelled using NPV techniques to determine the value or otherwise of the options to Essential Energy.</w:t>
      </w:r>
    </w:p>
    <w:p w:rsidR="00764EBE" w:rsidRPr="00C858FF" w:rsidRDefault="00764EBE" w:rsidP="00D17DD2">
      <w:pPr>
        <w:pStyle w:val="Bodycopy"/>
        <w:numPr>
          <w:ilvl w:val="0"/>
          <w:numId w:val="6"/>
        </w:numPr>
        <w:rPr>
          <w:rFonts w:ascii="Arial" w:hAnsi="Arial" w:cs="Arial"/>
        </w:rPr>
        <w:sectPr w:rsidR="00764EBE" w:rsidRPr="00C858FF" w:rsidSect="00565605">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1985" w:right="851" w:bottom="709" w:left="851" w:header="737" w:footer="680" w:gutter="0"/>
          <w:cols w:space="284"/>
          <w:noEndnote/>
          <w:titlePg/>
          <w:docGrid w:linePitch="272"/>
        </w:sectPr>
      </w:pPr>
      <w:r w:rsidRPr="00C858FF">
        <w:rPr>
          <w:rFonts w:ascii="Arial" w:hAnsi="Arial" w:cs="Arial"/>
        </w:rPr>
        <w:t>Similar modelling is performed assessing pole performance from an internal decay perspective.</w:t>
      </w:r>
    </w:p>
    <w:p w:rsidR="007F0B66" w:rsidRDefault="007F0B66">
      <w:pPr>
        <w:rPr>
          <w:b/>
          <w:color w:val="000000"/>
          <w:sz w:val="26"/>
          <w:szCs w:val="26"/>
          <w:lang w:val="en-GB"/>
        </w:rPr>
      </w:pPr>
      <w:r>
        <w:lastRenderedPageBreak/>
        <w:br w:type="page"/>
      </w:r>
    </w:p>
    <w:p w:rsidR="007F0B66" w:rsidRDefault="007F0B66" w:rsidP="00DB770D">
      <w:pPr>
        <w:pStyle w:val="Heading1"/>
      </w:pPr>
      <w:bookmarkStart w:id="10" w:name="_Toc377134209"/>
      <w:r>
        <w:lastRenderedPageBreak/>
        <w:t>GENERAL POLE INFORMATION</w:t>
      </w:r>
      <w:bookmarkEnd w:id="10"/>
    </w:p>
    <w:p w:rsidR="007F0B66" w:rsidRDefault="007F0B66" w:rsidP="007F0B66">
      <w:r>
        <w:t xml:space="preserve">This paper looks at the performance of timber poles, in particular </w:t>
      </w:r>
      <w:r w:rsidR="004F3859">
        <w:t>the treat</w:t>
      </w:r>
      <w:r>
        <w:t xml:space="preserve">ment type and durability class. </w:t>
      </w:r>
      <w:r w:rsidR="004F3859">
        <w:t>T</w:t>
      </w:r>
      <w:r>
        <w:t>he following table applies to the species in each durability class.</w:t>
      </w:r>
      <w:r w:rsidR="004F3859">
        <w:t xml:space="preserve"> </w:t>
      </w:r>
    </w:p>
    <w:p w:rsidR="007F0B66" w:rsidRDefault="007F0B66" w:rsidP="007F0B66"/>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985"/>
      </w:tblGrid>
      <w:tr w:rsidR="004F3859" w:rsidRPr="00C858FF" w:rsidTr="004F3859">
        <w:tc>
          <w:tcPr>
            <w:tcW w:w="3827" w:type="dxa"/>
            <w:shd w:val="clear" w:color="auto" w:fill="D3CAB7"/>
          </w:tcPr>
          <w:p w:rsidR="004F3859" w:rsidRPr="00C858FF" w:rsidRDefault="004F3859" w:rsidP="00961732">
            <w:pPr>
              <w:pStyle w:val="Bodycopy"/>
              <w:rPr>
                <w:rFonts w:ascii="Arial" w:hAnsi="Arial" w:cs="Arial"/>
                <w:b/>
              </w:rPr>
            </w:pPr>
            <w:r>
              <w:rPr>
                <w:rFonts w:ascii="Arial" w:hAnsi="Arial" w:cs="Arial"/>
                <w:b/>
              </w:rPr>
              <w:t>Pole Species</w:t>
            </w:r>
          </w:p>
        </w:tc>
        <w:tc>
          <w:tcPr>
            <w:tcW w:w="1985" w:type="dxa"/>
            <w:shd w:val="clear" w:color="auto" w:fill="D3CAB7"/>
          </w:tcPr>
          <w:p w:rsidR="004F3859" w:rsidRPr="00C858FF" w:rsidRDefault="004F3859" w:rsidP="00961732">
            <w:pPr>
              <w:pStyle w:val="Bodycopy"/>
              <w:rPr>
                <w:rFonts w:ascii="Arial" w:hAnsi="Arial" w:cs="Arial"/>
                <w:b/>
              </w:rPr>
            </w:pPr>
            <w:r>
              <w:rPr>
                <w:rFonts w:ascii="Arial" w:hAnsi="Arial" w:cs="Arial"/>
                <w:b/>
              </w:rPr>
              <w:t>Durability Class</w:t>
            </w:r>
          </w:p>
        </w:tc>
      </w:tr>
      <w:tr w:rsidR="004F3859" w:rsidRPr="00C858FF" w:rsidTr="004F3859">
        <w:tc>
          <w:tcPr>
            <w:tcW w:w="3827" w:type="dxa"/>
            <w:shd w:val="clear" w:color="auto" w:fill="auto"/>
          </w:tcPr>
          <w:p w:rsidR="004F3859" w:rsidRPr="00C858FF" w:rsidRDefault="004F3859" w:rsidP="00961732">
            <w:pPr>
              <w:rPr>
                <w:b/>
                <w:color w:val="000000"/>
                <w:szCs w:val="20"/>
              </w:rPr>
            </w:pPr>
            <w:r>
              <w:rPr>
                <w:b/>
                <w:color w:val="000000"/>
                <w:szCs w:val="20"/>
              </w:rPr>
              <w:t>Grey Box</w:t>
            </w:r>
          </w:p>
        </w:tc>
        <w:tc>
          <w:tcPr>
            <w:tcW w:w="1985" w:type="dxa"/>
          </w:tcPr>
          <w:p w:rsidR="004F3859" w:rsidRPr="00C858FF" w:rsidRDefault="004F3859" w:rsidP="004F3859">
            <w:pPr>
              <w:rPr>
                <w:szCs w:val="20"/>
              </w:rPr>
            </w:pPr>
            <w:r>
              <w:rPr>
                <w:szCs w:val="20"/>
              </w:rPr>
              <w:t>D1</w:t>
            </w:r>
          </w:p>
        </w:tc>
      </w:tr>
      <w:tr w:rsidR="004F3859" w:rsidRPr="00C858FF" w:rsidTr="004F3859">
        <w:tc>
          <w:tcPr>
            <w:tcW w:w="3827" w:type="dxa"/>
            <w:shd w:val="clear" w:color="auto" w:fill="auto"/>
          </w:tcPr>
          <w:p w:rsidR="004F3859" w:rsidRPr="00C858FF" w:rsidRDefault="004F3859" w:rsidP="00961732">
            <w:pPr>
              <w:rPr>
                <w:b/>
                <w:color w:val="000000"/>
                <w:szCs w:val="20"/>
              </w:rPr>
            </w:pPr>
            <w:r>
              <w:rPr>
                <w:b/>
                <w:color w:val="000000"/>
                <w:szCs w:val="20"/>
              </w:rPr>
              <w:t>Coast Grex Box</w:t>
            </w:r>
          </w:p>
        </w:tc>
        <w:tc>
          <w:tcPr>
            <w:tcW w:w="1985" w:type="dxa"/>
          </w:tcPr>
          <w:p w:rsidR="004F3859" w:rsidRPr="00C858FF" w:rsidRDefault="004F3859" w:rsidP="004F3859">
            <w:pPr>
              <w:rPr>
                <w:szCs w:val="20"/>
              </w:rPr>
            </w:pPr>
            <w:r>
              <w:rPr>
                <w:szCs w:val="20"/>
              </w:rPr>
              <w:t>D1</w:t>
            </w:r>
          </w:p>
        </w:tc>
      </w:tr>
      <w:tr w:rsidR="004F3859" w:rsidRPr="00C858FF" w:rsidTr="004F3859">
        <w:tc>
          <w:tcPr>
            <w:tcW w:w="3827" w:type="dxa"/>
            <w:shd w:val="clear" w:color="auto" w:fill="auto"/>
          </w:tcPr>
          <w:p w:rsidR="004F3859" w:rsidRDefault="004F3859" w:rsidP="00961732">
            <w:pPr>
              <w:rPr>
                <w:b/>
                <w:color w:val="000000"/>
                <w:szCs w:val="20"/>
              </w:rPr>
            </w:pPr>
            <w:r>
              <w:rPr>
                <w:b/>
                <w:color w:val="000000"/>
                <w:szCs w:val="20"/>
              </w:rPr>
              <w:t>Grey Gum</w:t>
            </w:r>
          </w:p>
        </w:tc>
        <w:tc>
          <w:tcPr>
            <w:tcW w:w="1985" w:type="dxa"/>
          </w:tcPr>
          <w:p w:rsidR="004F3859" w:rsidRDefault="004F3859" w:rsidP="004F3859">
            <w:pPr>
              <w:rPr>
                <w:szCs w:val="20"/>
              </w:rPr>
            </w:pPr>
            <w:r>
              <w:rPr>
                <w:szCs w:val="20"/>
              </w:rPr>
              <w:t>D1</w:t>
            </w:r>
          </w:p>
        </w:tc>
      </w:tr>
      <w:tr w:rsidR="004F3859" w:rsidRPr="00C858FF" w:rsidTr="004F3859">
        <w:tc>
          <w:tcPr>
            <w:tcW w:w="3827" w:type="dxa"/>
            <w:shd w:val="clear" w:color="auto" w:fill="auto"/>
          </w:tcPr>
          <w:p w:rsidR="004F3859" w:rsidRDefault="004F3859" w:rsidP="00961732">
            <w:pPr>
              <w:rPr>
                <w:b/>
                <w:color w:val="000000"/>
                <w:szCs w:val="20"/>
              </w:rPr>
            </w:pPr>
            <w:r>
              <w:rPr>
                <w:b/>
                <w:color w:val="000000"/>
                <w:szCs w:val="20"/>
              </w:rPr>
              <w:t>Red Ironbark</w:t>
            </w:r>
          </w:p>
        </w:tc>
        <w:tc>
          <w:tcPr>
            <w:tcW w:w="1985" w:type="dxa"/>
          </w:tcPr>
          <w:p w:rsidR="004F3859" w:rsidRDefault="004F3859" w:rsidP="004F3859">
            <w:pPr>
              <w:rPr>
                <w:szCs w:val="20"/>
              </w:rPr>
            </w:pPr>
            <w:r>
              <w:rPr>
                <w:szCs w:val="20"/>
              </w:rPr>
              <w:t>D1</w:t>
            </w:r>
          </w:p>
        </w:tc>
      </w:tr>
      <w:tr w:rsidR="004F3859" w:rsidRPr="00C858FF" w:rsidTr="004F3859">
        <w:tc>
          <w:tcPr>
            <w:tcW w:w="3827" w:type="dxa"/>
            <w:shd w:val="clear" w:color="auto" w:fill="auto"/>
          </w:tcPr>
          <w:p w:rsidR="004F3859" w:rsidRDefault="004F3859" w:rsidP="004F3859">
            <w:pPr>
              <w:rPr>
                <w:b/>
                <w:color w:val="000000"/>
                <w:szCs w:val="20"/>
              </w:rPr>
            </w:pPr>
            <w:r>
              <w:rPr>
                <w:b/>
                <w:color w:val="000000"/>
                <w:szCs w:val="20"/>
              </w:rPr>
              <w:t>Grey Ironbark</w:t>
            </w:r>
          </w:p>
        </w:tc>
        <w:tc>
          <w:tcPr>
            <w:tcW w:w="1985" w:type="dxa"/>
          </w:tcPr>
          <w:p w:rsidR="004F3859" w:rsidRDefault="004F3859" w:rsidP="004F3859">
            <w:pPr>
              <w:rPr>
                <w:szCs w:val="20"/>
              </w:rPr>
            </w:pPr>
            <w:r>
              <w:rPr>
                <w:szCs w:val="20"/>
              </w:rPr>
              <w:t>D1</w:t>
            </w:r>
          </w:p>
        </w:tc>
      </w:tr>
      <w:tr w:rsidR="004F3859" w:rsidRPr="00C858FF" w:rsidTr="004F3859">
        <w:tc>
          <w:tcPr>
            <w:tcW w:w="3827" w:type="dxa"/>
            <w:shd w:val="clear" w:color="auto" w:fill="auto"/>
          </w:tcPr>
          <w:p w:rsidR="004F3859" w:rsidRDefault="004F3859" w:rsidP="00961732">
            <w:pPr>
              <w:rPr>
                <w:b/>
                <w:color w:val="000000"/>
                <w:szCs w:val="20"/>
              </w:rPr>
            </w:pPr>
            <w:r>
              <w:rPr>
                <w:b/>
                <w:color w:val="000000"/>
                <w:szCs w:val="20"/>
              </w:rPr>
              <w:t xml:space="preserve">White </w:t>
            </w:r>
            <w:r w:rsidR="00DF0D87">
              <w:rPr>
                <w:b/>
                <w:color w:val="000000"/>
                <w:szCs w:val="20"/>
              </w:rPr>
              <w:t>Mahogany</w:t>
            </w:r>
          </w:p>
        </w:tc>
        <w:tc>
          <w:tcPr>
            <w:tcW w:w="1985" w:type="dxa"/>
          </w:tcPr>
          <w:p w:rsidR="004F3859" w:rsidRDefault="004F3859" w:rsidP="004F3859">
            <w:pPr>
              <w:rPr>
                <w:szCs w:val="20"/>
              </w:rPr>
            </w:pPr>
            <w:r>
              <w:rPr>
                <w:szCs w:val="20"/>
              </w:rPr>
              <w:t>D1</w:t>
            </w:r>
          </w:p>
        </w:tc>
      </w:tr>
      <w:tr w:rsidR="004F3859" w:rsidRPr="00C858FF" w:rsidTr="004F3859">
        <w:tc>
          <w:tcPr>
            <w:tcW w:w="3827" w:type="dxa"/>
            <w:shd w:val="clear" w:color="auto" w:fill="auto"/>
          </w:tcPr>
          <w:p w:rsidR="004F3859" w:rsidRDefault="004F3859" w:rsidP="00961732">
            <w:pPr>
              <w:rPr>
                <w:b/>
                <w:color w:val="000000"/>
                <w:szCs w:val="20"/>
              </w:rPr>
            </w:pPr>
            <w:r>
              <w:rPr>
                <w:b/>
                <w:color w:val="000000"/>
                <w:szCs w:val="20"/>
              </w:rPr>
              <w:t>Ironbark</w:t>
            </w:r>
          </w:p>
        </w:tc>
        <w:tc>
          <w:tcPr>
            <w:tcW w:w="1985" w:type="dxa"/>
          </w:tcPr>
          <w:p w:rsidR="004F3859" w:rsidRDefault="004F3859" w:rsidP="004F3859">
            <w:pPr>
              <w:rPr>
                <w:szCs w:val="20"/>
              </w:rPr>
            </w:pPr>
            <w:r>
              <w:rPr>
                <w:szCs w:val="20"/>
              </w:rPr>
              <w:t>D1</w:t>
            </w:r>
          </w:p>
        </w:tc>
      </w:tr>
      <w:tr w:rsidR="004F3859" w:rsidRPr="00C858FF" w:rsidTr="004F3859">
        <w:tc>
          <w:tcPr>
            <w:tcW w:w="3827" w:type="dxa"/>
            <w:shd w:val="clear" w:color="auto" w:fill="auto"/>
          </w:tcPr>
          <w:p w:rsidR="004F3859" w:rsidRDefault="004F3859" w:rsidP="00961732">
            <w:pPr>
              <w:rPr>
                <w:b/>
                <w:color w:val="000000"/>
                <w:szCs w:val="20"/>
              </w:rPr>
            </w:pPr>
            <w:r>
              <w:rPr>
                <w:b/>
                <w:color w:val="000000"/>
                <w:szCs w:val="20"/>
              </w:rPr>
              <w:t>Tallowwood</w:t>
            </w:r>
          </w:p>
        </w:tc>
        <w:tc>
          <w:tcPr>
            <w:tcW w:w="1985" w:type="dxa"/>
          </w:tcPr>
          <w:p w:rsidR="004F3859" w:rsidRDefault="004F3859" w:rsidP="004F3859">
            <w:pPr>
              <w:rPr>
                <w:szCs w:val="20"/>
              </w:rPr>
            </w:pPr>
            <w:r>
              <w:rPr>
                <w:szCs w:val="20"/>
              </w:rPr>
              <w:t>D1</w:t>
            </w:r>
          </w:p>
        </w:tc>
      </w:tr>
      <w:tr w:rsidR="004F3859" w:rsidRPr="00C858FF" w:rsidTr="004F3859">
        <w:tc>
          <w:tcPr>
            <w:tcW w:w="3827" w:type="dxa"/>
            <w:shd w:val="clear" w:color="auto" w:fill="auto"/>
          </w:tcPr>
          <w:p w:rsidR="004F3859" w:rsidRDefault="004F3859" w:rsidP="00961732">
            <w:pPr>
              <w:rPr>
                <w:b/>
                <w:color w:val="000000"/>
                <w:szCs w:val="20"/>
              </w:rPr>
            </w:pPr>
            <w:r>
              <w:rPr>
                <w:b/>
                <w:color w:val="000000"/>
                <w:szCs w:val="20"/>
              </w:rPr>
              <w:t>Blackbutt</w:t>
            </w:r>
          </w:p>
        </w:tc>
        <w:tc>
          <w:tcPr>
            <w:tcW w:w="1985" w:type="dxa"/>
          </w:tcPr>
          <w:p w:rsidR="004F3859" w:rsidRDefault="004F3859" w:rsidP="004F3859">
            <w:pPr>
              <w:rPr>
                <w:szCs w:val="20"/>
              </w:rPr>
            </w:pPr>
            <w:r>
              <w:rPr>
                <w:szCs w:val="20"/>
              </w:rPr>
              <w:t>D2</w:t>
            </w:r>
          </w:p>
        </w:tc>
      </w:tr>
      <w:tr w:rsidR="004F3859" w:rsidRPr="00C858FF" w:rsidTr="004F3859">
        <w:tc>
          <w:tcPr>
            <w:tcW w:w="3827" w:type="dxa"/>
            <w:shd w:val="clear" w:color="auto" w:fill="auto"/>
          </w:tcPr>
          <w:p w:rsidR="004F3859" w:rsidRDefault="004F3859" w:rsidP="00961732">
            <w:pPr>
              <w:rPr>
                <w:b/>
                <w:color w:val="000000"/>
                <w:szCs w:val="20"/>
              </w:rPr>
            </w:pPr>
            <w:r>
              <w:rPr>
                <w:b/>
                <w:color w:val="000000"/>
                <w:szCs w:val="20"/>
              </w:rPr>
              <w:t>Spotted Gum</w:t>
            </w:r>
          </w:p>
        </w:tc>
        <w:tc>
          <w:tcPr>
            <w:tcW w:w="1985" w:type="dxa"/>
          </w:tcPr>
          <w:p w:rsidR="004F3859" w:rsidRDefault="004F3859" w:rsidP="004F3859">
            <w:pPr>
              <w:rPr>
                <w:szCs w:val="20"/>
              </w:rPr>
            </w:pPr>
            <w:r>
              <w:rPr>
                <w:szCs w:val="20"/>
              </w:rPr>
              <w:t>D2</w:t>
            </w:r>
          </w:p>
        </w:tc>
      </w:tr>
    </w:tbl>
    <w:p w:rsidR="007F0B66" w:rsidRDefault="004F1EB7" w:rsidP="007F0B66">
      <w:r w:rsidRPr="00C858FF">
        <w:br w:type="page"/>
      </w:r>
    </w:p>
    <w:p w:rsidR="00127F7F" w:rsidRPr="00C858FF" w:rsidRDefault="00866F6B" w:rsidP="00DB770D">
      <w:pPr>
        <w:pStyle w:val="Heading1"/>
      </w:pPr>
      <w:bookmarkStart w:id="11" w:name="_Toc377134210"/>
      <w:r w:rsidRPr="00C858FF">
        <w:lastRenderedPageBreak/>
        <w:t xml:space="preserve">POLE TREATMENT </w:t>
      </w:r>
      <w:r w:rsidR="0019680E" w:rsidRPr="00C858FF">
        <w:t xml:space="preserve">AND DURABILITY 2 </w:t>
      </w:r>
      <w:r w:rsidRPr="00C858FF">
        <w:t>PERFORMANCE</w:t>
      </w:r>
      <w:bookmarkEnd w:id="11"/>
      <w:r w:rsidR="0019680E" w:rsidRPr="00C858FF">
        <w:t xml:space="preserve"> </w:t>
      </w:r>
    </w:p>
    <w:p w:rsidR="00866F6B" w:rsidRPr="00C858FF" w:rsidRDefault="00866F6B" w:rsidP="00C858FF">
      <w:pPr>
        <w:pStyle w:val="Bodycopy"/>
        <w:rPr>
          <w:rFonts w:ascii="Arial" w:hAnsi="Arial" w:cs="Arial"/>
        </w:rPr>
      </w:pPr>
      <w:r w:rsidRPr="00C858FF">
        <w:rPr>
          <w:rFonts w:ascii="Arial" w:hAnsi="Arial" w:cs="Arial"/>
        </w:rPr>
        <w:t xml:space="preserve">Essential Energy has over 1.2M timber poles installed on its network. </w:t>
      </w:r>
      <w:r w:rsidR="00C77932" w:rsidRPr="00C858FF">
        <w:rPr>
          <w:rFonts w:ascii="Arial" w:hAnsi="Arial" w:cs="Arial"/>
        </w:rPr>
        <w:t>The two most common treat</w:t>
      </w:r>
      <w:r w:rsidR="006D23A8" w:rsidRPr="00C858FF">
        <w:rPr>
          <w:rFonts w:ascii="Arial" w:hAnsi="Arial" w:cs="Arial"/>
        </w:rPr>
        <w:t>ment types used are Pigment Emulsified Creosote (PEC) and Copper Ch</w:t>
      </w:r>
      <w:r w:rsidR="00326A17" w:rsidRPr="00C858FF">
        <w:rPr>
          <w:rFonts w:ascii="Arial" w:hAnsi="Arial" w:cs="Arial"/>
        </w:rPr>
        <w:t>rome Arsenic (CCA)</w:t>
      </w:r>
      <w:r w:rsidR="007412F6" w:rsidRPr="00C858FF">
        <w:rPr>
          <w:rFonts w:ascii="Arial" w:hAnsi="Arial" w:cs="Arial"/>
        </w:rPr>
        <w:t>;</w:t>
      </w:r>
      <w:r w:rsidR="00326A17" w:rsidRPr="00C858FF">
        <w:rPr>
          <w:rFonts w:ascii="Arial" w:hAnsi="Arial" w:cs="Arial"/>
        </w:rPr>
        <w:t xml:space="preserve"> these treat</w:t>
      </w:r>
      <w:r w:rsidR="006D23A8" w:rsidRPr="00C858FF">
        <w:rPr>
          <w:rFonts w:ascii="Arial" w:hAnsi="Arial" w:cs="Arial"/>
        </w:rPr>
        <w:t>ment</w:t>
      </w:r>
      <w:r w:rsidR="00326A17" w:rsidRPr="00C858FF">
        <w:rPr>
          <w:rFonts w:ascii="Arial" w:hAnsi="Arial" w:cs="Arial"/>
        </w:rPr>
        <w:t>s are</w:t>
      </w:r>
      <w:r w:rsidR="006D23A8" w:rsidRPr="00C858FF">
        <w:rPr>
          <w:rFonts w:ascii="Arial" w:hAnsi="Arial" w:cs="Arial"/>
        </w:rPr>
        <w:t xml:space="preserve"> impregnated into the pole in order to retard decay. Both</w:t>
      </w:r>
      <w:r w:rsidR="00326A17" w:rsidRPr="00C858FF">
        <w:rPr>
          <w:rFonts w:ascii="Arial" w:hAnsi="Arial" w:cs="Arial"/>
        </w:rPr>
        <w:t xml:space="preserve"> treatment types are applied after harvest at supplier’s treatment </w:t>
      </w:r>
      <w:r w:rsidR="007412F6" w:rsidRPr="00C858FF">
        <w:rPr>
          <w:rFonts w:ascii="Arial" w:hAnsi="Arial" w:cs="Arial"/>
        </w:rPr>
        <w:t>facilities</w:t>
      </w:r>
      <w:r w:rsidR="00326A17" w:rsidRPr="00C858FF">
        <w:rPr>
          <w:rFonts w:ascii="Arial" w:hAnsi="Arial" w:cs="Arial"/>
        </w:rPr>
        <w:t xml:space="preserve"> and both impregnate the sap wood of the pole, thus the retention of the sap wood is critical to the efficacy of the treatment. Being external treatments</w:t>
      </w:r>
      <w:r w:rsidR="002072D4">
        <w:rPr>
          <w:rFonts w:ascii="Arial" w:hAnsi="Arial" w:cs="Arial"/>
        </w:rPr>
        <w:t>,</w:t>
      </w:r>
      <w:r w:rsidR="00326A17" w:rsidRPr="00C858FF">
        <w:rPr>
          <w:rFonts w:ascii="Arial" w:hAnsi="Arial" w:cs="Arial"/>
        </w:rPr>
        <w:t xml:space="preserve"> it is logical to conclude that the effectiveness </w:t>
      </w:r>
      <w:r w:rsidR="00540106" w:rsidRPr="00C858FF">
        <w:rPr>
          <w:rFonts w:ascii="Arial" w:hAnsi="Arial" w:cs="Arial"/>
        </w:rPr>
        <w:t xml:space="preserve">or </w:t>
      </w:r>
      <w:r w:rsidR="00326A17" w:rsidRPr="00C858FF">
        <w:rPr>
          <w:rFonts w:ascii="Arial" w:hAnsi="Arial" w:cs="Arial"/>
        </w:rPr>
        <w:t xml:space="preserve">otherwise of the treatment can be measured by the rate at which external cellular decay is retarded. </w:t>
      </w:r>
    </w:p>
    <w:p w:rsidR="00326A17" w:rsidRPr="00C858FF" w:rsidRDefault="00326A17" w:rsidP="00C858FF">
      <w:pPr>
        <w:pStyle w:val="Bodycopy"/>
        <w:rPr>
          <w:rFonts w:ascii="Arial" w:hAnsi="Arial" w:cs="Arial"/>
        </w:rPr>
      </w:pPr>
      <w:r w:rsidRPr="00C858FF">
        <w:rPr>
          <w:rFonts w:ascii="Arial" w:hAnsi="Arial" w:cs="Arial"/>
        </w:rPr>
        <w:t>During inspection Ess</w:t>
      </w:r>
      <w:r w:rsidR="00C77932" w:rsidRPr="00C858FF">
        <w:rPr>
          <w:rFonts w:ascii="Arial" w:hAnsi="Arial" w:cs="Arial"/>
        </w:rPr>
        <w:t>e</w:t>
      </w:r>
      <w:r w:rsidRPr="00C858FF">
        <w:rPr>
          <w:rFonts w:ascii="Arial" w:hAnsi="Arial" w:cs="Arial"/>
        </w:rPr>
        <w:t>n</w:t>
      </w:r>
      <w:r w:rsidR="00F72EAC" w:rsidRPr="00C858FF">
        <w:rPr>
          <w:rFonts w:ascii="Arial" w:hAnsi="Arial" w:cs="Arial"/>
        </w:rPr>
        <w:t>tial E</w:t>
      </w:r>
      <w:r w:rsidRPr="00C858FF">
        <w:rPr>
          <w:rFonts w:ascii="Arial" w:hAnsi="Arial" w:cs="Arial"/>
        </w:rPr>
        <w:t>n</w:t>
      </w:r>
      <w:r w:rsidR="00F72EAC" w:rsidRPr="00C858FF">
        <w:rPr>
          <w:rFonts w:ascii="Arial" w:hAnsi="Arial" w:cs="Arial"/>
        </w:rPr>
        <w:t>e</w:t>
      </w:r>
      <w:r w:rsidRPr="00C858FF">
        <w:rPr>
          <w:rFonts w:ascii="Arial" w:hAnsi="Arial" w:cs="Arial"/>
        </w:rPr>
        <w:t xml:space="preserve">rgy pole inspectors </w:t>
      </w:r>
      <w:r w:rsidR="00C77932" w:rsidRPr="00C858FF">
        <w:rPr>
          <w:rFonts w:ascii="Arial" w:hAnsi="Arial" w:cs="Arial"/>
        </w:rPr>
        <w:t>are asked to measure the external diameter above ground and at the ‘critical zone’. The definition of the ‘critical zone’ is left to the inspector’s judgement however generally the critical zo</w:t>
      </w:r>
      <w:r w:rsidR="00633D83" w:rsidRPr="00C858FF">
        <w:rPr>
          <w:rFonts w:ascii="Arial" w:hAnsi="Arial" w:cs="Arial"/>
        </w:rPr>
        <w:t>ne can be defined as between 0 and 450</w:t>
      </w:r>
      <w:r w:rsidR="00C77932" w:rsidRPr="00C858FF">
        <w:rPr>
          <w:rFonts w:ascii="Arial" w:hAnsi="Arial" w:cs="Arial"/>
        </w:rPr>
        <w:t>mm below ground</w:t>
      </w:r>
      <w:r w:rsidR="00DF7983">
        <w:rPr>
          <w:rFonts w:ascii="Arial" w:hAnsi="Arial" w:cs="Arial"/>
        </w:rPr>
        <w:t>, the revised inspection manual will define it as between 0 and 350mm</w:t>
      </w:r>
      <w:r w:rsidR="00DF7983">
        <w:rPr>
          <w:rStyle w:val="FootnoteReference"/>
          <w:rFonts w:ascii="Arial" w:hAnsi="Arial" w:cs="Arial"/>
        </w:rPr>
        <w:footnoteReference w:id="2"/>
      </w:r>
      <w:r w:rsidR="00C77932" w:rsidRPr="00C858FF">
        <w:rPr>
          <w:rFonts w:ascii="Arial" w:hAnsi="Arial" w:cs="Arial"/>
        </w:rPr>
        <w:t xml:space="preserve">. It </w:t>
      </w:r>
      <w:r w:rsidR="00890E55" w:rsidRPr="00C858FF">
        <w:rPr>
          <w:rFonts w:ascii="Arial" w:hAnsi="Arial" w:cs="Arial"/>
        </w:rPr>
        <w:t xml:space="preserve">is </w:t>
      </w:r>
      <w:r w:rsidR="005B2366" w:rsidRPr="00C858FF">
        <w:rPr>
          <w:rFonts w:ascii="Arial" w:hAnsi="Arial" w:cs="Arial"/>
        </w:rPr>
        <w:t xml:space="preserve">in </w:t>
      </w:r>
      <w:r w:rsidR="00890E55" w:rsidRPr="00C858FF">
        <w:rPr>
          <w:rFonts w:ascii="Arial" w:hAnsi="Arial" w:cs="Arial"/>
        </w:rPr>
        <w:t xml:space="preserve">this zone that the pole </w:t>
      </w:r>
      <w:r w:rsidR="00C77932" w:rsidRPr="00C858FF">
        <w:rPr>
          <w:rFonts w:ascii="Arial" w:hAnsi="Arial" w:cs="Arial"/>
        </w:rPr>
        <w:t xml:space="preserve">will </w:t>
      </w:r>
      <w:r w:rsidR="00890E55" w:rsidRPr="00C858FF">
        <w:rPr>
          <w:rFonts w:ascii="Arial" w:hAnsi="Arial" w:cs="Arial"/>
        </w:rPr>
        <w:t xml:space="preserve">generally experience </w:t>
      </w:r>
      <w:r w:rsidR="005B2366" w:rsidRPr="00C858FF">
        <w:rPr>
          <w:rFonts w:ascii="Arial" w:hAnsi="Arial" w:cs="Arial"/>
        </w:rPr>
        <w:t xml:space="preserve">its greatest mechanical loading and decay at this point will reduce the strength and thus the life of the pole. </w:t>
      </w:r>
    </w:p>
    <w:p w:rsidR="008E592F" w:rsidRPr="00C858FF" w:rsidRDefault="005B2366" w:rsidP="00C858FF">
      <w:pPr>
        <w:pStyle w:val="Bodycopy"/>
        <w:rPr>
          <w:rFonts w:ascii="Arial" w:hAnsi="Arial" w:cs="Arial"/>
        </w:rPr>
      </w:pPr>
      <w:r w:rsidRPr="00C858FF">
        <w:rPr>
          <w:rFonts w:ascii="Arial" w:hAnsi="Arial" w:cs="Arial"/>
        </w:rPr>
        <w:t>Data was obtained from WASP for all in-service poles and matched to a similar extract of pole spatial information out of Smallworld</w:t>
      </w:r>
      <w:r w:rsidR="003B4695" w:rsidRPr="00C858FF">
        <w:rPr>
          <w:rFonts w:ascii="Arial" w:hAnsi="Arial" w:cs="Arial"/>
        </w:rPr>
        <w:t xml:space="preserve">. A calculation was performed using the </w:t>
      </w:r>
      <w:r w:rsidR="0041757C" w:rsidRPr="00C858FF">
        <w:rPr>
          <w:rFonts w:ascii="Arial" w:hAnsi="Arial" w:cs="Arial"/>
        </w:rPr>
        <w:t>‘</w:t>
      </w:r>
      <w:r w:rsidR="003B4695" w:rsidRPr="00C858FF">
        <w:rPr>
          <w:rFonts w:ascii="Arial" w:hAnsi="Arial" w:cs="Arial"/>
        </w:rPr>
        <w:t>Above Ground Diameter</w:t>
      </w:r>
      <w:r w:rsidR="0041757C" w:rsidRPr="00C858FF">
        <w:rPr>
          <w:rFonts w:ascii="Arial" w:hAnsi="Arial" w:cs="Arial"/>
        </w:rPr>
        <w:t>’</w:t>
      </w:r>
      <w:r w:rsidR="003B4695" w:rsidRPr="00C858FF">
        <w:rPr>
          <w:rFonts w:ascii="Arial" w:hAnsi="Arial" w:cs="Arial"/>
        </w:rPr>
        <w:t xml:space="preserve"> and </w:t>
      </w:r>
      <w:r w:rsidR="0041757C" w:rsidRPr="00C858FF">
        <w:rPr>
          <w:rFonts w:ascii="Arial" w:hAnsi="Arial" w:cs="Arial"/>
        </w:rPr>
        <w:t>‘</w:t>
      </w:r>
      <w:r w:rsidR="003B4695" w:rsidRPr="00C858FF">
        <w:rPr>
          <w:rFonts w:ascii="Arial" w:hAnsi="Arial" w:cs="Arial"/>
        </w:rPr>
        <w:t>Critical Zone Diameter</w:t>
      </w:r>
      <w:r w:rsidR="0041757C" w:rsidRPr="00C858FF">
        <w:rPr>
          <w:rFonts w:ascii="Arial" w:hAnsi="Arial" w:cs="Arial"/>
        </w:rPr>
        <w:t>’ such that a percentage external decay figure was obtained for every pole.</w:t>
      </w:r>
    </w:p>
    <w:p w:rsidR="008E592F" w:rsidRPr="00C858FF" w:rsidRDefault="008E592F" w:rsidP="00C858FF">
      <w:pPr>
        <w:pStyle w:val="Bodycopy"/>
        <w:rPr>
          <w:rFonts w:ascii="Arial" w:hAnsi="Arial" w:cs="Arial"/>
        </w:rPr>
      </w:pPr>
    </w:p>
    <w:p w:rsidR="008E592F" w:rsidRPr="00C858FF" w:rsidRDefault="008E592F" w:rsidP="00866F6B">
      <m:oMathPara>
        <m:oMath>
          <m:r>
            <w:rPr>
              <w:rFonts w:ascii="Cambria Math" w:hAnsi="Cambria Math"/>
            </w:rPr>
            <m:t>Percentage External Decay=1-</m:t>
          </m:r>
          <m:f>
            <m:fPr>
              <m:ctrlPr>
                <w:rPr>
                  <w:rFonts w:ascii="Cambria Math" w:hAnsi="Cambria Math"/>
                  <w:i/>
                </w:rPr>
              </m:ctrlPr>
            </m:fPr>
            <m:num>
              <m:r>
                <w:rPr>
                  <w:rFonts w:ascii="Cambria Math" w:hAnsi="Cambria Math"/>
                </w:rPr>
                <m:t>Critical Zone Diameter</m:t>
              </m:r>
            </m:num>
            <m:den>
              <m:r>
                <w:rPr>
                  <w:rFonts w:ascii="Cambria Math" w:hAnsi="Cambria Math"/>
                </w:rPr>
                <m:t>Above Ground Diameter</m:t>
              </m:r>
            </m:den>
          </m:f>
        </m:oMath>
      </m:oMathPara>
    </w:p>
    <w:p w:rsidR="008E592F" w:rsidRPr="00C858FF" w:rsidRDefault="008E592F" w:rsidP="00C858FF">
      <w:pPr>
        <w:pStyle w:val="Bodycopy"/>
        <w:rPr>
          <w:rFonts w:ascii="Arial" w:hAnsi="Arial" w:cs="Arial"/>
        </w:rPr>
      </w:pPr>
    </w:p>
    <w:p w:rsidR="003C2B26" w:rsidRPr="00C858FF" w:rsidRDefault="008E592F" w:rsidP="00C858FF">
      <w:pPr>
        <w:pStyle w:val="Bodycopy"/>
        <w:rPr>
          <w:rFonts w:ascii="Arial" w:hAnsi="Arial" w:cs="Arial"/>
        </w:rPr>
      </w:pPr>
      <w:r w:rsidRPr="00C858FF">
        <w:rPr>
          <w:rFonts w:ascii="Arial" w:hAnsi="Arial" w:cs="Arial"/>
        </w:rPr>
        <w:t xml:space="preserve">Analysis of the pole treatments applied and their performance over time was examined focusing on two of the most </w:t>
      </w:r>
      <w:r w:rsidR="00540106" w:rsidRPr="00C858FF">
        <w:rPr>
          <w:rFonts w:ascii="Arial" w:hAnsi="Arial" w:cs="Arial"/>
        </w:rPr>
        <w:t>common</w:t>
      </w:r>
      <w:r w:rsidR="00836260" w:rsidRPr="00C858FF">
        <w:rPr>
          <w:rFonts w:ascii="Arial" w:hAnsi="Arial" w:cs="Arial"/>
        </w:rPr>
        <w:t xml:space="preserve"> durability 2 </w:t>
      </w:r>
      <w:r w:rsidR="007412F6" w:rsidRPr="00C858FF">
        <w:rPr>
          <w:rFonts w:ascii="Arial" w:hAnsi="Arial" w:cs="Arial"/>
        </w:rPr>
        <w:t>species</w:t>
      </w:r>
      <w:r w:rsidRPr="00C858FF">
        <w:rPr>
          <w:rFonts w:ascii="Arial" w:hAnsi="Arial" w:cs="Arial"/>
        </w:rPr>
        <w:t xml:space="preserve"> Blackbutt and Spotted Gum</w:t>
      </w:r>
      <w:r w:rsidR="00540106" w:rsidRPr="00C858FF">
        <w:rPr>
          <w:rFonts w:ascii="Arial" w:hAnsi="Arial" w:cs="Arial"/>
        </w:rPr>
        <w:t xml:space="preserve">. </w:t>
      </w:r>
      <w:r w:rsidR="007412F6" w:rsidRPr="00C858FF">
        <w:rPr>
          <w:rFonts w:ascii="Arial" w:hAnsi="Arial" w:cs="Arial"/>
        </w:rPr>
        <w:t>Durability</w:t>
      </w:r>
      <w:r w:rsidR="00540106" w:rsidRPr="00C858FF">
        <w:rPr>
          <w:rFonts w:ascii="Arial" w:hAnsi="Arial" w:cs="Arial"/>
        </w:rPr>
        <w:t xml:space="preserve"> 2 pole were selected for analysis as it is these pole</w:t>
      </w:r>
      <w:r w:rsidR="004F3859">
        <w:rPr>
          <w:rFonts w:ascii="Arial" w:hAnsi="Arial" w:cs="Arial"/>
        </w:rPr>
        <w:t>s</w:t>
      </w:r>
      <w:r w:rsidR="00540106" w:rsidRPr="00C858FF">
        <w:rPr>
          <w:rFonts w:ascii="Arial" w:hAnsi="Arial" w:cs="Arial"/>
        </w:rPr>
        <w:t xml:space="preserve"> for which the treatments are applied to with the intent to achieve similar performance to a </w:t>
      </w:r>
      <w:r w:rsidR="007412F6" w:rsidRPr="00C858FF">
        <w:rPr>
          <w:rFonts w:ascii="Arial" w:hAnsi="Arial" w:cs="Arial"/>
        </w:rPr>
        <w:t>Durability</w:t>
      </w:r>
      <w:r w:rsidR="00540106" w:rsidRPr="00C858FF">
        <w:rPr>
          <w:rFonts w:ascii="Arial" w:hAnsi="Arial" w:cs="Arial"/>
        </w:rPr>
        <w:t xml:space="preserve"> 1 pole. Furthermore the question of Blackbutt service performance versus Spotted Gum can also </w:t>
      </w:r>
      <w:r w:rsidR="004F3859">
        <w:rPr>
          <w:rFonts w:ascii="Arial" w:hAnsi="Arial" w:cs="Arial"/>
        </w:rPr>
        <w:t xml:space="preserve">be </w:t>
      </w:r>
      <w:r w:rsidR="00540106" w:rsidRPr="00C858FF">
        <w:rPr>
          <w:rFonts w:ascii="Arial" w:hAnsi="Arial" w:cs="Arial"/>
        </w:rPr>
        <w:t>addressed.</w:t>
      </w:r>
    </w:p>
    <w:p w:rsidR="00926660" w:rsidRPr="00C858FF" w:rsidRDefault="00926660" w:rsidP="004F2F5D">
      <w:pPr>
        <w:pStyle w:val="Heading1"/>
      </w:pPr>
      <w:bookmarkStart w:id="12" w:name="_Toc377134211"/>
      <w:r w:rsidRPr="00C858FF">
        <w:t>DATA SOURCES</w:t>
      </w:r>
      <w:bookmarkEnd w:id="12"/>
    </w:p>
    <w:p w:rsidR="00926660" w:rsidRPr="00C858FF" w:rsidRDefault="00926660" w:rsidP="00C858FF">
      <w:pPr>
        <w:pStyle w:val="Bodycopy"/>
        <w:rPr>
          <w:rFonts w:ascii="Arial" w:hAnsi="Arial" w:cs="Arial"/>
        </w:rPr>
      </w:pPr>
      <w:r w:rsidRPr="00C858FF">
        <w:rPr>
          <w:rFonts w:ascii="Arial" w:hAnsi="Arial" w:cs="Arial"/>
        </w:rPr>
        <w:t>Data was obtained from WASP, Smallworld and some data validation work on spatial location of assets out of the reliability database.</w:t>
      </w:r>
    </w:p>
    <w:p w:rsidR="00926660" w:rsidRPr="00C858FF" w:rsidRDefault="00926660" w:rsidP="00C858FF">
      <w:pPr>
        <w:pStyle w:val="Bodycopy"/>
        <w:rPr>
          <w:rFonts w:ascii="Arial" w:hAnsi="Arial" w:cs="Arial"/>
        </w:rPr>
      </w:pPr>
      <w:r w:rsidRPr="00C858FF">
        <w:rPr>
          <w:rFonts w:ascii="Arial" w:hAnsi="Arial" w:cs="Arial"/>
        </w:rPr>
        <w:t>The WASP data set was for all poles currently on the network as of the 29</w:t>
      </w:r>
      <w:r w:rsidR="002072D4">
        <w:rPr>
          <w:rFonts w:ascii="Arial" w:hAnsi="Arial" w:cs="Arial"/>
        </w:rPr>
        <w:t xml:space="preserve"> April </w:t>
      </w:r>
      <w:r w:rsidRPr="00C858FF">
        <w:rPr>
          <w:rFonts w:ascii="Arial" w:hAnsi="Arial" w:cs="Arial"/>
        </w:rPr>
        <w:t xml:space="preserve">2013 and also all system update dates for critical zone and ground line diameters. The Smallworld data set was </w:t>
      </w:r>
      <w:r w:rsidR="007412F6" w:rsidRPr="00C858FF">
        <w:rPr>
          <w:rFonts w:ascii="Arial" w:hAnsi="Arial" w:cs="Arial"/>
        </w:rPr>
        <w:t>obtained</w:t>
      </w:r>
      <w:r w:rsidRPr="00C858FF">
        <w:rPr>
          <w:rFonts w:ascii="Arial" w:hAnsi="Arial" w:cs="Arial"/>
        </w:rPr>
        <w:t xml:space="preserve"> for all pole</w:t>
      </w:r>
      <w:r w:rsidR="004F3859">
        <w:rPr>
          <w:rFonts w:ascii="Arial" w:hAnsi="Arial" w:cs="Arial"/>
        </w:rPr>
        <w:t>s</w:t>
      </w:r>
      <w:r w:rsidRPr="00C858FF">
        <w:rPr>
          <w:rFonts w:ascii="Arial" w:hAnsi="Arial" w:cs="Arial"/>
        </w:rPr>
        <w:t xml:space="preserve"> listing their depot, lat</w:t>
      </w:r>
      <w:r w:rsidR="002072D4">
        <w:rPr>
          <w:rFonts w:ascii="Arial" w:hAnsi="Arial" w:cs="Arial"/>
        </w:rPr>
        <w:t>itude</w:t>
      </w:r>
      <w:r w:rsidRPr="00C858FF">
        <w:rPr>
          <w:rFonts w:ascii="Arial" w:hAnsi="Arial" w:cs="Arial"/>
        </w:rPr>
        <w:t xml:space="preserve"> and long</w:t>
      </w:r>
      <w:r w:rsidR="002072D4">
        <w:rPr>
          <w:rFonts w:ascii="Arial" w:hAnsi="Arial" w:cs="Arial"/>
        </w:rPr>
        <w:t>itude</w:t>
      </w:r>
      <w:r w:rsidRPr="00C858FF">
        <w:rPr>
          <w:rFonts w:ascii="Arial" w:hAnsi="Arial" w:cs="Arial"/>
        </w:rPr>
        <w:t xml:space="preserve"> and region to match to the WASP data set. The reliability data set was used to verify the match and plug any holes in the data match.</w:t>
      </w:r>
    </w:p>
    <w:p w:rsidR="00836260" w:rsidRPr="00C858FF" w:rsidRDefault="00836260" w:rsidP="004F2F5D">
      <w:pPr>
        <w:pStyle w:val="Heading1"/>
      </w:pPr>
      <w:bookmarkStart w:id="13" w:name="_Toc377134212"/>
      <w:r w:rsidRPr="00C858FF">
        <w:t>DATA CONSIDERATIONS</w:t>
      </w:r>
      <w:bookmarkEnd w:id="13"/>
    </w:p>
    <w:p w:rsidR="00836260" w:rsidRPr="00C858FF" w:rsidRDefault="00836260" w:rsidP="00C858FF">
      <w:pPr>
        <w:pStyle w:val="Bodycopy"/>
        <w:rPr>
          <w:rFonts w:ascii="Arial" w:hAnsi="Arial" w:cs="Arial"/>
        </w:rPr>
      </w:pPr>
      <w:r w:rsidRPr="00C858FF">
        <w:rPr>
          <w:rFonts w:ascii="Arial" w:hAnsi="Arial" w:cs="Arial"/>
        </w:rPr>
        <w:t xml:space="preserve">As with all data systems </w:t>
      </w:r>
      <w:r w:rsidR="003C5690" w:rsidRPr="00C858FF">
        <w:rPr>
          <w:rFonts w:ascii="Arial" w:hAnsi="Arial" w:cs="Arial"/>
        </w:rPr>
        <w:t>‘</w:t>
      </w:r>
      <w:r w:rsidRPr="00C858FF">
        <w:rPr>
          <w:rFonts w:ascii="Arial" w:hAnsi="Arial" w:cs="Arial"/>
        </w:rPr>
        <w:t>errors</w:t>
      </w:r>
      <w:r w:rsidR="003C5690" w:rsidRPr="00C858FF">
        <w:rPr>
          <w:rFonts w:ascii="Arial" w:hAnsi="Arial" w:cs="Arial"/>
        </w:rPr>
        <w:t>’</w:t>
      </w:r>
      <w:r w:rsidRPr="00C858FF">
        <w:rPr>
          <w:rFonts w:ascii="Arial" w:hAnsi="Arial" w:cs="Arial"/>
        </w:rPr>
        <w:t xml:space="preserve"> and interpretation problems are introduced over time due to the design and configuration of the data capture systems, combined with historical business rules and human error these data </w:t>
      </w:r>
      <w:r w:rsidR="003C5690" w:rsidRPr="00C858FF">
        <w:rPr>
          <w:rFonts w:ascii="Arial" w:hAnsi="Arial" w:cs="Arial"/>
        </w:rPr>
        <w:t>‘</w:t>
      </w:r>
      <w:r w:rsidRPr="00C858FF">
        <w:rPr>
          <w:rFonts w:ascii="Arial" w:hAnsi="Arial" w:cs="Arial"/>
        </w:rPr>
        <w:t>errors</w:t>
      </w:r>
      <w:r w:rsidR="003C5690" w:rsidRPr="00C858FF">
        <w:rPr>
          <w:rFonts w:ascii="Arial" w:hAnsi="Arial" w:cs="Arial"/>
        </w:rPr>
        <w:t>’</w:t>
      </w:r>
      <w:r w:rsidRPr="00C858FF">
        <w:rPr>
          <w:rFonts w:ascii="Arial" w:hAnsi="Arial" w:cs="Arial"/>
        </w:rPr>
        <w:t xml:space="preserve"> can cause statistical anomalies and invalid conclusions. Essential Energy’s systems are not immune to this </w:t>
      </w:r>
      <w:r w:rsidR="007412F6" w:rsidRPr="00C858FF">
        <w:rPr>
          <w:rFonts w:ascii="Arial" w:hAnsi="Arial" w:cs="Arial"/>
        </w:rPr>
        <w:t>occurrence</w:t>
      </w:r>
      <w:r w:rsidRPr="00C858FF">
        <w:rPr>
          <w:rFonts w:ascii="Arial" w:hAnsi="Arial" w:cs="Arial"/>
        </w:rPr>
        <w:t xml:space="preserve">. Generally speaking from a high level data analysis one can accept that the ‘errors’ will be evenly spread </w:t>
      </w:r>
      <w:r w:rsidR="007412F6" w:rsidRPr="00C858FF">
        <w:rPr>
          <w:rFonts w:ascii="Arial" w:hAnsi="Arial" w:cs="Arial"/>
        </w:rPr>
        <w:t>across</w:t>
      </w:r>
      <w:r w:rsidRPr="00C858FF">
        <w:rPr>
          <w:rFonts w:ascii="Arial" w:hAnsi="Arial" w:cs="Arial"/>
        </w:rPr>
        <w:t xml:space="preserve"> the data set and thus will not affect the analysis outcomes greatly or alter </w:t>
      </w:r>
      <w:r w:rsidR="007412F6" w:rsidRPr="00C858FF">
        <w:rPr>
          <w:rFonts w:ascii="Arial" w:hAnsi="Arial" w:cs="Arial"/>
        </w:rPr>
        <w:t>comparisons</w:t>
      </w:r>
      <w:r w:rsidRPr="00C858FF">
        <w:rPr>
          <w:rFonts w:ascii="Arial" w:hAnsi="Arial" w:cs="Arial"/>
        </w:rPr>
        <w:t xml:space="preserve">. However the more granular the analysis the more </w:t>
      </w:r>
      <w:r w:rsidR="007412F6" w:rsidRPr="00C858FF">
        <w:rPr>
          <w:rFonts w:ascii="Arial" w:hAnsi="Arial" w:cs="Arial"/>
        </w:rPr>
        <w:t>likely</w:t>
      </w:r>
      <w:r w:rsidRPr="00C858FF">
        <w:rPr>
          <w:rFonts w:ascii="Arial" w:hAnsi="Arial" w:cs="Arial"/>
        </w:rPr>
        <w:t xml:space="preserve"> it is that these ‘errors’ will influence the analysis and it is inversely </w:t>
      </w:r>
      <w:r w:rsidR="007412F6" w:rsidRPr="00C858FF">
        <w:rPr>
          <w:rFonts w:ascii="Arial" w:hAnsi="Arial" w:cs="Arial"/>
        </w:rPr>
        <w:t>proportional</w:t>
      </w:r>
      <w:r w:rsidR="00300028">
        <w:rPr>
          <w:rFonts w:ascii="Arial" w:hAnsi="Arial" w:cs="Arial"/>
        </w:rPr>
        <w:t>. As the data is sliced into smaller blocks there is more chance that the errors will influence the conclusions</w:t>
      </w:r>
      <w:r w:rsidRPr="00C858FF">
        <w:rPr>
          <w:rFonts w:ascii="Arial" w:hAnsi="Arial" w:cs="Arial"/>
        </w:rPr>
        <w:t>. It is for that reason that an understand</w:t>
      </w:r>
      <w:r w:rsidR="00744A38" w:rsidRPr="00C858FF">
        <w:rPr>
          <w:rFonts w:ascii="Arial" w:hAnsi="Arial" w:cs="Arial"/>
        </w:rPr>
        <w:t>ing</w:t>
      </w:r>
      <w:r w:rsidRPr="00C858FF">
        <w:rPr>
          <w:rFonts w:ascii="Arial" w:hAnsi="Arial" w:cs="Arial"/>
        </w:rPr>
        <w:t xml:space="preserve"> of the business rules, historical context of the data, the system architecture and a good </w:t>
      </w:r>
      <w:r w:rsidR="007412F6" w:rsidRPr="00C858FF">
        <w:rPr>
          <w:rFonts w:ascii="Arial" w:hAnsi="Arial" w:cs="Arial"/>
        </w:rPr>
        <w:t>understanding</w:t>
      </w:r>
      <w:r w:rsidRPr="00C858FF">
        <w:rPr>
          <w:rFonts w:ascii="Arial" w:hAnsi="Arial" w:cs="Arial"/>
        </w:rPr>
        <w:t xml:space="preserve"> of the asset the data is representing is required to filter out these ‘error</w:t>
      </w:r>
      <w:r w:rsidR="004F3859">
        <w:rPr>
          <w:rFonts w:ascii="Arial" w:hAnsi="Arial" w:cs="Arial"/>
        </w:rPr>
        <w:t>s</w:t>
      </w:r>
      <w:r w:rsidRPr="00C858FF">
        <w:rPr>
          <w:rFonts w:ascii="Arial" w:hAnsi="Arial" w:cs="Arial"/>
        </w:rPr>
        <w:t xml:space="preserve">’ such that </w:t>
      </w:r>
      <w:r w:rsidR="004F3859">
        <w:rPr>
          <w:rFonts w:ascii="Arial" w:hAnsi="Arial" w:cs="Arial"/>
        </w:rPr>
        <w:t xml:space="preserve">a </w:t>
      </w:r>
      <w:r w:rsidRPr="00C858FF">
        <w:rPr>
          <w:rFonts w:ascii="Arial" w:hAnsi="Arial" w:cs="Arial"/>
        </w:rPr>
        <w:t xml:space="preserve">cleansed data set is used for </w:t>
      </w:r>
      <w:r w:rsidR="003C5690" w:rsidRPr="00C858FF">
        <w:rPr>
          <w:rFonts w:ascii="Arial" w:hAnsi="Arial" w:cs="Arial"/>
        </w:rPr>
        <w:t xml:space="preserve">detailed </w:t>
      </w:r>
      <w:r w:rsidRPr="00C858FF">
        <w:rPr>
          <w:rFonts w:ascii="Arial" w:hAnsi="Arial" w:cs="Arial"/>
        </w:rPr>
        <w:t>analysis.</w:t>
      </w:r>
    </w:p>
    <w:p w:rsidR="00836260" w:rsidRPr="00C858FF" w:rsidRDefault="00836260" w:rsidP="00C858FF">
      <w:pPr>
        <w:pStyle w:val="Bodycopy"/>
        <w:rPr>
          <w:rFonts w:ascii="Arial" w:hAnsi="Arial" w:cs="Arial"/>
        </w:rPr>
      </w:pPr>
      <w:r w:rsidRPr="00C858FF">
        <w:rPr>
          <w:rFonts w:ascii="Arial" w:hAnsi="Arial" w:cs="Arial"/>
        </w:rPr>
        <w:t>This section details the steps taken to arrive at a cleansed data set.</w:t>
      </w:r>
    </w:p>
    <w:p w:rsidR="00292D8A" w:rsidRPr="00C858FF" w:rsidRDefault="00292D8A">
      <w:pPr>
        <w:rPr>
          <w:b/>
        </w:rPr>
      </w:pPr>
      <w:r w:rsidRPr="00C858FF">
        <w:br w:type="page"/>
      </w:r>
    </w:p>
    <w:p w:rsidR="00EB5588" w:rsidRPr="00C858FF" w:rsidRDefault="005B16A3" w:rsidP="004F2F5D">
      <w:pPr>
        <w:pStyle w:val="Heading2"/>
      </w:pPr>
      <w:bookmarkStart w:id="14" w:name="_Toc377134213"/>
      <w:r w:rsidRPr="00C858FF">
        <w:lastRenderedPageBreak/>
        <w:t xml:space="preserve">Durability 2 Poles </w:t>
      </w:r>
      <w:r w:rsidR="00DB770D" w:rsidRPr="00C858FF">
        <w:t>I</w:t>
      </w:r>
      <w:r w:rsidR="007412F6" w:rsidRPr="00C858FF">
        <w:t>nitial</w:t>
      </w:r>
      <w:r w:rsidR="00EB5588" w:rsidRPr="00C858FF">
        <w:t xml:space="preserve"> Data</w:t>
      </w:r>
      <w:bookmarkEnd w:id="14"/>
    </w:p>
    <w:p w:rsidR="00EB5588" w:rsidRPr="00C858FF" w:rsidRDefault="00EB5588" w:rsidP="00C858FF">
      <w:pPr>
        <w:pStyle w:val="Bodycopy"/>
        <w:rPr>
          <w:rFonts w:ascii="Arial" w:hAnsi="Arial" w:cs="Arial"/>
        </w:rPr>
      </w:pPr>
      <w:r w:rsidRPr="00C858FF">
        <w:rPr>
          <w:rFonts w:ascii="Arial" w:hAnsi="Arial" w:cs="Arial"/>
        </w:rPr>
        <w:t xml:space="preserve">In the </w:t>
      </w:r>
      <w:r w:rsidR="000462BE" w:rsidRPr="00C858FF">
        <w:rPr>
          <w:rFonts w:ascii="Arial" w:hAnsi="Arial" w:cs="Arial"/>
        </w:rPr>
        <w:t xml:space="preserve">raw </w:t>
      </w:r>
      <w:r w:rsidRPr="00C858FF">
        <w:rPr>
          <w:rFonts w:ascii="Arial" w:hAnsi="Arial" w:cs="Arial"/>
        </w:rPr>
        <w:t xml:space="preserve">data set the </w:t>
      </w:r>
      <w:r w:rsidR="000462BE" w:rsidRPr="00C858FF">
        <w:rPr>
          <w:rFonts w:ascii="Arial" w:hAnsi="Arial" w:cs="Arial"/>
        </w:rPr>
        <w:t>numbers fall as per the following table for Blackbutt and Spotted Gum;</w:t>
      </w:r>
    </w:p>
    <w:p w:rsidR="004F2F5D" w:rsidRPr="00C858FF" w:rsidRDefault="004F2F5D" w:rsidP="004F2F5D"/>
    <w:p w:rsidR="00292D8A" w:rsidRPr="00C858FF" w:rsidRDefault="00292D8A" w:rsidP="00292D8A">
      <w:pPr>
        <w:pStyle w:val="Caption"/>
        <w:keepNext/>
      </w:pPr>
      <w:bookmarkStart w:id="15" w:name="_Ref367947409"/>
      <w:r w:rsidRPr="00C858FF">
        <w:t xml:space="preserve">Table </w:t>
      </w:r>
      <w:r w:rsidR="00C67A17">
        <w:fldChar w:fldCharType="begin"/>
      </w:r>
      <w:r w:rsidR="00C67A17">
        <w:instrText xml:space="preserve"> SEQ Table \* ARABIC </w:instrText>
      </w:r>
      <w:r w:rsidR="00C67A17">
        <w:fldChar w:fldCharType="separate"/>
      </w:r>
      <w:r w:rsidR="00BC3FC8">
        <w:rPr>
          <w:noProof/>
        </w:rPr>
        <w:t>1</w:t>
      </w:r>
      <w:r w:rsidR="00C67A17">
        <w:rPr>
          <w:noProof/>
        </w:rPr>
        <w:fldChar w:fldCharType="end"/>
      </w:r>
      <w:bookmarkEnd w:id="15"/>
      <w:r w:rsidRPr="00C858FF">
        <w:t xml:space="preserve"> </w:t>
      </w:r>
      <w:r w:rsidR="007412F6" w:rsidRPr="00C858FF">
        <w:t>Initial</w:t>
      </w:r>
      <w:r w:rsidRPr="00C858FF">
        <w:t xml:space="preserve"> Data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3"/>
        <w:gridCol w:w="1313"/>
        <w:gridCol w:w="2126"/>
        <w:gridCol w:w="2126"/>
      </w:tblGrid>
      <w:tr w:rsidR="00682A33" w:rsidRPr="00C858FF" w:rsidTr="00125680">
        <w:tc>
          <w:tcPr>
            <w:tcW w:w="3473" w:type="dxa"/>
            <w:vMerge w:val="restart"/>
            <w:shd w:val="clear" w:color="auto" w:fill="D3CAB7"/>
          </w:tcPr>
          <w:p w:rsidR="00682A33" w:rsidRPr="00C858FF" w:rsidRDefault="00682A33" w:rsidP="00836260">
            <w:pPr>
              <w:pStyle w:val="Bodycopy"/>
              <w:rPr>
                <w:rFonts w:ascii="Arial" w:hAnsi="Arial" w:cs="Arial"/>
                <w:b/>
              </w:rPr>
            </w:pPr>
            <w:r w:rsidRPr="00C858FF">
              <w:rPr>
                <w:rFonts w:ascii="Arial" w:hAnsi="Arial" w:cs="Arial"/>
                <w:b/>
              </w:rPr>
              <w:t>Poles Treatment</w:t>
            </w:r>
          </w:p>
        </w:tc>
        <w:tc>
          <w:tcPr>
            <w:tcW w:w="5565" w:type="dxa"/>
            <w:gridSpan w:val="3"/>
            <w:shd w:val="clear" w:color="auto" w:fill="D3CAB7"/>
          </w:tcPr>
          <w:p w:rsidR="00682A33" w:rsidRPr="00C858FF" w:rsidRDefault="00682A33" w:rsidP="00836260">
            <w:pPr>
              <w:pStyle w:val="Bodycopy"/>
              <w:rPr>
                <w:rFonts w:ascii="Arial" w:hAnsi="Arial" w:cs="Arial"/>
                <w:b/>
              </w:rPr>
            </w:pPr>
            <w:r w:rsidRPr="00C858FF">
              <w:rPr>
                <w:rFonts w:ascii="Arial" w:hAnsi="Arial" w:cs="Arial"/>
                <w:b/>
              </w:rPr>
              <w:t>Species</w:t>
            </w:r>
          </w:p>
        </w:tc>
      </w:tr>
      <w:tr w:rsidR="00682A33" w:rsidRPr="00C858FF" w:rsidTr="00125680">
        <w:tc>
          <w:tcPr>
            <w:tcW w:w="3473" w:type="dxa"/>
            <w:vMerge/>
            <w:shd w:val="clear" w:color="auto" w:fill="D3CAB7"/>
          </w:tcPr>
          <w:p w:rsidR="00682A33" w:rsidRPr="00C858FF" w:rsidRDefault="00682A33" w:rsidP="00836260">
            <w:pPr>
              <w:pStyle w:val="Bodycopy"/>
              <w:rPr>
                <w:rFonts w:ascii="Arial" w:hAnsi="Arial" w:cs="Arial"/>
                <w:b/>
              </w:rPr>
            </w:pPr>
          </w:p>
        </w:tc>
        <w:tc>
          <w:tcPr>
            <w:tcW w:w="1313" w:type="dxa"/>
            <w:shd w:val="clear" w:color="auto" w:fill="D3CAB7"/>
          </w:tcPr>
          <w:p w:rsidR="00682A33" w:rsidRPr="00C858FF" w:rsidRDefault="00682A33" w:rsidP="00836260">
            <w:pPr>
              <w:pStyle w:val="Bodycopy"/>
              <w:rPr>
                <w:rFonts w:ascii="Arial" w:hAnsi="Arial" w:cs="Arial"/>
                <w:b/>
              </w:rPr>
            </w:pPr>
            <w:r w:rsidRPr="00C858FF">
              <w:rPr>
                <w:rFonts w:ascii="Arial" w:hAnsi="Arial" w:cs="Arial"/>
                <w:b/>
              </w:rPr>
              <w:t>Blackbutt</w:t>
            </w:r>
          </w:p>
        </w:tc>
        <w:tc>
          <w:tcPr>
            <w:tcW w:w="2126" w:type="dxa"/>
            <w:shd w:val="clear" w:color="auto" w:fill="D3CAB7"/>
          </w:tcPr>
          <w:p w:rsidR="00682A33" w:rsidRPr="00C858FF" w:rsidRDefault="00682A33" w:rsidP="00836260">
            <w:pPr>
              <w:pStyle w:val="Bodycopy"/>
              <w:rPr>
                <w:rFonts w:ascii="Arial" w:hAnsi="Arial" w:cs="Arial"/>
                <w:b/>
              </w:rPr>
            </w:pPr>
            <w:r w:rsidRPr="00C858FF">
              <w:rPr>
                <w:rFonts w:ascii="Arial" w:hAnsi="Arial" w:cs="Arial"/>
                <w:b/>
              </w:rPr>
              <w:t>Spotted Gum</w:t>
            </w:r>
          </w:p>
        </w:tc>
        <w:tc>
          <w:tcPr>
            <w:tcW w:w="2126" w:type="dxa"/>
            <w:shd w:val="clear" w:color="auto" w:fill="D3CAB7"/>
          </w:tcPr>
          <w:p w:rsidR="00682A33" w:rsidRPr="00C858FF" w:rsidRDefault="00682A33" w:rsidP="00836260">
            <w:pPr>
              <w:pStyle w:val="Bodycopy"/>
              <w:rPr>
                <w:rFonts w:ascii="Arial" w:hAnsi="Arial" w:cs="Arial"/>
                <w:b/>
              </w:rPr>
            </w:pPr>
            <w:r w:rsidRPr="00C858FF">
              <w:rPr>
                <w:rFonts w:ascii="Arial" w:hAnsi="Arial" w:cs="Arial"/>
                <w:b/>
              </w:rPr>
              <w:t>Grand Total</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Copper Chrome Arsenic(CCA)</w:t>
            </w:r>
          </w:p>
        </w:tc>
        <w:tc>
          <w:tcPr>
            <w:tcW w:w="1313" w:type="dxa"/>
          </w:tcPr>
          <w:p w:rsidR="000462BE" w:rsidRPr="00C858FF" w:rsidRDefault="000462BE">
            <w:pPr>
              <w:jc w:val="right"/>
              <w:rPr>
                <w:szCs w:val="20"/>
              </w:rPr>
            </w:pPr>
            <w:r w:rsidRPr="00C858FF">
              <w:rPr>
                <w:szCs w:val="20"/>
              </w:rPr>
              <w:t>104</w:t>
            </w:r>
            <w:r w:rsidR="002072D4">
              <w:rPr>
                <w:szCs w:val="20"/>
              </w:rPr>
              <w:t>,</w:t>
            </w:r>
            <w:r w:rsidRPr="00C858FF">
              <w:rPr>
                <w:szCs w:val="20"/>
              </w:rPr>
              <w:t>324</w:t>
            </w:r>
          </w:p>
        </w:tc>
        <w:tc>
          <w:tcPr>
            <w:tcW w:w="2126" w:type="dxa"/>
          </w:tcPr>
          <w:p w:rsidR="000462BE" w:rsidRPr="00C858FF" w:rsidRDefault="000462BE">
            <w:pPr>
              <w:jc w:val="right"/>
              <w:rPr>
                <w:szCs w:val="20"/>
              </w:rPr>
            </w:pPr>
            <w:r w:rsidRPr="00C858FF">
              <w:rPr>
                <w:szCs w:val="20"/>
              </w:rPr>
              <w:t>189</w:t>
            </w:r>
            <w:r w:rsidR="002072D4">
              <w:rPr>
                <w:szCs w:val="20"/>
              </w:rPr>
              <w:t>,</w:t>
            </w:r>
            <w:r w:rsidRPr="00C858FF">
              <w:rPr>
                <w:szCs w:val="20"/>
              </w:rPr>
              <w:t>443</w:t>
            </w:r>
          </w:p>
        </w:tc>
        <w:tc>
          <w:tcPr>
            <w:tcW w:w="2126" w:type="dxa"/>
          </w:tcPr>
          <w:p w:rsidR="000462BE" w:rsidRPr="00C858FF" w:rsidRDefault="000462BE">
            <w:pPr>
              <w:jc w:val="right"/>
              <w:rPr>
                <w:szCs w:val="20"/>
              </w:rPr>
            </w:pPr>
            <w:r w:rsidRPr="00C858FF">
              <w:rPr>
                <w:szCs w:val="20"/>
              </w:rPr>
              <w:t>293</w:t>
            </w:r>
            <w:r w:rsidR="002072D4">
              <w:rPr>
                <w:szCs w:val="20"/>
              </w:rPr>
              <w:t>,</w:t>
            </w:r>
            <w:r w:rsidRPr="00C858FF">
              <w:rPr>
                <w:szCs w:val="20"/>
              </w:rPr>
              <w:t>767</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Copper Chrome Napthenate(CCN)</w:t>
            </w:r>
          </w:p>
        </w:tc>
        <w:tc>
          <w:tcPr>
            <w:tcW w:w="1313" w:type="dxa"/>
          </w:tcPr>
          <w:p w:rsidR="000462BE" w:rsidRPr="00C858FF" w:rsidRDefault="000462BE">
            <w:pPr>
              <w:jc w:val="right"/>
              <w:rPr>
                <w:szCs w:val="20"/>
              </w:rPr>
            </w:pPr>
            <w:r w:rsidRPr="00C858FF">
              <w:rPr>
                <w:szCs w:val="20"/>
              </w:rPr>
              <w:t>812</w:t>
            </w:r>
          </w:p>
        </w:tc>
        <w:tc>
          <w:tcPr>
            <w:tcW w:w="2126" w:type="dxa"/>
          </w:tcPr>
          <w:p w:rsidR="000462BE" w:rsidRPr="00C858FF" w:rsidRDefault="000462BE">
            <w:pPr>
              <w:jc w:val="right"/>
              <w:rPr>
                <w:szCs w:val="20"/>
              </w:rPr>
            </w:pPr>
            <w:r w:rsidRPr="00C858FF">
              <w:rPr>
                <w:szCs w:val="20"/>
              </w:rPr>
              <w:t>988</w:t>
            </w:r>
          </w:p>
        </w:tc>
        <w:tc>
          <w:tcPr>
            <w:tcW w:w="2126" w:type="dxa"/>
          </w:tcPr>
          <w:p w:rsidR="000462BE" w:rsidRPr="00C858FF" w:rsidRDefault="000462BE">
            <w:pPr>
              <w:jc w:val="right"/>
              <w:rPr>
                <w:szCs w:val="20"/>
              </w:rPr>
            </w:pPr>
            <w:r w:rsidRPr="00C858FF">
              <w:rPr>
                <w:szCs w:val="20"/>
              </w:rPr>
              <w:t>1</w:t>
            </w:r>
            <w:r w:rsidR="002072D4">
              <w:rPr>
                <w:szCs w:val="20"/>
              </w:rPr>
              <w:t>,</w:t>
            </w:r>
            <w:r w:rsidRPr="00C858FF">
              <w:rPr>
                <w:szCs w:val="20"/>
              </w:rPr>
              <w:t>800</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Desapped Durable(DES)</w:t>
            </w:r>
          </w:p>
        </w:tc>
        <w:tc>
          <w:tcPr>
            <w:tcW w:w="1313" w:type="dxa"/>
          </w:tcPr>
          <w:p w:rsidR="000462BE" w:rsidRPr="00C858FF" w:rsidRDefault="000462BE">
            <w:pPr>
              <w:jc w:val="right"/>
              <w:rPr>
                <w:szCs w:val="20"/>
              </w:rPr>
            </w:pPr>
            <w:r w:rsidRPr="00C858FF">
              <w:rPr>
                <w:szCs w:val="20"/>
              </w:rPr>
              <w:t>171</w:t>
            </w:r>
          </w:p>
        </w:tc>
        <w:tc>
          <w:tcPr>
            <w:tcW w:w="2126" w:type="dxa"/>
          </w:tcPr>
          <w:p w:rsidR="000462BE" w:rsidRPr="00C858FF" w:rsidRDefault="000462BE">
            <w:pPr>
              <w:jc w:val="right"/>
              <w:rPr>
                <w:szCs w:val="20"/>
              </w:rPr>
            </w:pPr>
            <w:r w:rsidRPr="00C858FF">
              <w:rPr>
                <w:szCs w:val="20"/>
              </w:rPr>
              <w:t>147</w:t>
            </w:r>
          </w:p>
        </w:tc>
        <w:tc>
          <w:tcPr>
            <w:tcW w:w="2126" w:type="dxa"/>
          </w:tcPr>
          <w:p w:rsidR="000462BE" w:rsidRPr="00C858FF" w:rsidRDefault="000462BE">
            <w:pPr>
              <w:jc w:val="right"/>
              <w:rPr>
                <w:szCs w:val="20"/>
              </w:rPr>
            </w:pPr>
            <w:r w:rsidRPr="00C858FF">
              <w:rPr>
                <w:szCs w:val="20"/>
              </w:rPr>
              <w:t>318</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Low Temperature Creosote</w:t>
            </w:r>
          </w:p>
        </w:tc>
        <w:tc>
          <w:tcPr>
            <w:tcW w:w="1313" w:type="dxa"/>
          </w:tcPr>
          <w:p w:rsidR="000462BE" w:rsidRPr="00C858FF" w:rsidRDefault="000462BE">
            <w:pPr>
              <w:jc w:val="right"/>
              <w:rPr>
                <w:szCs w:val="20"/>
              </w:rPr>
            </w:pPr>
            <w:r w:rsidRPr="00C858FF">
              <w:rPr>
                <w:szCs w:val="20"/>
              </w:rPr>
              <w:t>4</w:t>
            </w:r>
            <w:r w:rsidR="002072D4">
              <w:rPr>
                <w:szCs w:val="20"/>
              </w:rPr>
              <w:t>,</w:t>
            </w:r>
            <w:r w:rsidRPr="00C858FF">
              <w:rPr>
                <w:szCs w:val="20"/>
              </w:rPr>
              <w:t>156</w:t>
            </w:r>
          </w:p>
        </w:tc>
        <w:tc>
          <w:tcPr>
            <w:tcW w:w="2126" w:type="dxa"/>
          </w:tcPr>
          <w:p w:rsidR="000462BE" w:rsidRPr="00C858FF" w:rsidRDefault="000462BE">
            <w:pPr>
              <w:jc w:val="right"/>
              <w:rPr>
                <w:szCs w:val="20"/>
              </w:rPr>
            </w:pPr>
            <w:r w:rsidRPr="00C858FF">
              <w:rPr>
                <w:szCs w:val="20"/>
              </w:rPr>
              <w:t>5</w:t>
            </w:r>
            <w:r w:rsidR="002072D4">
              <w:rPr>
                <w:szCs w:val="20"/>
              </w:rPr>
              <w:t>,</w:t>
            </w:r>
            <w:r w:rsidRPr="00C858FF">
              <w:rPr>
                <w:szCs w:val="20"/>
              </w:rPr>
              <w:t>340</w:t>
            </w:r>
          </w:p>
        </w:tc>
        <w:tc>
          <w:tcPr>
            <w:tcW w:w="2126" w:type="dxa"/>
          </w:tcPr>
          <w:p w:rsidR="000462BE" w:rsidRPr="00C858FF" w:rsidRDefault="000462BE">
            <w:pPr>
              <w:jc w:val="right"/>
              <w:rPr>
                <w:szCs w:val="20"/>
              </w:rPr>
            </w:pPr>
            <w:r w:rsidRPr="00C858FF">
              <w:rPr>
                <w:szCs w:val="20"/>
              </w:rPr>
              <w:t>9</w:t>
            </w:r>
            <w:r w:rsidR="002072D4">
              <w:rPr>
                <w:szCs w:val="20"/>
              </w:rPr>
              <w:t>,</w:t>
            </w:r>
            <w:r w:rsidRPr="00C858FF">
              <w:rPr>
                <w:szCs w:val="20"/>
              </w:rPr>
              <w:t>496</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Natural Round</w:t>
            </w:r>
          </w:p>
        </w:tc>
        <w:tc>
          <w:tcPr>
            <w:tcW w:w="1313" w:type="dxa"/>
          </w:tcPr>
          <w:p w:rsidR="000462BE" w:rsidRPr="00C858FF" w:rsidRDefault="000462BE">
            <w:pPr>
              <w:jc w:val="right"/>
              <w:rPr>
                <w:szCs w:val="20"/>
              </w:rPr>
            </w:pPr>
            <w:r w:rsidRPr="00C858FF">
              <w:rPr>
                <w:szCs w:val="20"/>
              </w:rPr>
              <w:t>3</w:t>
            </w:r>
            <w:r w:rsidR="002072D4">
              <w:rPr>
                <w:szCs w:val="20"/>
              </w:rPr>
              <w:t>,</w:t>
            </w:r>
            <w:r w:rsidRPr="00C858FF">
              <w:rPr>
                <w:szCs w:val="20"/>
              </w:rPr>
              <w:t>402</w:t>
            </w:r>
          </w:p>
        </w:tc>
        <w:tc>
          <w:tcPr>
            <w:tcW w:w="2126" w:type="dxa"/>
          </w:tcPr>
          <w:p w:rsidR="000462BE" w:rsidRPr="00C858FF" w:rsidRDefault="000462BE">
            <w:pPr>
              <w:jc w:val="right"/>
              <w:rPr>
                <w:szCs w:val="20"/>
              </w:rPr>
            </w:pPr>
            <w:r w:rsidRPr="00C858FF">
              <w:rPr>
                <w:szCs w:val="20"/>
              </w:rPr>
              <w:t>3</w:t>
            </w:r>
            <w:r w:rsidR="002072D4">
              <w:rPr>
                <w:szCs w:val="20"/>
              </w:rPr>
              <w:t>,</w:t>
            </w:r>
            <w:r w:rsidRPr="00C858FF">
              <w:rPr>
                <w:szCs w:val="20"/>
              </w:rPr>
              <w:t>320</w:t>
            </w:r>
          </w:p>
        </w:tc>
        <w:tc>
          <w:tcPr>
            <w:tcW w:w="2126" w:type="dxa"/>
          </w:tcPr>
          <w:p w:rsidR="000462BE" w:rsidRPr="00C858FF" w:rsidRDefault="000462BE">
            <w:pPr>
              <w:jc w:val="right"/>
              <w:rPr>
                <w:szCs w:val="20"/>
              </w:rPr>
            </w:pPr>
            <w:r w:rsidRPr="00C858FF">
              <w:rPr>
                <w:szCs w:val="20"/>
              </w:rPr>
              <w:t>6</w:t>
            </w:r>
            <w:r w:rsidR="002072D4">
              <w:rPr>
                <w:szCs w:val="20"/>
              </w:rPr>
              <w:t>,</w:t>
            </w:r>
            <w:r w:rsidRPr="00C858FF">
              <w:rPr>
                <w:szCs w:val="20"/>
              </w:rPr>
              <w:t>722</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Pigment Emulsified Creosote</w:t>
            </w:r>
          </w:p>
        </w:tc>
        <w:tc>
          <w:tcPr>
            <w:tcW w:w="1313" w:type="dxa"/>
          </w:tcPr>
          <w:p w:rsidR="000462BE" w:rsidRPr="00C858FF" w:rsidRDefault="000462BE">
            <w:pPr>
              <w:jc w:val="right"/>
              <w:rPr>
                <w:szCs w:val="20"/>
              </w:rPr>
            </w:pPr>
            <w:r w:rsidRPr="00C858FF">
              <w:rPr>
                <w:szCs w:val="20"/>
              </w:rPr>
              <w:t>50</w:t>
            </w:r>
            <w:r w:rsidR="002072D4">
              <w:rPr>
                <w:szCs w:val="20"/>
              </w:rPr>
              <w:t>,</w:t>
            </w:r>
            <w:r w:rsidRPr="00C858FF">
              <w:rPr>
                <w:szCs w:val="20"/>
              </w:rPr>
              <w:t>230</w:t>
            </w:r>
          </w:p>
        </w:tc>
        <w:tc>
          <w:tcPr>
            <w:tcW w:w="2126" w:type="dxa"/>
          </w:tcPr>
          <w:p w:rsidR="000462BE" w:rsidRPr="00C858FF" w:rsidRDefault="000462BE">
            <w:pPr>
              <w:jc w:val="right"/>
              <w:rPr>
                <w:szCs w:val="20"/>
              </w:rPr>
            </w:pPr>
            <w:r w:rsidRPr="00C858FF">
              <w:rPr>
                <w:szCs w:val="20"/>
              </w:rPr>
              <w:t>40</w:t>
            </w:r>
            <w:r w:rsidR="002072D4">
              <w:rPr>
                <w:szCs w:val="20"/>
              </w:rPr>
              <w:t>,</w:t>
            </w:r>
            <w:r w:rsidRPr="00C858FF">
              <w:rPr>
                <w:szCs w:val="20"/>
              </w:rPr>
              <w:t>694</w:t>
            </w:r>
          </w:p>
        </w:tc>
        <w:tc>
          <w:tcPr>
            <w:tcW w:w="2126" w:type="dxa"/>
          </w:tcPr>
          <w:p w:rsidR="000462BE" w:rsidRPr="00C858FF" w:rsidRDefault="000462BE">
            <w:pPr>
              <w:jc w:val="right"/>
              <w:rPr>
                <w:szCs w:val="20"/>
              </w:rPr>
            </w:pPr>
            <w:r w:rsidRPr="00C858FF">
              <w:rPr>
                <w:szCs w:val="20"/>
              </w:rPr>
              <w:t>90</w:t>
            </w:r>
            <w:r w:rsidR="002072D4">
              <w:rPr>
                <w:szCs w:val="20"/>
              </w:rPr>
              <w:t>,</w:t>
            </w:r>
            <w:r w:rsidRPr="00C858FF">
              <w:rPr>
                <w:szCs w:val="20"/>
              </w:rPr>
              <w:t>924</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Pressure Impregnated(PI)</w:t>
            </w:r>
          </w:p>
        </w:tc>
        <w:tc>
          <w:tcPr>
            <w:tcW w:w="1313" w:type="dxa"/>
          </w:tcPr>
          <w:p w:rsidR="000462BE" w:rsidRPr="00C858FF" w:rsidRDefault="000462BE">
            <w:pPr>
              <w:jc w:val="right"/>
              <w:rPr>
                <w:szCs w:val="20"/>
              </w:rPr>
            </w:pPr>
            <w:r w:rsidRPr="00C858FF">
              <w:rPr>
                <w:szCs w:val="20"/>
              </w:rPr>
              <w:t>53</w:t>
            </w:r>
            <w:r w:rsidR="002072D4">
              <w:rPr>
                <w:szCs w:val="20"/>
              </w:rPr>
              <w:t>,</w:t>
            </w:r>
            <w:r w:rsidRPr="00C858FF">
              <w:rPr>
                <w:szCs w:val="20"/>
              </w:rPr>
              <w:t>821</w:t>
            </w:r>
          </w:p>
        </w:tc>
        <w:tc>
          <w:tcPr>
            <w:tcW w:w="2126" w:type="dxa"/>
          </w:tcPr>
          <w:p w:rsidR="000462BE" w:rsidRPr="00C858FF" w:rsidRDefault="000462BE">
            <w:pPr>
              <w:jc w:val="right"/>
              <w:rPr>
                <w:szCs w:val="20"/>
              </w:rPr>
            </w:pPr>
            <w:r w:rsidRPr="00C858FF">
              <w:rPr>
                <w:szCs w:val="20"/>
              </w:rPr>
              <w:t>81</w:t>
            </w:r>
            <w:r w:rsidR="002072D4">
              <w:rPr>
                <w:szCs w:val="20"/>
              </w:rPr>
              <w:t>,</w:t>
            </w:r>
            <w:r w:rsidRPr="00C858FF">
              <w:rPr>
                <w:szCs w:val="20"/>
              </w:rPr>
              <w:t>234</w:t>
            </w:r>
          </w:p>
        </w:tc>
        <w:tc>
          <w:tcPr>
            <w:tcW w:w="2126" w:type="dxa"/>
          </w:tcPr>
          <w:p w:rsidR="000462BE" w:rsidRPr="00C858FF" w:rsidRDefault="000462BE">
            <w:pPr>
              <w:jc w:val="right"/>
              <w:rPr>
                <w:szCs w:val="20"/>
              </w:rPr>
            </w:pPr>
            <w:r w:rsidRPr="00C858FF">
              <w:rPr>
                <w:szCs w:val="20"/>
              </w:rPr>
              <w:t>135</w:t>
            </w:r>
            <w:r w:rsidR="002072D4">
              <w:rPr>
                <w:szCs w:val="20"/>
              </w:rPr>
              <w:t>,</w:t>
            </w:r>
            <w:r w:rsidRPr="00C858FF">
              <w:rPr>
                <w:szCs w:val="20"/>
              </w:rPr>
              <w:t>055</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Unknown Timber</w:t>
            </w:r>
          </w:p>
        </w:tc>
        <w:tc>
          <w:tcPr>
            <w:tcW w:w="1313" w:type="dxa"/>
          </w:tcPr>
          <w:p w:rsidR="000462BE" w:rsidRPr="00C858FF" w:rsidRDefault="000462BE">
            <w:pPr>
              <w:jc w:val="right"/>
              <w:rPr>
                <w:szCs w:val="20"/>
              </w:rPr>
            </w:pPr>
            <w:r w:rsidRPr="00C858FF">
              <w:rPr>
                <w:szCs w:val="20"/>
              </w:rPr>
              <w:t>604</w:t>
            </w:r>
          </w:p>
        </w:tc>
        <w:tc>
          <w:tcPr>
            <w:tcW w:w="2126" w:type="dxa"/>
          </w:tcPr>
          <w:p w:rsidR="000462BE" w:rsidRPr="00C858FF" w:rsidRDefault="000462BE">
            <w:pPr>
              <w:jc w:val="right"/>
              <w:rPr>
                <w:szCs w:val="20"/>
              </w:rPr>
            </w:pPr>
            <w:r w:rsidRPr="00C858FF">
              <w:rPr>
                <w:szCs w:val="20"/>
              </w:rPr>
              <w:t>707</w:t>
            </w:r>
          </w:p>
        </w:tc>
        <w:tc>
          <w:tcPr>
            <w:tcW w:w="2126" w:type="dxa"/>
          </w:tcPr>
          <w:p w:rsidR="000462BE" w:rsidRPr="00C858FF" w:rsidRDefault="000462BE">
            <w:pPr>
              <w:jc w:val="right"/>
              <w:rPr>
                <w:szCs w:val="20"/>
              </w:rPr>
            </w:pPr>
            <w:r w:rsidRPr="00C858FF">
              <w:rPr>
                <w:szCs w:val="20"/>
              </w:rPr>
              <w:t>1</w:t>
            </w:r>
            <w:r w:rsidR="002072D4">
              <w:rPr>
                <w:szCs w:val="20"/>
              </w:rPr>
              <w:t>,</w:t>
            </w:r>
            <w:r w:rsidRPr="00C858FF">
              <w:rPr>
                <w:szCs w:val="20"/>
              </w:rPr>
              <w:t>311</w:t>
            </w:r>
          </w:p>
        </w:tc>
      </w:tr>
      <w:tr w:rsidR="000462BE" w:rsidRPr="00C858FF" w:rsidTr="00125680">
        <w:tc>
          <w:tcPr>
            <w:tcW w:w="3473" w:type="dxa"/>
            <w:shd w:val="clear" w:color="auto" w:fill="D3CAB7"/>
          </w:tcPr>
          <w:p w:rsidR="000462BE" w:rsidRPr="00C858FF" w:rsidRDefault="000462BE">
            <w:pPr>
              <w:rPr>
                <w:b/>
                <w:color w:val="000000"/>
                <w:szCs w:val="20"/>
              </w:rPr>
            </w:pPr>
            <w:r w:rsidRPr="00C858FF">
              <w:rPr>
                <w:b/>
                <w:color w:val="000000"/>
                <w:szCs w:val="20"/>
              </w:rPr>
              <w:t>Grand Total</w:t>
            </w:r>
          </w:p>
        </w:tc>
        <w:tc>
          <w:tcPr>
            <w:tcW w:w="1313" w:type="dxa"/>
          </w:tcPr>
          <w:p w:rsidR="000462BE" w:rsidRPr="00C858FF" w:rsidRDefault="000462BE">
            <w:pPr>
              <w:jc w:val="right"/>
              <w:rPr>
                <w:szCs w:val="20"/>
              </w:rPr>
            </w:pPr>
            <w:r w:rsidRPr="00C858FF">
              <w:rPr>
                <w:szCs w:val="20"/>
              </w:rPr>
              <w:t>217</w:t>
            </w:r>
            <w:r w:rsidR="002072D4">
              <w:rPr>
                <w:szCs w:val="20"/>
              </w:rPr>
              <w:t>,</w:t>
            </w:r>
            <w:r w:rsidRPr="00C858FF">
              <w:rPr>
                <w:szCs w:val="20"/>
              </w:rPr>
              <w:t>520</w:t>
            </w:r>
          </w:p>
        </w:tc>
        <w:tc>
          <w:tcPr>
            <w:tcW w:w="2126" w:type="dxa"/>
          </w:tcPr>
          <w:p w:rsidR="000462BE" w:rsidRPr="00C858FF" w:rsidRDefault="000462BE">
            <w:pPr>
              <w:jc w:val="right"/>
              <w:rPr>
                <w:szCs w:val="20"/>
              </w:rPr>
            </w:pPr>
            <w:r w:rsidRPr="00C858FF">
              <w:rPr>
                <w:szCs w:val="20"/>
              </w:rPr>
              <w:t>321</w:t>
            </w:r>
            <w:r w:rsidR="002072D4">
              <w:rPr>
                <w:szCs w:val="20"/>
              </w:rPr>
              <w:t>,</w:t>
            </w:r>
            <w:r w:rsidRPr="00C858FF">
              <w:rPr>
                <w:szCs w:val="20"/>
              </w:rPr>
              <w:t>973</w:t>
            </w:r>
          </w:p>
        </w:tc>
        <w:tc>
          <w:tcPr>
            <w:tcW w:w="2126" w:type="dxa"/>
          </w:tcPr>
          <w:p w:rsidR="000462BE" w:rsidRPr="00C858FF" w:rsidRDefault="000462BE">
            <w:pPr>
              <w:jc w:val="right"/>
              <w:rPr>
                <w:szCs w:val="20"/>
              </w:rPr>
            </w:pPr>
            <w:r w:rsidRPr="00C858FF">
              <w:rPr>
                <w:szCs w:val="20"/>
              </w:rPr>
              <w:t>539</w:t>
            </w:r>
            <w:r w:rsidR="002072D4">
              <w:rPr>
                <w:szCs w:val="20"/>
              </w:rPr>
              <w:t>,</w:t>
            </w:r>
            <w:r w:rsidRPr="00C858FF">
              <w:rPr>
                <w:szCs w:val="20"/>
              </w:rPr>
              <w:t>393</w:t>
            </w:r>
          </w:p>
        </w:tc>
      </w:tr>
    </w:tbl>
    <w:p w:rsidR="000462BE" w:rsidRPr="00C858FF" w:rsidRDefault="000462BE" w:rsidP="00836260">
      <w:pPr>
        <w:pStyle w:val="Bodycopy"/>
        <w:rPr>
          <w:rFonts w:ascii="Arial" w:hAnsi="Arial" w:cs="Arial"/>
        </w:rPr>
      </w:pPr>
    </w:p>
    <w:p w:rsidR="000462BE" w:rsidRPr="00C858FF" w:rsidRDefault="000462BE" w:rsidP="004F2F5D">
      <w:pPr>
        <w:pStyle w:val="Heading2"/>
      </w:pPr>
      <w:bookmarkStart w:id="16" w:name="_Ref367872498"/>
      <w:bookmarkStart w:id="17" w:name="_Toc377134214"/>
      <w:r w:rsidRPr="00C858FF">
        <w:t>Data Filtering</w:t>
      </w:r>
      <w:bookmarkEnd w:id="16"/>
      <w:bookmarkEnd w:id="17"/>
    </w:p>
    <w:p w:rsidR="000462BE" w:rsidRPr="00C858FF" w:rsidRDefault="008B60A9" w:rsidP="000462BE">
      <w:pPr>
        <w:pStyle w:val="Bodycopy"/>
        <w:rPr>
          <w:rFonts w:ascii="Arial" w:hAnsi="Arial" w:cs="Arial"/>
          <w:lang w:val="en-AU"/>
        </w:rPr>
      </w:pPr>
      <w:r w:rsidRPr="00C858FF">
        <w:rPr>
          <w:rFonts w:ascii="Arial" w:hAnsi="Arial" w:cs="Arial"/>
          <w:lang w:val="en-AU"/>
        </w:rPr>
        <w:t>The data was filtered to arrive at a dataset which can be used as a starting point for further analysis. The filters applied were;</w:t>
      </w:r>
    </w:p>
    <w:p w:rsidR="008B60A9" w:rsidRPr="00C858FF" w:rsidRDefault="001F61E5" w:rsidP="00D17DD2">
      <w:pPr>
        <w:pStyle w:val="Bodycopy"/>
        <w:numPr>
          <w:ilvl w:val="0"/>
          <w:numId w:val="3"/>
        </w:numPr>
        <w:rPr>
          <w:rFonts w:ascii="Arial" w:hAnsi="Arial" w:cs="Arial"/>
          <w:lang w:val="en-AU"/>
        </w:rPr>
      </w:pPr>
      <w:r w:rsidRPr="00C858FF">
        <w:rPr>
          <w:rFonts w:ascii="Arial" w:hAnsi="Arial" w:cs="Arial"/>
          <w:lang w:val="en-AU"/>
        </w:rPr>
        <w:t xml:space="preserve">Pole Material </w:t>
      </w:r>
      <w:r w:rsidR="00730605" w:rsidRPr="00C858FF">
        <w:rPr>
          <w:rFonts w:ascii="Arial" w:hAnsi="Arial" w:cs="Arial"/>
          <w:lang w:val="en-AU"/>
        </w:rPr>
        <w:t>–</w:t>
      </w:r>
      <w:r w:rsidRPr="00C858FF">
        <w:rPr>
          <w:rFonts w:ascii="Arial" w:hAnsi="Arial" w:cs="Arial"/>
          <w:lang w:val="en-AU"/>
        </w:rPr>
        <w:t xml:space="preserve"> Timber</w:t>
      </w:r>
      <w:r w:rsidR="00730605" w:rsidRPr="00C858FF">
        <w:rPr>
          <w:rFonts w:ascii="Arial" w:hAnsi="Arial" w:cs="Arial"/>
          <w:lang w:val="en-AU"/>
        </w:rPr>
        <w:t xml:space="preserve"> only</w:t>
      </w:r>
      <w:r w:rsidRPr="00C858FF">
        <w:rPr>
          <w:rFonts w:ascii="Arial" w:hAnsi="Arial" w:cs="Arial"/>
          <w:lang w:val="en-AU"/>
        </w:rPr>
        <w:t xml:space="preserve"> (due to some corrupt dat</w:t>
      </w:r>
      <w:r w:rsidR="00730605" w:rsidRPr="00C858FF">
        <w:rPr>
          <w:rFonts w:ascii="Arial" w:hAnsi="Arial" w:cs="Arial"/>
          <w:lang w:val="en-AU"/>
        </w:rPr>
        <w:t>a</w:t>
      </w:r>
      <w:r w:rsidRPr="00C858FF">
        <w:rPr>
          <w:rFonts w:ascii="Arial" w:hAnsi="Arial" w:cs="Arial"/>
          <w:lang w:val="en-AU"/>
        </w:rPr>
        <w:t xml:space="preserve"> there are a limited number of st</w:t>
      </w:r>
      <w:r w:rsidR="00730605" w:rsidRPr="00C858FF">
        <w:rPr>
          <w:rFonts w:ascii="Arial" w:hAnsi="Arial" w:cs="Arial"/>
          <w:lang w:val="en-AU"/>
        </w:rPr>
        <w:t xml:space="preserve">eel or concrete poles with </w:t>
      </w:r>
      <w:r w:rsidR="007412F6" w:rsidRPr="00C858FF">
        <w:rPr>
          <w:rFonts w:ascii="Arial" w:hAnsi="Arial" w:cs="Arial"/>
          <w:lang w:val="en-AU"/>
        </w:rPr>
        <w:t>species</w:t>
      </w:r>
      <w:r w:rsidRPr="00C858FF">
        <w:rPr>
          <w:rFonts w:ascii="Arial" w:hAnsi="Arial" w:cs="Arial"/>
          <w:lang w:val="en-AU"/>
        </w:rPr>
        <w:t xml:space="preserve"> listed against them. The data team are working on</w:t>
      </w:r>
      <w:r w:rsidR="00730605" w:rsidRPr="00C858FF">
        <w:rPr>
          <w:rFonts w:ascii="Arial" w:hAnsi="Arial" w:cs="Arial"/>
          <w:lang w:val="en-AU"/>
        </w:rPr>
        <w:t xml:space="preserve"> this</w:t>
      </w:r>
      <w:r w:rsidRPr="00C858FF">
        <w:rPr>
          <w:rFonts w:ascii="Arial" w:hAnsi="Arial" w:cs="Arial"/>
          <w:lang w:val="en-AU"/>
        </w:rPr>
        <w:t xml:space="preserve"> </w:t>
      </w:r>
      <w:r w:rsidR="00730605" w:rsidRPr="00C858FF">
        <w:rPr>
          <w:rFonts w:ascii="Arial" w:hAnsi="Arial" w:cs="Arial"/>
          <w:lang w:val="en-AU"/>
        </w:rPr>
        <w:t xml:space="preserve">data to fix </w:t>
      </w:r>
      <w:r w:rsidRPr="00C858FF">
        <w:rPr>
          <w:rFonts w:ascii="Arial" w:hAnsi="Arial" w:cs="Arial"/>
          <w:lang w:val="en-AU"/>
        </w:rPr>
        <w:t>problems)</w:t>
      </w:r>
      <w:r w:rsidR="002072D4">
        <w:rPr>
          <w:rFonts w:ascii="Arial" w:hAnsi="Arial" w:cs="Arial"/>
          <w:lang w:val="en-AU"/>
        </w:rPr>
        <w:t>.</w:t>
      </w:r>
    </w:p>
    <w:p w:rsidR="00730605" w:rsidRPr="00C858FF" w:rsidRDefault="00730605" w:rsidP="00D17DD2">
      <w:pPr>
        <w:pStyle w:val="Bodycopy"/>
        <w:numPr>
          <w:ilvl w:val="0"/>
          <w:numId w:val="3"/>
        </w:numPr>
        <w:rPr>
          <w:rFonts w:ascii="Arial" w:hAnsi="Arial" w:cs="Arial"/>
          <w:lang w:val="en-AU"/>
        </w:rPr>
      </w:pPr>
      <w:r w:rsidRPr="00C858FF">
        <w:rPr>
          <w:rFonts w:ascii="Arial" w:hAnsi="Arial" w:cs="Arial"/>
          <w:lang w:val="en-AU"/>
        </w:rPr>
        <w:t>Wall thickness – If there was no wall thickness measure on the pole the pole was excluded from the analysis</w:t>
      </w:r>
      <w:r w:rsidR="00FA27D2" w:rsidRPr="00C858FF">
        <w:rPr>
          <w:rFonts w:ascii="Arial" w:hAnsi="Arial" w:cs="Arial"/>
          <w:lang w:val="en-AU"/>
        </w:rPr>
        <w:t>.</w:t>
      </w:r>
    </w:p>
    <w:p w:rsidR="007543C0" w:rsidRPr="00C858FF" w:rsidRDefault="007543C0" w:rsidP="00D17DD2">
      <w:pPr>
        <w:pStyle w:val="Bodycopy"/>
        <w:numPr>
          <w:ilvl w:val="0"/>
          <w:numId w:val="3"/>
        </w:numPr>
        <w:rPr>
          <w:rFonts w:ascii="Arial" w:hAnsi="Arial" w:cs="Arial"/>
          <w:lang w:val="en-AU"/>
        </w:rPr>
      </w:pPr>
      <w:r w:rsidRPr="00C858FF">
        <w:rPr>
          <w:rFonts w:ascii="Arial" w:hAnsi="Arial" w:cs="Arial"/>
          <w:lang w:val="en-AU"/>
        </w:rPr>
        <w:t>Only Essential Energy poles were included. Whilst private poles could have been included they have been excluded</w:t>
      </w:r>
      <w:r w:rsidR="002072D4">
        <w:rPr>
          <w:rFonts w:ascii="Arial" w:hAnsi="Arial" w:cs="Arial"/>
          <w:lang w:val="en-AU"/>
        </w:rPr>
        <w:t>,</w:t>
      </w:r>
      <w:r w:rsidRPr="00C858FF">
        <w:rPr>
          <w:rFonts w:ascii="Arial" w:hAnsi="Arial" w:cs="Arial"/>
          <w:lang w:val="en-AU"/>
        </w:rPr>
        <w:t xml:space="preserve"> as over time it is not certain that private poles have had the same level of maintenance and care as Essential </w:t>
      </w:r>
      <w:r w:rsidR="007412F6" w:rsidRPr="00C858FF">
        <w:rPr>
          <w:rFonts w:ascii="Arial" w:hAnsi="Arial" w:cs="Arial"/>
          <w:lang w:val="en-AU"/>
        </w:rPr>
        <w:t>Energy</w:t>
      </w:r>
      <w:r w:rsidRPr="00C858FF">
        <w:rPr>
          <w:rFonts w:ascii="Arial" w:hAnsi="Arial" w:cs="Arial"/>
          <w:lang w:val="en-AU"/>
        </w:rPr>
        <w:t xml:space="preserve"> owned poles. Thus the management practices of private poles could unduly affect the analysis and are excluded.</w:t>
      </w:r>
    </w:p>
    <w:p w:rsidR="00574CFD" w:rsidRPr="00C858FF" w:rsidRDefault="00574CFD" w:rsidP="00C858FF">
      <w:pPr>
        <w:pStyle w:val="Bodycopy"/>
        <w:rPr>
          <w:rFonts w:ascii="Arial" w:hAnsi="Arial" w:cs="Arial"/>
          <w:lang w:val="en-AU"/>
        </w:rPr>
      </w:pPr>
      <w:r w:rsidRPr="00C858FF">
        <w:rPr>
          <w:rFonts w:ascii="Arial" w:hAnsi="Arial" w:cs="Arial"/>
          <w:lang w:val="en-AU"/>
        </w:rPr>
        <w:t>After filtering the number of poles for Blackbutt and Spotted Gum that were PEC or CCA treated was as follows</w:t>
      </w:r>
      <w:r w:rsidR="002072D4">
        <w:rPr>
          <w:rFonts w:ascii="Arial" w:hAnsi="Arial" w:cs="Arial"/>
          <w:lang w:val="en-AU"/>
        </w:rPr>
        <w:t>:</w:t>
      </w:r>
    </w:p>
    <w:p w:rsidR="00574CFD" w:rsidRPr="00C858FF" w:rsidRDefault="00574CFD" w:rsidP="00574CFD">
      <w:pPr>
        <w:pStyle w:val="Bodycopy"/>
        <w:ind w:left="360"/>
        <w:rPr>
          <w:rFonts w:ascii="Arial" w:hAnsi="Arial" w:cs="Arial"/>
          <w:lang w:val="en-AU"/>
        </w:rPr>
      </w:pPr>
    </w:p>
    <w:p w:rsidR="00292D8A" w:rsidRPr="00C858FF" w:rsidRDefault="00292D8A" w:rsidP="00292D8A">
      <w:pPr>
        <w:pStyle w:val="Caption"/>
        <w:keepNext/>
      </w:pPr>
      <w:r w:rsidRPr="00C858FF">
        <w:t xml:space="preserve">Table </w:t>
      </w:r>
      <w:r w:rsidR="00C67A17">
        <w:fldChar w:fldCharType="begin"/>
      </w:r>
      <w:r w:rsidR="00C67A17">
        <w:instrText xml:space="preserve"> SEQ Table \* ARABIC </w:instrText>
      </w:r>
      <w:r w:rsidR="00C67A17">
        <w:fldChar w:fldCharType="separate"/>
      </w:r>
      <w:r w:rsidR="00BC3FC8">
        <w:rPr>
          <w:noProof/>
        </w:rPr>
        <w:t>2</w:t>
      </w:r>
      <w:r w:rsidR="00C67A17">
        <w:rPr>
          <w:noProof/>
        </w:rPr>
        <w:fldChar w:fldCharType="end"/>
      </w:r>
      <w:r w:rsidRPr="00C858FF">
        <w:t xml:space="preserve"> </w:t>
      </w:r>
      <w:r w:rsidR="005B16A3" w:rsidRPr="00C858FF">
        <w:t xml:space="preserve">Durability 2 poles </w:t>
      </w:r>
      <w:r w:rsidRPr="00C858FF">
        <w:t xml:space="preserve">Filtered Data </w:t>
      </w:r>
      <w:r w:rsidR="007412F6" w:rsidRPr="00C858FF">
        <w:t>Statistics</w:t>
      </w:r>
    </w:p>
    <w:tbl>
      <w:tblPr>
        <w:tblW w:w="0" w:type="auto"/>
        <w:tblLook w:val="04A0" w:firstRow="1" w:lastRow="0" w:firstColumn="1" w:lastColumn="0" w:noHBand="0" w:noVBand="1"/>
      </w:tblPr>
      <w:tblGrid>
        <w:gridCol w:w="3473"/>
        <w:gridCol w:w="1313"/>
        <w:gridCol w:w="2126"/>
        <w:gridCol w:w="2126"/>
      </w:tblGrid>
      <w:tr w:rsidR="00574CFD"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574CFD" w:rsidRPr="00C858FF" w:rsidRDefault="00574CFD" w:rsidP="00E763EA">
            <w:pPr>
              <w:pStyle w:val="Bodycopy"/>
              <w:rPr>
                <w:rFonts w:ascii="Arial" w:hAnsi="Arial" w:cs="Arial"/>
                <w:b/>
              </w:rPr>
            </w:pPr>
          </w:p>
        </w:tc>
        <w:tc>
          <w:tcPr>
            <w:tcW w:w="5565" w:type="dxa"/>
            <w:gridSpan w:val="3"/>
            <w:tcBorders>
              <w:top w:val="single" w:sz="4" w:space="0" w:color="auto"/>
              <w:left w:val="single" w:sz="4" w:space="0" w:color="auto"/>
              <w:bottom w:val="single" w:sz="4" w:space="0" w:color="auto"/>
              <w:right w:val="single" w:sz="4" w:space="0" w:color="auto"/>
            </w:tcBorders>
            <w:shd w:val="clear" w:color="auto" w:fill="D3CAB7"/>
          </w:tcPr>
          <w:p w:rsidR="00574CFD" w:rsidRPr="00C858FF" w:rsidRDefault="00574CFD" w:rsidP="00E763EA">
            <w:pPr>
              <w:pStyle w:val="Bodycopy"/>
              <w:rPr>
                <w:rFonts w:ascii="Arial" w:hAnsi="Arial" w:cs="Arial"/>
                <w:b/>
              </w:rPr>
            </w:pPr>
            <w:r w:rsidRPr="00C858FF">
              <w:rPr>
                <w:rFonts w:ascii="Arial" w:hAnsi="Arial" w:cs="Arial"/>
                <w:b/>
              </w:rPr>
              <w:t>Species</w:t>
            </w:r>
          </w:p>
        </w:tc>
      </w:tr>
      <w:tr w:rsidR="00574CFD"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574CFD" w:rsidRPr="00C858FF" w:rsidRDefault="00574CFD" w:rsidP="00E763EA">
            <w:pPr>
              <w:pStyle w:val="Bodycopy"/>
              <w:rPr>
                <w:rFonts w:ascii="Arial" w:hAnsi="Arial" w:cs="Arial"/>
                <w:b/>
              </w:rPr>
            </w:pPr>
            <w:r w:rsidRPr="00C858FF">
              <w:rPr>
                <w:rFonts w:ascii="Arial" w:hAnsi="Arial" w:cs="Arial"/>
                <w:b/>
              </w:rPr>
              <w:t>Poles Treatment</w:t>
            </w:r>
          </w:p>
        </w:tc>
        <w:tc>
          <w:tcPr>
            <w:tcW w:w="1313" w:type="dxa"/>
            <w:tcBorders>
              <w:top w:val="single" w:sz="4" w:space="0" w:color="auto"/>
              <w:left w:val="single" w:sz="4" w:space="0" w:color="auto"/>
              <w:bottom w:val="single" w:sz="4" w:space="0" w:color="auto"/>
              <w:right w:val="single" w:sz="4" w:space="0" w:color="auto"/>
            </w:tcBorders>
            <w:shd w:val="clear" w:color="auto" w:fill="D3CAB7"/>
          </w:tcPr>
          <w:p w:rsidR="00574CFD" w:rsidRPr="00C858FF" w:rsidRDefault="00574CFD" w:rsidP="00E763EA">
            <w:pPr>
              <w:pStyle w:val="Bodycopy"/>
              <w:rPr>
                <w:rFonts w:ascii="Arial" w:hAnsi="Arial" w:cs="Arial"/>
                <w:b/>
              </w:rPr>
            </w:pPr>
            <w:r w:rsidRPr="00C858FF">
              <w:rPr>
                <w:rFonts w:ascii="Arial" w:hAnsi="Arial" w:cs="Arial"/>
                <w:b/>
              </w:rPr>
              <w:t>Blackbutt</w:t>
            </w:r>
          </w:p>
        </w:tc>
        <w:tc>
          <w:tcPr>
            <w:tcW w:w="2126" w:type="dxa"/>
            <w:tcBorders>
              <w:top w:val="single" w:sz="4" w:space="0" w:color="auto"/>
              <w:left w:val="single" w:sz="4" w:space="0" w:color="auto"/>
              <w:bottom w:val="single" w:sz="4" w:space="0" w:color="auto"/>
              <w:right w:val="single" w:sz="4" w:space="0" w:color="auto"/>
            </w:tcBorders>
            <w:shd w:val="clear" w:color="auto" w:fill="D3CAB7"/>
          </w:tcPr>
          <w:p w:rsidR="00574CFD" w:rsidRPr="00C858FF" w:rsidRDefault="00574CFD" w:rsidP="00E763EA">
            <w:pPr>
              <w:pStyle w:val="Bodycopy"/>
              <w:rPr>
                <w:rFonts w:ascii="Arial" w:hAnsi="Arial" w:cs="Arial"/>
                <w:b/>
              </w:rPr>
            </w:pPr>
            <w:r w:rsidRPr="00C858FF">
              <w:rPr>
                <w:rFonts w:ascii="Arial" w:hAnsi="Arial" w:cs="Arial"/>
                <w:b/>
              </w:rPr>
              <w:t>Spotted Gum</w:t>
            </w:r>
          </w:p>
        </w:tc>
        <w:tc>
          <w:tcPr>
            <w:tcW w:w="2126" w:type="dxa"/>
            <w:tcBorders>
              <w:top w:val="single" w:sz="4" w:space="0" w:color="auto"/>
              <w:left w:val="single" w:sz="4" w:space="0" w:color="auto"/>
              <w:bottom w:val="single" w:sz="4" w:space="0" w:color="auto"/>
              <w:right w:val="single" w:sz="4" w:space="0" w:color="auto"/>
            </w:tcBorders>
            <w:shd w:val="clear" w:color="auto" w:fill="D3CAB7"/>
          </w:tcPr>
          <w:p w:rsidR="00574CFD" w:rsidRPr="00C858FF" w:rsidRDefault="00574CFD" w:rsidP="00E763EA">
            <w:pPr>
              <w:pStyle w:val="Bodycopy"/>
              <w:rPr>
                <w:rFonts w:ascii="Arial" w:hAnsi="Arial" w:cs="Arial"/>
                <w:b/>
              </w:rPr>
            </w:pPr>
            <w:r w:rsidRPr="00C858FF">
              <w:rPr>
                <w:rFonts w:ascii="Arial" w:hAnsi="Arial" w:cs="Arial"/>
                <w:b/>
              </w:rPr>
              <w:t>Grand Total</w:t>
            </w:r>
          </w:p>
        </w:tc>
      </w:tr>
      <w:tr w:rsidR="00F65C88"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F65C88" w:rsidRPr="00C858FF" w:rsidRDefault="00F65C88">
            <w:pPr>
              <w:rPr>
                <w:b/>
                <w:color w:val="000000"/>
                <w:szCs w:val="20"/>
              </w:rPr>
            </w:pPr>
            <w:r w:rsidRPr="00C858FF">
              <w:rPr>
                <w:b/>
                <w:color w:val="000000"/>
                <w:szCs w:val="20"/>
              </w:rPr>
              <w:t>Copper Chrome Arsenic(CCA)</w:t>
            </w:r>
          </w:p>
        </w:tc>
        <w:tc>
          <w:tcPr>
            <w:tcW w:w="1313" w:type="dxa"/>
            <w:tcBorders>
              <w:top w:val="single" w:sz="4" w:space="0" w:color="auto"/>
              <w:left w:val="single" w:sz="4" w:space="0" w:color="auto"/>
              <w:bottom w:val="single" w:sz="4" w:space="0" w:color="auto"/>
              <w:right w:val="single" w:sz="4" w:space="0" w:color="auto"/>
            </w:tcBorders>
          </w:tcPr>
          <w:p w:rsidR="00F65C88" w:rsidRPr="00C858FF" w:rsidRDefault="00F65C88">
            <w:pPr>
              <w:jc w:val="right"/>
              <w:rPr>
                <w:szCs w:val="20"/>
              </w:rPr>
            </w:pPr>
            <w:r w:rsidRPr="00C858FF">
              <w:rPr>
                <w:szCs w:val="20"/>
              </w:rPr>
              <w:t>89</w:t>
            </w:r>
            <w:r w:rsidR="002072D4">
              <w:rPr>
                <w:szCs w:val="20"/>
              </w:rPr>
              <w:t>,</w:t>
            </w:r>
            <w:r w:rsidRPr="00C858FF">
              <w:rPr>
                <w:szCs w:val="20"/>
              </w:rPr>
              <w:t>819</w:t>
            </w:r>
          </w:p>
        </w:tc>
        <w:tc>
          <w:tcPr>
            <w:tcW w:w="2126" w:type="dxa"/>
            <w:tcBorders>
              <w:top w:val="single" w:sz="4" w:space="0" w:color="auto"/>
              <w:left w:val="single" w:sz="4" w:space="0" w:color="auto"/>
              <w:bottom w:val="single" w:sz="4" w:space="0" w:color="auto"/>
              <w:right w:val="single" w:sz="4" w:space="0" w:color="auto"/>
            </w:tcBorders>
          </w:tcPr>
          <w:p w:rsidR="00F65C88" w:rsidRPr="00C858FF" w:rsidRDefault="00F65C88">
            <w:pPr>
              <w:jc w:val="right"/>
              <w:rPr>
                <w:szCs w:val="20"/>
              </w:rPr>
            </w:pPr>
            <w:r w:rsidRPr="00C858FF">
              <w:rPr>
                <w:szCs w:val="20"/>
              </w:rPr>
              <w:t>177</w:t>
            </w:r>
            <w:r w:rsidR="002072D4">
              <w:rPr>
                <w:szCs w:val="20"/>
              </w:rPr>
              <w:t>,</w:t>
            </w:r>
            <w:r w:rsidRPr="00C858FF">
              <w:rPr>
                <w:szCs w:val="20"/>
              </w:rPr>
              <w:t>216</w:t>
            </w:r>
          </w:p>
        </w:tc>
        <w:tc>
          <w:tcPr>
            <w:tcW w:w="2126" w:type="dxa"/>
            <w:tcBorders>
              <w:top w:val="single" w:sz="4" w:space="0" w:color="auto"/>
              <w:left w:val="single" w:sz="4" w:space="0" w:color="auto"/>
              <w:bottom w:val="single" w:sz="4" w:space="0" w:color="auto"/>
              <w:right w:val="single" w:sz="4" w:space="0" w:color="auto"/>
            </w:tcBorders>
          </w:tcPr>
          <w:p w:rsidR="00F65C88" w:rsidRPr="00C858FF" w:rsidRDefault="00F65C88">
            <w:pPr>
              <w:jc w:val="right"/>
              <w:rPr>
                <w:szCs w:val="20"/>
              </w:rPr>
            </w:pPr>
            <w:r w:rsidRPr="00C858FF">
              <w:rPr>
                <w:szCs w:val="20"/>
              </w:rPr>
              <w:t>267</w:t>
            </w:r>
            <w:r w:rsidR="002072D4">
              <w:rPr>
                <w:szCs w:val="20"/>
              </w:rPr>
              <w:t>,</w:t>
            </w:r>
            <w:r w:rsidRPr="00C858FF">
              <w:rPr>
                <w:szCs w:val="20"/>
              </w:rPr>
              <w:t>035</w:t>
            </w:r>
          </w:p>
        </w:tc>
      </w:tr>
      <w:tr w:rsidR="00F65C88"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F65C88" w:rsidRPr="00C858FF" w:rsidRDefault="00F65C88">
            <w:pPr>
              <w:rPr>
                <w:b/>
                <w:color w:val="000000"/>
                <w:szCs w:val="20"/>
              </w:rPr>
            </w:pPr>
            <w:r w:rsidRPr="00C858FF">
              <w:rPr>
                <w:b/>
                <w:color w:val="000000"/>
                <w:szCs w:val="20"/>
              </w:rPr>
              <w:t>Pigment Emulsified Creosote</w:t>
            </w:r>
          </w:p>
        </w:tc>
        <w:tc>
          <w:tcPr>
            <w:tcW w:w="1313" w:type="dxa"/>
            <w:tcBorders>
              <w:top w:val="single" w:sz="4" w:space="0" w:color="auto"/>
              <w:left w:val="single" w:sz="4" w:space="0" w:color="auto"/>
              <w:bottom w:val="single" w:sz="4" w:space="0" w:color="auto"/>
              <w:right w:val="single" w:sz="4" w:space="0" w:color="auto"/>
            </w:tcBorders>
          </w:tcPr>
          <w:p w:rsidR="00F65C88" w:rsidRPr="00C858FF" w:rsidRDefault="00F65C88">
            <w:pPr>
              <w:jc w:val="right"/>
              <w:rPr>
                <w:szCs w:val="20"/>
              </w:rPr>
            </w:pPr>
            <w:r w:rsidRPr="00C858FF">
              <w:rPr>
                <w:szCs w:val="20"/>
              </w:rPr>
              <w:t>48</w:t>
            </w:r>
            <w:r w:rsidR="002072D4">
              <w:rPr>
                <w:szCs w:val="20"/>
              </w:rPr>
              <w:t>,</w:t>
            </w:r>
            <w:r w:rsidRPr="00C858FF">
              <w:rPr>
                <w:szCs w:val="20"/>
              </w:rPr>
              <w:t>397</w:t>
            </w:r>
          </w:p>
        </w:tc>
        <w:tc>
          <w:tcPr>
            <w:tcW w:w="2126" w:type="dxa"/>
            <w:tcBorders>
              <w:top w:val="single" w:sz="4" w:space="0" w:color="auto"/>
              <w:left w:val="single" w:sz="4" w:space="0" w:color="auto"/>
              <w:bottom w:val="single" w:sz="4" w:space="0" w:color="auto"/>
              <w:right w:val="single" w:sz="4" w:space="0" w:color="auto"/>
            </w:tcBorders>
          </w:tcPr>
          <w:p w:rsidR="00F65C88" w:rsidRPr="00C858FF" w:rsidRDefault="00F65C88">
            <w:pPr>
              <w:jc w:val="right"/>
              <w:rPr>
                <w:szCs w:val="20"/>
              </w:rPr>
            </w:pPr>
            <w:r w:rsidRPr="00C858FF">
              <w:rPr>
                <w:szCs w:val="20"/>
              </w:rPr>
              <w:t>38</w:t>
            </w:r>
            <w:r w:rsidR="002072D4">
              <w:rPr>
                <w:szCs w:val="20"/>
              </w:rPr>
              <w:t>,</w:t>
            </w:r>
            <w:r w:rsidRPr="00C858FF">
              <w:rPr>
                <w:szCs w:val="20"/>
              </w:rPr>
              <w:t>591</w:t>
            </w:r>
          </w:p>
        </w:tc>
        <w:tc>
          <w:tcPr>
            <w:tcW w:w="2126" w:type="dxa"/>
            <w:tcBorders>
              <w:top w:val="single" w:sz="4" w:space="0" w:color="auto"/>
              <w:left w:val="single" w:sz="4" w:space="0" w:color="auto"/>
              <w:bottom w:val="single" w:sz="4" w:space="0" w:color="auto"/>
              <w:right w:val="single" w:sz="4" w:space="0" w:color="auto"/>
            </w:tcBorders>
          </w:tcPr>
          <w:p w:rsidR="00F65C88" w:rsidRPr="00C858FF" w:rsidRDefault="00F65C88">
            <w:pPr>
              <w:jc w:val="right"/>
              <w:rPr>
                <w:szCs w:val="20"/>
              </w:rPr>
            </w:pPr>
            <w:r w:rsidRPr="00C858FF">
              <w:rPr>
                <w:szCs w:val="20"/>
              </w:rPr>
              <w:t>86</w:t>
            </w:r>
            <w:r w:rsidR="002072D4">
              <w:rPr>
                <w:szCs w:val="20"/>
              </w:rPr>
              <w:t>,</w:t>
            </w:r>
            <w:r w:rsidRPr="00C858FF">
              <w:rPr>
                <w:szCs w:val="20"/>
              </w:rPr>
              <w:t>988</w:t>
            </w:r>
          </w:p>
        </w:tc>
      </w:tr>
      <w:tr w:rsidR="00F65C88"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F65C88" w:rsidRPr="00C858FF" w:rsidRDefault="00F65C88" w:rsidP="00E763EA">
            <w:pPr>
              <w:rPr>
                <w:b/>
                <w:color w:val="000000"/>
                <w:szCs w:val="20"/>
              </w:rPr>
            </w:pPr>
            <w:r w:rsidRPr="00C858FF">
              <w:rPr>
                <w:b/>
                <w:color w:val="000000"/>
                <w:szCs w:val="20"/>
              </w:rPr>
              <w:t>Grand Total</w:t>
            </w:r>
          </w:p>
        </w:tc>
        <w:tc>
          <w:tcPr>
            <w:tcW w:w="1313" w:type="dxa"/>
            <w:tcBorders>
              <w:top w:val="single" w:sz="4" w:space="0" w:color="auto"/>
              <w:left w:val="single" w:sz="4" w:space="0" w:color="auto"/>
              <w:bottom w:val="single" w:sz="4" w:space="0" w:color="auto"/>
              <w:right w:val="single" w:sz="4" w:space="0" w:color="auto"/>
            </w:tcBorders>
          </w:tcPr>
          <w:p w:rsidR="00F65C88" w:rsidRPr="00C858FF" w:rsidRDefault="00F65C88" w:rsidP="00E763EA">
            <w:pPr>
              <w:jc w:val="right"/>
              <w:rPr>
                <w:szCs w:val="20"/>
              </w:rPr>
            </w:pPr>
            <w:r w:rsidRPr="00C858FF">
              <w:rPr>
                <w:szCs w:val="20"/>
              </w:rPr>
              <w:t>138</w:t>
            </w:r>
            <w:r w:rsidR="002072D4">
              <w:rPr>
                <w:szCs w:val="20"/>
              </w:rPr>
              <w:t>,</w:t>
            </w:r>
            <w:r w:rsidRPr="00C858FF">
              <w:rPr>
                <w:szCs w:val="20"/>
              </w:rPr>
              <w:t>216</w:t>
            </w:r>
          </w:p>
        </w:tc>
        <w:tc>
          <w:tcPr>
            <w:tcW w:w="2126" w:type="dxa"/>
            <w:tcBorders>
              <w:top w:val="single" w:sz="4" w:space="0" w:color="auto"/>
              <w:left w:val="single" w:sz="4" w:space="0" w:color="auto"/>
              <w:bottom w:val="single" w:sz="4" w:space="0" w:color="auto"/>
              <w:right w:val="single" w:sz="4" w:space="0" w:color="auto"/>
            </w:tcBorders>
          </w:tcPr>
          <w:p w:rsidR="00F65C88" w:rsidRPr="00C858FF" w:rsidRDefault="00F65C88" w:rsidP="00E763EA">
            <w:pPr>
              <w:jc w:val="right"/>
              <w:rPr>
                <w:szCs w:val="20"/>
              </w:rPr>
            </w:pPr>
            <w:r w:rsidRPr="00C858FF">
              <w:rPr>
                <w:szCs w:val="20"/>
              </w:rPr>
              <w:t>215</w:t>
            </w:r>
            <w:r w:rsidR="002072D4">
              <w:rPr>
                <w:szCs w:val="20"/>
              </w:rPr>
              <w:t>,</w:t>
            </w:r>
            <w:r w:rsidRPr="00C858FF">
              <w:rPr>
                <w:szCs w:val="20"/>
              </w:rPr>
              <w:t>807</w:t>
            </w:r>
          </w:p>
        </w:tc>
        <w:tc>
          <w:tcPr>
            <w:tcW w:w="2126" w:type="dxa"/>
            <w:tcBorders>
              <w:top w:val="single" w:sz="4" w:space="0" w:color="auto"/>
              <w:left w:val="single" w:sz="4" w:space="0" w:color="auto"/>
              <w:bottom w:val="single" w:sz="4" w:space="0" w:color="auto"/>
              <w:right w:val="single" w:sz="4" w:space="0" w:color="auto"/>
            </w:tcBorders>
          </w:tcPr>
          <w:p w:rsidR="00F65C88" w:rsidRPr="00C858FF" w:rsidRDefault="00F65C88" w:rsidP="00E763EA">
            <w:pPr>
              <w:jc w:val="right"/>
              <w:rPr>
                <w:szCs w:val="20"/>
              </w:rPr>
            </w:pPr>
            <w:r w:rsidRPr="00C858FF">
              <w:rPr>
                <w:szCs w:val="20"/>
              </w:rPr>
              <w:t>354</w:t>
            </w:r>
            <w:r w:rsidR="002072D4">
              <w:rPr>
                <w:szCs w:val="20"/>
              </w:rPr>
              <w:t>,</w:t>
            </w:r>
            <w:r w:rsidRPr="00C858FF">
              <w:rPr>
                <w:szCs w:val="20"/>
              </w:rPr>
              <w:t>023</w:t>
            </w:r>
          </w:p>
        </w:tc>
      </w:tr>
    </w:tbl>
    <w:p w:rsidR="00574CFD" w:rsidRPr="00C858FF" w:rsidRDefault="00574CFD" w:rsidP="00574CFD">
      <w:pPr>
        <w:pStyle w:val="Bodycopy"/>
        <w:ind w:left="360"/>
        <w:rPr>
          <w:rFonts w:ascii="Arial" w:hAnsi="Arial" w:cs="Arial"/>
          <w:lang w:val="en-AU"/>
        </w:rPr>
      </w:pPr>
    </w:p>
    <w:p w:rsidR="00C07F4A" w:rsidRPr="00C858FF" w:rsidRDefault="00C07F4A">
      <w:pPr>
        <w:rPr>
          <w:b/>
        </w:rPr>
      </w:pPr>
      <w:r w:rsidRPr="00C858FF">
        <w:br w:type="page"/>
      </w:r>
    </w:p>
    <w:p w:rsidR="00F65C88" w:rsidRPr="00C858FF" w:rsidRDefault="00F65C88" w:rsidP="004F2F5D">
      <w:pPr>
        <w:pStyle w:val="Heading2"/>
      </w:pPr>
      <w:bookmarkStart w:id="18" w:name="_Ref367872499"/>
      <w:bookmarkStart w:id="19" w:name="_Toc377134215"/>
      <w:r w:rsidRPr="00C858FF">
        <w:lastRenderedPageBreak/>
        <w:t xml:space="preserve">Data </w:t>
      </w:r>
      <w:r w:rsidR="007412F6" w:rsidRPr="00C858FF">
        <w:t>Cleansing</w:t>
      </w:r>
      <w:bookmarkEnd w:id="18"/>
      <w:bookmarkEnd w:id="19"/>
    </w:p>
    <w:p w:rsidR="00F65C88" w:rsidRPr="00C858FF" w:rsidRDefault="00F65C88" w:rsidP="00F65C88">
      <w:pPr>
        <w:pStyle w:val="Bodycopy"/>
        <w:rPr>
          <w:rFonts w:ascii="Arial" w:hAnsi="Arial" w:cs="Arial"/>
          <w:lang w:val="en-AU"/>
        </w:rPr>
      </w:pPr>
      <w:r w:rsidRPr="00C858FF">
        <w:rPr>
          <w:rFonts w:ascii="Arial" w:hAnsi="Arial" w:cs="Arial"/>
          <w:lang w:val="en-AU"/>
        </w:rPr>
        <w:t>After filtering</w:t>
      </w:r>
      <w:r w:rsidR="002072D4">
        <w:rPr>
          <w:rFonts w:ascii="Arial" w:hAnsi="Arial" w:cs="Arial"/>
          <w:lang w:val="en-AU"/>
        </w:rPr>
        <w:t>,</w:t>
      </w:r>
      <w:r w:rsidRPr="00C858FF">
        <w:rPr>
          <w:rFonts w:ascii="Arial" w:hAnsi="Arial" w:cs="Arial"/>
          <w:lang w:val="en-AU"/>
        </w:rPr>
        <w:t xml:space="preserve"> the data was cleansed to remove as much of the data in error as possible, some of </w:t>
      </w:r>
      <w:r w:rsidR="00237D46" w:rsidRPr="00C858FF">
        <w:rPr>
          <w:rFonts w:ascii="Arial" w:hAnsi="Arial" w:cs="Arial"/>
          <w:lang w:val="en-AU"/>
        </w:rPr>
        <w:t>th</w:t>
      </w:r>
      <w:r w:rsidRPr="00C858FF">
        <w:rPr>
          <w:rFonts w:ascii="Arial" w:hAnsi="Arial" w:cs="Arial"/>
          <w:lang w:val="en-AU"/>
        </w:rPr>
        <w:t>is</w:t>
      </w:r>
      <w:r w:rsidR="00237D46" w:rsidRPr="00C858FF">
        <w:rPr>
          <w:rFonts w:ascii="Arial" w:hAnsi="Arial" w:cs="Arial"/>
          <w:lang w:val="en-AU"/>
        </w:rPr>
        <w:t xml:space="preserve"> is</w:t>
      </w:r>
      <w:r w:rsidRPr="00C858FF">
        <w:rPr>
          <w:rFonts w:ascii="Arial" w:hAnsi="Arial" w:cs="Arial"/>
          <w:lang w:val="en-AU"/>
        </w:rPr>
        <w:t xml:space="preserve"> due to business rule</w:t>
      </w:r>
      <w:r w:rsidR="00237D46" w:rsidRPr="00C858FF">
        <w:rPr>
          <w:rFonts w:ascii="Arial" w:hAnsi="Arial" w:cs="Arial"/>
          <w:lang w:val="en-AU"/>
        </w:rPr>
        <w:t>s</w:t>
      </w:r>
      <w:r w:rsidRPr="00C858FF">
        <w:rPr>
          <w:rFonts w:ascii="Arial" w:hAnsi="Arial" w:cs="Arial"/>
          <w:lang w:val="en-AU"/>
        </w:rPr>
        <w:t xml:space="preserve"> applied to the data others due to the inherent data structure and system design. Some of the </w:t>
      </w:r>
      <w:r w:rsidR="007412F6" w:rsidRPr="00C858FF">
        <w:rPr>
          <w:rFonts w:ascii="Arial" w:hAnsi="Arial" w:cs="Arial"/>
          <w:lang w:val="en-AU"/>
        </w:rPr>
        <w:t>cleansing</w:t>
      </w:r>
      <w:r w:rsidRPr="00C858FF">
        <w:rPr>
          <w:rFonts w:ascii="Arial" w:hAnsi="Arial" w:cs="Arial"/>
          <w:lang w:val="en-AU"/>
        </w:rPr>
        <w:t xml:space="preserve"> was also done as a result of cross system data </w:t>
      </w:r>
      <w:r w:rsidR="007412F6" w:rsidRPr="00C858FF">
        <w:rPr>
          <w:rFonts w:ascii="Arial" w:hAnsi="Arial" w:cs="Arial"/>
          <w:lang w:val="en-AU"/>
        </w:rPr>
        <w:t>comparisons</w:t>
      </w:r>
      <w:r w:rsidRPr="00C858FF">
        <w:rPr>
          <w:rFonts w:ascii="Arial" w:hAnsi="Arial" w:cs="Arial"/>
          <w:lang w:val="en-AU"/>
        </w:rPr>
        <w:t xml:space="preserve"> </w:t>
      </w:r>
      <w:r w:rsidR="007412F6" w:rsidRPr="00C858FF">
        <w:rPr>
          <w:rFonts w:ascii="Arial" w:hAnsi="Arial" w:cs="Arial"/>
          <w:lang w:val="en-AU"/>
        </w:rPr>
        <w:t>i.e.</w:t>
      </w:r>
      <w:r w:rsidRPr="00C858FF">
        <w:rPr>
          <w:rFonts w:ascii="Arial" w:hAnsi="Arial" w:cs="Arial"/>
          <w:lang w:val="en-AU"/>
        </w:rPr>
        <w:t xml:space="preserve"> matching WASP data to Smallworld data for spatial analysis.</w:t>
      </w:r>
    </w:p>
    <w:p w:rsidR="00F65C88" w:rsidRPr="00C858FF" w:rsidRDefault="00F65C88" w:rsidP="00D17DD2">
      <w:pPr>
        <w:pStyle w:val="Bodycopy"/>
        <w:numPr>
          <w:ilvl w:val="0"/>
          <w:numId w:val="3"/>
        </w:numPr>
        <w:rPr>
          <w:rFonts w:ascii="Arial" w:hAnsi="Arial" w:cs="Arial"/>
          <w:lang w:val="en-AU"/>
        </w:rPr>
      </w:pPr>
      <w:r w:rsidRPr="00C858FF">
        <w:rPr>
          <w:rFonts w:ascii="Arial" w:hAnsi="Arial" w:cs="Arial"/>
          <w:lang w:val="en-AU"/>
        </w:rPr>
        <w:t>Records with an installed date of 01/01/1901 or 01/01/1900 were removed. This is a legacy date used for some assets for the initial data transfer to WASP in 2002 where the date of the asset is unknown.</w:t>
      </w:r>
    </w:p>
    <w:p w:rsidR="00C32A05" w:rsidRPr="00C858FF" w:rsidRDefault="00C32A05" w:rsidP="00D17DD2">
      <w:pPr>
        <w:pStyle w:val="Bodycopy"/>
        <w:numPr>
          <w:ilvl w:val="0"/>
          <w:numId w:val="3"/>
        </w:numPr>
        <w:rPr>
          <w:rFonts w:ascii="Arial" w:hAnsi="Arial" w:cs="Arial"/>
          <w:lang w:val="en-AU"/>
        </w:rPr>
      </w:pPr>
      <w:r w:rsidRPr="00C858FF">
        <w:rPr>
          <w:rFonts w:ascii="Arial" w:hAnsi="Arial" w:cs="Arial"/>
          <w:lang w:val="en-AU"/>
        </w:rPr>
        <w:t>Records where an install date was not populated were excluded as an age for the pole cannot be determined.</w:t>
      </w:r>
    </w:p>
    <w:p w:rsidR="00F65C88" w:rsidRPr="00C858FF" w:rsidRDefault="00F65C88" w:rsidP="00D17DD2">
      <w:pPr>
        <w:pStyle w:val="Bodycopy"/>
        <w:numPr>
          <w:ilvl w:val="0"/>
          <w:numId w:val="3"/>
        </w:numPr>
        <w:rPr>
          <w:rFonts w:ascii="Arial" w:hAnsi="Arial" w:cs="Arial"/>
          <w:lang w:val="en-AU"/>
        </w:rPr>
      </w:pPr>
      <w:r w:rsidRPr="00C858FF">
        <w:rPr>
          <w:rFonts w:ascii="Arial" w:hAnsi="Arial" w:cs="Arial"/>
          <w:lang w:val="en-AU"/>
        </w:rPr>
        <w:t>Records for which a latitude or longitude couldn’t be determined were removed from the analysis. These records were generally deleted poles or pole</w:t>
      </w:r>
      <w:r w:rsidR="0019680E" w:rsidRPr="00C858FF">
        <w:rPr>
          <w:rFonts w:ascii="Arial" w:hAnsi="Arial" w:cs="Arial"/>
          <w:lang w:val="en-AU"/>
        </w:rPr>
        <w:t>s</w:t>
      </w:r>
      <w:r w:rsidRPr="00C858FF">
        <w:rPr>
          <w:rFonts w:ascii="Arial" w:hAnsi="Arial" w:cs="Arial"/>
          <w:lang w:val="en-AU"/>
        </w:rPr>
        <w:t xml:space="preserve"> with no depot attached to them in WASP.</w:t>
      </w:r>
    </w:p>
    <w:p w:rsidR="00F65C88" w:rsidRPr="00C858FF" w:rsidRDefault="00523F01" w:rsidP="00D17DD2">
      <w:pPr>
        <w:pStyle w:val="Bodycopy"/>
        <w:numPr>
          <w:ilvl w:val="0"/>
          <w:numId w:val="3"/>
        </w:numPr>
        <w:rPr>
          <w:rFonts w:ascii="Arial" w:hAnsi="Arial" w:cs="Arial"/>
          <w:lang w:val="en-AU"/>
        </w:rPr>
      </w:pPr>
      <w:r w:rsidRPr="00C858FF">
        <w:rPr>
          <w:rFonts w:ascii="Arial" w:hAnsi="Arial" w:cs="Arial"/>
          <w:lang w:val="en-AU"/>
        </w:rPr>
        <w:t xml:space="preserve">WASP has only one record for the physical pole and the pole location. Consequently there is no asset </w:t>
      </w:r>
      <w:r w:rsidR="007412F6" w:rsidRPr="00C858FF">
        <w:rPr>
          <w:rFonts w:ascii="Arial" w:hAnsi="Arial" w:cs="Arial"/>
          <w:lang w:val="en-AU"/>
        </w:rPr>
        <w:t>hierarchy</w:t>
      </w:r>
      <w:r w:rsidRPr="00C858FF">
        <w:rPr>
          <w:rFonts w:ascii="Arial" w:hAnsi="Arial" w:cs="Arial"/>
          <w:lang w:val="en-AU"/>
        </w:rPr>
        <w:t xml:space="preserve"> separation between the pole and its spatial data. This model of asset hierarchy has limitations as extracting historical information is difficult to do with accuracy. When a pole is replaced if the asset condition history is not correctly managed then the history of the previous pole can be attached to the new pole. To remove as much of this as possible a data extract from WASP was obtained and the latest critical zone diameter update date in WASP was compared to the recorded install date of the pole. Any records that had a critical diameter date prior to the install date were removed from the analysis.</w:t>
      </w:r>
    </w:p>
    <w:p w:rsidR="00523F01" w:rsidRPr="00C858FF" w:rsidRDefault="00523F01" w:rsidP="00D17DD2">
      <w:pPr>
        <w:pStyle w:val="Bodycopy"/>
        <w:numPr>
          <w:ilvl w:val="0"/>
          <w:numId w:val="3"/>
        </w:numPr>
        <w:rPr>
          <w:rFonts w:ascii="Arial" w:hAnsi="Arial" w:cs="Arial"/>
          <w:lang w:val="en-AU"/>
        </w:rPr>
      </w:pPr>
      <w:r w:rsidRPr="00C858FF">
        <w:rPr>
          <w:rFonts w:ascii="Arial" w:hAnsi="Arial" w:cs="Arial"/>
          <w:lang w:val="en-AU"/>
        </w:rPr>
        <w:t xml:space="preserve">Another consequence of the WASP asset </w:t>
      </w:r>
      <w:r w:rsidR="007412F6" w:rsidRPr="00C858FF">
        <w:rPr>
          <w:rFonts w:ascii="Arial" w:hAnsi="Arial" w:cs="Arial"/>
          <w:lang w:val="en-AU"/>
        </w:rPr>
        <w:t>hierarchy</w:t>
      </w:r>
      <w:r w:rsidRPr="00C858FF">
        <w:rPr>
          <w:rFonts w:ascii="Arial" w:hAnsi="Arial" w:cs="Arial"/>
          <w:lang w:val="en-AU"/>
        </w:rPr>
        <w:t xml:space="preserve"> is </w:t>
      </w:r>
      <w:r w:rsidR="004D565D" w:rsidRPr="00C858FF">
        <w:rPr>
          <w:rFonts w:ascii="Arial" w:hAnsi="Arial" w:cs="Arial"/>
          <w:lang w:val="en-AU"/>
        </w:rPr>
        <w:t xml:space="preserve">that it is possible for the previous conditional data to be valid for the ‘new’ pole or that the update date for the critical diameter measurement is the same as the date for install. (Due to the update processes in WASP, the update date for </w:t>
      </w:r>
      <w:r w:rsidR="007412F6" w:rsidRPr="00C858FF">
        <w:rPr>
          <w:rFonts w:ascii="Arial" w:hAnsi="Arial" w:cs="Arial"/>
          <w:lang w:val="en-AU"/>
        </w:rPr>
        <w:t>attributes</w:t>
      </w:r>
      <w:r w:rsidR="004D565D" w:rsidRPr="00C858FF">
        <w:rPr>
          <w:rFonts w:ascii="Arial" w:hAnsi="Arial" w:cs="Arial"/>
          <w:lang w:val="en-AU"/>
        </w:rPr>
        <w:t xml:space="preserve"> and conditional measures is system driven when an attribute is updated in WASP).  To remove this error the date for install was compared to closed and completed pole replacement tasks if the date installed year minus the pole replacement task year was less than 2 the records was excluded where a critical zone diameter percentage external decay was greater than 0. The advantage of this is that the pole replace task </w:t>
      </w:r>
      <w:r w:rsidR="00D22486" w:rsidRPr="00C858FF">
        <w:rPr>
          <w:rFonts w:ascii="Arial" w:hAnsi="Arial" w:cs="Arial"/>
          <w:lang w:val="en-AU"/>
        </w:rPr>
        <w:t xml:space="preserve">completion date </w:t>
      </w:r>
      <w:r w:rsidR="004D565D" w:rsidRPr="00C858FF">
        <w:rPr>
          <w:rFonts w:ascii="Arial" w:hAnsi="Arial" w:cs="Arial"/>
          <w:lang w:val="en-AU"/>
        </w:rPr>
        <w:t>is manually entered so in theory is what actually happened, by using the percentage decay as a guide it is reasonable to expect there would be no external decay for any pole that is only 2 years old. Hence more ‘dubious’ records are removed from the analysis by this method.</w:t>
      </w:r>
    </w:p>
    <w:p w:rsidR="00B22A58" w:rsidRPr="00C858FF" w:rsidRDefault="00633D83" w:rsidP="00D17DD2">
      <w:pPr>
        <w:pStyle w:val="Bodycopy"/>
        <w:numPr>
          <w:ilvl w:val="0"/>
          <w:numId w:val="3"/>
        </w:numPr>
        <w:rPr>
          <w:rFonts w:ascii="Arial" w:hAnsi="Arial" w:cs="Arial"/>
          <w:lang w:val="en-AU"/>
        </w:rPr>
      </w:pPr>
      <w:r w:rsidRPr="00C858FF">
        <w:rPr>
          <w:rFonts w:ascii="Arial" w:hAnsi="Arial" w:cs="Arial"/>
          <w:lang w:val="en-AU"/>
        </w:rPr>
        <w:t>Duplicate pole numbers</w:t>
      </w:r>
      <w:r w:rsidR="004B55F5" w:rsidRPr="00C858FF">
        <w:rPr>
          <w:rFonts w:ascii="Arial" w:hAnsi="Arial" w:cs="Arial"/>
          <w:lang w:val="en-AU"/>
        </w:rPr>
        <w:t>;</w:t>
      </w:r>
      <w:r w:rsidR="00B22A58" w:rsidRPr="00C858FF">
        <w:rPr>
          <w:rFonts w:ascii="Arial" w:hAnsi="Arial" w:cs="Arial"/>
          <w:lang w:val="en-AU"/>
        </w:rPr>
        <w:t xml:space="preserve"> in the raw data extract there was a number of records</w:t>
      </w:r>
      <w:r w:rsidR="00BC470A" w:rsidRPr="00C858FF">
        <w:rPr>
          <w:rFonts w:ascii="Arial" w:hAnsi="Arial" w:cs="Arial"/>
          <w:lang w:val="en-AU"/>
        </w:rPr>
        <w:t xml:space="preserve"> (28</w:t>
      </w:r>
      <w:r w:rsidR="002072D4">
        <w:rPr>
          <w:rFonts w:ascii="Arial" w:hAnsi="Arial" w:cs="Arial"/>
          <w:lang w:val="en-AU"/>
        </w:rPr>
        <w:t>,</w:t>
      </w:r>
      <w:r w:rsidR="00BC470A" w:rsidRPr="00C858FF">
        <w:rPr>
          <w:rFonts w:ascii="Arial" w:hAnsi="Arial" w:cs="Arial"/>
          <w:lang w:val="en-AU"/>
        </w:rPr>
        <w:t>762 records)</w:t>
      </w:r>
      <w:r w:rsidR="00B22A58" w:rsidRPr="00C858FF">
        <w:rPr>
          <w:rFonts w:ascii="Arial" w:hAnsi="Arial" w:cs="Arial"/>
          <w:lang w:val="en-AU"/>
        </w:rPr>
        <w:t xml:space="preserve"> found for </w:t>
      </w:r>
      <w:r w:rsidRPr="00C858FF">
        <w:rPr>
          <w:rFonts w:ascii="Arial" w:hAnsi="Arial" w:cs="Arial"/>
          <w:lang w:val="en-AU"/>
        </w:rPr>
        <w:t>where</w:t>
      </w:r>
      <w:r w:rsidR="00B22A58" w:rsidRPr="00C858FF">
        <w:rPr>
          <w:rFonts w:ascii="Arial" w:hAnsi="Arial" w:cs="Arial"/>
          <w:lang w:val="en-AU"/>
        </w:rPr>
        <w:t xml:space="preserve"> poles</w:t>
      </w:r>
      <w:r w:rsidRPr="00C858FF">
        <w:rPr>
          <w:rFonts w:ascii="Arial" w:hAnsi="Arial" w:cs="Arial"/>
          <w:lang w:val="en-AU"/>
        </w:rPr>
        <w:t xml:space="preserve"> have the same pole number</w:t>
      </w:r>
      <w:r w:rsidR="00B22A58" w:rsidRPr="00C858FF">
        <w:rPr>
          <w:rFonts w:ascii="Arial" w:hAnsi="Arial" w:cs="Arial"/>
          <w:lang w:val="en-AU"/>
        </w:rPr>
        <w:t xml:space="preserve"> these records were removed from the data set.</w:t>
      </w:r>
      <w:r w:rsidR="009A668F" w:rsidRPr="00C858FF">
        <w:rPr>
          <w:rFonts w:ascii="Arial" w:hAnsi="Arial" w:cs="Arial"/>
          <w:lang w:val="en-AU"/>
        </w:rPr>
        <w:t xml:space="preserve"> In this case all</w:t>
      </w:r>
      <w:r w:rsidR="00BC470A" w:rsidRPr="00C858FF">
        <w:rPr>
          <w:rFonts w:ascii="Arial" w:hAnsi="Arial" w:cs="Arial"/>
          <w:lang w:val="en-AU"/>
        </w:rPr>
        <w:t xml:space="preserve"> records </w:t>
      </w:r>
      <w:r w:rsidRPr="00C858FF">
        <w:rPr>
          <w:rFonts w:ascii="Arial" w:hAnsi="Arial" w:cs="Arial"/>
          <w:lang w:val="en-AU"/>
        </w:rPr>
        <w:t>for the pole were removed in order to ensure that no conditional data was incorrectly attributed to the wrong pole</w:t>
      </w:r>
      <w:r w:rsidR="00BC470A" w:rsidRPr="00C858FF">
        <w:rPr>
          <w:rFonts w:ascii="Arial" w:hAnsi="Arial" w:cs="Arial"/>
          <w:lang w:val="en-AU"/>
        </w:rPr>
        <w:t>.</w:t>
      </w:r>
      <w:r w:rsidRPr="00C858FF">
        <w:rPr>
          <w:rFonts w:ascii="Arial" w:hAnsi="Arial" w:cs="Arial"/>
          <w:lang w:val="en-AU"/>
        </w:rPr>
        <w:t xml:space="preserve"> Note it is quite acceptable for poles to</w:t>
      </w:r>
      <w:r w:rsidR="004F3859">
        <w:rPr>
          <w:rFonts w:ascii="Arial" w:hAnsi="Arial" w:cs="Arial"/>
          <w:lang w:val="en-AU"/>
        </w:rPr>
        <w:t xml:space="preserve"> have the same asset </w:t>
      </w:r>
      <w:r w:rsidR="004B00C3">
        <w:rPr>
          <w:rFonts w:ascii="Arial" w:hAnsi="Arial" w:cs="Arial"/>
          <w:lang w:val="en-AU"/>
        </w:rPr>
        <w:t>label</w:t>
      </w:r>
      <w:r w:rsidR="004F3859">
        <w:rPr>
          <w:rFonts w:ascii="Arial" w:hAnsi="Arial" w:cs="Arial"/>
          <w:lang w:val="en-AU"/>
        </w:rPr>
        <w:t>. T</w:t>
      </w:r>
      <w:r w:rsidRPr="00C858FF">
        <w:rPr>
          <w:rFonts w:ascii="Arial" w:hAnsi="Arial" w:cs="Arial"/>
          <w:lang w:val="en-AU"/>
        </w:rPr>
        <w:t xml:space="preserve">his </w:t>
      </w:r>
      <w:r w:rsidR="00492790" w:rsidRPr="00C858FF">
        <w:rPr>
          <w:rFonts w:ascii="Arial" w:hAnsi="Arial" w:cs="Arial"/>
          <w:lang w:val="en-AU"/>
        </w:rPr>
        <w:t>is a</w:t>
      </w:r>
      <w:r w:rsidR="004F3859">
        <w:rPr>
          <w:rFonts w:ascii="Arial" w:hAnsi="Arial" w:cs="Arial"/>
          <w:lang w:val="en-AU"/>
        </w:rPr>
        <w:t xml:space="preserve"> legacy issue</w:t>
      </w:r>
      <w:r w:rsidRPr="00C858FF">
        <w:rPr>
          <w:rFonts w:ascii="Arial" w:hAnsi="Arial" w:cs="Arial"/>
          <w:lang w:val="en-AU"/>
        </w:rPr>
        <w:t xml:space="preserve"> due to the formation of Essential Energy and predecessor organisations numbering regimes.</w:t>
      </w:r>
      <w:r w:rsidR="00FC5F98" w:rsidRPr="00045F49">
        <w:rPr>
          <w:vertAlign w:val="superscript"/>
        </w:rPr>
        <w:footnoteReference w:id="3"/>
      </w:r>
    </w:p>
    <w:p w:rsidR="00C32A05" w:rsidRPr="00C858FF" w:rsidRDefault="00C32A05" w:rsidP="00D17DD2">
      <w:pPr>
        <w:pStyle w:val="Bodycopy"/>
        <w:numPr>
          <w:ilvl w:val="0"/>
          <w:numId w:val="3"/>
        </w:numPr>
        <w:rPr>
          <w:rFonts w:ascii="Arial" w:hAnsi="Arial" w:cs="Arial"/>
          <w:lang w:val="en-AU"/>
        </w:rPr>
      </w:pPr>
      <w:r w:rsidRPr="00C858FF">
        <w:rPr>
          <w:rFonts w:ascii="Arial" w:hAnsi="Arial" w:cs="Arial"/>
          <w:lang w:val="en-AU"/>
        </w:rPr>
        <w:t>PEC poles; Essential Energy and its</w:t>
      </w:r>
      <w:r w:rsidR="009A668F" w:rsidRPr="00C858FF">
        <w:rPr>
          <w:rFonts w:ascii="Arial" w:hAnsi="Arial" w:cs="Arial"/>
          <w:lang w:val="en-AU"/>
        </w:rPr>
        <w:t>’</w:t>
      </w:r>
      <w:r w:rsidRPr="00C858FF">
        <w:rPr>
          <w:rFonts w:ascii="Arial" w:hAnsi="Arial" w:cs="Arial"/>
          <w:lang w:val="en-AU"/>
        </w:rPr>
        <w:t xml:space="preserve"> predecessors ceased to buy PEC poles around 2002 roughly at the formation of Country Energy. The WASP extract has PEC poles</w:t>
      </w:r>
      <w:r w:rsidR="009A668F" w:rsidRPr="00C858FF">
        <w:rPr>
          <w:rFonts w:ascii="Arial" w:hAnsi="Arial" w:cs="Arial"/>
          <w:lang w:val="en-AU"/>
        </w:rPr>
        <w:t xml:space="preserve"> </w:t>
      </w:r>
      <w:r w:rsidRPr="00C858FF">
        <w:rPr>
          <w:rFonts w:ascii="Arial" w:hAnsi="Arial" w:cs="Arial"/>
          <w:lang w:val="en-AU"/>
        </w:rPr>
        <w:t>th</w:t>
      </w:r>
      <w:r w:rsidR="009A668F" w:rsidRPr="00C858FF">
        <w:rPr>
          <w:rFonts w:ascii="Arial" w:hAnsi="Arial" w:cs="Arial"/>
          <w:lang w:val="en-AU"/>
        </w:rPr>
        <w:t xml:space="preserve">at are younger than this so </w:t>
      </w:r>
      <w:r w:rsidRPr="00C858FF">
        <w:rPr>
          <w:rFonts w:ascii="Arial" w:hAnsi="Arial" w:cs="Arial"/>
          <w:lang w:val="en-AU"/>
        </w:rPr>
        <w:t>PEC pole</w:t>
      </w:r>
      <w:r w:rsidR="009A668F" w:rsidRPr="00C858FF">
        <w:rPr>
          <w:rFonts w:ascii="Arial" w:hAnsi="Arial" w:cs="Arial"/>
          <w:lang w:val="en-AU"/>
        </w:rPr>
        <w:t>s</w:t>
      </w:r>
      <w:r w:rsidRPr="00C858FF">
        <w:rPr>
          <w:rFonts w:ascii="Arial" w:hAnsi="Arial" w:cs="Arial"/>
          <w:lang w:val="en-AU"/>
        </w:rPr>
        <w:t xml:space="preserve"> you</w:t>
      </w:r>
      <w:r w:rsidR="009A668F" w:rsidRPr="00C858FF">
        <w:rPr>
          <w:rFonts w:ascii="Arial" w:hAnsi="Arial" w:cs="Arial"/>
          <w:lang w:val="en-AU"/>
        </w:rPr>
        <w:t>nger than 11 years have</w:t>
      </w:r>
      <w:r w:rsidRPr="00C858FF">
        <w:rPr>
          <w:rFonts w:ascii="Arial" w:hAnsi="Arial" w:cs="Arial"/>
          <w:lang w:val="en-AU"/>
        </w:rPr>
        <w:t xml:space="preserve"> been removed from the data set.</w:t>
      </w:r>
    </w:p>
    <w:p w:rsidR="00E763EA" w:rsidRPr="00C858FF" w:rsidRDefault="00E763EA" w:rsidP="00D17DD2">
      <w:pPr>
        <w:pStyle w:val="Bodycopy"/>
        <w:numPr>
          <w:ilvl w:val="0"/>
          <w:numId w:val="3"/>
        </w:numPr>
        <w:rPr>
          <w:rFonts w:ascii="Arial" w:hAnsi="Arial" w:cs="Arial"/>
          <w:lang w:val="en-AU"/>
        </w:rPr>
      </w:pPr>
      <w:r w:rsidRPr="00C858FF">
        <w:rPr>
          <w:rFonts w:ascii="Arial" w:hAnsi="Arial" w:cs="Arial"/>
          <w:lang w:val="en-AU"/>
        </w:rPr>
        <w:t xml:space="preserve">Human error and data typos: </w:t>
      </w:r>
      <w:r w:rsidR="00951EA3" w:rsidRPr="00C858FF">
        <w:rPr>
          <w:rFonts w:ascii="Arial" w:hAnsi="Arial" w:cs="Arial"/>
          <w:lang w:val="en-AU"/>
        </w:rPr>
        <w:t>It is reasona</w:t>
      </w:r>
      <w:r w:rsidR="00C654EA" w:rsidRPr="00C858FF">
        <w:rPr>
          <w:rFonts w:ascii="Arial" w:hAnsi="Arial" w:cs="Arial"/>
          <w:lang w:val="en-AU"/>
        </w:rPr>
        <w:t>ble to assume that a treated pole less than 5 years old will hav</w:t>
      </w:r>
      <w:r w:rsidR="00CB225F" w:rsidRPr="00C858FF">
        <w:rPr>
          <w:rFonts w:ascii="Arial" w:hAnsi="Arial" w:cs="Arial"/>
          <w:lang w:val="en-AU"/>
        </w:rPr>
        <w:t>e less than 5% external decay (</w:t>
      </w:r>
      <w:r w:rsidR="00C654EA" w:rsidRPr="00C858FF">
        <w:rPr>
          <w:rFonts w:ascii="Arial" w:hAnsi="Arial" w:cs="Arial"/>
          <w:lang w:val="en-AU"/>
        </w:rPr>
        <w:t>5% decay on a 320mm pole is around 16mm of external decay far more than would be expected on a 5 year old pole). However these sorts of figures are found in the da</w:t>
      </w:r>
      <w:r w:rsidR="00C07F4A" w:rsidRPr="00C858FF">
        <w:rPr>
          <w:rFonts w:ascii="Arial" w:hAnsi="Arial" w:cs="Arial"/>
          <w:lang w:val="en-AU"/>
        </w:rPr>
        <w:t xml:space="preserve">ta set. They can be attributed </w:t>
      </w:r>
      <w:r w:rsidR="00C654EA" w:rsidRPr="00C858FF">
        <w:rPr>
          <w:rFonts w:ascii="Arial" w:hAnsi="Arial" w:cs="Arial"/>
          <w:lang w:val="en-AU"/>
        </w:rPr>
        <w:t>t</w:t>
      </w:r>
      <w:r w:rsidR="00C07F4A" w:rsidRPr="00C858FF">
        <w:rPr>
          <w:rFonts w:ascii="Arial" w:hAnsi="Arial" w:cs="Arial"/>
          <w:lang w:val="en-AU"/>
        </w:rPr>
        <w:t>o</w:t>
      </w:r>
      <w:r w:rsidR="00C654EA" w:rsidRPr="00C858FF">
        <w:rPr>
          <w:rFonts w:ascii="Arial" w:hAnsi="Arial" w:cs="Arial"/>
          <w:lang w:val="en-AU"/>
        </w:rPr>
        <w:t xml:space="preserve"> a number of human related errors. For example someone updates the install year, but puts </w:t>
      </w:r>
      <w:r w:rsidR="00C07F4A" w:rsidRPr="00C858FF">
        <w:rPr>
          <w:rFonts w:ascii="Arial" w:hAnsi="Arial" w:cs="Arial"/>
          <w:lang w:val="en-AU"/>
        </w:rPr>
        <w:t>i</w:t>
      </w:r>
      <w:r w:rsidR="00C654EA" w:rsidRPr="00C858FF">
        <w:rPr>
          <w:rFonts w:ascii="Arial" w:hAnsi="Arial" w:cs="Arial"/>
          <w:lang w:val="en-AU"/>
        </w:rPr>
        <w:t>n</w:t>
      </w:r>
      <w:r w:rsidR="00C07F4A" w:rsidRPr="00C858FF">
        <w:rPr>
          <w:rFonts w:ascii="Arial" w:hAnsi="Arial" w:cs="Arial"/>
          <w:lang w:val="en-AU"/>
        </w:rPr>
        <w:t xml:space="preserve"> </w:t>
      </w:r>
      <w:r w:rsidR="00C654EA" w:rsidRPr="00C858FF">
        <w:rPr>
          <w:rFonts w:ascii="Arial" w:hAnsi="Arial" w:cs="Arial"/>
          <w:lang w:val="en-AU"/>
        </w:rPr>
        <w:t>the wrong date, or transposes some numbers. To remove these ob</w:t>
      </w:r>
      <w:r w:rsidR="00951EA3" w:rsidRPr="00C858FF">
        <w:rPr>
          <w:rFonts w:ascii="Arial" w:hAnsi="Arial" w:cs="Arial"/>
          <w:lang w:val="en-AU"/>
        </w:rPr>
        <w:t>v</w:t>
      </w:r>
      <w:r w:rsidR="00C654EA" w:rsidRPr="00C858FF">
        <w:rPr>
          <w:rFonts w:ascii="Arial" w:hAnsi="Arial" w:cs="Arial"/>
          <w:lang w:val="en-AU"/>
        </w:rPr>
        <w:t>ious errors any pole that had more than 5% of decay that was less than 5 years old was removed from the data set.</w:t>
      </w:r>
    </w:p>
    <w:p w:rsidR="004F2F5D" w:rsidRPr="00C858FF" w:rsidRDefault="007543C0" w:rsidP="00FC5F98">
      <w:pPr>
        <w:pStyle w:val="Bodycopy"/>
        <w:rPr>
          <w:rFonts w:ascii="Arial" w:hAnsi="Arial" w:cs="Arial"/>
        </w:rPr>
      </w:pPr>
      <w:r w:rsidRPr="00C858FF">
        <w:rPr>
          <w:rFonts w:ascii="Arial" w:hAnsi="Arial" w:cs="Arial"/>
          <w:lang w:val="en-AU"/>
        </w:rPr>
        <w:t xml:space="preserve">As a result of this </w:t>
      </w:r>
      <w:r w:rsidR="007412F6" w:rsidRPr="00C858FF">
        <w:rPr>
          <w:rFonts w:ascii="Arial" w:hAnsi="Arial" w:cs="Arial"/>
          <w:lang w:val="en-AU"/>
        </w:rPr>
        <w:t>cleansing</w:t>
      </w:r>
      <w:r w:rsidR="003B262D" w:rsidRPr="00C858FF">
        <w:rPr>
          <w:rFonts w:ascii="Arial" w:hAnsi="Arial" w:cs="Arial"/>
          <w:lang w:val="en-AU"/>
        </w:rPr>
        <w:t xml:space="preserve"> activity the following</w:t>
      </w:r>
      <w:r w:rsidR="004B55F5" w:rsidRPr="00C858FF">
        <w:rPr>
          <w:rFonts w:ascii="Arial" w:hAnsi="Arial" w:cs="Arial"/>
          <w:lang w:val="en-AU"/>
        </w:rPr>
        <w:t xml:space="preserve"> pole data</w:t>
      </w:r>
      <w:r w:rsidR="003B262D" w:rsidRPr="00C858FF">
        <w:rPr>
          <w:rFonts w:ascii="Arial" w:hAnsi="Arial" w:cs="Arial"/>
          <w:lang w:val="en-AU"/>
        </w:rPr>
        <w:t xml:space="preserve"> remained for detailed analysis and</w:t>
      </w:r>
      <w:r w:rsidR="00D22486" w:rsidRPr="00C858FF">
        <w:rPr>
          <w:rFonts w:ascii="Arial" w:hAnsi="Arial" w:cs="Arial"/>
          <w:lang w:val="en-AU"/>
        </w:rPr>
        <w:t xml:space="preserve"> is the basis of the pole treat</w:t>
      </w:r>
      <w:r w:rsidR="003B262D" w:rsidRPr="00C858FF">
        <w:rPr>
          <w:rFonts w:ascii="Arial" w:hAnsi="Arial" w:cs="Arial"/>
          <w:lang w:val="en-AU"/>
        </w:rPr>
        <w:t xml:space="preserve">ment and </w:t>
      </w:r>
      <w:r w:rsidR="006B7468" w:rsidRPr="00C858FF">
        <w:rPr>
          <w:rFonts w:ascii="Arial" w:hAnsi="Arial" w:cs="Arial"/>
          <w:lang w:val="en-AU"/>
        </w:rPr>
        <w:t>Blackbutt versus Spotted Gum sp</w:t>
      </w:r>
      <w:r w:rsidR="003B262D" w:rsidRPr="00C858FF">
        <w:rPr>
          <w:rFonts w:ascii="Arial" w:hAnsi="Arial" w:cs="Arial"/>
          <w:lang w:val="en-AU"/>
        </w:rPr>
        <w:t>ec</w:t>
      </w:r>
      <w:r w:rsidR="006B7468" w:rsidRPr="00C858FF">
        <w:rPr>
          <w:rFonts w:ascii="Arial" w:hAnsi="Arial" w:cs="Arial"/>
          <w:lang w:val="en-AU"/>
        </w:rPr>
        <w:t>i</w:t>
      </w:r>
      <w:r w:rsidR="003B262D" w:rsidRPr="00C858FF">
        <w:rPr>
          <w:rFonts w:ascii="Arial" w:hAnsi="Arial" w:cs="Arial"/>
          <w:lang w:val="en-AU"/>
        </w:rPr>
        <w:t>es analysis.</w:t>
      </w:r>
      <w:r w:rsidR="004F2F5D" w:rsidRPr="00C858FF">
        <w:rPr>
          <w:rFonts w:ascii="Arial" w:hAnsi="Arial" w:cs="Arial"/>
        </w:rPr>
        <w:br w:type="page"/>
      </w:r>
    </w:p>
    <w:p w:rsidR="00382AB2" w:rsidRPr="00C858FF" w:rsidRDefault="00382AB2" w:rsidP="000462BE">
      <w:pPr>
        <w:pStyle w:val="Bodycopy"/>
        <w:rPr>
          <w:rFonts w:ascii="Arial" w:hAnsi="Arial" w:cs="Arial"/>
          <w:lang w:val="en-AU"/>
        </w:rPr>
      </w:pPr>
    </w:p>
    <w:p w:rsidR="00292D8A" w:rsidRPr="00C858FF" w:rsidRDefault="00292D8A" w:rsidP="00292D8A">
      <w:pPr>
        <w:pStyle w:val="Caption"/>
        <w:keepNext/>
      </w:pPr>
      <w:bookmarkStart w:id="20" w:name="_Ref366756410"/>
      <w:r w:rsidRPr="00C858FF">
        <w:t xml:space="preserve">Table </w:t>
      </w:r>
      <w:r w:rsidR="00C67A17">
        <w:fldChar w:fldCharType="begin"/>
      </w:r>
      <w:r w:rsidR="00C67A17">
        <w:instrText xml:space="preserve"> SEQ</w:instrText>
      </w:r>
      <w:r w:rsidR="00C67A17">
        <w:instrText xml:space="preserve"> Table \* ARABIC </w:instrText>
      </w:r>
      <w:r w:rsidR="00C67A17">
        <w:fldChar w:fldCharType="separate"/>
      </w:r>
      <w:r w:rsidR="00BC3FC8">
        <w:rPr>
          <w:noProof/>
        </w:rPr>
        <w:t>3</w:t>
      </w:r>
      <w:r w:rsidR="00C67A17">
        <w:rPr>
          <w:noProof/>
        </w:rPr>
        <w:fldChar w:fldCharType="end"/>
      </w:r>
      <w:bookmarkEnd w:id="20"/>
      <w:r w:rsidRPr="00C858FF">
        <w:t xml:space="preserve"> </w:t>
      </w:r>
      <w:r w:rsidR="005B16A3" w:rsidRPr="00C858FF">
        <w:t xml:space="preserve">Durability 2 </w:t>
      </w:r>
      <w:r w:rsidRPr="00C858FF">
        <w:t>Final Cleansed Data for analysis statistics</w:t>
      </w:r>
    </w:p>
    <w:tbl>
      <w:tblPr>
        <w:tblW w:w="0" w:type="auto"/>
        <w:tblLook w:val="04A0" w:firstRow="1" w:lastRow="0" w:firstColumn="1" w:lastColumn="0" w:noHBand="0" w:noVBand="1"/>
      </w:tblPr>
      <w:tblGrid>
        <w:gridCol w:w="3473"/>
        <w:gridCol w:w="1313"/>
        <w:gridCol w:w="2126"/>
        <w:gridCol w:w="2126"/>
      </w:tblGrid>
      <w:tr w:rsidR="00382AB2"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382AB2" w:rsidRPr="00C858FF" w:rsidRDefault="00382AB2" w:rsidP="00E763EA">
            <w:pPr>
              <w:pStyle w:val="Bodycopy"/>
              <w:rPr>
                <w:rFonts w:ascii="Arial" w:hAnsi="Arial" w:cs="Arial"/>
                <w:b/>
              </w:rPr>
            </w:pPr>
          </w:p>
        </w:tc>
        <w:tc>
          <w:tcPr>
            <w:tcW w:w="5565" w:type="dxa"/>
            <w:gridSpan w:val="3"/>
            <w:tcBorders>
              <w:top w:val="single" w:sz="4" w:space="0" w:color="auto"/>
              <w:left w:val="single" w:sz="4" w:space="0" w:color="auto"/>
              <w:bottom w:val="single" w:sz="4" w:space="0" w:color="auto"/>
              <w:right w:val="single" w:sz="4" w:space="0" w:color="auto"/>
            </w:tcBorders>
            <w:shd w:val="clear" w:color="auto" w:fill="D3CAB7"/>
          </w:tcPr>
          <w:p w:rsidR="00382AB2" w:rsidRPr="00C858FF" w:rsidRDefault="00382AB2" w:rsidP="00E763EA">
            <w:pPr>
              <w:pStyle w:val="Bodycopy"/>
              <w:rPr>
                <w:rFonts w:ascii="Arial" w:hAnsi="Arial" w:cs="Arial"/>
                <w:b/>
              </w:rPr>
            </w:pPr>
            <w:r w:rsidRPr="00C858FF">
              <w:rPr>
                <w:rFonts w:ascii="Arial" w:hAnsi="Arial" w:cs="Arial"/>
                <w:b/>
              </w:rPr>
              <w:t>Species</w:t>
            </w:r>
          </w:p>
        </w:tc>
      </w:tr>
      <w:tr w:rsidR="00382AB2"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382AB2" w:rsidRPr="00C858FF" w:rsidRDefault="00382AB2" w:rsidP="00E763EA">
            <w:pPr>
              <w:pStyle w:val="Bodycopy"/>
              <w:rPr>
                <w:rFonts w:ascii="Arial" w:hAnsi="Arial" w:cs="Arial"/>
                <w:b/>
              </w:rPr>
            </w:pPr>
            <w:r w:rsidRPr="00C858FF">
              <w:rPr>
                <w:rFonts w:ascii="Arial" w:hAnsi="Arial" w:cs="Arial"/>
                <w:b/>
              </w:rPr>
              <w:t>Poles Treatment</w:t>
            </w:r>
          </w:p>
        </w:tc>
        <w:tc>
          <w:tcPr>
            <w:tcW w:w="1313" w:type="dxa"/>
            <w:tcBorders>
              <w:top w:val="single" w:sz="4" w:space="0" w:color="auto"/>
              <w:left w:val="single" w:sz="4" w:space="0" w:color="auto"/>
              <w:bottom w:val="single" w:sz="4" w:space="0" w:color="auto"/>
              <w:right w:val="single" w:sz="4" w:space="0" w:color="auto"/>
            </w:tcBorders>
            <w:shd w:val="clear" w:color="auto" w:fill="D3CAB7"/>
          </w:tcPr>
          <w:p w:rsidR="00382AB2" w:rsidRPr="00C858FF" w:rsidRDefault="00382AB2" w:rsidP="00E763EA">
            <w:pPr>
              <w:pStyle w:val="Bodycopy"/>
              <w:rPr>
                <w:rFonts w:ascii="Arial" w:hAnsi="Arial" w:cs="Arial"/>
                <w:b/>
              </w:rPr>
            </w:pPr>
            <w:r w:rsidRPr="00C858FF">
              <w:rPr>
                <w:rFonts w:ascii="Arial" w:hAnsi="Arial" w:cs="Arial"/>
                <w:b/>
              </w:rPr>
              <w:t>Blackbutt</w:t>
            </w:r>
          </w:p>
        </w:tc>
        <w:tc>
          <w:tcPr>
            <w:tcW w:w="2126" w:type="dxa"/>
            <w:tcBorders>
              <w:top w:val="single" w:sz="4" w:space="0" w:color="auto"/>
              <w:left w:val="single" w:sz="4" w:space="0" w:color="auto"/>
              <w:bottom w:val="single" w:sz="4" w:space="0" w:color="auto"/>
              <w:right w:val="single" w:sz="4" w:space="0" w:color="auto"/>
            </w:tcBorders>
            <w:shd w:val="clear" w:color="auto" w:fill="D3CAB7"/>
          </w:tcPr>
          <w:p w:rsidR="00382AB2" w:rsidRPr="00C858FF" w:rsidRDefault="00382AB2" w:rsidP="00E763EA">
            <w:pPr>
              <w:pStyle w:val="Bodycopy"/>
              <w:rPr>
                <w:rFonts w:ascii="Arial" w:hAnsi="Arial" w:cs="Arial"/>
                <w:b/>
              </w:rPr>
            </w:pPr>
            <w:r w:rsidRPr="00C858FF">
              <w:rPr>
                <w:rFonts w:ascii="Arial" w:hAnsi="Arial" w:cs="Arial"/>
                <w:b/>
              </w:rPr>
              <w:t>Spotted Gum</w:t>
            </w:r>
          </w:p>
        </w:tc>
        <w:tc>
          <w:tcPr>
            <w:tcW w:w="2126" w:type="dxa"/>
            <w:tcBorders>
              <w:top w:val="single" w:sz="4" w:space="0" w:color="auto"/>
              <w:left w:val="single" w:sz="4" w:space="0" w:color="auto"/>
              <w:bottom w:val="single" w:sz="4" w:space="0" w:color="auto"/>
              <w:right w:val="single" w:sz="4" w:space="0" w:color="auto"/>
            </w:tcBorders>
            <w:shd w:val="clear" w:color="auto" w:fill="D3CAB7"/>
          </w:tcPr>
          <w:p w:rsidR="00382AB2" w:rsidRPr="00C858FF" w:rsidRDefault="00382AB2" w:rsidP="00E763EA">
            <w:pPr>
              <w:pStyle w:val="Bodycopy"/>
              <w:rPr>
                <w:rFonts w:ascii="Arial" w:hAnsi="Arial" w:cs="Arial"/>
                <w:b/>
              </w:rPr>
            </w:pPr>
            <w:r w:rsidRPr="00C858FF">
              <w:rPr>
                <w:rFonts w:ascii="Arial" w:hAnsi="Arial" w:cs="Arial"/>
                <w:b/>
              </w:rPr>
              <w:t>Grand Total</w:t>
            </w:r>
          </w:p>
        </w:tc>
      </w:tr>
      <w:tr w:rsidR="00F47C95"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F47C95" w:rsidRPr="00C858FF" w:rsidRDefault="00F47C95" w:rsidP="00E763EA">
            <w:pPr>
              <w:rPr>
                <w:b/>
                <w:color w:val="000000"/>
                <w:szCs w:val="20"/>
              </w:rPr>
            </w:pPr>
            <w:r w:rsidRPr="00C858FF">
              <w:rPr>
                <w:b/>
                <w:color w:val="000000"/>
                <w:szCs w:val="20"/>
              </w:rPr>
              <w:t>Copper Chrome Arsenic(CCA)</w:t>
            </w:r>
          </w:p>
        </w:tc>
        <w:tc>
          <w:tcPr>
            <w:tcW w:w="1313"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72</w:t>
            </w:r>
            <w:r w:rsidR="002072D4">
              <w:rPr>
                <w:szCs w:val="20"/>
              </w:rPr>
              <w:t>,</w:t>
            </w:r>
            <w:r w:rsidRPr="00C858FF">
              <w:rPr>
                <w:szCs w:val="20"/>
              </w:rPr>
              <w:t>677</w:t>
            </w:r>
          </w:p>
        </w:tc>
        <w:tc>
          <w:tcPr>
            <w:tcW w:w="2126"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164</w:t>
            </w:r>
            <w:r w:rsidR="002072D4">
              <w:rPr>
                <w:szCs w:val="20"/>
              </w:rPr>
              <w:t>,</w:t>
            </w:r>
            <w:r w:rsidRPr="00C858FF">
              <w:rPr>
                <w:szCs w:val="20"/>
              </w:rPr>
              <w:t>294</w:t>
            </w:r>
          </w:p>
        </w:tc>
        <w:tc>
          <w:tcPr>
            <w:tcW w:w="2126"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236</w:t>
            </w:r>
            <w:r w:rsidR="002072D4">
              <w:rPr>
                <w:szCs w:val="20"/>
              </w:rPr>
              <w:t>,</w:t>
            </w:r>
            <w:r w:rsidRPr="00C858FF">
              <w:rPr>
                <w:szCs w:val="20"/>
              </w:rPr>
              <w:t>971</w:t>
            </w:r>
          </w:p>
        </w:tc>
      </w:tr>
      <w:tr w:rsidR="00F47C95"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F47C95" w:rsidRPr="00C858FF" w:rsidRDefault="00F47C95" w:rsidP="00E763EA">
            <w:pPr>
              <w:rPr>
                <w:b/>
                <w:color w:val="000000"/>
                <w:szCs w:val="20"/>
              </w:rPr>
            </w:pPr>
            <w:r w:rsidRPr="00C858FF">
              <w:rPr>
                <w:b/>
                <w:color w:val="000000"/>
                <w:szCs w:val="20"/>
              </w:rPr>
              <w:t>Pigment Emulsified Creosote</w:t>
            </w:r>
          </w:p>
        </w:tc>
        <w:tc>
          <w:tcPr>
            <w:tcW w:w="1313"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45</w:t>
            </w:r>
            <w:r w:rsidR="002072D4">
              <w:rPr>
                <w:szCs w:val="20"/>
              </w:rPr>
              <w:t>,</w:t>
            </w:r>
            <w:r w:rsidRPr="00C858FF">
              <w:rPr>
                <w:szCs w:val="20"/>
              </w:rPr>
              <w:t>861</w:t>
            </w:r>
          </w:p>
        </w:tc>
        <w:tc>
          <w:tcPr>
            <w:tcW w:w="2126"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37</w:t>
            </w:r>
            <w:r w:rsidR="002072D4">
              <w:rPr>
                <w:szCs w:val="20"/>
              </w:rPr>
              <w:t>,</w:t>
            </w:r>
            <w:r w:rsidRPr="00C858FF">
              <w:rPr>
                <w:szCs w:val="20"/>
              </w:rPr>
              <w:t>338</w:t>
            </w:r>
          </w:p>
        </w:tc>
        <w:tc>
          <w:tcPr>
            <w:tcW w:w="2126"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83</w:t>
            </w:r>
            <w:r w:rsidR="002072D4">
              <w:rPr>
                <w:szCs w:val="20"/>
              </w:rPr>
              <w:t>,</w:t>
            </w:r>
            <w:r w:rsidRPr="00C858FF">
              <w:rPr>
                <w:szCs w:val="20"/>
              </w:rPr>
              <w:t>199</w:t>
            </w:r>
          </w:p>
        </w:tc>
      </w:tr>
      <w:tr w:rsidR="00F47C95" w:rsidRPr="00C858FF" w:rsidTr="00125680">
        <w:tc>
          <w:tcPr>
            <w:tcW w:w="3473" w:type="dxa"/>
            <w:tcBorders>
              <w:top w:val="single" w:sz="4" w:space="0" w:color="auto"/>
              <w:left w:val="single" w:sz="4" w:space="0" w:color="auto"/>
              <w:bottom w:val="single" w:sz="4" w:space="0" w:color="auto"/>
              <w:right w:val="single" w:sz="4" w:space="0" w:color="auto"/>
            </w:tcBorders>
            <w:shd w:val="clear" w:color="auto" w:fill="D3CAB7"/>
          </w:tcPr>
          <w:p w:rsidR="00F47C95" w:rsidRPr="00C858FF" w:rsidRDefault="00F47C95" w:rsidP="00E763EA">
            <w:pPr>
              <w:rPr>
                <w:b/>
                <w:color w:val="000000"/>
                <w:szCs w:val="20"/>
              </w:rPr>
            </w:pPr>
            <w:r w:rsidRPr="00C858FF">
              <w:rPr>
                <w:b/>
                <w:color w:val="000000"/>
                <w:szCs w:val="20"/>
              </w:rPr>
              <w:t>Grand Total</w:t>
            </w:r>
          </w:p>
        </w:tc>
        <w:tc>
          <w:tcPr>
            <w:tcW w:w="1313"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118</w:t>
            </w:r>
            <w:r w:rsidR="002072D4">
              <w:rPr>
                <w:szCs w:val="20"/>
              </w:rPr>
              <w:t>,</w:t>
            </w:r>
            <w:r w:rsidRPr="00C858FF">
              <w:rPr>
                <w:szCs w:val="20"/>
              </w:rPr>
              <w:t>538</w:t>
            </w:r>
          </w:p>
        </w:tc>
        <w:tc>
          <w:tcPr>
            <w:tcW w:w="2126"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201</w:t>
            </w:r>
            <w:r w:rsidR="002072D4">
              <w:rPr>
                <w:szCs w:val="20"/>
              </w:rPr>
              <w:t>,</w:t>
            </w:r>
            <w:r w:rsidRPr="00C858FF">
              <w:rPr>
                <w:szCs w:val="20"/>
              </w:rPr>
              <w:t>632</w:t>
            </w:r>
          </w:p>
        </w:tc>
        <w:tc>
          <w:tcPr>
            <w:tcW w:w="2126" w:type="dxa"/>
            <w:tcBorders>
              <w:top w:val="single" w:sz="4" w:space="0" w:color="auto"/>
              <w:left w:val="single" w:sz="4" w:space="0" w:color="auto"/>
              <w:bottom w:val="single" w:sz="4" w:space="0" w:color="auto"/>
              <w:right w:val="single" w:sz="4" w:space="0" w:color="auto"/>
            </w:tcBorders>
          </w:tcPr>
          <w:p w:rsidR="00F47C95" w:rsidRPr="00C858FF" w:rsidRDefault="00F47C95">
            <w:pPr>
              <w:jc w:val="right"/>
              <w:rPr>
                <w:szCs w:val="20"/>
              </w:rPr>
            </w:pPr>
            <w:r w:rsidRPr="00C858FF">
              <w:rPr>
                <w:szCs w:val="20"/>
              </w:rPr>
              <w:t>320</w:t>
            </w:r>
            <w:r w:rsidR="002072D4">
              <w:rPr>
                <w:szCs w:val="20"/>
              </w:rPr>
              <w:t>,</w:t>
            </w:r>
            <w:r w:rsidRPr="00C858FF">
              <w:rPr>
                <w:szCs w:val="20"/>
              </w:rPr>
              <w:t>170</w:t>
            </w:r>
          </w:p>
        </w:tc>
      </w:tr>
    </w:tbl>
    <w:p w:rsidR="00D22486" w:rsidRPr="00C858FF" w:rsidRDefault="00D22486" w:rsidP="000462BE">
      <w:pPr>
        <w:pStyle w:val="Bodycopy"/>
        <w:rPr>
          <w:rFonts w:ascii="Arial" w:hAnsi="Arial" w:cs="Arial"/>
          <w:lang w:val="en-AU"/>
        </w:rPr>
      </w:pPr>
    </w:p>
    <w:p w:rsidR="00292D8A" w:rsidRPr="00C858FF" w:rsidRDefault="00951EA3">
      <w:pPr>
        <w:rPr>
          <w:color w:val="000000"/>
          <w:szCs w:val="20"/>
        </w:rPr>
      </w:pPr>
      <w:r w:rsidRPr="00C858FF">
        <w:t xml:space="preserve">The remaining data as shown in </w:t>
      </w:r>
      <w:r w:rsidRPr="00C858FF">
        <w:fldChar w:fldCharType="begin"/>
      </w:r>
      <w:r w:rsidRPr="00C858FF">
        <w:instrText xml:space="preserve"> REF _Ref366756410 \h </w:instrText>
      </w:r>
      <w:r w:rsidR="00C858FF">
        <w:instrText xml:space="preserve"> \* MERGEFORMAT </w:instrText>
      </w:r>
      <w:r w:rsidRPr="00C858FF">
        <w:fldChar w:fldCharType="separate"/>
      </w:r>
      <w:r w:rsidR="00FC5F98" w:rsidRPr="00C858FF">
        <w:t xml:space="preserve">Table </w:t>
      </w:r>
      <w:r w:rsidR="00FC5F98" w:rsidRPr="00C858FF">
        <w:rPr>
          <w:noProof/>
        </w:rPr>
        <w:t>3</w:t>
      </w:r>
      <w:r w:rsidRPr="00C858FF">
        <w:fldChar w:fldCharType="end"/>
      </w:r>
      <w:r w:rsidRPr="00C858FF">
        <w:t xml:space="preserve"> after all the cleaning and filtering is still a </w:t>
      </w:r>
      <w:r w:rsidR="006B7468" w:rsidRPr="00C858FF">
        <w:t xml:space="preserve">very </w:t>
      </w:r>
      <w:r w:rsidRPr="00C858FF">
        <w:t>large number of poles for analysis and it is reasonable to conclude that the results of the analysis will be valid given the high population figures.</w:t>
      </w:r>
      <w:r w:rsidR="00292D8A" w:rsidRPr="00C858FF">
        <w:br w:type="page"/>
      </w:r>
    </w:p>
    <w:p w:rsidR="00292D8A" w:rsidRPr="00C858FF" w:rsidRDefault="005B16A3" w:rsidP="004F2F5D">
      <w:pPr>
        <w:pStyle w:val="Heading1"/>
      </w:pPr>
      <w:bookmarkStart w:id="21" w:name="_Toc377134216"/>
      <w:r w:rsidRPr="00C858FF">
        <w:lastRenderedPageBreak/>
        <w:t xml:space="preserve">DURABILITY 2 POLE PERFORMANCE </w:t>
      </w:r>
      <w:r w:rsidR="00292D8A" w:rsidRPr="00C858FF">
        <w:t>AND TREATMENT</w:t>
      </w:r>
      <w:r w:rsidRPr="00C858FF">
        <w:t xml:space="preserve"> ANALYSIS</w:t>
      </w:r>
      <w:bookmarkEnd w:id="21"/>
    </w:p>
    <w:p w:rsidR="00292D8A" w:rsidRPr="00C858FF" w:rsidRDefault="00292D8A" w:rsidP="00292D8A">
      <w:pPr>
        <w:pStyle w:val="Bodycopy"/>
        <w:rPr>
          <w:rFonts w:ascii="Arial" w:hAnsi="Arial" w:cs="Arial"/>
        </w:rPr>
      </w:pPr>
      <w:r w:rsidRPr="00C858FF">
        <w:rPr>
          <w:rFonts w:ascii="Arial" w:hAnsi="Arial" w:cs="Arial"/>
        </w:rPr>
        <w:t xml:space="preserve">The statistical breakdown of the </w:t>
      </w:r>
      <w:r w:rsidR="007E027F" w:rsidRPr="00C858FF">
        <w:rPr>
          <w:rFonts w:ascii="Arial" w:hAnsi="Arial" w:cs="Arial"/>
        </w:rPr>
        <w:t>cleansed data by pole treat</w:t>
      </w:r>
      <w:r w:rsidR="008D1E2C" w:rsidRPr="00C858FF">
        <w:rPr>
          <w:rFonts w:ascii="Arial" w:hAnsi="Arial" w:cs="Arial"/>
        </w:rPr>
        <w:t>ment and D2 species is as shown in the following table</w:t>
      </w:r>
      <w:r w:rsidR="00AA6CBC" w:rsidRPr="00C858FF">
        <w:rPr>
          <w:rFonts w:ascii="Arial" w:hAnsi="Arial" w:cs="Arial"/>
        </w:rPr>
        <w:t xml:space="preserve">. As the data is for every pole the last inspection date can be over 4 </w:t>
      </w:r>
      <w:r w:rsidR="002072D4">
        <w:rPr>
          <w:rFonts w:ascii="Arial" w:hAnsi="Arial" w:cs="Arial"/>
        </w:rPr>
        <w:t>years</w:t>
      </w:r>
      <w:r w:rsidR="00AA6CBC" w:rsidRPr="00C858FF">
        <w:rPr>
          <w:rFonts w:ascii="Arial" w:hAnsi="Arial" w:cs="Arial"/>
        </w:rPr>
        <w:t xml:space="preserve"> old. (Note: Essential Energy employs a 4 </w:t>
      </w:r>
      <w:r w:rsidR="002072D4">
        <w:rPr>
          <w:rFonts w:ascii="Arial" w:hAnsi="Arial" w:cs="Arial"/>
        </w:rPr>
        <w:t>year</w:t>
      </w:r>
      <w:r w:rsidR="00AA6CBC" w:rsidRPr="00C858FF">
        <w:rPr>
          <w:rFonts w:ascii="Arial" w:hAnsi="Arial" w:cs="Arial"/>
        </w:rPr>
        <w:t xml:space="preserve"> inspection cycle with a 6 months buffer)</w:t>
      </w:r>
    </w:p>
    <w:p w:rsidR="00AC1F00" w:rsidRPr="00C858FF" w:rsidRDefault="00AC1F00" w:rsidP="00292D8A">
      <w:pPr>
        <w:pStyle w:val="Bodycopy"/>
        <w:rPr>
          <w:rFonts w:ascii="Arial" w:hAnsi="Arial" w:cs="Arial"/>
        </w:rPr>
      </w:pPr>
      <w:r w:rsidRPr="00C858FF">
        <w:rPr>
          <w:rFonts w:ascii="Arial" w:hAnsi="Arial" w:cs="Arial"/>
        </w:rPr>
        <w:t xml:space="preserve">The population of CCA treated poles is increasing whereas the population of PEC poles is static. Thus for the statistical </w:t>
      </w:r>
      <w:r w:rsidR="00492790" w:rsidRPr="00C858FF">
        <w:rPr>
          <w:rFonts w:ascii="Arial" w:hAnsi="Arial" w:cs="Arial"/>
        </w:rPr>
        <w:t>comparison</w:t>
      </w:r>
      <w:r w:rsidRPr="00C858FF">
        <w:rPr>
          <w:rFonts w:ascii="Arial" w:hAnsi="Arial" w:cs="Arial"/>
        </w:rPr>
        <w:t xml:space="preserve"> in order to compare like with like populations any CCA pole that was younger than 11 years has been excluded from the statistical analysis. By 2002 all of the </w:t>
      </w:r>
      <w:r w:rsidR="002474AD" w:rsidRPr="00C858FF">
        <w:rPr>
          <w:rFonts w:ascii="Arial" w:hAnsi="Arial" w:cs="Arial"/>
        </w:rPr>
        <w:t xml:space="preserve">Country Energy area had ceased </w:t>
      </w:r>
      <w:r w:rsidRPr="00C858FF">
        <w:rPr>
          <w:rFonts w:ascii="Arial" w:hAnsi="Arial" w:cs="Arial"/>
        </w:rPr>
        <w:t>t</w:t>
      </w:r>
      <w:r w:rsidR="002474AD" w:rsidRPr="00C858FF">
        <w:rPr>
          <w:rFonts w:ascii="Arial" w:hAnsi="Arial" w:cs="Arial"/>
        </w:rPr>
        <w:t>o</w:t>
      </w:r>
      <w:r w:rsidRPr="00C858FF">
        <w:rPr>
          <w:rFonts w:ascii="Arial" w:hAnsi="Arial" w:cs="Arial"/>
        </w:rPr>
        <w:t xml:space="preserve"> use PEC </w:t>
      </w:r>
      <w:r w:rsidR="00492790" w:rsidRPr="00C858FF">
        <w:rPr>
          <w:rFonts w:ascii="Arial" w:hAnsi="Arial" w:cs="Arial"/>
        </w:rPr>
        <w:t>poles;</w:t>
      </w:r>
      <w:r w:rsidR="002474AD" w:rsidRPr="00C858FF">
        <w:rPr>
          <w:rFonts w:ascii="Arial" w:hAnsi="Arial" w:cs="Arial"/>
        </w:rPr>
        <w:t xml:space="preserve"> however some regions ceased u</w:t>
      </w:r>
      <w:r w:rsidRPr="00C858FF">
        <w:rPr>
          <w:rFonts w:ascii="Arial" w:hAnsi="Arial" w:cs="Arial"/>
        </w:rPr>
        <w:t>sing PEC well before 2002.</w:t>
      </w:r>
    </w:p>
    <w:p w:rsidR="00AC1F00" w:rsidRPr="00C858FF" w:rsidRDefault="00AC1F00" w:rsidP="00292D8A">
      <w:pPr>
        <w:pStyle w:val="Bodycopy"/>
        <w:rPr>
          <w:rFonts w:ascii="Arial" w:hAnsi="Arial" w:cs="Arial"/>
        </w:rPr>
      </w:pPr>
    </w:p>
    <w:p w:rsidR="00782C32" w:rsidRPr="00C858FF" w:rsidRDefault="00782C32" w:rsidP="00782C32">
      <w:pPr>
        <w:pStyle w:val="Caption"/>
        <w:keepNext/>
      </w:pPr>
      <w:bookmarkStart w:id="22" w:name="_Ref367094432"/>
      <w:r w:rsidRPr="00C858FF">
        <w:t xml:space="preserve">Table </w:t>
      </w:r>
      <w:r w:rsidR="00C67A17">
        <w:fldChar w:fldCharType="begin"/>
      </w:r>
      <w:r w:rsidR="00C67A17">
        <w:instrText xml:space="preserve"> SEQ Table \* ARABIC </w:instrText>
      </w:r>
      <w:r w:rsidR="00C67A17">
        <w:fldChar w:fldCharType="separate"/>
      </w:r>
      <w:r w:rsidR="00BC3FC8">
        <w:rPr>
          <w:noProof/>
        </w:rPr>
        <w:t>4</w:t>
      </w:r>
      <w:r w:rsidR="00C67A17">
        <w:rPr>
          <w:noProof/>
        </w:rPr>
        <w:fldChar w:fldCharType="end"/>
      </w:r>
      <w:bookmarkEnd w:id="22"/>
      <w:r w:rsidRPr="00C858FF">
        <w:t xml:space="preserve"> </w:t>
      </w:r>
      <w:r w:rsidR="007412F6" w:rsidRPr="00C858FF">
        <w:t>Durability</w:t>
      </w:r>
      <w:r w:rsidR="005B16A3" w:rsidRPr="00C858FF">
        <w:t xml:space="preserve"> 2 </w:t>
      </w:r>
      <w:bookmarkStart w:id="23" w:name="OLE_LINK3"/>
      <w:bookmarkStart w:id="24" w:name="OLE_LINK4"/>
      <w:r w:rsidRPr="00C858FF">
        <w:t>Statistical breakdown Percentage External Decay</w:t>
      </w:r>
      <w:bookmarkEnd w:id="23"/>
      <w:bookmarkEnd w:id="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559"/>
        <w:gridCol w:w="993"/>
        <w:gridCol w:w="992"/>
        <w:gridCol w:w="1134"/>
        <w:gridCol w:w="1134"/>
        <w:gridCol w:w="1134"/>
        <w:gridCol w:w="1417"/>
      </w:tblGrid>
      <w:tr w:rsidR="00782C32" w:rsidRPr="00C858FF" w:rsidTr="00125680">
        <w:tc>
          <w:tcPr>
            <w:tcW w:w="2943" w:type="dxa"/>
            <w:gridSpan w:val="2"/>
            <w:shd w:val="clear" w:color="auto" w:fill="D3CAB7"/>
          </w:tcPr>
          <w:p w:rsidR="00782C32" w:rsidRPr="00C858FF" w:rsidRDefault="00782C32" w:rsidP="00292D8A">
            <w:pPr>
              <w:pStyle w:val="Bodycopy"/>
              <w:rPr>
                <w:rFonts w:ascii="Arial" w:hAnsi="Arial" w:cs="Arial"/>
                <w:b/>
              </w:rPr>
            </w:pPr>
          </w:p>
        </w:tc>
        <w:tc>
          <w:tcPr>
            <w:tcW w:w="6804" w:type="dxa"/>
            <w:gridSpan w:val="6"/>
            <w:shd w:val="clear" w:color="auto" w:fill="D3CAB7"/>
          </w:tcPr>
          <w:p w:rsidR="00782C32" w:rsidRPr="00C858FF" w:rsidRDefault="00921566" w:rsidP="00292D8A">
            <w:pPr>
              <w:pStyle w:val="Bodycopy"/>
              <w:rPr>
                <w:rFonts w:ascii="Arial" w:hAnsi="Arial" w:cs="Arial"/>
                <w:b/>
              </w:rPr>
            </w:pPr>
            <w:r w:rsidRPr="00C858FF">
              <w:rPr>
                <w:rFonts w:ascii="Arial" w:hAnsi="Arial" w:cs="Arial"/>
                <w:b/>
              </w:rPr>
              <w:t xml:space="preserve">Durability 2 </w:t>
            </w:r>
            <w:r w:rsidR="007412F6" w:rsidRPr="00C858FF">
              <w:rPr>
                <w:rFonts w:ascii="Arial" w:hAnsi="Arial" w:cs="Arial"/>
                <w:b/>
              </w:rPr>
              <w:t>Percentage</w:t>
            </w:r>
            <w:r w:rsidR="00782C32" w:rsidRPr="00C858FF">
              <w:rPr>
                <w:rFonts w:ascii="Arial" w:hAnsi="Arial" w:cs="Arial"/>
                <w:b/>
              </w:rPr>
              <w:t xml:space="preserve"> of External Decay</w:t>
            </w:r>
            <w:r w:rsidR="00782C32" w:rsidRPr="00C858FF">
              <w:rPr>
                <w:rStyle w:val="FootnoteReference"/>
                <w:rFonts w:ascii="Arial" w:hAnsi="Arial" w:cs="Arial"/>
                <w:b/>
              </w:rPr>
              <w:footnoteReference w:id="4"/>
            </w:r>
          </w:p>
        </w:tc>
      </w:tr>
      <w:tr w:rsidR="000937AC" w:rsidRPr="00C858FF" w:rsidTr="00125680">
        <w:tc>
          <w:tcPr>
            <w:tcW w:w="1384" w:type="dxa"/>
            <w:shd w:val="clear" w:color="auto" w:fill="D3CAB7"/>
          </w:tcPr>
          <w:p w:rsidR="009A1EA0" w:rsidRPr="00C858FF" w:rsidRDefault="009A1EA0" w:rsidP="00292D8A">
            <w:pPr>
              <w:pStyle w:val="Bodycopy"/>
              <w:rPr>
                <w:rFonts w:ascii="Arial" w:hAnsi="Arial" w:cs="Arial"/>
                <w:b/>
              </w:rPr>
            </w:pPr>
            <w:r w:rsidRPr="00C858FF">
              <w:rPr>
                <w:rFonts w:ascii="Arial" w:hAnsi="Arial" w:cs="Arial"/>
                <w:b/>
              </w:rPr>
              <w:t>Pole Species</w:t>
            </w:r>
          </w:p>
        </w:tc>
        <w:tc>
          <w:tcPr>
            <w:tcW w:w="1559" w:type="dxa"/>
            <w:shd w:val="clear" w:color="auto" w:fill="D3CAB7"/>
          </w:tcPr>
          <w:p w:rsidR="009A1EA0" w:rsidRPr="00C858FF" w:rsidRDefault="009A1EA0" w:rsidP="00292D8A">
            <w:pPr>
              <w:pStyle w:val="Bodycopy"/>
              <w:rPr>
                <w:rFonts w:ascii="Arial" w:hAnsi="Arial" w:cs="Arial"/>
                <w:b/>
              </w:rPr>
            </w:pPr>
            <w:r w:rsidRPr="00C858FF">
              <w:rPr>
                <w:rFonts w:ascii="Arial" w:hAnsi="Arial" w:cs="Arial"/>
                <w:b/>
              </w:rPr>
              <w:t>Pole Treatment</w:t>
            </w:r>
          </w:p>
        </w:tc>
        <w:tc>
          <w:tcPr>
            <w:tcW w:w="993" w:type="dxa"/>
            <w:shd w:val="clear" w:color="auto" w:fill="D3CAB7"/>
          </w:tcPr>
          <w:p w:rsidR="009A1EA0" w:rsidRPr="00C858FF" w:rsidRDefault="009A1EA0" w:rsidP="00292D8A">
            <w:pPr>
              <w:pStyle w:val="Bodycopy"/>
              <w:rPr>
                <w:rFonts w:ascii="Arial" w:hAnsi="Arial" w:cs="Arial"/>
                <w:b/>
              </w:rPr>
            </w:pPr>
            <w:r w:rsidRPr="00C858FF">
              <w:rPr>
                <w:rFonts w:ascii="Arial" w:hAnsi="Arial" w:cs="Arial"/>
                <w:b/>
              </w:rPr>
              <w:t>0%</w:t>
            </w:r>
          </w:p>
        </w:tc>
        <w:tc>
          <w:tcPr>
            <w:tcW w:w="992" w:type="dxa"/>
            <w:shd w:val="clear" w:color="auto" w:fill="D3CAB7"/>
          </w:tcPr>
          <w:p w:rsidR="009A1EA0" w:rsidRPr="00C858FF" w:rsidRDefault="00E3012E" w:rsidP="00E3012E">
            <w:pPr>
              <w:pStyle w:val="Bodycopy"/>
              <w:rPr>
                <w:rFonts w:ascii="Arial" w:hAnsi="Arial" w:cs="Arial"/>
                <w:b/>
              </w:rPr>
            </w:pPr>
            <w:r w:rsidRPr="00E3012E">
              <w:rPr>
                <w:rFonts w:ascii="Arial" w:hAnsi="Arial" w:cs="Arial"/>
                <w:b/>
              </w:rPr>
              <w:t>&gt;</w:t>
            </w:r>
            <w:r>
              <w:rPr>
                <w:rFonts w:ascii="Arial" w:hAnsi="Arial" w:cs="Arial"/>
                <w:b/>
              </w:rPr>
              <w:t xml:space="preserve"> </w:t>
            </w:r>
            <w:r w:rsidR="009A1EA0" w:rsidRPr="00C858FF">
              <w:rPr>
                <w:rFonts w:ascii="Arial" w:hAnsi="Arial" w:cs="Arial"/>
                <w:b/>
              </w:rPr>
              <w:t>0-10%</w:t>
            </w:r>
          </w:p>
        </w:tc>
        <w:tc>
          <w:tcPr>
            <w:tcW w:w="1134" w:type="dxa"/>
            <w:shd w:val="clear" w:color="auto" w:fill="D3CAB7"/>
          </w:tcPr>
          <w:p w:rsidR="009A1EA0" w:rsidRPr="00C858FF" w:rsidRDefault="00E3012E" w:rsidP="00292D8A">
            <w:pPr>
              <w:pStyle w:val="Bodycopy"/>
              <w:rPr>
                <w:rFonts w:ascii="Arial" w:hAnsi="Arial" w:cs="Arial"/>
                <w:b/>
              </w:rPr>
            </w:pPr>
            <w:r>
              <w:rPr>
                <w:rFonts w:ascii="Arial" w:hAnsi="Arial" w:cs="Arial"/>
                <w:b/>
              </w:rPr>
              <w:t xml:space="preserve">&gt; </w:t>
            </w:r>
            <w:r w:rsidR="009A1EA0" w:rsidRPr="00C858FF">
              <w:rPr>
                <w:rFonts w:ascii="Arial" w:hAnsi="Arial" w:cs="Arial"/>
                <w:b/>
              </w:rPr>
              <w:t>10-20%</w:t>
            </w:r>
          </w:p>
        </w:tc>
        <w:tc>
          <w:tcPr>
            <w:tcW w:w="1134" w:type="dxa"/>
            <w:shd w:val="clear" w:color="auto" w:fill="D3CAB7"/>
          </w:tcPr>
          <w:p w:rsidR="009A1EA0" w:rsidRPr="00C858FF" w:rsidRDefault="00E3012E" w:rsidP="00292D8A">
            <w:pPr>
              <w:pStyle w:val="Bodycopy"/>
              <w:rPr>
                <w:rFonts w:ascii="Arial" w:hAnsi="Arial" w:cs="Arial"/>
                <w:b/>
              </w:rPr>
            </w:pPr>
            <w:r>
              <w:rPr>
                <w:rFonts w:ascii="Arial" w:hAnsi="Arial" w:cs="Arial"/>
                <w:b/>
              </w:rPr>
              <w:t xml:space="preserve">&gt; </w:t>
            </w:r>
            <w:r w:rsidR="009A1EA0" w:rsidRPr="00C858FF">
              <w:rPr>
                <w:rFonts w:ascii="Arial" w:hAnsi="Arial" w:cs="Arial"/>
                <w:b/>
              </w:rPr>
              <w:t>20-30%</w:t>
            </w:r>
          </w:p>
        </w:tc>
        <w:tc>
          <w:tcPr>
            <w:tcW w:w="1134" w:type="dxa"/>
            <w:shd w:val="clear" w:color="auto" w:fill="D3CAB7"/>
          </w:tcPr>
          <w:p w:rsidR="009A1EA0" w:rsidRPr="00C858FF" w:rsidRDefault="00E3012E" w:rsidP="00292D8A">
            <w:pPr>
              <w:pStyle w:val="Bodycopy"/>
              <w:rPr>
                <w:rFonts w:ascii="Arial" w:hAnsi="Arial" w:cs="Arial"/>
                <w:b/>
              </w:rPr>
            </w:pPr>
            <w:r>
              <w:rPr>
                <w:rFonts w:ascii="Arial" w:hAnsi="Arial" w:cs="Arial"/>
                <w:b/>
              </w:rPr>
              <w:t xml:space="preserve">&gt; </w:t>
            </w:r>
            <w:r w:rsidR="009A1EA0" w:rsidRPr="00C858FF">
              <w:rPr>
                <w:rFonts w:ascii="Arial" w:hAnsi="Arial" w:cs="Arial"/>
                <w:b/>
              </w:rPr>
              <w:t>30-40%</w:t>
            </w:r>
          </w:p>
        </w:tc>
        <w:tc>
          <w:tcPr>
            <w:tcW w:w="1417" w:type="dxa"/>
            <w:shd w:val="clear" w:color="auto" w:fill="D3CAB7"/>
          </w:tcPr>
          <w:p w:rsidR="009A1EA0" w:rsidRPr="00C858FF" w:rsidRDefault="009A1EA0" w:rsidP="00292D8A">
            <w:pPr>
              <w:pStyle w:val="Bodycopy"/>
              <w:rPr>
                <w:rFonts w:ascii="Arial" w:hAnsi="Arial" w:cs="Arial"/>
                <w:b/>
              </w:rPr>
            </w:pPr>
            <w:r w:rsidRPr="00C858FF">
              <w:rPr>
                <w:rFonts w:ascii="Arial" w:hAnsi="Arial" w:cs="Arial"/>
                <w:b/>
              </w:rPr>
              <w:t>Grand Total</w:t>
            </w:r>
          </w:p>
        </w:tc>
      </w:tr>
      <w:tr w:rsidR="00AC1F00" w:rsidRPr="00C858FF" w:rsidTr="00125680">
        <w:tc>
          <w:tcPr>
            <w:tcW w:w="1384" w:type="dxa"/>
            <w:vMerge w:val="restart"/>
            <w:shd w:val="clear" w:color="auto" w:fill="D3CAB7"/>
          </w:tcPr>
          <w:p w:rsidR="00AC1F00" w:rsidRPr="00C858FF" w:rsidRDefault="00AC1F00" w:rsidP="00292D8A">
            <w:pPr>
              <w:pStyle w:val="Bodycopy"/>
              <w:rPr>
                <w:rFonts w:ascii="Arial" w:hAnsi="Arial" w:cs="Arial"/>
                <w:b/>
              </w:rPr>
            </w:pPr>
            <w:r w:rsidRPr="00C858FF">
              <w:rPr>
                <w:rFonts w:ascii="Arial" w:hAnsi="Arial" w:cs="Arial"/>
                <w:b/>
              </w:rPr>
              <w:t>Blackbutt</w:t>
            </w:r>
          </w:p>
        </w:tc>
        <w:tc>
          <w:tcPr>
            <w:tcW w:w="1559" w:type="dxa"/>
            <w:shd w:val="clear" w:color="auto" w:fill="D3CAB7"/>
          </w:tcPr>
          <w:p w:rsidR="00AC1F00" w:rsidRPr="00C858FF" w:rsidRDefault="00AC1F00" w:rsidP="00292D8A">
            <w:pPr>
              <w:pStyle w:val="Bodycopy"/>
              <w:rPr>
                <w:rFonts w:ascii="Arial" w:hAnsi="Arial" w:cs="Arial"/>
                <w:b/>
              </w:rPr>
            </w:pPr>
            <w:r w:rsidRPr="00C858FF">
              <w:rPr>
                <w:rFonts w:ascii="Arial" w:hAnsi="Arial" w:cs="Arial"/>
                <w:b/>
              </w:rPr>
              <w:t>CCA</w:t>
            </w:r>
          </w:p>
        </w:tc>
        <w:tc>
          <w:tcPr>
            <w:tcW w:w="993" w:type="dxa"/>
          </w:tcPr>
          <w:p w:rsidR="00AC1F00" w:rsidRPr="00C858FF" w:rsidRDefault="00AC1F00">
            <w:pPr>
              <w:jc w:val="right"/>
              <w:rPr>
                <w:szCs w:val="20"/>
              </w:rPr>
            </w:pPr>
            <w:r w:rsidRPr="00C858FF">
              <w:rPr>
                <w:szCs w:val="20"/>
              </w:rPr>
              <w:t>39</w:t>
            </w:r>
            <w:r w:rsidR="002072D4">
              <w:rPr>
                <w:szCs w:val="20"/>
              </w:rPr>
              <w:t>,</w:t>
            </w:r>
            <w:r w:rsidRPr="00C858FF">
              <w:rPr>
                <w:szCs w:val="20"/>
              </w:rPr>
              <w:t>282</w:t>
            </w:r>
          </w:p>
        </w:tc>
        <w:tc>
          <w:tcPr>
            <w:tcW w:w="992" w:type="dxa"/>
          </w:tcPr>
          <w:p w:rsidR="00AC1F00" w:rsidRPr="00C858FF" w:rsidRDefault="00AC1F00">
            <w:pPr>
              <w:jc w:val="right"/>
              <w:rPr>
                <w:szCs w:val="20"/>
              </w:rPr>
            </w:pPr>
            <w:r w:rsidRPr="00C858FF">
              <w:rPr>
                <w:szCs w:val="20"/>
              </w:rPr>
              <w:t>323</w:t>
            </w:r>
          </w:p>
        </w:tc>
        <w:tc>
          <w:tcPr>
            <w:tcW w:w="1134" w:type="dxa"/>
          </w:tcPr>
          <w:p w:rsidR="00AC1F00" w:rsidRPr="00C858FF" w:rsidRDefault="00AC1F00">
            <w:pPr>
              <w:jc w:val="right"/>
              <w:rPr>
                <w:szCs w:val="20"/>
              </w:rPr>
            </w:pPr>
            <w:r w:rsidRPr="00C858FF">
              <w:rPr>
                <w:szCs w:val="20"/>
              </w:rPr>
              <w:t>65</w:t>
            </w:r>
          </w:p>
        </w:tc>
        <w:tc>
          <w:tcPr>
            <w:tcW w:w="1134" w:type="dxa"/>
          </w:tcPr>
          <w:p w:rsidR="00AC1F00" w:rsidRPr="00C858FF" w:rsidRDefault="00AC1F00">
            <w:pPr>
              <w:jc w:val="right"/>
              <w:rPr>
                <w:szCs w:val="20"/>
              </w:rPr>
            </w:pPr>
            <w:r w:rsidRPr="00C858FF">
              <w:rPr>
                <w:szCs w:val="20"/>
              </w:rPr>
              <w:t>3</w:t>
            </w:r>
          </w:p>
        </w:tc>
        <w:tc>
          <w:tcPr>
            <w:tcW w:w="1134" w:type="dxa"/>
          </w:tcPr>
          <w:p w:rsidR="00AC1F00" w:rsidRPr="00C858FF" w:rsidRDefault="00AC1F00">
            <w:pPr>
              <w:jc w:val="right"/>
              <w:rPr>
                <w:szCs w:val="20"/>
              </w:rPr>
            </w:pPr>
            <w:r w:rsidRPr="00C858FF">
              <w:rPr>
                <w:szCs w:val="20"/>
              </w:rPr>
              <w:t>3</w:t>
            </w:r>
          </w:p>
        </w:tc>
        <w:tc>
          <w:tcPr>
            <w:tcW w:w="1417" w:type="dxa"/>
          </w:tcPr>
          <w:p w:rsidR="00AC1F00" w:rsidRPr="00C858FF" w:rsidRDefault="00AC1F00">
            <w:pPr>
              <w:jc w:val="right"/>
              <w:rPr>
                <w:szCs w:val="20"/>
              </w:rPr>
            </w:pPr>
            <w:r w:rsidRPr="00C858FF">
              <w:rPr>
                <w:szCs w:val="20"/>
              </w:rPr>
              <w:t>39</w:t>
            </w:r>
            <w:r w:rsidR="002072D4">
              <w:rPr>
                <w:szCs w:val="20"/>
              </w:rPr>
              <w:t>,</w:t>
            </w:r>
            <w:r w:rsidRPr="00C858FF">
              <w:rPr>
                <w:szCs w:val="20"/>
              </w:rPr>
              <w:t>676</w:t>
            </w:r>
          </w:p>
        </w:tc>
      </w:tr>
      <w:tr w:rsidR="00AC1F00" w:rsidRPr="00C858FF" w:rsidTr="00125680">
        <w:tc>
          <w:tcPr>
            <w:tcW w:w="1384" w:type="dxa"/>
            <w:vMerge/>
            <w:shd w:val="clear" w:color="auto" w:fill="D3CAB7"/>
          </w:tcPr>
          <w:p w:rsidR="00AC1F00" w:rsidRPr="00C858FF" w:rsidRDefault="00AC1F00" w:rsidP="00292D8A">
            <w:pPr>
              <w:pStyle w:val="Bodycopy"/>
              <w:rPr>
                <w:rFonts w:ascii="Arial" w:hAnsi="Arial" w:cs="Arial"/>
                <w:b/>
              </w:rPr>
            </w:pPr>
          </w:p>
        </w:tc>
        <w:tc>
          <w:tcPr>
            <w:tcW w:w="1559" w:type="dxa"/>
            <w:shd w:val="clear" w:color="auto" w:fill="D3CAB7"/>
          </w:tcPr>
          <w:p w:rsidR="00AC1F00" w:rsidRPr="00C858FF" w:rsidRDefault="00AC1F00" w:rsidP="00292D8A">
            <w:pPr>
              <w:pStyle w:val="Bodycopy"/>
              <w:rPr>
                <w:rFonts w:ascii="Arial" w:hAnsi="Arial" w:cs="Arial"/>
                <w:b/>
              </w:rPr>
            </w:pPr>
            <w:r w:rsidRPr="00C858FF">
              <w:rPr>
                <w:rFonts w:ascii="Arial" w:hAnsi="Arial" w:cs="Arial"/>
                <w:b/>
              </w:rPr>
              <w:t>PEC</w:t>
            </w:r>
          </w:p>
        </w:tc>
        <w:tc>
          <w:tcPr>
            <w:tcW w:w="993" w:type="dxa"/>
          </w:tcPr>
          <w:p w:rsidR="00AC1F00" w:rsidRPr="00C858FF" w:rsidRDefault="00AC1F00">
            <w:pPr>
              <w:jc w:val="right"/>
              <w:rPr>
                <w:szCs w:val="20"/>
              </w:rPr>
            </w:pPr>
            <w:r w:rsidRPr="00C858FF">
              <w:rPr>
                <w:szCs w:val="20"/>
              </w:rPr>
              <w:t>44</w:t>
            </w:r>
            <w:r w:rsidR="002072D4">
              <w:rPr>
                <w:szCs w:val="20"/>
              </w:rPr>
              <w:t>,</w:t>
            </w:r>
            <w:r w:rsidRPr="00C858FF">
              <w:rPr>
                <w:szCs w:val="20"/>
              </w:rPr>
              <w:t>780</w:t>
            </w:r>
          </w:p>
        </w:tc>
        <w:tc>
          <w:tcPr>
            <w:tcW w:w="992" w:type="dxa"/>
          </w:tcPr>
          <w:p w:rsidR="00AC1F00" w:rsidRPr="00C858FF" w:rsidRDefault="00AC1F00">
            <w:pPr>
              <w:jc w:val="right"/>
              <w:rPr>
                <w:szCs w:val="20"/>
              </w:rPr>
            </w:pPr>
            <w:r w:rsidRPr="00C858FF">
              <w:rPr>
                <w:szCs w:val="20"/>
              </w:rPr>
              <w:t>231</w:t>
            </w:r>
          </w:p>
        </w:tc>
        <w:tc>
          <w:tcPr>
            <w:tcW w:w="1134" w:type="dxa"/>
          </w:tcPr>
          <w:p w:rsidR="00AC1F00" w:rsidRPr="00C858FF" w:rsidRDefault="00AC1F00">
            <w:pPr>
              <w:jc w:val="right"/>
              <w:rPr>
                <w:szCs w:val="20"/>
              </w:rPr>
            </w:pPr>
            <w:r w:rsidRPr="00C858FF">
              <w:rPr>
                <w:szCs w:val="20"/>
              </w:rPr>
              <w:t>20</w:t>
            </w:r>
          </w:p>
        </w:tc>
        <w:tc>
          <w:tcPr>
            <w:tcW w:w="1134" w:type="dxa"/>
          </w:tcPr>
          <w:p w:rsidR="00AC1F00" w:rsidRPr="00C858FF" w:rsidRDefault="00AC1F00">
            <w:pPr>
              <w:jc w:val="right"/>
              <w:rPr>
                <w:szCs w:val="20"/>
              </w:rPr>
            </w:pPr>
            <w:r w:rsidRPr="00C858FF">
              <w:rPr>
                <w:szCs w:val="20"/>
              </w:rPr>
              <w:t>2</w:t>
            </w:r>
          </w:p>
        </w:tc>
        <w:tc>
          <w:tcPr>
            <w:tcW w:w="1134" w:type="dxa"/>
          </w:tcPr>
          <w:p w:rsidR="00AC1F00" w:rsidRPr="00C858FF" w:rsidRDefault="00AC1F00">
            <w:pPr>
              <w:rPr>
                <w:szCs w:val="20"/>
              </w:rPr>
            </w:pPr>
          </w:p>
        </w:tc>
        <w:tc>
          <w:tcPr>
            <w:tcW w:w="1417" w:type="dxa"/>
          </w:tcPr>
          <w:p w:rsidR="00AC1F00" w:rsidRPr="00C858FF" w:rsidRDefault="00AC1F00">
            <w:pPr>
              <w:jc w:val="right"/>
              <w:rPr>
                <w:szCs w:val="20"/>
              </w:rPr>
            </w:pPr>
            <w:r w:rsidRPr="00C858FF">
              <w:rPr>
                <w:szCs w:val="20"/>
              </w:rPr>
              <w:t>45</w:t>
            </w:r>
            <w:r w:rsidR="002072D4">
              <w:rPr>
                <w:szCs w:val="20"/>
              </w:rPr>
              <w:t>,</w:t>
            </w:r>
            <w:r w:rsidRPr="00C858FF">
              <w:rPr>
                <w:szCs w:val="20"/>
              </w:rPr>
              <w:t>033</w:t>
            </w:r>
          </w:p>
        </w:tc>
      </w:tr>
      <w:tr w:rsidR="00AC1F00" w:rsidRPr="00C858FF" w:rsidTr="00125680">
        <w:tc>
          <w:tcPr>
            <w:tcW w:w="1384" w:type="dxa"/>
            <w:vMerge w:val="restart"/>
            <w:shd w:val="clear" w:color="auto" w:fill="D3CAB7"/>
          </w:tcPr>
          <w:p w:rsidR="00AC1F00" w:rsidRPr="00C858FF" w:rsidRDefault="00AC1F00" w:rsidP="00292D8A">
            <w:pPr>
              <w:pStyle w:val="Bodycopy"/>
              <w:rPr>
                <w:rFonts w:ascii="Arial" w:hAnsi="Arial" w:cs="Arial"/>
                <w:b/>
              </w:rPr>
            </w:pPr>
            <w:r w:rsidRPr="00C858FF">
              <w:rPr>
                <w:rFonts w:ascii="Arial" w:hAnsi="Arial" w:cs="Arial"/>
                <w:b/>
              </w:rPr>
              <w:t>Spotted Gum</w:t>
            </w:r>
          </w:p>
        </w:tc>
        <w:tc>
          <w:tcPr>
            <w:tcW w:w="1559" w:type="dxa"/>
            <w:shd w:val="clear" w:color="auto" w:fill="D3CAB7"/>
          </w:tcPr>
          <w:p w:rsidR="00AC1F00" w:rsidRPr="00C858FF" w:rsidRDefault="00AC1F00" w:rsidP="00292D8A">
            <w:pPr>
              <w:pStyle w:val="Bodycopy"/>
              <w:rPr>
                <w:rFonts w:ascii="Arial" w:hAnsi="Arial" w:cs="Arial"/>
                <w:b/>
              </w:rPr>
            </w:pPr>
            <w:r w:rsidRPr="00C858FF">
              <w:rPr>
                <w:rFonts w:ascii="Arial" w:hAnsi="Arial" w:cs="Arial"/>
                <w:b/>
              </w:rPr>
              <w:t>CCA</w:t>
            </w:r>
          </w:p>
        </w:tc>
        <w:tc>
          <w:tcPr>
            <w:tcW w:w="993" w:type="dxa"/>
          </w:tcPr>
          <w:p w:rsidR="00AC1F00" w:rsidRPr="00C858FF" w:rsidRDefault="00AC1F00">
            <w:pPr>
              <w:jc w:val="right"/>
              <w:rPr>
                <w:szCs w:val="20"/>
              </w:rPr>
            </w:pPr>
            <w:r w:rsidRPr="00C858FF">
              <w:rPr>
                <w:szCs w:val="20"/>
              </w:rPr>
              <w:t>134</w:t>
            </w:r>
            <w:r w:rsidR="002072D4">
              <w:rPr>
                <w:szCs w:val="20"/>
              </w:rPr>
              <w:t>,</w:t>
            </w:r>
            <w:r w:rsidRPr="00C858FF">
              <w:rPr>
                <w:szCs w:val="20"/>
              </w:rPr>
              <w:t>976</w:t>
            </w:r>
          </w:p>
        </w:tc>
        <w:tc>
          <w:tcPr>
            <w:tcW w:w="992" w:type="dxa"/>
          </w:tcPr>
          <w:p w:rsidR="00AC1F00" w:rsidRPr="00C858FF" w:rsidRDefault="00AC1F00">
            <w:pPr>
              <w:jc w:val="right"/>
              <w:rPr>
                <w:szCs w:val="20"/>
              </w:rPr>
            </w:pPr>
            <w:r w:rsidRPr="00C858FF">
              <w:rPr>
                <w:szCs w:val="20"/>
              </w:rPr>
              <w:t>3</w:t>
            </w:r>
            <w:r w:rsidR="002072D4">
              <w:rPr>
                <w:szCs w:val="20"/>
              </w:rPr>
              <w:t>,</w:t>
            </w:r>
            <w:r w:rsidRPr="00C858FF">
              <w:rPr>
                <w:szCs w:val="20"/>
              </w:rPr>
              <w:t>887</w:t>
            </w:r>
          </w:p>
        </w:tc>
        <w:tc>
          <w:tcPr>
            <w:tcW w:w="1134" w:type="dxa"/>
          </w:tcPr>
          <w:p w:rsidR="00AC1F00" w:rsidRPr="00C858FF" w:rsidRDefault="00AC1F00">
            <w:pPr>
              <w:jc w:val="right"/>
              <w:rPr>
                <w:szCs w:val="20"/>
              </w:rPr>
            </w:pPr>
            <w:r w:rsidRPr="00C858FF">
              <w:rPr>
                <w:szCs w:val="20"/>
              </w:rPr>
              <w:t>2</w:t>
            </w:r>
            <w:r w:rsidR="002072D4">
              <w:rPr>
                <w:szCs w:val="20"/>
              </w:rPr>
              <w:t>,</w:t>
            </w:r>
            <w:r w:rsidRPr="00C858FF">
              <w:rPr>
                <w:szCs w:val="20"/>
              </w:rPr>
              <w:t>002</w:t>
            </w:r>
          </w:p>
        </w:tc>
        <w:tc>
          <w:tcPr>
            <w:tcW w:w="1134" w:type="dxa"/>
          </w:tcPr>
          <w:p w:rsidR="00AC1F00" w:rsidRPr="00C858FF" w:rsidRDefault="00AC1F00">
            <w:pPr>
              <w:jc w:val="right"/>
              <w:rPr>
                <w:szCs w:val="20"/>
              </w:rPr>
            </w:pPr>
            <w:r w:rsidRPr="00C858FF">
              <w:rPr>
                <w:szCs w:val="20"/>
              </w:rPr>
              <w:t>205</w:t>
            </w:r>
          </w:p>
        </w:tc>
        <w:tc>
          <w:tcPr>
            <w:tcW w:w="1134" w:type="dxa"/>
          </w:tcPr>
          <w:p w:rsidR="00AC1F00" w:rsidRPr="00C858FF" w:rsidRDefault="00AC1F00">
            <w:pPr>
              <w:jc w:val="right"/>
              <w:rPr>
                <w:szCs w:val="20"/>
              </w:rPr>
            </w:pPr>
            <w:r w:rsidRPr="00C858FF">
              <w:rPr>
                <w:szCs w:val="20"/>
              </w:rPr>
              <w:t>16</w:t>
            </w:r>
          </w:p>
        </w:tc>
        <w:tc>
          <w:tcPr>
            <w:tcW w:w="1417" w:type="dxa"/>
          </w:tcPr>
          <w:p w:rsidR="00AC1F00" w:rsidRPr="00C858FF" w:rsidRDefault="00AC1F00">
            <w:pPr>
              <w:jc w:val="right"/>
              <w:rPr>
                <w:szCs w:val="20"/>
              </w:rPr>
            </w:pPr>
            <w:r w:rsidRPr="00C858FF">
              <w:rPr>
                <w:szCs w:val="20"/>
              </w:rPr>
              <w:t>141</w:t>
            </w:r>
            <w:r w:rsidR="002072D4">
              <w:rPr>
                <w:szCs w:val="20"/>
              </w:rPr>
              <w:t>,</w:t>
            </w:r>
            <w:r w:rsidRPr="00C858FF">
              <w:rPr>
                <w:szCs w:val="20"/>
              </w:rPr>
              <w:t>086</w:t>
            </w:r>
          </w:p>
        </w:tc>
      </w:tr>
      <w:tr w:rsidR="00AC1F00" w:rsidRPr="00C858FF" w:rsidTr="00125680">
        <w:tc>
          <w:tcPr>
            <w:tcW w:w="1384" w:type="dxa"/>
            <w:vMerge/>
            <w:shd w:val="clear" w:color="auto" w:fill="D3CAB7"/>
          </w:tcPr>
          <w:p w:rsidR="00AC1F00" w:rsidRPr="00C858FF" w:rsidRDefault="00AC1F00" w:rsidP="00292D8A">
            <w:pPr>
              <w:pStyle w:val="Bodycopy"/>
              <w:rPr>
                <w:rFonts w:ascii="Arial" w:hAnsi="Arial" w:cs="Arial"/>
                <w:b/>
              </w:rPr>
            </w:pPr>
          </w:p>
        </w:tc>
        <w:tc>
          <w:tcPr>
            <w:tcW w:w="1559" w:type="dxa"/>
            <w:shd w:val="clear" w:color="auto" w:fill="D3CAB7"/>
          </w:tcPr>
          <w:p w:rsidR="00AC1F00" w:rsidRPr="00C858FF" w:rsidRDefault="00AC1F00" w:rsidP="00292D8A">
            <w:pPr>
              <w:pStyle w:val="Bodycopy"/>
              <w:rPr>
                <w:rFonts w:ascii="Arial" w:hAnsi="Arial" w:cs="Arial"/>
                <w:b/>
              </w:rPr>
            </w:pPr>
            <w:r w:rsidRPr="00C858FF">
              <w:rPr>
                <w:rFonts w:ascii="Arial" w:hAnsi="Arial" w:cs="Arial"/>
                <w:b/>
              </w:rPr>
              <w:t>PEC</w:t>
            </w:r>
          </w:p>
        </w:tc>
        <w:tc>
          <w:tcPr>
            <w:tcW w:w="993" w:type="dxa"/>
          </w:tcPr>
          <w:p w:rsidR="00AC1F00" w:rsidRPr="00C858FF" w:rsidRDefault="00AC1F00">
            <w:pPr>
              <w:jc w:val="right"/>
              <w:rPr>
                <w:szCs w:val="20"/>
              </w:rPr>
            </w:pPr>
            <w:r w:rsidRPr="00C858FF">
              <w:rPr>
                <w:szCs w:val="20"/>
              </w:rPr>
              <w:t>36</w:t>
            </w:r>
            <w:r w:rsidR="002072D4">
              <w:rPr>
                <w:szCs w:val="20"/>
              </w:rPr>
              <w:t>,</w:t>
            </w:r>
            <w:r w:rsidRPr="00C858FF">
              <w:rPr>
                <w:szCs w:val="20"/>
              </w:rPr>
              <w:t>894</w:t>
            </w:r>
          </w:p>
        </w:tc>
        <w:tc>
          <w:tcPr>
            <w:tcW w:w="992" w:type="dxa"/>
          </w:tcPr>
          <w:p w:rsidR="00AC1F00" w:rsidRPr="00C858FF" w:rsidRDefault="00AC1F00">
            <w:pPr>
              <w:jc w:val="right"/>
              <w:rPr>
                <w:szCs w:val="20"/>
              </w:rPr>
            </w:pPr>
            <w:r w:rsidRPr="00C858FF">
              <w:rPr>
                <w:szCs w:val="20"/>
              </w:rPr>
              <w:t>288</w:t>
            </w:r>
          </w:p>
        </w:tc>
        <w:tc>
          <w:tcPr>
            <w:tcW w:w="1134" w:type="dxa"/>
          </w:tcPr>
          <w:p w:rsidR="00AC1F00" w:rsidRPr="00C858FF" w:rsidRDefault="00AC1F00">
            <w:pPr>
              <w:jc w:val="right"/>
              <w:rPr>
                <w:szCs w:val="20"/>
              </w:rPr>
            </w:pPr>
            <w:r w:rsidRPr="00C858FF">
              <w:rPr>
                <w:szCs w:val="20"/>
              </w:rPr>
              <w:t>51</w:t>
            </w:r>
          </w:p>
        </w:tc>
        <w:tc>
          <w:tcPr>
            <w:tcW w:w="1134" w:type="dxa"/>
          </w:tcPr>
          <w:p w:rsidR="00AC1F00" w:rsidRPr="00C858FF" w:rsidRDefault="00AC1F00">
            <w:pPr>
              <w:jc w:val="right"/>
              <w:rPr>
                <w:szCs w:val="20"/>
              </w:rPr>
            </w:pPr>
            <w:r w:rsidRPr="00C858FF">
              <w:rPr>
                <w:szCs w:val="20"/>
              </w:rPr>
              <w:t>7</w:t>
            </w:r>
          </w:p>
        </w:tc>
        <w:tc>
          <w:tcPr>
            <w:tcW w:w="1134" w:type="dxa"/>
          </w:tcPr>
          <w:p w:rsidR="00AC1F00" w:rsidRPr="00C858FF" w:rsidRDefault="00AC1F00">
            <w:pPr>
              <w:jc w:val="right"/>
              <w:rPr>
                <w:szCs w:val="20"/>
              </w:rPr>
            </w:pPr>
            <w:r w:rsidRPr="00C858FF">
              <w:rPr>
                <w:szCs w:val="20"/>
              </w:rPr>
              <w:t>3</w:t>
            </w:r>
          </w:p>
        </w:tc>
        <w:tc>
          <w:tcPr>
            <w:tcW w:w="1417" w:type="dxa"/>
          </w:tcPr>
          <w:p w:rsidR="00AC1F00" w:rsidRPr="00C858FF" w:rsidRDefault="00AC1F00">
            <w:pPr>
              <w:jc w:val="right"/>
              <w:rPr>
                <w:szCs w:val="20"/>
              </w:rPr>
            </w:pPr>
            <w:r w:rsidRPr="00C858FF">
              <w:rPr>
                <w:szCs w:val="20"/>
              </w:rPr>
              <w:t>37</w:t>
            </w:r>
            <w:r w:rsidR="002072D4">
              <w:rPr>
                <w:szCs w:val="20"/>
              </w:rPr>
              <w:t>,</w:t>
            </w:r>
            <w:r w:rsidRPr="00C858FF">
              <w:rPr>
                <w:szCs w:val="20"/>
              </w:rPr>
              <w:t>243</w:t>
            </w:r>
          </w:p>
        </w:tc>
      </w:tr>
      <w:tr w:rsidR="002474AD" w:rsidRPr="00C858FF" w:rsidTr="00125680">
        <w:tc>
          <w:tcPr>
            <w:tcW w:w="2943" w:type="dxa"/>
            <w:gridSpan w:val="2"/>
            <w:shd w:val="clear" w:color="auto" w:fill="D3CAB7"/>
          </w:tcPr>
          <w:p w:rsidR="002474AD" w:rsidRPr="00C858FF" w:rsidRDefault="002474AD" w:rsidP="00292D8A">
            <w:pPr>
              <w:pStyle w:val="Bodycopy"/>
              <w:rPr>
                <w:rFonts w:ascii="Arial" w:hAnsi="Arial" w:cs="Arial"/>
                <w:b/>
              </w:rPr>
            </w:pPr>
            <w:r w:rsidRPr="00C858FF">
              <w:rPr>
                <w:rFonts w:ascii="Arial" w:hAnsi="Arial" w:cs="Arial"/>
                <w:b/>
              </w:rPr>
              <w:t>Grand Total</w:t>
            </w:r>
          </w:p>
        </w:tc>
        <w:tc>
          <w:tcPr>
            <w:tcW w:w="993" w:type="dxa"/>
          </w:tcPr>
          <w:p w:rsidR="002474AD" w:rsidRPr="00C858FF" w:rsidRDefault="002474AD">
            <w:pPr>
              <w:jc w:val="right"/>
              <w:rPr>
                <w:szCs w:val="20"/>
              </w:rPr>
            </w:pPr>
            <w:r w:rsidRPr="00C858FF">
              <w:rPr>
                <w:szCs w:val="20"/>
              </w:rPr>
              <w:t>255</w:t>
            </w:r>
            <w:r w:rsidR="002072D4">
              <w:rPr>
                <w:szCs w:val="20"/>
              </w:rPr>
              <w:t>,</w:t>
            </w:r>
            <w:r w:rsidRPr="00C858FF">
              <w:rPr>
                <w:szCs w:val="20"/>
              </w:rPr>
              <w:t>932</w:t>
            </w:r>
          </w:p>
        </w:tc>
        <w:tc>
          <w:tcPr>
            <w:tcW w:w="992" w:type="dxa"/>
          </w:tcPr>
          <w:p w:rsidR="002474AD" w:rsidRPr="00C858FF" w:rsidRDefault="002474AD">
            <w:pPr>
              <w:jc w:val="right"/>
              <w:rPr>
                <w:szCs w:val="20"/>
              </w:rPr>
            </w:pPr>
            <w:r w:rsidRPr="00C858FF">
              <w:rPr>
                <w:szCs w:val="20"/>
              </w:rPr>
              <w:t>4</w:t>
            </w:r>
            <w:r w:rsidR="002072D4">
              <w:rPr>
                <w:szCs w:val="20"/>
              </w:rPr>
              <w:t>,</w:t>
            </w:r>
            <w:r w:rsidRPr="00C858FF">
              <w:rPr>
                <w:szCs w:val="20"/>
              </w:rPr>
              <w:t>729</w:t>
            </w:r>
          </w:p>
        </w:tc>
        <w:tc>
          <w:tcPr>
            <w:tcW w:w="1134" w:type="dxa"/>
          </w:tcPr>
          <w:p w:rsidR="002474AD" w:rsidRPr="00C858FF" w:rsidRDefault="002474AD">
            <w:pPr>
              <w:jc w:val="right"/>
              <w:rPr>
                <w:szCs w:val="20"/>
              </w:rPr>
            </w:pPr>
            <w:r w:rsidRPr="00C858FF">
              <w:rPr>
                <w:szCs w:val="20"/>
              </w:rPr>
              <w:t>2</w:t>
            </w:r>
            <w:r w:rsidR="002072D4">
              <w:rPr>
                <w:szCs w:val="20"/>
              </w:rPr>
              <w:t>,</w:t>
            </w:r>
            <w:r w:rsidRPr="00C858FF">
              <w:rPr>
                <w:szCs w:val="20"/>
              </w:rPr>
              <w:t>138</w:t>
            </w:r>
          </w:p>
        </w:tc>
        <w:tc>
          <w:tcPr>
            <w:tcW w:w="1134" w:type="dxa"/>
          </w:tcPr>
          <w:p w:rsidR="002474AD" w:rsidRPr="00C858FF" w:rsidRDefault="002474AD">
            <w:pPr>
              <w:jc w:val="right"/>
              <w:rPr>
                <w:szCs w:val="20"/>
              </w:rPr>
            </w:pPr>
            <w:r w:rsidRPr="00C858FF">
              <w:rPr>
                <w:szCs w:val="20"/>
              </w:rPr>
              <w:t>217</w:t>
            </w:r>
          </w:p>
        </w:tc>
        <w:tc>
          <w:tcPr>
            <w:tcW w:w="1134" w:type="dxa"/>
          </w:tcPr>
          <w:p w:rsidR="002474AD" w:rsidRPr="00C858FF" w:rsidRDefault="002474AD">
            <w:pPr>
              <w:jc w:val="right"/>
              <w:rPr>
                <w:szCs w:val="20"/>
              </w:rPr>
            </w:pPr>
            <w:r w:rsidRPr="00C858FF">
              <w:rPr>
                <w:szCs w:val="20"/>
              </w:rPr>
              <w:t>22</w:t>
            </w:r>
          </w:p>
        </w:tc>
        <w:tc>
          <w:tcPr>
            <w:tcW w:w="1417" w:type="dxa"/>
          </w:tcPr>
          <w:p w:rsidR="002474AD" w:rsidRPr="00C858FF" w:rsidRDefault="002474AD">
            <w:pPr>
              <w:jc w:val="right"/>
              <w:rPr>
                <w:szCs w:val="20"/>
              </w:rPr>
            </w:pPr>
            <w:r w:rsidRPr="00C858FF">
              <w:rPr>
                <w:szCs w:val="20"/>
              </w:rPr>
              <w:t>263</w:t>
            </w:r>
            <w:r w:rsidR="002072D4">
              <w:rPr>
                <w:szCs w:val="20"/>
              </w:rPr>
              <w:t>,</w:t>
            </w:r>
            <w:r w:rsidRPr="00C858FF">
              <w:rPr>
                <w:szCs w:val="20"/>
              </w:rPr>
              <w:t>038</w:t>
            </w:r>
          </w:p>
        </w:tc>
      </w:tr>
    </w:tbl>
    <w:p w:rsidR="008D1E2C" w:rsidRPr="00C858FF" w:rsidRDefault="008D1E2C" w:rsidP="00292D8A">
      <w:pPr>
        <w:pStyle w:val="Bodycopy"/>
        <w:rPr>
          <w:rFonts w:ascii="Arial" w:hAnsi="Arial" w:cs="Arial"/>
        </w:rPr>
      </w:pPr>
    </w:p>
    <w:p w:rsidR="00782C32" w:rsidRPr="00C858FF" w:rsidRDefault="00782C32" w:rsidP="00292D8A">
      <w:pPr>
        <w:pStyle w:val="Bodycopy"/>
        <w:rPr>
          <w:rFonts w:ascii="Arial" w:hAnsi="Arial" w:cs="Arial"/>
        </w:rPr>
      </w:pPr>
      <w:r w:rsidRPr="00C858FF">
        <w:rPr>
          <w:rFonts w:ascii="Arial" w:hAnsi="Arial" w:cs="Arial"/>
        </w:rPr>
        <w:t xml:space="preserve">The following table is the same data but by percentage of the total </w:t>
      </w:r>
      <w:r w:rsidR="000937AC" w:rsidRPr="00C858FF">
        <w:rPr>
          <w:rFonts w:ascii="Arial" w:hAnsi="Arial" w:cs="Arial"/>
        </w:rPr>
        <w:t>pop</w:t>
      </w:r>
      <w:r w:rsidRPr="00C858FF">
        <w:rPr>
          <w:rFonts w:ascii="Arial" w:hAnsi="Arial" w:cs="Arial"/>
        </w:rPr>
        <w:t>ulation by species and treatment type.</w:t>
      </w:r>
    </w:p>
    <w:p w:rsidR="000937AC" w:rsidRPr="00C858FF" w:rsidRDefault="000937AC" w:rsidP="00292D8A">
      <w:pPr>
        <w:pStyle w:val="Bodycopy"/>
        <w:rPr>
          <w:rFonts w:ascii="Arial" w:hAnsi="Arial" w:cs="Arial"/>
        </w:rPr>
      </w:pPr>
    </w:p>
    <w:p w:rsidR="007E027F" w:rsidRPr="00C858FF" w:rsidRDefault="007E027F" w:rsidP="007E027F">
      <w:pPr>
        <w:pStyle w:val="Caption"/>
        <w:keepNext/>
      </w:pPr>
      <w:bookmarkStart w:id="25" w:name="_Ref367094434"/>
      <w:r w:rsidRPr="00C858FF">
        <w:t xml:space="preserve">Table </w:t>
      </w:r>
      <w:r w:rsidR="00C67A17">
        <w:fldChar w:fldCharType="begin"/>
      </w:r>
      <w:r w:rsidR="00C67A17">
        <w:instrText xml:space="preserve"> SEQ Table \* ARABIC </w:instrText>
      </w:r>
      <w:r w:rsidR="00C67A17">
        <w:fldChar w:fldCharType="separate"/>
      </w:r>
      <w:r w:rsidR="00BC3FC8">
        <w:rPr>
          <w:noProof/>
        </w:rPr>
        <w:t>5</w:t>
      </w:r>
      <w:r w:rsidR="00C67A17">
        <w:rPr>
          <w:noProof/>
        </w:rPr>
        <w:fldChar w:fldCharType="end"/>
      </w:r>
      <w:bookmarkEnd w:id="25"/>
      <w:r w:rsidRPr="00C858FF">
        <w:t xml:space="preserve"> </w:t>
      </w:r>
      <w:bookmarkStart w:id="26" w:name="OLE_LINK1"/>
      <w:bookmarkStart w:id="27" w:name="OLE_LINK2"/>
      <w:r w:rsidR="005B16A3" w:rsidRPr="00C858FF">
        <w:t xml:space="preserve">Durability 2 </w:t>
      </w:r>
      <w:r w:rsidRPr="00C858FF">
        <w:t xml:space="preserve">Statistical breakdown Percentage External Decay </w:t>
      </w:r>
      <w:r w:rsidR="00EF009A" w:rsidRPr="00C858FF">
        <w:t>–</w:t>
      </w:r>
      <w:r w:rsidRPr="00C858FF">
        <w:t xml:space="preserve"> </w:t>
      </w:r>
      <w:r w:rsidR="00EF009A" w:rsidRPr="00C858FF">
        <w:t>Population P</w:t>
      </w:r>
      <w:r w:rsidRPr="00C858FF">
        <w:t>ercentage</w:t>
      </w:r>
      <w:bookmarkEnd w:id="26"/>
      <w:bookmarkEnd w:id="27"/>
    </w:p>
    <w:tbl>
      <w:tblPr>
        <w:tblW w:w="0" w:type="auto"/>
        <w:tblLayout w:type="fixed"/>
        <w:tblLook w:val="04A0" w:firstRow="1" w:lastRow="0" w:firstColumn="1" w:lastColumn="0" w:noHBand="0" w:noVBand="1"/>
      </w:tblPr>
      <w:tblGrid>
        <w:gridCol w:w="1384"/>
        <w:gridCol w:w="1559"/>
        <w:gridCol w:w="1134"/>
        <w:gridCol w:w="993"/>
        <w:gridCol w:w="1134"/>
        <w:gridCol w:w="1134"/>
        <w:gridCol w:w="1134"/>
        <w:gridCol w:w="1275"/>
      </w:tblGrid>
      <w:tr w:rsidR="00A25A5F" w:rsidRPr="00C858FF" w:rsidTr="00125680">
        <w:tc>
          <w:tcPr>
            <w:tcW w:w="2943" w:type="dxa"/>
            <w:gridSpan w:val="2"/>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A25A5F" w:rsidP="00E763EA">
            <w:pPr>
              <w:pStyle w:val="Bodycopy"/>
              <w:rPr>
                <w:rFonts w:ascii="Arial" w:hAnsi="Arial" w:cs="Arial"/>
                <w:b/>
              </w:rPr>
            </w:pPr>
          </w:p>
        </w:tc>
        <w:tc>
          <w:tcPr>
            <w:tcW w:w="6804" w:type="dxa"/>
            <w:gridSpan w:val="6"/>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921566" w:rsidP="0088017B">
            <w:pPr>
              <w:pStyle w:val="Bodycopy"/>
              <w:rPr>
                <w:rFonts w:ascii="Arial" w:hAnsi="Arial" w:cs="Arial"/>
                <w:b/>
              </w:rPr>
            </w:pPr>
            <w:r w:rsidRPr="004F3859">
              <w:rPr>
                <w:rFonts w:ascii="Arial" w:hAnsi="Arial" w:cs="Arial"/>
                <w:b/>
              </w:rPr>
              <w:t xml:space="preserve">Durability 2 </w:t>
            </w:r>
            <w:r w:rsidR="007412F6" w:rsidRPr="004F3859">
              <w:rPr>
                <w:rFonts w:ascii="Arial" w:hAnsi="Arial" w:cs="Arial"/>
                <w:b/>
              </w:rPr>
              <w:t>Percentage</w:t>
            </w:r>
            <w:r w:rsidR="00A25A5F" w:rsidRPr="004F3859">
              <w:rPr>
                <w:rFonts w:ascii="Arial" w:hAnsi="Arial" w:cs="Arial"/>
                <w:b/>
              </w:rPr>
              <w:t xml:space="preserve"> of External Decay</w:t>
            </w:r>
          </w:p>
        </w:tc>
      </w:tr>
      <w:tr w:rsidR="00A25A5F" w:rsidRPr="00C858FF" w:rsidTr="00807BCF">
        <w:tc>
          <w:tcPr>
            <w:tcW w:w="1384"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A25A5F" w:rsidP="00E763EA">
            <w:pPr>
              <w:pStyle w:val="Bodycopy"/>
              <w:rPr>
                <w:rFonts w:ascii="Arial" w:hAnsi="Arial" w:cs="Arial"/>
                <w:b/>
              </w:rPr>
            </w:pPr>
            <w:r w:rsidRPr="004F3859">
              <w:rPr>
                <w:rFonts w:ascii="Arial" w:hAnsi="Arial" w:cs="Arial"/>
                <w:b/>
              </w:rPr>
              <w:t>Pole Species</w:t>
            </w: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A25A5F" w:rsidP="00E763EA">
            <w:pPr>
              <w:pStyle w:val="Bodycopy"/>
              <w:rPr>
                <w:rFonts w:ascii="Arial" w:hAnsi="Arial" w:cs="Arial"/>
                <w:b/>
              </w:rPr>
            </w:pPr>
            <w:r w:rsidRPr="004F3859">
              <w:rPr>
                <w:rFonts w:ascii="Arial" w:hAnsi="Arial" w:cs="Arial"/>
                <w:b/>
              </w:rPr>
              <w:t>Pole Treatment</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A25A5F" w:rsidP="00E763EA">
            <w:pPr>
              <w:pStyle w:val="Bodycopy"/>
              <w:rPr>
                <w:rFonts w:ascii="Arial" w:hAnsi="Arial" w:cs="Arial"/>
                <w:b/>
              </w:rPr>
            </w:pPr>
            <w:r w:rsidRPr="004F3859">
              <w:rPr>
                <w:rFonts w:ascii="Arial" w:hAnsi="Arial" w:cs="Arial"/>
                <w:b/>
              </w:rPr>
              <w:t>0%</w:t>
            </w:r>
          </w:p>
        </w:tc>
        <w:tc>
          <w:tcPr>
            <w:tcW w:w="993"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E3012E" w:rsidP="00E3012E">
            <w:pPr>
              <w:pStyle w:val="Bodycopy"/>
              <w:rPr>
                <w:rFonts w:ascii="Arial" w:hAnsi="Arial" w:cs="Arial"/>
                <w:b/>
              </w:rPr>
            </w:pPr>
            <w:r w:rsidRPr="00E3012E">
              <w:rPr>
                <w:rFonts w:ascii="Arial" w:hAnsi="Arial" w:cs="Arial"/>
                <w:b/>
              </w:rPr>
              <w:t>&gt;</w:t>
            </w:r>
            <w:r>
              <w:rPr>
                <w:rFonts w:ascii="Arial" w:hAnsi="Arial" w:cs="Arial"/>
                <w:b/>
              </w:rPr>
              <w:t xml:space="preserve"> </w:t>
            </w:r>
            <w:r w:rsidR="00A25A5F" w:rsidRPr="004F3859">
              <w:rPr>
                <w:rFonts w:ascii="Arial" w:hAnsi="Arial" w:cs="Arial"/>
                <w:b/>
              </w:rPr>
              <w:t>0-10%</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E3012E" w:rsidP="00E763EA">
            <w:pPr>
              <w:pStyle w:val="Bodycopy"/>
              <w:rPr>
                <w:rFonts w:ascii="Arial" w:hAnsi="Arial" w:cs="Arial"/>
                <w:b/>
              </w:rPr>
            </w:pPr>
            <w:r>
              <w:rPr>
                <w:rFonts w:ascii="Arial" w:hAnsi="Arial" w:cs="Arial"/>
                <w:b/>
              </w:rPr>
              <w:t xml:space="preserve">&gt; </w:t>
            </w:r>
            <w:r w:rsidR="00A25A5F" w:rsidRPr="004F3859">
              <w:rPr>
                <w:rFonts w:ascii="Arial" w:hAnsi="Arial" w:cs="Arial"/>
                <w:b/>
              </w:rPr>
              <w:t>10-20%</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E3012E" w:rsidP="00E763EA">
            <w:pPr>
              <w:pStyle w:val="Bodycopy"/>
              <w:rPr>
                <w:rFonts w:ascii="Arial" w:hAnsi="Arial" w:cs="Arial"/>
                <w:b/>
              </w:rPr>
            </w:pPr>
            <w:r>
              <w:rPr>
                <w:rFonts w:ascii="Arial" w:hAnsi="Arial" w:cs="Arial"/>
                <w:b/>
              </w:rPr>
              <w:t xml:space="preserve">&gt; </w:t>
            </w:r>
            <w:r w:rsidR="00A25A5F" w:rsidRPr="004F3859">
              <w:rPr>
                <w:rFonts w:ascii="Arial" w:hAnsi="Arial" w:cs="Arial"/>
                <w:b/>
              </w:rPr>
              <w:t>20-30%</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E3012E" w:rsidP="00E763EA">
            <w:pPr>
              <w:pStyle w:val="Bodycopy"/>
              <w:rPr>
                <w:rFonts w:ascii="Arial" w:hAnsi="Arial" w:cs="Arial"/>
                <w:b/>
              </w:rPr>
            </w:pPr>
            <w:r>
              <w:rPr>
                <w:rFonts w:ascii="Arial" w:hAnsi="Arial" w:cs="Arial"/>
                <w:b/>
              </w:rPr>
              <w:t xml:space="preserve">&gt; </w:t>
            </w:r>
            <w:r w:rsidR="00A25A5F" w:rsidRPr="004F3859">
              <w:rPr>
                <w:rFonts w:ascii="Arial" w:hAnsi="Arial" w:cs="Arial"/>
                <w:b/>
              </w:rPr>
              <w:t>30-40%</w:t>
            </w:r>
          </w:p>
        </w:tc>
        <w:tc>
          <w:tcPr>
            <w:tcW w:w="1275" w:type="dxa"/>
            <w:tcBorders>
              <w:top w:val="single" w:sz="4" w:space="0" w:color="auto"/>
              <w:left w:val="single" w:sz="4" w:space="0" w:color="auto"/>
              <w:bottom w:val="single" w:sz="4" w:space="0" w:color="auto"/>
              <w:right w:val="single" w:sz="4" w:space="0" w:color="auto"/>
            </w:tcBorders>
            <w:shd w:val="clear" w:color="auto" w:fill="D3CAB7"/>
          </w:tcPr>
          <w:p w:rsidR="00A25A5F" w:rsidRPr="004F3859" w:rsidRDefault="00A25A5F" w:rsidP="00E763EA">
            <w:pPr>
              <w:pStyle w:val="Bodycopy"/>
              <w:rPr>
                <w:rFonts w:ascii="Arial" w:hAnsi="Arial" w:cs="Arial"/>
                <w:b/>
              </w:rPr>
            </w:pPr>
            <w:r w:rsidRPr="004F3859">
              <w:rPr>
                <w:rFonts w:ascii="Arial" w:hAnsi="Arial" w:cs="Arial"/>
                <w:b/>
              </w:rPr>
              <w:t>Grand Total</w:t>
            </w:r>
          </w:p>
        </w:tc>
      </w:tr>
      <w:tr w:rsidR="00AC1F00" w:rsidRPr="00C858FF" w:rsidTr="00807BCF">
        <w:tc>
          <w:tcPr>
            <w:tcW w:w="1384" w:type="dxa"/>
            <w:vMerge w:val="restart"/>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r w:rsidRPr="004F3859">
              <w:rPr>
                <w:rFonts w:ascii="Arial" w:hAnsi="Arial" w:cs="Arial"/>
                <w:b/>
              </w:rPr>
              <w:t>Blackbutt</w:t>
            </w: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r w:rsidRPr="004F3859">
              <w:rPr>
                <w:rFonts w:ascii="Arial" w:hAnsi="Arial" w:cs="Arial"/>
                <w:b/>
              </w:rPr>
              <w:t>CCA</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99.007%</w:t>
            </w:r>
          </w:p>
        </w:tc>
        <w:tc>
          <w:tcPr>
            <w:tcW w:w="993"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0.814%</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0.164%</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0.008%</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0.008%</w:t>
            </w:r>
          </w:p>
        </w:tc>
        <w:tc>
          <w:tcPr>
            <w:tcW w:w="1275"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100%</w:t>
            </w:r>
          </w:p>
        </w:tc>
      </w:tr>
      <w:tr w:rsidR="00AC1F00" w:rsidRPr="00C858FF" w:rsidTr="00807BCF">
        <w:tc>
          <w:tcPr>
            <w:tcW w:w="1384" w:type="dxa"/>
            <w:vMerge/>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r w:rsidRPr="004F3859">
              <w:rPr>
                <w:rFonts w:ascii="Arial" w:hAnsi="Arial" w:cs="Arial"/>
                <w:b/>
              </w:rPr>
              <w:t>PEC</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99.438%</w:t>
            </w:r>
          </w:p>
        </w:tc>
        <w:tc>
          <w:tcPr>
            <w:tcW w:w="993"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0.513%</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0.044%</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0.004%</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0.000%</w:t>
            </w:r>
          </w:p>
        </w:tc>
        <w:tc>
          <w:tcPr>
            <w:tcW w:w="1275" w:type="dxa"/>
            <w:tcBorders>
              <w:top w:val="single" w:sz="4" w:space="0" w:color="auto"/>
              <w:left w:val="single" w:sz="4" w:space="0" w:color="auto"/>
              <w:bottom w:val="single" w:sz="4" w:space="0" w:color="auto"/>
              <w:right w:val="single" w:sz="4" w:space="0" w:color="auto"/>
            </w:tcBorders>
            <w:vAlign w:val="bottom"/>
          </w:tcPr>
          <w:p w:rsidR="00AC1F00" w:rsidRPr="004F3859" w:rsidRDefault="00045F49">
            <w:pPr>
              <w:jc w:val="right"/>
              <w:rPr>
                <w:color w:val="000000"/>
                <w:szCs w:val="20"/>
              </w:rPr>
            </w:pPr>
            <w:r w:rsidRPr="004F3859">
              <w:rPr>
                <w:color w:val="000000"/>
                <w:szCs w:val="20"/>
              </w:rPr>
              <w:t>100</w:t>
            </w:r>
            <w:r w:rsidR="00AC1F00" w:rsidRPr="004F3859">
              <w:rPr>
                <w:color w:val="000000"/>
                <w:szCs w:val="20"/>
              </w:rPr>
              <w:t>%</w:t>
            </w:r>
          </w:p>
        </w:tc>
      </w:tr>
      <w:tr w:rsidR="00AC1F00" w:rsidRPr="00C858FF" w:rsidTr="00807BCF">
        <w:tc>
          <w:tcPr>
            <w:tcW w:w="1384" w:type="dxa"/>
            <w:vMerge w:val="restart"/>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r w:rsidRPr="004F3859">
              <w:rPr>
                <w:rFonts w:ascii="Arial" w:hAnsi="Arial" w:cs="Arial"/>
                <w:b/>
              </w:rPr>
              <w:t>Spotted Gum</w:t>
            </w: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r w:rsidRPr="004F3859">
              <w:rPr>
                <w:rFonts w:ascii="Arial" w:hAnsi="Arial" w:cs="Arial"/>
                <w:b/>
              </w:rPr>
              <w:t>CCA</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95.669%</w:t>
            </w:r>
          </w:p>
        </w:tc>
        <w:tc>
          <w:tcPr>
            <w:tcW w:w="993"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2.755%</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1.419%</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0.145%</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0.011%</w:t>
            </w:r>
          </w:p>
        </w:tc>
        <w:tc>
          <w:tcPr>
            <w:tcW w:w="1275" w:type="dxa"/>
            <w:tcBorders>
              <w:top w:val="single" w:sz="4" w:space="0" w:color="auto"/>
              <w:left w:val="single" w:sz="4" w:space="0" w:color="auto"/>
              <w:bottom w:val="single" w:sz="4" w:space="0" w:color="auto"/>
              <w:right w:val="single" w:sz="4" w:space="0" w:color="auto"/>
            </w:tcBorders>
            <w:vAlign w:val="bottom"/>
          </w:tcPr>
          <w:p w:rsidR="00AC1F00" w:rsidRPr="004F3859" w:rsidRDefault="00045F49">
            <w:pPr>
              <w:jc w:val="right"/>
              <w:rPr>
                <w:color w:val="000000"/>
                <w:szCs w:val="20"/>
              </w:rPr>
            </w:pPr>
            <w:r w:rsidRPr="004F3859">
              <w:rPr>
                <w:color w:val="000000"/>
                <w:szCs w:val="20"/>
              </w:rPr>
              <w:t>100</w:t>
            </w:r>
            <w:r w:rsidR="00AC1F00" w:rsidRPr="004F3859">
              <w:rPr>
                <w:color w:val="000000"/>
                <w:szCs w:val="20"/>
              </w:rPr>
              <w:t>%</w:t>
            </w:r>
          </w:p>
        </w:tc>
      </w:tr>
      <w:tr w:rsidR="00AC1F00" w:rsidRPr="00C858FF" w:rsidTr="00807BCF">
        <w:tc>
          <w:tcPr>
            <w:tcW w:w="1384" w:type="dxa"/>
            <w:vMerge/>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AC1F00" w:rsidRPr="004F3859" w:rsidRDefault="00AC1F00" w:rsidP="00E763EA">
            <w:pPr>
              <w:pStyle w:val="Bodycopy"/>
              <w:rPr>
                <w:rFonts w:ascii="Arial" w:hAnsi="Arial" w:cs="Arial"/>
                <w:b/>
              </w:rPr>
            </w:pPr>
            <w:r w:rsidRPr="004F3859">
              <w:rPr>
                <w:rFonts w:ascii="Arial" w:hAnsi="Arial" w:cs="Arial"/>
                <w:b/>
              </w:rPr>
              <w:t>PEC</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99.063%</w:t>
            </w:r>
          </w:p>
        </w:tc>
        <w:tc>
          <w:tcPr>
            <w:tcW w:w="993"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0.773%</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0.137%</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0.019%</w:t>
            </w:r>
          </w:p>
        </w:tc>
        <w:tc>
          <w:tcPr>
            <w:tcW w:w="1134" w:type="dxa"/>
            <w:tcBorders>
              <w:top w:val="single" w:sz="4" w:space="0" w:color="auto"/>
              <w:left w:val="single" w:sz="4" w:space="0" w:color="auto"/>
              <w:bottom w:val="single" w:sz="4" w:space="0" w:color="auto"/>
              <w:right w:val="single" w:sz="4" w:space="0" w:color="auto"/>
            </w:tcBorders>
            <w:vAlign w:val="bottom"/>
          </w:tcPr>
          <w:p w:rsidR="00AC1F00" w:rsidRPr="004F3859" w:rsidRDefault="00AC1F00">
            <w:pPr>
              <w:jc w:val="right"/>
              <w:rPr>
                <w:color w:val="000000"/>
                <w:szCs w:val="20"/>
              </w:rPr>
            </w:pPr>
            <w:r w:rsidRPr="004F3859">
              <w:rPr>
                <w:color w:val="000000"/>
                <w:szCs w:val="20"/>
              </w:rPr>
              <w:t>0.008%</w:t>
            </w:r>
          </w:p>
        </w:tc>
        <w:tc>
          <w:tcPr>
            <w:tcW w:w="1275" w:type="dxa"/>
            <w:tcBorders>
              <w:top w:val="single" w:sz="4" w:space="0" w:color="auto"/>
              <w:left w:val="single" w:sz="4" w:space="0" w:color="auto"/>
              <w:bottom w:val="single" w:sz="4" w:space="0" w:color="auto"/>
              <w:right w:val="single" w:sz="4" w:space="0" w:color="auto"/>
            </w:tcBorders>
            <w:vAlign w:val="bottom"/>
          </w:tcPr>
          <w:p w:rsidR="00AC1F00" w:rsidRPr="004F3859" w:rsidRDefault="00045F49">
            <w:pPr>
              <w:jc w:val="right"/>
              <w:rPr>
                <w:color w:val="000000"/>
                <w:szCs w:val="20"/>
              </w:rPr>
            </w:pPr>
            <w:r w:rsidRPr="004F3859">
              <w:rPr>
                <w:color w:val="000000"/>
                <w:szCs w:val="20"/>
              </w:rPr>
              <w:t>100</w:t>
            </w:r>
            <w:r w:rsidR="00AC1F00" w:rsidRPr="004F3859">
              <w:rPr>
                <w:color w:val="000000"/>
                <w:szCs w:val="20"/>
              </w:rPr>
              <w:t>%</w:t>
            </w:r>
          </w:p>
        </w:tc>
      </w:tr>
      <w:tr w:rsidR="00C70D81" w:rsidRPr="00C858FF" w:rsidTr="00807BCF">
        <w:tc>
          <w:tcPr>
            <w:tcW w:w="2943" w:type="dxa"/>
            <w:gridSpan w:val="2"/>
            <w:tcBorders>
              <w:top w:val="single" w:sz="4" w:space="0" w:color="auto"/>
              <w:left w:val="single" w:sz="4" w:space="0" w:color="auto"/>
              <w:bottom w:val="single" w:sz="4" w:space="0" w:color="auto"/>
              <w:right w:val="single" w:sz="4" w:space="0" w:color="auto"/>
            </w:tcBorders>
            <w:shd w:val="clear" w:color="auto" w:fill="D3CAB7"/>
          </w:tcPr>
          <w:p w:rsidR="00C70D81" w:rsidRPr="004F3859" w:rsidRDefault="00C70D81" w:rsidP="00E763EA">
            <w:pPr>
              <w:pStyle w:val="Bodycopy"/>
              <w:rPr>
                <w:rFonts w:ascii="Arial" w:hAnsi="Arial" w:cs="Arial"/>
                <w:b/>
              </w:rPr>
            </w:pPr>
            <w:r w:rsidRPr="004F3859">
              <w:rPr>
                <w:rFonts w:ascii="Arial" w:hAnsi="Arial" w:cs="Arial"/>
                <w:b/>
              </w:rPr>
              <w:t>Grand Total</w:t>
            </w:r>
          </w:p>
        </w:tc>
        <w:tc>
          <w:tcPr>
            <w:tcW w:w="1134" w:type="dxa"/>
            <w:tcBorders>
              <w:top w:val="single" w:sz="4" w:space="0" w:color="auto"/>
              <w:left w:val="single" w:sz="4" w:space="0" w:color="auto"/>
              <w:bottom w:val="single" w:sz="4" w:space="0" w:color="auto"/>
              <w:right w:val="single" w:sz="4" w:space="0" w:color="auto"/>
            </w:tcBorders>
            <w:vAlign w:val="bottom"/>
          </w:tcPr>
          <w:p w:rsidR="00C70D81" w:rsidRPr="004F3859" w:rsidRDefault="00C70D81">
            <w:pPr>
              <w:jc w:val="right"/>
              <w:rPr>
                <w:color w:val="000000"/>
                <w:szCs w:val="20"/>
              </w:rPr>
            </w:pPr>
            <w:r w:rsidRPr="004F3859">
              <w:rPr>
                <w:color w:val="000000"/>
                <w:szCs w:val="20"/>
              </w:rPr>
              <w:t>97.298%</w:t>
            </w:r>
          </w:p>
        </w:tc>
        <w:tc>
          <w:tcPr>
            <w:tcW w:w="993" w:type="dxa"/>
            <w:tcBorders>
              <w:top w:val="single" w:sz="4" w:space="0" w:color="auto"/>
              <w:left w:val="single" w:sz="4" w:space="0" w:color="auto"/>
              <w:bottom w:val="single" w:sz="4" w:space="0" w:color="auto"/>
              <w:right w:val="single" w:sz="4" w:space="0" w:color="auto"/>
            </w:tcBorders>
            <w:vAlign w:val="bottom"/>
          </w:tcPr>
          <w:p w:rsidR="00C70D81" w:rsidRPr="004F3859" w:rsidRDefault="00C70D81">
            <w:pPr>
              <w:jc w:val="right"/>
              <w:rPr>
                <w:color w:val="000000"/>
                <w:szCs w:val="20"/>
              </w:rPr>
            </w:pPr>
            <w:r w:rsidRPr="004F3859">
              <w:rPr>
                <w:color w:val="000000"/>
                <w:szCs w:val="20"/>
              </w:rPr>
              <w:t>1.798%</w:t>
            </w:r>
          </w:p>
        </w:tc>
        <w:tc>
          <w:tcPr>
            <w:tcW w:w="1134" w:type="dxa"/>
            <w:tcBorders>
              <w:top w:val="single" w:sz="4" w:space="0" w:color="auto"/>
              <w:left w:val="single" w:sz="4" w:space="0" w:color="auto"/>
              <w:bottom w:val="single" w:sz="4" w:space="0" w:color="auto"/>
              <w:right w:val="single" w:sz="4" w:space="0" w:color="auto"/>
            </w:tcBorders>
            <w:vAlign w:val="bottom"/>
          </w:tcPr>
          <w:p w:rsidR="00C70D81" w:rsidRPr="004F3859" w:rsidRDefault="00C70D81">
            <w:pPr>
              <w:jc w:val="right"/>
              <w:rPr>
                <w:color w:val="000000"/>
                <w:szCs w:val="20"/>
              </w:rPr>
            </w:pPr>
            <w:r w:rsidRPr="004F3859">
              <w:rPr>
                <w:color w:val="000000"/>
                <w:szCs w:val="20"/>
              </w:rPr>
              <w:t>0.813%</w:t>
            </w:r>
          </w:p>
        </w:tc>
        <w:tc>
          <w:tcPr>
            <w:tcW w:w="1134" w:type="dxa"/>
            <w:tcBorders>
              <w:top w:val="single" w:sz="4" w:space="0" w:color="auto"/>
              <w:left w:val="single" w:sz="4" w:space="0" w:color="auto"/>
              <w:bottom w:val="single" w:sz="4" w:space="0" w:color="auto"/>
              <w:right w:val="single" w:sz="4" w:space="0" w:color="auto"/>
            </w:tcBorders>
            <w:vAlign w:val="bottom"/>
          </w:tcPr>
          <w:p w:rsidR="00C70D81" w:rsidRPr="004F3859" w:rsidRDefault="00C70D81">
            <w:pPr>
              <w:jc w:val="right"/>
              <w:rPr>
                <w:color w:val="000000"/>
                <w:szCs w:val="20"/>
              </w:rPr>
            </w:pPr>
            <w:r w:rsidRPr="004F3859">
              <w:rPr>
                <w:color w:val="000000"/>
                <w:szCs w:val="20"/>
              </w:rPr>
              <w:t>0.082%</w:t>
            </w:r>
          </w:p>
        </w:tc>
        <w:tc>
          <w:tcPr>
            <w:tcW w:w="1134" w:type="dxa"/>
            <w:tcBorders>
              <w:top w:val="single" w:sz="4" w:space="0" w:color="auto"/>
              <w:left w:val="single" w:sz="4" w:space="0" w:color="auto"/>
              <w:bottom w:val="single" w:sz="4" w:space="0" w:color="auto"/>
              <w:right w:val="single" w:sz="4" w:space="0" w:color="auto"/>
            </w:tcBorders>
            <w:vAlign w:val="bottom"/>
          </w:tcPr>
          <w:p w:rsidR="00C70D81" w:rsidRPr="004F3859" w:rsidRDefault="00C70D81">
            <w:pPr>
              <w:jc w:val="right"/>
              <w:rPr>
                <w:color w:val="000000"/>
                <w:szCs w:val="20"/>
              </w:rPr>
            </w:pPr>
            <w:r w:rsidRPr="004F3859">
              <w:rPr>
                <w:color w:val="000000"/>
                <w:szCs w:val="20"/>
              </w:rPr>
              <w:t>0.008%</w:t>
            </w:r>
          </w:p>
        </w:tc>
        <w:tc>
          <w:tcPr>
            <w:tcW w:w="1275" w:type="dxa"/>
            <w:tcBorders>
              <w:top w:val="single" w:sz="4" w:space="0" w:color="auto"/>
              <w:left w:val="single" w:sz="4" w:space="0" w:color="auto"/>
              <w:bottom w:val="single" w:sz="4" w:space="0" w:color="auto"/>
              <w:right w:val="single" w:sz="4" w:space="0" w:color="auto"/>
            </w:tcBorders>
            <w:vAlign w:val="bottom"/>
          </w:tcPr>
          <w:p w:rsidR="00C70D81" w:rsidRPr="004F3859" w:rsidRDefault="00045F49">
            <w:pPr>
              <w:jc w:val="right"/>
              <w:rPr>
                <w:color w:val="000000"/>
                <w:szCs w:val="20"/>
              </w:rPr>
            </w:pPr>
            <w:r w:rsidRPr="004F3859">
              <w:rPr>
                <w:color w:val="000000"/>
                <w:szCs w:val="20"/>
              </w:rPr>
              <w:t>100</w:t>
            </w:r>
            <w:r w:rsidR="00C70D81" w:rsidRPr="004F3859">
              <w:rPr>
                <w:color w:val="000000"/>
                <w:szCs w:val="20"/>
              </w:rPr>
              <w:t>%</w:t>
            </w:r>
          </w:p>
        </w:tc>
      </w:tr>
    </w:tbl>
    <w:p w:rsidR="00A25A5F" w:rsidRPr="00C858FF" w:rsidRDefault="00A25A5F" w:rsidP="00292D8A">
      <w:pPr>
        <w:pStyle w:val="Bodycopy"/>
        <w:rPr>
          <w:rFonts w:ascii="Arial" w:hAnsi="Arial" w:cs="Arial"/>
        </w:rPr>
      </w:pPr>
    </w:p>
    <w:p w:rsidR="007E027F" w:rsidRPr="00C858FF" w:rsidRDefault="007E027F" w:rsidP="00292D8A">
      <w:pPr>
        <w:pStyle w:val="Bodycopy"/>
        <w:rPr>
          <w:rFonts w:ascii="Arial" w:hAnsi="Arial" w:cs="Arial"/>
        </w:rPr>
      </w:pPr>
      <w:r w:rsidRPr="00C858FF">
        <w:rPr>
          <w:rFonts w:ascii="Arial" w:hAnsi="Arial" w:cs="Arial"/>
        </w:rPr>
        <w:t xml:space="preserve">The next table shows the split up by </w:t>
      </w:r>
      <w:r w:rsidR="007412F6" w:rsidRPr="00C858FF">
        <w:rPr>
          <w:rFonts w:ascii="Arial" w:hAnsi="Arial" w:cs="Arial"/>
        </w:rPr>
        <w:t>per cent</w:t>
      </w:r>
      <w:r w:rsidRPr="00C858FF">
        <w:rPr>
          <w:rFonts w:ascii="Arial" w:hAnsi="Arial" w:cs="Arial"/>
        </w:rPr>
        <w:t xml:space="preserve"> decay and average age</w:t>
      </w:r>
      <w:r w:rsidR="00E76A26" w:rsidRPr="00C858FF">
        <w:rPr>
          <w:rFonts w:ascii="Arial" w:hAnsi="Arial" w:cs="Arial"/>
        </w:rPr>
        <w:t xml:space="preserve"> of the poles including</w:t>
      </w:r>
      <w:r w:rsidRPr="00C858FF">
        <w:rPr>
          <w:rFonts w:ascii="Arial" w:hAnsi="Arial" w:cs="Arial"/>
        </w:rPr>
        <w:t xml:space="preserve"> standard deviation.</w:t>
      </w:r>
    </w:p>
    <w:p w:rsidR="00590445" w:rsidRPr="00C858FF" w:rsidRDefault="00590445" w:rsidP="00292D8A">
      <w:pPr>
        <w:pStyle w:val="Bodycopy"/>
        <w:rPr>
          <w:rFonts w:ascii="Arial" w:hAnsi="Arial" w:cs="Arial"/>
        </w:rPr>
        <w:sectPr w:rsidR="00590445" w:rsidRPr="00C858FF" w:rsidSect="00CC13F6">
          <w:headerReference w:type="even" r:id="rId17"/>
          <w:headerReference w:type="default" r:id="rId18"/>
          <w:footerReference w:type="default" r:id="rId19"/>
          <w:headerReference w:type="first" r:id="rId20"/>
          <w:footerReference w:type="first" r:id="rId21"/>
          <w:type w:val="continuous"/>
          <w:pgSz w:w="11906" w:h="16838" w:code="9"/>
          <w:pgMar w:top="1135" w:right="851" w:bottom="1985" w:left="851" w:header="737" w:footer="680" w:gutter="0"/>
          <w:cols w:space="284"/>
          <w:noEndnote/>
          <w:docGrid w:linePitch="272"/>
        </w:sectPr>
      </w:pPr>
    </w:p>
    <w:p w:rsidR="00C8089B" w:rsidRPr="00C858FF" w:rsidRDefault="00C8089B" w:rsidP="00C8089B">
      <w:pPr>
        <w:pStyle w:val="Caption"/>
        <w:keepNext/>
      </w:pPr>
      <w:bookmarkStart w:id="28" w:name="_Ref367094436"/>
      <w:r w:rsidRPr="00C858FF">
        <w:lastRenderedPageBreak/>
        <w:t xml:space="preserve">Table </w:t>
      </w:r>
      <w:r w:rsidR="00C67A17">
        <w:fldChar w:fldCharType="begin"/>
      </w:r>
      <w:r w:rsidR="00C67A17">
        <w:instrText xml:space="preserve"> SEQ Table \* ARABIC </w:instrText>
      </w:r>
      <w:r w:rsidR="00C67A17">
        <w:fldChar w:fldCharType="separate"/>
      </w:r>
      <w:r w:rsidR="00BC3FC8">
        <w:rPr>
          <w:noProof/>
        </w:rPr>
        <w:t>6</w:t>
      </w:r>
      <w:r w:rsidR="00C67A17">
        <w:rPr>
          <w:noProof/>
        </w:rPr>
        <w:fldChar w:fldCharType="end"/>
      </w:r>
      <w:bookmarkEnd w:id="28"/>
      <w:r w:rsidRPr="00C858FF">
        <w:t xml:space="preserve"> </w:t>
      </w:r>
      <w:r w:rsidR="005B16A3" w:rsidRPr="00C858FF">
        <w:t xml:space="preserve">Durability 2 </w:t>
      </w:r>
      <w:r w:rsidRPr="00C858FF">
        <w:t>Statistical breakdown Percentage External Decay – age and standard deviation</w:t>
      </w:r>
    </w:p>
    <w:tbl>
      <w:tblPr>
        <w:tblW w:w="4782" w:type="pct"/>
        <w:tblLook w:val="04A0" w:firstRow="1" w:lastRow="0" w:firstColumn="1" w:lastColumn="0" w:noHBand="0" w:noVBand="1"/>
      </w:tblPr>
      <w:tblGrid>
        <w:gridCol w:w="1061"/>
        <w:gridCol w:w="1052"/>
        <w:gridCol w:w="909"/>
        <w:gridCol w:w="683"/>
        <w:gridCol w:w="650"/>
        <w:gridCol w:w="856"/>
        <w:gridCol w:w="683"/>
        <w:gridCol w:w="650"/>
        <w:gridCol w:w="680"/>
        <w:gridCol w:w="677"/>
        <w:gridCol w:w="712"/>
        <w:gridCol w:w="709"/>
        <w:gridCol w:w="712"/>
        <w:gridCol w:w="709"/>
        <w:gridCol w:w="709"/>
        <w:gridCol w:w="712"/>
        <w:gridCol w:w="568"/>
        <w:gridCol w:w="795"/>
        <w:gridCol w:w="621"/>
        <w:gridCol w:w="562"/>
      </w:tblGrid>
      <w:tr w:rsidR="00D66272" w:rsidRPr="00753577" w:rsidTr="0068660D">
        <w:tc>
          <w:tcPr>
            <w:tcW w:w="719" w:type="pct"/>
            <w:gridSpan w:val="2"/>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D66272" w:rsidP="00E763EA">
            <w:pPr>
              <w:pStyle w:val="Bodycopy"/>
              <w:rPr>
                <w:rFonts w:ascii="Arial" w:hAnsi="Arial" w:cs="Arial"/>
                <w:b/>
                <w:sz w:val="16"/>
                <w:szCs w:val="16"/>
              </w:rPr>
            </w:pPr>
          </w:p>
        </w:tc>
        <w:tc>
          <w:tcPr>
            <w:tcW w:w="4281" w:type="pct"/>
            <w:gridSpan w:val="18"/>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921566" w:rsidP="00E763EA">
            <w:pPr>
              <w:pStyle w:val="Bodycopy"/>
              <w:rPr>
                <w:rFonts w:ascii="Arial" w:hAnsi="Arial" w:cs="Arial"/>
                <w:b/>
                <w:sz w:val="16"/>
                <w:szCs w:val="16"/>
              </w:rPr>
            </w:pPr>
            <w:r w:rsidRPr="00753577">
              <w:rPr>
                <w:rFonts w:ascii="Arial" w:hAnsi="Arial" w:cs="Arial"/>
                <w:b/>
                <w:sz w:val="16"/>
                <w:szCs w:val="16"/>
              </w:rPr>
              <w:t xml:space="preserve">Durability 2 </w:t>
            </w:r>
            <w:r w:rsidR="007412F6" w:rsidRPr="00753577">
              <w:rPr>
                <w:rFonts w:ascii="Arial" w:hAnsi="Arial" w:cs="Arial"/>
                <w:b/>
                <w:sz w:val="16"/>
                <w:szCs w:val="16"/>
              </w:rPr>
              <w:t>Percentage</w:t>
            </w:r>
            <w:r w:rsidR="00D66272" w:rsidRPr="00753577">
              <w:rPr>
                <w:rFonts w:ascii="Arial" w:hAnsi="Arial" w:cs="Arial"/>
                <w:b/>
                <w:sz w:val="16"/>
                <w:szCs w:val="16"/>
              </w:rPr>
              <w:t xml:space="preserve"> of External Decay</w:t>
            </w:r>
          </w:p>
        </w:tc>
      </w:tr>
      <w:tr w:rsidR="0068660D" w:rsidRPr="00753577" w:rsidTr="0068660D">
        <w:tc>
          <w:tcPr>
            <w:tcW w:w="361" w:type="pct"/>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D66272" w:rsidP="00E763EA">
            <w:pPr>
              <w:pStyle w:val="Bodycopy"/>
              <w:rPr>
                <w:rFonts w:ascii="Arial" w:hAnsi="Arial" w:cs="Arial"/>
                <w:b/>
                <w:sz w:val="16"/>
                <w:szCs w:val="16"/>
              </w:rPr>
            </w:pPr>
            <w:r w:rsidRPr="00753577">
              <w:rPr>
                <w:rFonts w:ascii="Arial" w:hAnsi="Arial" w:cs="Arial"/>
                <w:b/>
                <w:sz w:val="16"/>
                <w:szCs w:val="16"/>
              </w:rPr>
              <w:t>Pole Species</w:t>
            </w:r>
          </w:p>
        </w:tc>
        <w:tc>
          <w:tcPr>
            <w:tcW w:w="357" w:type="pct"/>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D66272" w:rsidP="00EF328C">
            <w:pPr>
              <w:pStyle w:val="Bodycopy"/>
              <w:ind w:right="-109"/>
              <w:rPr>
                <w:rFonts w:ascii="Arial" w:hAnsi="Arial" w:cs="Arial"/>
                <w:b/>
                <w:sz w:val="16"/>
                <w:szCs w:val="16"/>
              </w:rPr>
            </w:pPr>
            <w:r w:rsidRPr="00753577">
              <w:rPr>
                <w:rFonts w:ascii="Arial" w:hAnsi="Arial" w:cs="Arial"/>
                <w:b/>
                <w:sz w:val="16"/>
                <w:szCs w:val="16"/>
              </w:rPr>
              <w:t>Pole Treatment</w:t>
            </w:r>
          </w:p>
        </w:tc>
        <w:tc>
          <w:tcPr>
            <w:tcW w:w="762" w:type="pct"/>
            <w:gridSpan w:val="3"/>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D66272" w:rsidP="00E763EA">
            <w:pPr>
              <w:pStyle w:val="Bodycopy"/>
              <w:rPr>
                <w:rFonts w:ascii="Arial" w:hAnsi="Arial" w:cs="Arial"/>
                <w:b/>
                <w:sz w:val="16"/>
                <w:szCs w:val="16"/>
              </w:rPr>
            </w:pPr>
            <w:r w:rsidRPr="00753577">
              <w:rPr>
                <w:rFonts w:ascii="Arial" w:hAnsi="Arial" w:cs="Arial"/>
                <w:b/>
                <w:sz w:val="16"/>
                <w:szCs w:val="16"/>
              </w:rPr>
              <w:t>0%</w:t>
            </w:r>
          </w:p>
        </w:tc>
        <w:tc>
          <w:tcPr>
            <w:tcW w:w="743" w:type="pct"/>
            <w:gridSpan w:val="3"/>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E3012E" w:rsidP="00E3012E">
            <w:pPr>
              <w:pStyle w:val="Bodycopy"/>
              <w:rPr>
                <w:rFonts w:ascii="Arial" w:hAnsi="Arial" w:cs="Arial"/>
                <w:b/>
                <w:sz w:val="16"/>
                <w:szCs w:val="16"/>
              </w:rPr>
            </w:pPr>
            <w:r w:rsidRPr="00E3012E">
              <w:rPr>
                <w:rFonts w:ascii="Arial" w:hAnsi="Arial" w:cs="Arial"/>
                <w:b/>
                <w:sz w:val="16"/>
                <w:szCs w:val="16"/>
              </w:rPr>
              <w:t>&gt;</w:t>
            </w:r>
            <w:r>
              <w:rPr>
                <w:rFonts w:ascii="Arial" w:hAnsi="Arial" w:cs="Arial"/>
                <w:b/>
                <w:sz w:val="16"/>
                <w:szCs w:val="16"/>
              </w:rPr>
              <w:t xml:space="preserve"> </w:t>
            </w:r>
            <w:r w:rsidR="00D66272" w:rsidRPr="00753577">
              <w:rPr>
                <w:rFonts w:ascii="Arial" w:hAnsi="Arial" w:cs="Arial"/>
                <w:b/>
                <w:sz w:val="16"/>
                <w:szCs w:val="16"/>
              </w:rPr>
              <w:t>0-10%</w:t>
            </w:r>
          </w:p>
        </w:tc>
        <w:tc>
          <w:tcPr>
            <w:tcW w:w="703" w:type="pct"/>
            <w:gridSpan w:val="3"/>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E3012E" w:rsidP="00E763EA">
            <w:pPr>
              <w:pStyle w:val="Bodycopy"/>
              <w:rPr>
                <w:rFonts w:ascii="Arial" w:hAnsi="Arial" w:cs="Arial"/>
                <w:b/>
                <w:sz w:val="16"/>
                <w:szCs w:val="16"/>
              </w:rPr>
            </w:pPr>
            <w:r>
              <w:rPr>
                <w:rFonts w:ascii="Arial" w:hAnsi="Arial" w:cs="Arial"/>
                <w:b/>
                <w:sz w:val="16"/>
                <w:szCs w:val="16"/>
              </w:rPr>
              <w:t xml:space="preserve">&gt; </w:t>
            </w:r>
            <w:r w:rsidR="00D66272" w:rsidRPr="00753577">
              <w:rPr>
                <w:rFonts w:ascii="Arial" w:hAnsi="Arial" w:cs="Arial"/>
                <w:b/>
                <w:sz w:val="16"/>
                <w:szCs w:val="16"/>
              </w:rPr>
              <w:t>10-20%</w:t>
            </w:r>
          </w:p>
        </w:tc>
        <w:tc>
          <w:tcPr>
            <w:tcW w:w="723" w:type="pct"/>
            <w:gridSpan w:val="3"/>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E3012E" w:rsidP="00E763EA">
            <w:pPr>
              <w:pStyle w:val="Bodycopy"/>
              <w:rPr>
                <w:rFonts w:ascii="Arial" w:hAnsi="Arial" w:cs="Arial"/>
                <w:b/>
                <w:sz w:val="16"/>
                <w:szCs w:val="16"/>
              </w:rPr>
            </w:pPr>
            <w:r>
              <w:rPr>
                <w:rFonts w:ascii="Arial" w:hAnsi="Arial" w:cs="Arial"/>
                <w:b/>
                <w:sz w:val="16"/>
                <w:szCs w:val="16"/>
              </w:rPr>
              <w:t xml:space="preserve">&gt; </w:t>
            </w:r>
            <w:r w:rsidR="00D66272" w:rsidRPr="00753577">
              <w:rPr>
                <w:rFonts w:ascii="Arial" w:hAnsi="Arial" w:cs="Arial"/>
                <w:b/>
                <w:sz w:val="16"/>
                <w:szCs w:val="16"/>
              </w:rPr>
              <w:t>20-30%</w:t>
            </w:r>
          </w:p>
        </w:tc>
        <w:tc>
          <w:tcPr>
            <w:tcW w:w="676" w:type="pct"/>
            <w:gridSpan w:val="3"/>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E3012E" w:rsidP="00E763EA">
            <w:pPr>
              <w:pStyle w:val="Bodycopy"/>
              <w:rPr>
                <w:rFonts w:ascii="Arial" w:hAnsi="Arial" w:cs="Arial"/>
                <w:b/>
                <w:sz w:val="16"/>
                <w:szCs w:val="16"/>
              </w:rPr>
            </w:pPr>
            <w:r>
              <w:rPr>
                <w:rFonts w:ascii="Arial" w:hAnsi="Arial" w:cs="Arial"/>
                <w:b/>
                <w:sz w:val="16"/>
                <w:szCs w:val="16"/>
              </w:rPr>
              <w:t xml:space="preserve">&gt; </w:t>
            </w:r>
            <w:r w:rsidR="00D66272" w:rsidRPr="00753577">
              <w:rPr>
                <w:rFonts w:ascii="Arial" w:hAnsi="Arial" w:cs="Arial"/>
                <w:b/>
                <w:sz w:val="16"/>
                <w:szCs w:val="16"/>
              </w:rPr>
              <w:t>30-40%</w:t>
            </w:r>
          </w:p>
        </w:tc>
        <w:tc>
          <w:tcPr>
            <w:tcW w:w="674" w:type="pct"/>
            <w:gridSpan w:val="3"/>
            <w:tcBorders>
              <w:top w:val="single" w:sz="4" w:space="0" w:color="auto"/>
              <w:left w:val="single" w:sz="4" w:space="0" w:color="auto"/>
              <w:bottom w:val="single" w:sz="4" w:space="0" w:color="auto"/>
              <w:right w:val="single" w:sz="4" w:space="0" w:color="auto"/>
            </w:tcBorders>
            <w:shd w:val="clear" w:color="auto" w:fill="D3CAB7"/>
          </w:tcPr>
          <w:p w:rsidR="00D66272" w:rsidRPr="00753577" w:rsidRDefault="00D66272" w:rsidP="00E763EA">
            <w:pPr>
              <w:pStyle w:val="Bodycopy"/>
              <w:rPr>
                <w:rFonts w:ascii="Arial" w:hAnsi="Arial" w:cs="Arial"/>
                <w:b/>
                <w:sz w:val="16"/>
                <w:szCs w:val="16"/>
              </w:rPr>
            </w:pPr>
            <w:r w:rsidRPr="00753577">
              <w:rPr>
                <w:rFonts w:ascii="Arial" w:hAnsi="Arial" w:cs="Arial"/>
                <w:b/>
                <w:sz w:val="16"/>
                <w:szCs w:val="16"/>
              </w:rPr>
              <w:t>Grand Total</w:t>
            </w:r>
          </w:p>
        </w:tc>
      </w:tr>
      <w:tr w:rsidR="0068660D" w:rsidRPr="00753577" w:rsidTr="0068660D">
        <w:tc>
          <w:tcPr>
            <w:tcW w:w="36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pStyle w:val="Bodycopy"/>
              <w:jc w:val="center"/>
              <w:rPr>
                <w:rFonts w:ascii="Arial" w:hAnsi="Arial" w:cs="Arial"/>
                <w:b/>
                <w:sz w:val="16"/>
                <w:szCs w:val="16"/>
              </w:rPr>
            </w:pPr>
          </w:p>
        </w:tc>
        <w:tc>
          <w:tcPr>
            <w:tcW w:w="357"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pStyle w:val="Bodycopy"/>
              <w:jc w:val="center"/>
              <w:rPr>
                <w:rFonts w:ascii="Arial" w:hAnsi="Arial" w:cs="Arial"/>
                <w:b/>
                <w:sz w:val="16"/>
                <w:szCs w:val="16"/>
              </w:rPr>
            </w:pPr>
          </w:p>
        </w:tc>
        <w:tc>
          <w:tcPr>
            <w:tcW w:w="309"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Pole Count</w:t>
            </w:r>
          </w:p>
        </w:tc>
        <w:tc>
          <w:tcPr>
            <w:tcW w:w="232"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Avg Age</w:t>
            </w:r>
          </w:p>
        </w:tc>
        <w:tc>
          <w:tcPr>
            <w:tcW w:w="22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Std Dev</w:t>
            </w:r>
          </w:p>
        </w:tc>
        <w:tc>
          <w:tcPr>
            <w:tcW w:w="29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Pole Count</w:t>
            </w:r>
          </w:p>
        </w:tc>
        <w:tc>
          <w:tcPr>
            <w:tcW w:w="232"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Avg Age</w:t>
            </w:r>
          </w:p>
        </w:tc>
        <w:tc>
          <w:tcPr>
            <w:tcW w:w="22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Std Dev</w:t>
            </w:r>
          </w:p>
        </w:tc>
        <w:tc>
          <w:tcPr>
            <w:tcW w:w="23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Pole Count</w:t>
            </w:r>
          </w:p>
        </w:tc>
        <w:tc>
          <w:tcPr>
            <w:tcW w:w="230"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Avg Age</w:t>
            </w:r>
          </w:p>
        </w:tc>
        <w:tc>
          <w:tcPr>
            <w:tcW w:w="242"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Std Dev</w:t>
            </w:r>
          </w:p>
        </w:tc>
        <w:tc>
          <w:tcPr>
            <w:tcW w:w="24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Pole Count</w:t>
            </w:r>
          </w:p>
        </w:tc>
        <w:tc>
          <w:tcPr>
            <w:tcW w:w="242"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Avg Age</w:t>
            </w:r>
          </w:p>
        </w:tc>
        <w:tc>
          <w:tcPr>
            <w:tcW w:w="24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Std Dev</w:t>
            </w:r>
          </w:p>
        </w:tc>
        <w:tc>
          <w:tcPr>
            <w:tcW w:w="24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Pole Count</w:t>
            </w:r>
          </w:p>
        </w:tc>
        <w:tc>
          <w:tcPr>
            <w:tcW w:w="242"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Avg Age</w:t>
            </w:r>
          </w:p>
        </w:tc>
        <w:tc>
          <w:tcPr>
            <w:tcW w:w="193"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Std Dev</w:t>
            </w:r>
          </w:p>
        </w:tc>
        <w:tc>
          <w:tcPr>
            <w:tcW w:w="270"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Pole Count</w:t>
            </w:r>
          </w:p>
        </w:tc>
        <w:tc>
          <w:tcPr>
            <w:tcW w:w="211"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Avg Age</w:t>
            </w:r>
          </w:p>
        </w:tc>
        <w:tc>
          <w:tcPr>
            <w:tcW w:w="193" w:type="pct"/>
            <w:tcBorders>
              <w:top w:val="single" w:sz="4" w:space="0" w:color="auto"/>
              <w:left w:val="single" w:sz="4" w:space="0" w:color="auto"/>
              <w:bottom w:val="single" w:sz="4" w:space="0" w:color="auto"/>
              <w:right w:val="single" w:sz="4" w:space="0" w:color="auto"/>
            </w:tcBorders>
            <w:shd w:val="clear" w:color="auto" w:fill="D3CAB7"/>
          </w:tcPr>
          <w:p w:rsidR="00466B55" w:rsidRPr="00753577" w:rsidRDefault="00466B55" w:rsidP="00FA275D">
            <w:pPr>
              <w:jc w:val="center"/>
              <w:rPr>
                <w:b/>
                <w:color w:val="000000"/>
                <w:sz w:val="16"/>
                <w:szCs w:val="16"/>
              </w:rPr>
            </w:pPr>
            <w:r w:rsidRPr="00753577">
              <w:rPr>
                <w:b/>
                <w:color w:val="000000"/>
                <w:sz w:val="16"/>
                <w:szCs w:val="16"/>
              </w:rPr>
              <w:t>Std Dev</w:t>
            </w:r>
          </w:p>
        </w:tc>
      </w:tr>
      <w:tr w:rsidR="0068660D" w:rsidRPr="00753577" w:rsidTr="0068660D">
        <w:tc>
          <w:tcPr>
            <w:tcW w:w="361" w:type="pct"/>
            <w:vMerge w:val="restart"/>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r w:rsidRPr="00753577">
              <w:rPr>
                <w:rFonts w:ascii="Arial" w:hAnsi="Arial" w:cs="Arial"/>
                <w:b/>
                <w:sz w:val="16"/>
                <w:szCs w:val="16"/>
              </w:rPr>
              <w:t>Blackbutt</w:t>
            </w:r>
          </w:p>
        </w:tc>
        <w:tc>
          <w:tcPr>
            <w:tcW w:w="357" w:type="pct"/>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r w:rsidRPr="00753577">
              <w:rPr>
                <w:rFonts w:ascii="Arial" w:hAnsi="Arial" w:cs="Arial"/>
                <w:b/>
                <w:sz w:val="16"/>
                <w:szCs w:val="16"/>
              </w:rPr>
              <w:t>CCA</w:t>
            </w:r>
          </w:p>
        </w:tc>
        <w:tc>
          <w:tcPr>
            <w:tcW w:w="309"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39</w:t>
            </w:r>
            <w:r w:rsidR="002072D4" w:rsidRPr="00753577">
              <w:rPr>
                <w:sz w:val="16"/>
                <w:szCs w:val="16"/>
              </w:rPr>
              <w:t>,</w:t>
            </w:r>
            <w:r w:rsidRPr="00753577">
              <w:rPr>
                <w:sz w:val="16"/>
                <w:szCs w:val="16"/>
              </w:rPr>
              <w:t>307</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24.9</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8.8</w:t>
            </w:r>
          </w:p>
        </w:tc>
        <w:tc>
          <w:tcPr>
            <w:tcW w:w="29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323</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34.7</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9.9</w:t>
            </w:r>
          </w:p>
        </w:tc>
        <w:tc>
          <w:tcPr>
            <w:tcW w:w="23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65</w:t>
            </w:r>
          </w:p>
        </w:tc>
        <w:tc>
          <w:tcPr>
            <w:tcW w:w="23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34.9</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8.5</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37.0</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9.6</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35.3</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11.6</w:t>
            </w:r>
          </w:p>
        </w:tc>
        <w:tc>
          <w:tcPr>
            <w:tcW w:w="27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39</w:t>
            </w:r>
            <w:r w:rsidR="002072D4" w:rsidRPr="00753577">
              <w:rPr>
                <w:sz w:val="16"/>
                <w:szCs w:val="16"/>
              </w:rPr>
              <w:t>,</w:t>
            </w:r>
            <w:r w:rsidRPr="00753577">
              <w:rPr>
                <w:sz w:val="16"/>
                <w:szCs w:val="16"/>
              </w:rPr>
              <w:t>701</w:t>
            </w:r>
          </w:p>
        </w:tc>
        <w:tc>
          <w:tcPr>
            <w:tcW w:w="21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25.0</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8.8</w:t>
            </w:r>
          </w:p>
        </w:tc>
      </w:tr>
      <w:tr w:rsidR="0068660D" w:rsidRPr="00753577" w:rsidTr="0068660D">
        <w:tc>
          <w:tcPr>
            <w:tcW w:w="361" w:type="pct"/>
            <w:vMerge/>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p>
        </w:tc>
        <w:tc>
          <w:tcPr>
            <w:tcW w:w="357" w:type="pct"/>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r w:rsidRPr="00753577">
              <w:rPr>
                <w:rFonts w:ascii="Arial" w:hAnsi="Arial" w:cs="Arial"/>
                <w:b/>
                <w:sz w:val="16"/>
                <w:szCs w:val="16"/>
              </w:rPr>
              <w:t>PEC</w:t>
            </w:r>
          </w:p>
        </w:tc>
        <w:tc>
          <w:tcPr>
            <w:tcW w:w="309"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44</w:t>
            </w:r>
            <w:r w:rsidR="008304E7">
              <w:rPr>
                <w:sz w:val="16"/>
                <w:szCs w:val="16"/>
              </w:rPr>
              <w:t>,</w:t>
            </w:r>
            <w:r w:rsidRPr="00753577">
              <w:rPr>
                <w:sz w:val="16"/>
                <w:szCs w:val="16"/>
              </w:rPr>
              <w:t>801</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26.7</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9.6</w:t>
            </w:r>
          </w:p>
        </w:tc>
        <w:tc>
          <w:tcPr>
            <w:tcW w:w="29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231</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31.6</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8.9</w:t>
            </w:r>
          </w:p>
        </w:tc>
        <w:tc>
          <w:tcPr>
            <w:tcW w:w="23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20</w:t>
            </w:r>
          </w:p>
        </w:tc>
        <w:tc>
          <w:tcPr>
            <w:tcW w:w="23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40.6</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15.9</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39.5</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2.1</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rPr>
                <w:sz w:val="16"/>
                <w:szCs w:val="16"/>
              </w:rPr>
            </w:pP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rPr>
                <w:sz w:val="16"/>
                <w:szCs w:val="16"/>
              </w:rPr>
            </w:pP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rPr>
                <w:sz w:val="16"/>
                <w:szCs w:val="16"/>
              </w:rPr>
            </w:pPr>
          </w:p>
        </w:tc>
        <w:tc>
          <w:tcPr>
            <w:tcW w:w="27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45</w:t>
            </w:r>
            <w:r w:rsidR="002072D4" w:rsidRPr="00753577">
              <w:rPr>
                <w:sz w:val="16"/>
                <w:szCs w:val="16"/>
              </w:rPr>
              <w:t>,</w:t>
            </w:r>
            <w:r w:rsidRPr="00753577">
              <w:rPr>
                <w:sz w:val="16"/>
                <w:szCs w:val="16"/>
              </w:rPr>
              <w:t>054</w:t>
            </w:r>
          </w:p>
        </w:tc>
        <w:tc>
          <w:tcPr>
            <w:tcW w:w="21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26.7</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9.6</w:t>
            </w:r>
          </w:p>
        </w:tc>
      </w:tr>
      <w:tr w:rsidR="0068660D" w:rsidRPr="00753577" w:rsidTr="0068660D">
        <w:tc>
          <w:tcPr>
            <w:tcW w:w="361" w:type="pct"/>
            <w:vMerge w:val="restart"/>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r w:rsidRPr="00753577">
              <w:rPr>
                <w:rFonts w:ascii="Arial" w:hAnsi="Arial" w:cs="Arial"/>
                <w:b/>
                <w:sz w:val="16"/>
                <w:szCs w:val="16"/>
              </w:rPr>
              <w:t>Spotted Gum</w:t>
            </w:r>
          </w:p>
        </w:tc>
        <w:tc>
          <w:tcPr>
            <w:tcW w:w="357" w:type="pct"/>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r w:rsidRPr="00753577">
              <w:rPr>
                <w:rFonts w:ascii="Arial" w:hAnsi="Arial" w:cs="Arial"/>
                <w:b/>
                <w:sz w:val="16"/>
                <w:szCs w:val="16"/>
              </w:rPr>
              <w:t>CCA</w:t>
            </w:r>
          </w:p>
        </w:tc>
        <w:tc>
          <w:tcPr>
            <w:tcW w:w="309"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135</w:t>
            </w:r>
            <w:r w:rsidR="002072D4" w:rsidRPr="00753577">
              <w:rPr>
                <w:sz w:val="16"/>
                <w:szCs w:val="16"/>
              </w:rPr>
              <w:t>,</w:t>
            </w:r>
            <w:r w:rsidRPr="00753577">
              <w:rPr>
                <w:sz w:val="16"/>
                <w:szCs w:val="16"/>
              </w:rPr>
              <w:t>018</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25.8</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8.3</w:t>
            </w:r>
          </w:p>
        </w:tc>
        <w:tc>
          <w:tcPr>
            <w:tcW w:w="29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w:t>
            </w:r>
            <w:r w:rsidR="002072D4" w:rsidRPr="00753577">
              <w:rPr>
                <w:sz w:val="16"/>
                <w:szCs w:val="16"/>
              </w:rPr>
              <w:t>,</w:t>
            </w:r>
            <w:r w:rsidRPr="00753577">
              <w:rPr>
                <w:sz w:val="16"/>
                <w:szCs w:val="16"/>
              </w:rPr>
              <w:t>887</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37.9</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6.3</w:t>
            </w:r>
          </w:p>
        </w:tc>
        <w:tc>
          <w:tcPr>
            <w:tcW w:w="23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w:t>
            </w:r>
            <w:r w:rsidR="002072D4" w:rsidRPr="00753577">
              <w:rPr>
                <w:sz w:val="16"/>
                <w:szCs w:val="16"/>
              </w:rPr>
              <w:t>,</w:t>
            </w:r>
            <w:r w:rsidRPr="00753577">
              <w:rPr>
                <w:sz w:val="16"/>
                <w:szCs w:val="16"/>
              </w:rPr>
              <w:t>002</w:t>
            </w:r>
          </w:p>
        </w:tc>
        <w:tc>
          <w:tcPr>
            <w:tcW w:w="23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39.0</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5.5</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205</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39.5</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4.9</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16</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37.9</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6.9</w:t>
            </w:r>
          </w:p>
        </w:tc>
        <w:tc>
          <w:tcPr>
            <w:tcW w:w="27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141</w:t>
            </w:r>
            <w:r w:rsidR="002072D4" w:rsidRPr="00753577">
              <w:rPr>
                <w:sz w:val="16"/>
                <w:szCs w:val="16"/>
              </w:rPr>
              <w:t>,</w:t>
            </w:r>
            <w:r w:rsidRPr="00753577">
              <w:rPr>
                <w:sz w:val="16"/>
                <w:szCs w:val="16"/>
              </w:rPr>
              <w:t>128</w:t>
            </w:r>
          </w:p>
        </w:tc>
        <w:tc>
          <w:tcPr>
            <w:tcW w:w="21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26.4</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8.6</w:t>
            </w:r>
          </w:p>
        </w:tc>
      </w:tr>
      <w:tr w:rsidR="0068660D" w:rsidRPr="00753577" w:rsidTr="0068660D">
        <w:tc>
          <w:tcPr>
            <w:tcW w:w="361" w:type="pct"/>
            <w:vMerge/>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p>
        </w:tc>
        <w:tc>
          <w:tcPr>
            <w:tcW w:w="357" w:type="pct"/>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r w:rsidRPr="00753577">
              <w:rPr>
                <w:rFonts w:ascii="Arial" w:hAnsi="Arial" w:cs="Arial"/>
                <w:b/>
                <w:sz w:val="16"/>
                <w:szCs w:val="16"/>
              </w:rPr>
              <w:t>PEC</w:t>
            </w:r>
          </w:p>
        </w:tc>
        <w:tc>
          <w:tcPr>
            <w:tcW w:w="309"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36</w:t>
            </w:r>
            <w:r w:rsidR="002072D4" w:rsidRPr="00753577">
              <w:rPr>
                <w:sz w:val="16"/>
                <w:szCs w:val="16"/>
              </w:rPr>
              <w:t>,</w:t>
            </w:r>
            <w:r w:rsidRPr="00753577">
              <w:rPr>
                <w:sz w:val="16"/>
                <w:szCs w:val="16"/>
              </w:rPr>
              <w:t>895</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32.1</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8.5</w:t>
            </w:r>
          </w:p>
        </w:tc>
        <w:tc>
          <w:tcPr>
            <w:tcW w:w="29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288</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36.2</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8.7</w:t>
            </w:r>
          </w:p>
        </w:tc>
        <w:tc>
          <w:tcPr>
            <w:tcW w:w="23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51</w:t>
            </w:r>
          </w:p>
        </w:tc>
        <w:tc>
          <w:tcPr>
            <w:tcW w:w="23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36.8</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11.7</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7</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41.3</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13.2</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27.0</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2.0</w:t>
            </w:r>
          </w:p>
        </w:tc>
        <w:tc>
          <w:tcPr>
            <w:tcW w:w="27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37</w:t>
            </w:r>
            <w:r w:rsidR="002072D4" w:rsidRPr="00753577">
              <w:rPr>
                <w:sz w:val="16"/>
                <w:szCs w:val="16"/>
              </w:rPr>
              <w:t>,</w:t>
            </w:r>
            <w:r w:rsidRPr="00753577">
              <w:rPr>
                <w:sz w:val="16"/>
                <w:szCs w:val="16"/>
              </w:rPr>
              <w:t>244</w:t>
            </w:r>
          </w:p>
        </w:tc>
        <w:tc>
          <w:tcPr>
            <w:tcW w:w="21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32.1</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8.5</w:t>
            </w:r>
          </w:p>
        </w:tc>
      </w:tr>
      <w:tr w:rsidR="0068660D" w:rsidRPr="00753577" w:rsidTr="0068660D">
        <w:tc>
          <w:tcPr>
            <w:tcW w:w="719" w:type="pct"/>
            <w:gridSpan w:val="2"/>
            <w:tcBorders>
              <w:top w:val="single" w:sz="4" w:space="0" w:color="auto"/>
              <w:left w:val="single" w:sz="4" w:space="0" w:color="auto"/>
              <w:bottom w:val="single" w:sz="4" w:space="0" w:color="auto"/>
              <w:right w:val="single" w:sz="4" w:space="0" w:color="auto"/>
            </w:tcBorders>
            <w:shd w:val="clear" w:color="auto" w:fill="D3CAB7"/>
          </w:tcPr>
          <w:p w:rsidR="004B43B3" w:rsidRPr="00753577" w:rsidRDefault="004B43B3" w:rsidP="00E763EA">
            <w:pPr>
              <w:pStyle w:val="Bodycopy"/>
              <w:rPr>
                <w:rFonts w:ascii="Arial" w:hAnsi="Arial" w:cs="Arial"/>
                <w:b/>
                <w:sz w:val="16"/>
                <w:szCs w:val="16"/>
              </w:rPr>
            </w:pPr>
            <w:r w:rsidRPr="00753577">
              <w:rPr>
                <w:rFonts w:ascii="Arial" w:hAnsi="Arial" w:cs="Arial"/>
                <w:b/>
                <w:sz w:val="16"/>
                <w:szCs w:val="16"/>
              </w:rPr>
              <w:t>Grand Total</w:t>
            </w:r>
          </w:p>
        </w:tc>
        <w:tc>
          <w:tcPr>
            <w:tcW w:w="309"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256</w:t>
            </w:r>
            <w:r w:rsidR="002072D4" w:rsidRPr="00753577">
              <w:rPr>
                <w:sz w:val="16"/>
                <w:szCs w:val="16"/>
              </w:rPr>
              <w:t>,</w:t>
            </w:r>
            <w:r w:rsidRPr="00753577">
              <w:rPr>
                <w:sz w:val="16"/>
                <w:szCs w:val="16"/>
              </w:rPr>
              <w:t>021</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26.7</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8.9</w:t>
            </w:r>
          </w:p>
        </w:tc>
        <w:tc>
          <w:tcPr>
            <w:tcW w:w="29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4</w:t>
            </w:r>
            <w:r w:rsidR="002072D4" w:rsidRPr="00753577">
              <w:rPr>
                <w:sz w:val="16"/>
                <w:szCs w:val="16"/>
              </w:rPr>
              <w:t>,</w:t>
            </w:r>
            <w:r w:rsidRPr="00753577">
              <w:rPr>
                <w:sz w:val="16"/>
                <w:szCs w:val="16"/>
              </w:rPr>
              <w:t>729</w:t>
            </w:r>
          </w:p>
        </w:tc>
        <w:tc>
          <w:tcPr>
            <w:tcW w:w="23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37.3</w:t>
            </w:r>
          </w:p>
        </w:tc>
        <w:tc>
          <w:tcPr>
            <w:tcW w:w="22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7.1</w:t>
            </w:r>
          </w:p>
        </w:tc>
        <w:tc>
          <w:tcPr>
            <w:tcW w:w="23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w:t>
            </w:r>
            <w:r w:rsidR="002072D4" w:rsidRPr="00753577">
              <w:rPr>
                <w:sz w:val="16"/>
                <w:szCs w:val="16"/>
              </w:rPr>
              <w:t>,</w:t>
            </w:r>
            <w:r w:rsidRPr="00753577">
              <w:rPr>
                <w:sz w:val="16"/>
                <w:szCs w:val="16"/>
              </w:rPr>
              <w:t>138</w:t>
            </w:r>
          </w:p>
        </w:tc>
        <w:tc>
          <w:tcPr>
            <w:tcW w:w="23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38.8</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6.1</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217</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39.6</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5.4</w:t>
            </w:r>
          </w:p>
        </w:tc>
        <w:tc>
          <w:tcPr>
            <w:tcW w:w="24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22</w:t>
            </w:r>
          </w:p>
        </w:tc>
        <w:tc>
          <w:tcPr>
            <w:tcW w:w="242"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36.1</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7.8</w:t>
            </w:r>
          </w:p>
        </w:tc>
        <w:tc>
          <w:tcPr>
            <w:tcW w:w="270"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263</w:t>
            </w:r>
            <w:r w:rsidR="002072D4" w:rsidRPr="00753577">
              <w:rPr>
                <w:sz w:val="16"/>
                <w:szCs w:val="16"/>
              </w:rPr>
              <w:t>,</w:t>
            </w:r>
            <w:r w:rsidRPr="00753577">
              <w:rPr>
                <w:sz w:val="16"/>
                <w:szCs w:val="16"/>
              </w:rPr>
              <w:t>127</w:t>
            </w:r>
          </w:p>
        </w:tc>
        <w:tc>
          <w:tcPr>
            <w:tcW w:w="211"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27.0</w:t>
            </w:r>
          </w:p>
        </w:tc>
        <w:tc>
          <w:tcPr>
            <w:tcW w:w="193" w:type="pct"/>
            <w:tcBorders>
              <w:top w:val="single" w:sz="4" w:space="0" w:color="auto"/>
              <w:left w:val="single" w:sz="4" w:space="0" w:color="auto"/>
              <w:bottom w:val="single" w:sz="4" w:space="0" w:color="auto"/>
              <w:right w:val="single" w:sz="4" w:space="0" w:color="auto"/>
            </w:tcBorders>
          </w:tcPr>
          <w:p w:rsidR="004B43B3" w:rsidRPr="00753577" w:rsidRDefault="004B43B3">
            <w:pPr>
              <w:jc w:val="right"/>
              <w:rPr>
                <w:sz w:val="16"/>
                <w:szCs w:val="16"/>
              </w:rPr>
            </w:pPr>
            <w:r w:rsidRPr="00753577">
              <w:rPr>
                <w:sz w:val="16"/>
                <w:szCs w:val="16"/>
              </w:rPr>
              <w:t>9.1</w:t>
            </w:r>
          </w:p>
        </w:tc>
      </w:tr>
    </w:tbl>
    <w:p w:rsidR="00C8089B" w:rsidRPr="00133F25" w:rsidRDefault="00C8089B" w:rsidP="00292D8A">
      <w:pPr>
        <w:pStyle w:val="Bodycopy"/>
        <w:sectPr w:rsidR="00C8089B" w:rsidRPr="00133F25" w:rsidSect="00CC13F6">
          <w:headerReference w:type="even" r:id="rId22"/>
          <w:headerReference w:type="default" r:id="rId23"/>
          <w:footerReference w:type="default" r:id="rId24"/>
          <w:headerReference w:type="first" r:id="rId25"/>
          <w:footerReference w:type="first" r:id="rId26"/>
          <w:pgSz w:w="16838" w:h="11906" w:orient="landscape" w:code="9"/>
          <w:pgMar w:top="1565" w:right="822" w:bottom="851" w:left="851" w:header="425" w:footer="805" w:gutter="0"/>
          <w:cols w:space="284"/>
          <w:noEndnote/>
          <w:docGrid w:linePitch="272"/>
        </w:sectPr>
      </w:pPr>
    </w:p>
    <w:p w:rsidR="00590445" w:rsidRPr="00C858FF" w:rsidRDefault="007412F6" w:rsidP="004F2F5D">
      <w:pPr>
        <w:pStyle w:val="Heading2"/>
      </w:pPr>
      <w:bookmarkStart w:id="29" w:name="_Toc377134217"/>
      <w:r w:rsidRPr="00C858FF">
        <w:lastRenderedPageBreak/>
        <w:t>Statistical</w:t>
      </w:r>
      <w:r w:rsidR="00541DC5" w:rsidRPr="00C858FF">
        <w:t xml:space="preserve"> Examination – </w:t>
      </w:r>
      <w:r w:rsidR="005B16A3" w:rsidRPr="00C858FF">
        <w:t xml:space="preserve">Durability 2 </w:t>
      </w:r>
      <w:r w:rsidR="00541DC5" w:rsidRPr="00C858FF">
        <w:t>Treatment Type</w:t>
      </w:r>
      <w:bookmarkEnd w:id="29"/>
      <w:r w:rsidR="00541DC5" w:rsidRPr="00C858FF">
        <w:tab/>
      </w:r>
    </w:p>
    <w:p w:rsidR="00541DC5" w:rsidRPr="00C858FF" w:rsidRDefault="00541DC5" w:rsidP="00541DC5">
      <w:pPr>
        <w:pStyle w:val="Bodycopy"/>
        <w:rPr>
          <w:rFonts w:ascii="Arial" w:hAnsi="Arial" w:cs="Arial"/>
          <w:lang w:val="en-AU"/>
        </w:rPr>
      </w:pPr>
      <w:r w:rsidRPr="00C858FF">
        <w:rPr>
          <w:rFonts w:ascii="Arial" w:hAnsi="Arial" w:cs="Arial"/>
          <w:lang w:val="en-AU"/>
        </w:rPr>
        <w:t xml:space="preserve">Examination of </w:t>
      </w:r>
      <w:r w:rsidR="008C3F9B" w:rsidRPr="00C858FF">
        <w:rPr>
          <w:rFonts w:ascii="Arial" w:hAnsi="Arial" w:cs="Arial"/>
          <w:lang w:val="en-AU"/>
        </w:rPr>
        <w:fldChar w:fldCharType="begin"/>
      </w:r>
      <w:r w:rsidR="008C3F9B" w:rsidRPr="00C858FF">
        <w:rPr>
          <w:rFonts w:ascii="Arial" w:hAnsi="Arial" w:cs="Arial"/>
          <w:lang w:val="en-AU"/>
        </w:rPr>
        <w:instrText xml:space="preserve"> REF _Ref367094432 \h </w:instrText>
      </w:r>
      <w:r w:rsidR="004F2F5D" w:rsidRPr="00C858FF">
        <w:rPr>
          <w:rFonts w:ascii="Arial" w:hAnsi="Arial" w:cs="Arial"/>
          <w:lang w:val="en-AU"/>
        </w:rPr>
        <w:instrText xml:space="preserve"> \* MERGEFORMAT </w:instrText>
      </w:r>
      <w:r w:rsidR="008C3F9B" w:rsidRPr="00C858FF">
        <w:rPr>
          <w:rFonts w:ascii="Arial" w:hAnsi="Arial" w:cs="Arial"/>
          <w:lang w:val="en-AU"/>
        </w:rPr>
      </w:r>
      <w:r w:rsidR="008C3F9B"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4</w:t>
      </w:r>
      <w:r w:rsidR="008C3F9B" w:rsidRPr="00C858FF">
        <w:rPr>
          <w:rFonts w:ascii="Arial" w:hAnsi="Arial" w:cs="Arial"/>
          <w:lang w:val="en-AU"/>
        </w:rPr>
        <w:fldChar w:fldCharType="end"/>
      </w:r>
      <w:r w:rsidR="008C3F9B" w:rsidRPr="00C858FF">
        <w:rPr>
          <w:rFonts w:ascii="Arial" w:hAnsi="Arial" w:cs="Arial"/>
          <w:lang w:val="en-AU"/>
        </w:rPr>
        <w:t xml:space="preserve">, </w:t>
      </w:r>
      <w:r w:rsidR="008C3F9B" w:rsidRPr="00C858FF">
        <w:rPr>
          <w:rFonts w:ascii="Arial" w:hAnsi="Arial" w:cs="Arial"/>
          <w:lang w:val="en-AU"/>
        </w:rPr>
        <w:fldChar w:fldCharType="begin"/>
      </w:r>
      <w:r w:rsidR="008C3F9B" w:rsidRPr="00C858FF">
        <w:rPr>
          <w:rFonts w:ascii="Arial" w:hAnsi="Arial" w:cs="Arial"/>
          <w:lang w:val="en-AU"/>
        </w:rPr>
        <w:instrText xml:space="preserve"> REF _Ref367094434 \h </w:instrText>
      </w:r>
      <w:r w:rsidR="004F2F5D" w:rsidRPr="00C858FF">
        <w:rPr>
          <w:rFonts w:ascii="Arial" w:hAnsi="Arial" w:cs="Arial"/>
          <w:lang w:val="en-AU"/>
        </w:rPr>
        <w:instrText xml:space="preserve"> \* MERGEFORMAT </w:instrText>
      </w:r>
      <w:r w:rsidR="008C3F9B" w:rsidRPr="00C858FF">
        <w:rPr>
          <w:rFonts w:ascii="Arial" w:hAnsi="Arial" w:cs="Arial"/>
          <w:lang w:val="en-AU"/>
        </w:rPr>
      </w:r>
      <w:r w:rsidR="008C3F9B"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5</w:t>
      </w:r>
      <w:r w:rsidR="008C3F9B" w:rsidRPr="00C858FF">
        <w:rPr>
          <w:rFonts w:ascii="Arial" w:hAnsi="Arial" w:cs="Arial"/>
          <w:lang w:val="en-AU"/>
        </w:rPr>
        <w:fldChar w:fldCharType="end"/>
      </w:r>
      <w:r w:rsidR="008C3F9B" w:rsidRPr="00C858FF">
        <w:rPr>
          <w:rFonts w:ascii="Arial" w:hAnsi="Arial" w:cs="Arial"/>
          <w:lang w:val="en-AU"/>
        </w:rPr>
        <w:t xml:space="preserve"> and </w:t>
      </w:r>
      <w:r w:rsidR="008C3F9B" w:rsidRPr="00C858FF">
        <w:rPr>
          <w:rFonts w:ascii="Arial" w:hAnsi="Arial" w:cs="Arial"/>
          <w:lang w:val="en-AU"/>
        </w:rPr>
        <w:fldChar w:fldCharType="begin"/>
      </w:r>
      <w:r w:rsidR="008C3F9B" w:rsidRPr="00C858FF">
        <w:rPr>
          <w:rFonts w:ascii="Arial" w:hAnsi="Arial" w:cs="Arial"/>
          <w:lang w:val="en-AU"/>
        </w:rPr>
        <w:instrText xml:space="preserve"> REF _Ref367094436 \h </w:instrText>
      </w:r>
      <w:r w:rsidR="004F2F5D" w:rsidRPr="00C858FF">
        <w:rPr>
          <w:rFonts w:ascii="Arial" w:hAnsi="Arial" w:cs="Arial"/>
          <w:lang w:val="en-AU"/>
        </w:rPr>
        <w:instrText xml:space="preserve"> \* MERGEFORMAT </w:instrText>
      </w:r>
      <w:r w:rsidR="008C3F9B" w:rsidRPr="00C858FF">
        <w:rPr>
          <w:rFonts w:ascii="Arial" w:hAnsi="Arial" w:cs="Arial"/>
          <w:lang w:val="en-AU"/>
        </w:rPr>
      </w:r>
      <w:r w:rsidR="008C3F9B"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6</w:t>
      </w:r>
      <w:r w:rsidR="008C3F9B" w:rsidRPr="00C858FF">
        <w:rPr>
          <w:rFonts w:ascii="Arial" w:hAnsi="Arial" w:cs="Arial"/>
          <w:lang w:val="en-AU"/>
        </w:rPr>
        <w:fldChar w:fldCharType="end"/>
      </w:r>
      <w:r w:rsidR="008C3F9B" w:rsidRPr="00C858FF">
        <w:rPr>
          <w:rFonts w:ascii="Arial" w:hAnsi="Arial" w:cs="Arial"/>
          <w:lang w:val="en-AU"/>
        </w:rPr>
        <w:t xml:space="preserve"> shows that irrespective of the species of the pole that PEC poles perform better than CCA treated poles. In </w:t>
      </w:r>
      <w:r w:rsidR="008C3F9B" w:rsidRPr="00C858FF">
        <w:rPr>
          <w:rFonts w:ascii="Arial" w:hAnsi="Arial" w:cs="Arial"/>
          <w:lang w:val="en-AU"/>
        </w:rPr>
        <w:fldChar w:fldCharType="begin"/>
      </w:r>
      <w:r w:rsidR="008C3F9B" w:rsidRPr="00C858FF">
        <w:rPr>
          <w:rFonts w:ascii="Arial" w:hAnsi="Arial" w:cs="Arial"/>
          <w:lang w:val="en-AU"/>
        </w:rPr>
        <w:instrText xml:space="preserve"> REF _Ref367094432 \h </w:instrText>
      </w:r>
      <w:r w:rsidR="004F2F5D" w:rsidRPr="00C858FF">
        <w:rPr>
          <w:rFonts w:ascii="Arial" w:hAnsi="Arial" w:cs="Arial"/>
          <w:lang w:val="en-AU"/>
        </w:rPr>
        <w:instrText xml:space="preserve"> \* MERGEFORMAT </w:instrText>
      </w:r>
      <w:r w:rsidR="008C3F9B" w:rsidRPr="00C858FF">
        <w:rPr>
          <w:rFonts w:ascii="Arial" w:hAnsi="Arial" w:cs="Arial"/>
          <w:lang w:val="en-AU"/>
        </w:rPr>
      </w:r>
      <w:r w:rsidR="008C3F9B"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4</w:t>
      </w:r>
      <w:r w:rsidR="008C3F9B" w:rsidRPr="00C858FF">
        <w:rPr>
          <w:rFonts w:ascii="Arial" w:hAnsi="Arial" w:cs="Arial"/>
          <w:lang w:val="en-AU"/>
        </w:rPr>
        <w:fldChar w:fldCharType="end"/>
      </w:r>
      <w:r w:rsidR="008C3F9B" w:rsidRPr="00C858FF">
        <w:rPr>
          <w:rFonts w:ascii="Arial" w:hAnsi="Arial" w:cs="Arial"/>
          <w:lang w:val="en-AU"/>
        </w:rPr>
        <w:t xml:space="preserve"> it can be seen that the number of PEC poles with external decay are lower than CCA poles for the same percentage grouping of external decay, </w:t>
      </w:r>
      <w:r w:rsidR="008C3F9B" w:rsidRPr="00C858FF">
        <w:rPr>
          <w:rFonts w:ascii="Arial" w:hAnsi="Arial" w:cs="Arial"/>
          <w:lang w:val="en-AU"/>
        </w:rPr>
        <w:fldChar w:fldCharType="begin"/>
      </w:r>
      <w:r w:rsidR="008C3F9B" w:rsidRPr="00C858FF">
        <w:rPr>
          <w:rFonts w:ascii="Arial" w:hAnsi="Arial" w:cs="Arial"/>
          <w:lang w:val="en-AU"/>
        </w:rPr>
        <w:instrText xml:space="preserve"> REF _Ref367094434 \h </w:instrText>
      </w:r>
      <w:r w:rsidR="004F2F5D" w:rsidRPr="00C858FF">
        <w:rPr>
          <w:rFonts w:ascii="Arial" w:hAnsi="Arial" w:cs="Arial"/>
          <w:lang w:val="en-AU"/>
        </w:rPr>
        <w:instrText xml:space="preserve"> \* MERGEFORMAT </w:instrText>
      </w:r>
      <w:r w:rsidR="008C3F9B" w:rsidRPr="00C858FF">
        <w:rPr>
          <w:rFonts w:ascii="Arial" w:hAnsi="Arial" w:cs="Arial"/>
          <w:lang w:val="en-AU"/>
        </w:rPr>
      </w:r>
      <w:r w:rsidR="008C3F9B"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5</w:t>
      </w:r>
      <w:r w:rsidR="008C3F9B" w:rsidRPr="00C858FF">
        <w:rPr>
          <w:rFonts w:ascii="Arial" w:hAnsi="Arial" w:cs="Arial"/>
          <w:lang w:val="en-AU"/>
        </w:rPr>
        <w:fldChar w:fldCharType="end"/>
      </w:r>
      <w:r w:rsidR="008C3F9B" w:rsidRPr="00C858FF">
        <w:rPr>
          <w:rFonts w:ascii="Arial" w:hAnsi="Arial" w:cs="Arial"/>
          <w:lang w:val="en-AU"/>
        </w:rPr>
        <w:t xml:space="preserve"> shows that the overall percentage of the total population of PEC poles by species for each decay grouping is lower than the equivalent grouping for CCA.</w:t>
      </w:r>
    </w:p>
    <w:p w:rsidR="00A645C6" w:rsidRPr="00C858FF" w:rsidRDefault="00A645C6" w:rsidP="00541DC5">
      <w:pPr>
        <w:pStyle w:val="Bodycopy"/>
        <w:rPr>
          <w:rFonts w:ascii="Arial" w:hAnsi="Arial" w:cs="Arial"/>
          <w:lang w:val="en-AU"/>
        </w:rPr>
      </w:pPr>
      <w:r w:rsidRPr="00C858FF">
        <w:rPr>
          <w:rFonts w:ascii="Arial" w:hAnsi="Arial" w:cs="Arial"/>
          <w:lang w:val="en-AU"/>
        </w:rPr>
        <w:t>In reviewing</w:t>
      </w:r>
      <w:r w:rsidR="008C3F9B" w:rsidRPr="00C858FF">
        <w:rPr>
          <w:rFonts w:ascii="Arial" w:hAnsi="Arial" w:cs="Arial"/>
          <w:lang w:val="en-AU"/>
        </w:rPr>
        <w:t xml:space="preserve"> </w:t>
      </w:r>
      <w:r w:rsidR="008C3F9B" w:rsidRPr="00C858FF">
        <w:rPr>
          <w:rFonts w:ascii="Arial" w:hAnsi="Arial" w:cs="Arial"/>
          <w:lang w:val="en-AU"/>
        </w:rPr>
        <w:fldChar w:fldCharType="begin"/>
      </w:r>
      <w:r w:rsidR="008C3F9B" w:rsidRPr="00C858FF">
        <w:rPr>
          <w:rFonts w:ascii="Arial" w:hAnsi="Arial" w:cs="Arial"/>
          <w:lang w:val="en-AU"/>
        </w:rPr>
        <w:instrText xml:space="preserve"> REF _Ref367094436 \h </w:instrText>
      </w:r>
      <w:r w:rsidR="004F2F5D" w:rsidRPr="00C858FF">
        <w:rPr>
          <w:rFonts w:ascii="Arial" w:hAnsi="Arial" w:cs="Arial"/>
          <w:lang w:val="en-AU"/>
        </w:rPr>
        <w:instrText xml:space="preserve"> \* MERGEFORMAT </w:instrText>
      </w:r>
      <w:r w:rsidR="008C3F9B" w:rsidRPr="00C858FF">
        <w:rPr>
          <w:rFonts w:ascii="Arial" w:hAnsi="Arial" w:cs="Arial"/>
          <w:lang w:val="en-AU"/>
        </w:rPr>
      </w:r>
      <w:r w:rsidR="008C3F9B"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6</w:t>
      </w:r>
      <w:r w:rsidR="008C3F9B" w:rsidRPr="00C858FF">
        <w:rPr>
          <w:rFonts w:ascii="Arial" w:hAnsi="Arial" w:cs="Arial"/>
          <w:lang w:val="en-AU"/>
        </w:rPr>
        <w:fldChar w:fldCharType="end"/>
      </w:r>
      <w:r w:rsidR="008C3F9B" w:rsidRPr="00C858FF">
        <w:rPr>
          <w:rFonts w:ascii="Arial" w:hAnsi="Arial" w:cs="Arial"/>
          <w:lang w:val="en-AU"/>
        </w:rPr>
        <w:t xml:space="preserve"> </w:t>
      </w:r>
      <w:r w:rsidRPr="00C858FF">
        <w:rPr>
          <w:rFonts w:ascii="Arial" w:hAnsi="Arial" w:cs="Arial"/>
          <w:lang w:val="en-AU"/>
        </w:rPr>
        <w:t xml:space="preserve"> it is important to note that the CCA pole population has been censored to poles prior to 2002 to align the population to that of PEC poles. Consequently the average ages (grand totals) by treatment type and species are much the same. </w:t>
      </w:r>
      <w:r w:rsidR="00492790" w:rsidRPr="00C858FF">
        <w:rPr>
          <w:rFonts w:ascii="Arial" w:hAnsi="Arial" w:cs="Arial"/>
          <w:lang w:val="en-AU"/>
        </w:rPr>
        <w:t>However if the CCA pole population was not censored then there would be a significant age difference as the PEC pole population is older than the CCA pole population.</w:t>
      </w:r>
    </w:p>
    <w:p w:rsidR="008C3F9B" w:rsidRPr="00C858FF" w:rsidRDefault="00A645C6" w:rsidP="00541DC5">
      <w:pPr>
        <w:pStyle w:val="Bodycopy"/>
        <w:rPr>
          <w:rFonts w:ascii="Arial" w:hAnsi="Arial" w:cs="Arial"/>
          <w:lang w:val="en-AU"/>
        </w:rPr>
      </w:pPr>
      <w:r w:rsidRPr="00C858FF">
        <w:rPr>
          <w:rFonts w:ascii="Arial" w:hAnsi="Arial" w:cs="Arial"/>
          <w:lang w:val="en-AU"/>
        </w:rPr>
        <w:t xml:space="preserve"> </w:t>
      </w:r>
      <w:r w:rsidR="00711347" w:rsidRPr="00C858FF">
        <w:rPr>
          <w:rFonts w:ascii="Arial" w:hAnsi="Arial" w:cs="Arial"/>
          <w:lang w:val="en-AU"/>
        </w:rPr>
        <w:t xml:space="preserve">The key question with regard to expected extra life of a PEC pole versus a CCA pole cannot be directly inferred from these tables as the geographical influence on the poles performance are not reflected in these tables. The spatial representation of the data plays a key part in interpreting this data set and is covered in a later section. However it is reasonable to conclude from </w:t>
      </w:r>
      <w:r w:rsidR="00711347" w:rsidRPr="00C858FF">
        <w:rPr>
          <w:rFonts w:ascii="Arial" w:hAnsi="Arial" w:cs="Arial"/>
          <w:lang w:val="en-AU"/>
        </w:rPr>
        <w:fldChar w:fldCharType="begin"/>
      </w:r>
      <w:r w:rsidR="00711347" w:rsidRPr="00C858FF">
        <w:rPr>
          <w:rFonts w:ascii="Arial" w:hAnsi="Arial" w:cs="Arial"/>
          <w:lang w:val="en-AU"/>
        </w:rPr>
        <w:instrText xml:space="preserve"> REF _Ref367094432 \h </w:instrText>
      </w:r>
      <w:r w:rsidR="004F2F5D" w:rsidRPr="00C858FF">
        <w:rPr>
          <w:rFonts w:ascii="Arial" w:hAnsi="Arial" w:cs="Arial"/>
          <w:lang w:val="en-AU"/>
        </w:rPr>
        <w:instrText xml:space="preserve"> \* MERGEFORMAT </w:instrText>
      </w:r>
      <w:r w:rsidR="00711347" w:rsidRPr="00C858FF">
        <w:rPr>
          <w:rFonts w:ascii="Arial" w:hAnsi="Arial" w:cs="Arial"/>
          <w:lang w:val="en-AU"/>
        </w:rPr>
      </w:r>
      <w:r w:rsidR="00711347"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4</w:t>
      </w:r>
      <w:r w:rsidR="00711347" w:rsidRPr="00C858FF">
        <w:rPr>
          <w:rFonts w:ascii="Arial" w:hAnsi="Arial" w:cs="Arial"/>
          <w:lang w:val="en-AU"/>
        </w:rPr>
        <w:fldChar w:fldCharType="end"/>
      </w:r>
      <w:r w:rsidR="00711347" w:rsidRPr="00C858FF">
        <w:rPr>
          <w:rFonts w:ascii="Arial" w:hAnsi="Arial" w:cs="Arial"/>
          <w:lang w:val="en-AU"/>
        </w:rPr>
        <w:t xml:space="preserve">, </w:t>
      </w:r>
      <w:r w:rsidR="00711347" w:rsidRPr="00C858FF">
        <w:rPr>
          <w:rFonts w:ascii="Arial" w:hAnsi="Arial" w:cs="Arial"/>
          <w:lang w:val="en-AU"/>
        </w:rPr>
        <w:fldChar w:fldCharType="begin"/>
      </w:r>
      <w:r w:rsidR="00711347" w:rsidRPr="00C858FF">
        <w:rPr>
          <w:rFonts w:ascii="Arial" w:hAnsi="Arial" w:cs="Arial"/>
          <w:lang w:val="en-AU"/>
        </w:rPr>
        <w:instrText xml:space="preserve"> REF _Ref367094434 \h </w:instrText>
      </w:r>
      <w:r w:rsidR="004F2F5D" w:rsidRPr="00C858FF">
        <w:rPr>
          <w:rFonts w:ascii="Arial" w:hAnsi="Arial" w:cs="Arial"/>
          <w:lang w:val="en-AU"/>
        </w:rPr>
        <w:instrText xml:space="preserve"> \* MERGEFORMAT </w:instrText>
      </w:r>
      <w:r w:rsidR="00711347" w:rsidRPr="00C858FF">
        <w:rPr>
          <w:rFonts w:ascii="Arial" w:hAnsi="Arial" w:cs="Arial"/>
          <w:lang w:val="en-AU"/>
        </w:rPr>
      </w:r>
      <w:r w:rsidR="00711347"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5</w:t>
      </w:r>
      <w:r w:rsidR="00711347" w:rsidRPr="00C858FF">
        <w:rPr>
          <w:rFonts w:ascii="Arial" w:hAnsi="Arial" w:cs="Arial"/>
          <w:lang w:val="en-AU"/>
        </w:rPr>
        <w:fldChar w:fldCharType="end"/>
      </w:r>
      <w:r w:rsidR="00711347" w:rsidRPr="00C858FF">
        <w:rPr>
          <w:rFonts w:ascii="Arial" w:hAnsi="Arial" w:cs="Arial"/>
          <w:lang w:val="en-AU"/>
        </w:rPr>
        <w:t xml:space="preserve">, and </w:t>
      </w:r>
      <w:r w:rsidR="00711347" w:rsidRPr="00C858FF">
        <w:rPr>
          <w:rFonts w:ascii="Arial" w:hAnsi="Arial" w:cs="Arial"/>
          <w:lang w:val="en-AU"/>
        </w:rPr>
        <w:fldChar w:fldCharType="begin"/>
      </w:r>
      <w:r w:rsidR="00711347" w:rsidRPr="00C858FF">
        <w:rPr>
          <w:rFonts w:ascii="Arial" w:hAnsi="Arial" w:cs="Arial"/>
          <w:lang w:val="en-AU"/>
        </w:rPr>
        <w:instrText xml:space="preserve"> REF _Ref367094436 \h </w:instrText>
      </w:r>
      <w:r w:rsidR="004F2F5D" w:rsidRPr="00C858FF">
        <w:rPr>
          <w:rFonts w:ascii="Arial" w:hAnsi="Arial" w:cs="Arial"/>
          <w:lang w:val="en-AU"/>
        </w:rPr>
        <w:instrText xml:space="preserve"> \* MERGEFORMAT </w:instrText>
      </w:r>
      <w:r w:rsidR="00711347" w:rsidRPr="00C858FF">
        <w:rPr>
          <w:rFonts w:ascii="Arial" w:hAnsi="Arial" w:cs="Arial"/>
          <w:lang w:val="en-AU"/>
        </w:rPr>
      </w:r>
      <w:r w:rsidR="00711347"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6</w:t>
      </w:r>
      <w:r w:rsidR="00711347" w:rsidRPr="00C858FF">
        <w:rPr>
          <w:rFonts w:ascii="Arial" w:hAnsi="Arial" w:cs="Arial"/>
          <w:lang w:val="en-AU"/>
        </w:rPr>
        <w:fldChar w:fldCharType="end"/>
      </w:r>
      <w:r w:rsidR="00711347" w:rsidRPr="00C858FF">
        <w:rPr>
          <w:rFonts w:ascii="Arial" w:hAnsi="Arial" w:cs="Arial"/>
          <w:lang w:val="en-AU"/>
        </w:rPr>
        <w:t xml:space="preserve"> that a PEC treated pole will perform better than a CCA treated pole</w:t>
      </w:r>
      <w:r w:rsidR="001D189E">
        <w:rPr>
          <w:rFonts w:ascii="Arial" w:hAnsi="Arial" w:cs="Arial"/>
          <w:lang w:val="en-AU"/>
        </w:rPr>
        <w:t>.</w:t>
      </w:r>
      <w:r w:rsidR="00711347" w:rsidRPr="00C858FF">
        <w:rPr>
          <w:rFonts w:ascii="Arial" w:hAnsi="Arial" w:cs="Arial"/>
          <w:lang w:val="en-AU"/>
        </w:rPr>
        <w:t xml:space="preserve"> </w:t>
      </w:r>
      <w:r w:rsidR="001D189E">
        <w:rPr>
          <w:rFonts w:ascii="Arial" w:hAnsi="Arial" w:cs="Arial"/>
          <w:lang w:val="en-AU"/>
        </w:rPr>
        <w:t>T</w:t>
      </w:r>
      <w:r w:rsidR="00711347" w:rsidRPr="00C858FF">
        <w:rPr>
          <w:rFonts w:ascii="Arial" w:hAnsi="Arial" w:cs="Arial"/>
          <w:lang w:val="en-AU"/>
        </w:rPr>
        <w:t>he degree to which this is true will be examined later.</w:t>
      </w:r>
    </w:p>
    <w:p w:rsidR="00361A6D" w:rsidRPr="00C858FF" w:rsidRDefault="007412F6" w:rsidP="004F2F5D">
      <w:pPr>
        <w:pStyle w:val="Heading2"/>
      </w:pPr>
      <w:bookmarkStart w:id="30" w:name="_Toc377134218"/>
      <w:r w:rsidRPr="00C858FF">
        <w:t>Statistical</w:t>
      </w:r>
      <w:r w:rsidR="00711347" w:rsidRPr="00C858FF">
        <w:t xml:space="preserve"> Examination – </w:t>
      </w:r>
      <w:r w:rsidR="005B16A3" w:rsidRPr="00C858FF">
        <w:t xml:space="preserve">Durability 2 </w:t>
      </w:r>
      <w:r w:rsidR="00711347" w:rsidRPr="00C858FF">
        <w:t>Pole Species</w:t>
      </w:r>
      <w:bookmarkEnd w:id="30"/>
    </w:p>
    <w:p w:rsidR="00711347" w:rsidRPr="00C858FF" w:rsidRDefault="00711347" w:rsidP="00711347">
      <w:pPr>
        <w:pStyle w:val="Bodycopy"/>
        <w:rPr>
          <w:rFonts w:ascii="Arial" w:hAnsi="Arial" w:cs="Arial"/>
          <w:lang w:val="en-AU"/>
        </w:rPr>
      </w:pPr>
      <w:r w:rsidRPr="00C858FF">
        <w:rPr>
          <w:rFonts w:ascii="Arial" w:hAnsi="Arial" w:cs="Arial"/>
          <w:lang w:val="en-AU"/>
        </w:rPr>
        <w:t xml:space="preserve">Reviewing </w:t>
      </w:r>
      <w:r w:rsidRPr="00C858FF">
        <w:rPr>
          <w:rFonts w:ascii="Arial" w:hAnsi="Arial" w:cs="Arial"/>
          <w:lang w:val="en-AU"/>
        </w:rPr>
        <w:fldChar w:fldCharType="begin"/>
      </w:r>
      <w:r w:rsidRPr="00C858FF">
        <w:rPr>
          <w:rFonts w:ascii="Arial" w:hAnsi="Arial" w:cs="Arial"/>
          <w:lang w:val="en-AU"/>
        </w:rPr>
        <w:instrText xml:space="preserve"> REF _Ref367094432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4</w:t>
      </w:r>
      <w:r w:rsidRPr="00C858FF">
        <w:rPr>
          <w:rFonts w:ascii="Arial" w:hAnsi="Arial" w:cs="Arial"/>
          <w:lang w:val="en-AU"/>
        </w:rPr>
        <w:fldChar w:fldCharType="end"/>
      </w:r>
      <w:r w:rsidRPr="00C858FF">
        <w:rPr>
          <w:rFonts w:ascii="Arial" w:hAnsi="Arial" w:cs="Arial"/>
          <w:lang w:val="en-AU"/>
        </w:rPr>
        <w:t xml:space="preserve">, </w:t>
      </w:r>
      <w:r w:rsidRPr="00C858FF">
        <w:rPr>
          <w:rFonts w:ascii="Arial" w:hAnsi="Arial" w:cs="Arial"/>
          <w:lang w:val="en-AU"/>
        </w:rPr>
        <w:fldChar w:fldCharType="begin"/>
      </w:r>
      <w:r w:rsidRPr="00C858FF">
        <w:rPr>
          <w:rFonts w:ascii="Arial" w:hAnsi="Arial" w:cs="Arial"/>
          <w:lang w:val="en-AU"/>
        </w:rPr>
        <w:instrText xml:space="preserve"> REF _Ref367094434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5</w:t>
      </w:r>
      <w:r w:rsidRPr="00C858FF">
        <w:rPr>
          <w:rFonts w:ascii="Arial" w:hAnsi="Arial" w:cs="Arial"/>
          <w:lang w:val="en-AU"/>
        </w:rPr>
        <w:fldChar w:fldCharType="end"/>
      </w:r>
      <w:r w:rsidRPr="00C858FF">
        <w:rPr>
          <w:rFonts w:ascii="Arial" w:hAnsi="Arial" w:cs="Arial"/>
          <w:lang w:val="en-AU"/>
        </w:rPr>
        <w:t xml:space="preserve"> and </w:t>
      </w:r>
      <w:r w:rsidRPr="00C858FF">
        <w:rPr>
          <w:rFonts w:ascii="Arial" w:hAnsi="Arial" w:cs="Arial"/>
          <w:lang w:val="en-AU"/>
        </w:rPr>
        <w:fldChar w:fldCharType="begin"/>
      </w:r>
      <w:r w:rsidRPr="00C858FF">
        <w:rPr>
          <w:rFonts w:ascii="Arial" w:hAnsi="Arial" w:cs="Arial"/>
          <w:lang w:val="en-AU"/>
        </w:rPr>
        <w:instrText xml:space="preserve"> REF _Ref367094436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6</w:t>
      </w:r>
      <w:r w:rsidRPr="00C858FF">
        <w:rPr>
          <w:rFonts w:ascii="Arial" w:hAnsi="Arial" w:cs="Arial"/>
          <w:lang w:val="en-AU"/>
        </w:rPr>
        <w:fldChar w:fldCharType="end"/>
      </w:r>
      <w:r w:rsidRPr="00C858FF">
        <w:rPr>
          <w:rFonts w:ascii="Arial" w:hAnsi="Arial" w:cs="Arial"/>
          <w:lang w:val="en-AU"/>
        </w:rPr>
        <w:t xml:space="preserve"> </w:t>
      </w:r>
      <w:r w:rsidR="007412F6" w:rsidRPr="00C858FF">
        <w:rPr>
          <w:rFonts w:ascii="Arial" w:hAnsi="Arial" w:cs="Arial"/>
          <w:lang w:val="en-AU"/>
        </w:rPr>
        <w:t>it</w:t>
      </w:r>
      <w:r w:rsidRPr="00C858FF">
        <w:rPr>
          <w:rFonts w:ascii="Arial" w:hAnsi="Arial" w:cs="Arial"/>
          <w:lang w:val="en-AU"/>
        </w:rPr>
        <w:t xml:space="preserve"> is apparent that PEC poles of both species</w:t>
      </w:r>
      <w:r w:rsidR="006E5A71" w:rsidRPr="00C858FF">
        <w:rPr>
          <w:rFonts w:ascii="Arial" w:hAnsi="Arial" w:cs="Arial"/>
          <w:lang w:val="en-AU"/>
        </w:rPr>
        <w:t xml:space="preserve"> perform approximately the </w:t>
      </w:r>
      <w:r w:rsidR="007412F6" w:rsidRPr="00C858FF">
        <w:rPr>
          <w:rFonts w:ascii="Arial" w:hAnsi="Arial" w:cs="Arial"/>
          <w:lang w:val="en-AU"/>
        </w:rPr>
        <w:t>same;</w:t>
      </w:r>
      <w:r w:rsidR="006E5A71" w:rsidRPr="00C858FF">
        <w:rPr>
          <w:rFonts w:ascii="Arial" w:hAnsi="Arial" w:cs="Arial"/>
          <w:lang w:val="en-AU"/>
        </w:rPr>
        <w:t xml:space="preserve"> however the same is not true for CCA treated poles. There is a </w:t>
      </w:r>
      <w:r w:rsidR="007412F6" w:rsidRPr="00C858FF">
        <w:rPr>
          <w:rFonts w:ascii="Arial" w:hAnsi="Arial" w:cs="Arial"/>
          <w:lang w:val="en-AU"/>
        </w:rPr>
        <w:t>distinct</w:t>
      </w:r>
      <w:r w:rsidR="006E5A71" w:rsidRPr="00C858FF">
        <w:rPr>
          <w:rFonts w:ascii="Arial" w:hAnsi="Arial" w:cs="Arial"/>
          <w:lang w:val="en-AU"/>
        </w:rPr>
        <w:t xml:space="preserve"> dif</w:t>
      </w:r>
      <w:r w:rsidR="005B16A3" w:rsidRPr="00C858FF">
        <w:rPr>
          <w:rFonts w:ascii="Arial" w:hAnsi="Arial" w:cs="Arial"/>
          <w:lang w:val="en-AU"/>
        </w:rPr>
        <w:t>fe</w:t>
      </w:r>
      <w:r w:rsidR="006E5A71" w:rsidRPr="00C858FF">
        <w:rPr>
          <w:rFonts w:ascii="Arial" w:hAnsi="Arial" w:cs="Arial"/>
          <w:lang w:val="en-AU"/>
        </w:rPr>
        <w:t xml:space="preserve">rence between a CCA treated Blackbutt pole and a Spotted Gum CCA treated pole. </w:t>
      </w:r>
    </w:p>
    <w:p w:rsidR="008403C9" w:rsidRPr="00C858FF" w:rsidRDefault="006E5A71" w:rsidP="00711347">
      <w:pPr>
        <w:pStyle w:val="Bodycopy"/>
        <w:rPr>
          <w:rFonts w:ascii="Arial" w:hAnsi="Arial" w:cs="Arial"/>
          <w:lang w:val="en-AU"/>
        </w:rPr>
      </w:pPr>
      <w:r w:rsidRPr="00C858FF">
        <w:rPr>
          <w:rFonts w:ascii="Arial" w:hAnsi="Arial" w:cs="Arial"/>
          <w:lang w:val="en-AU"/>
        </w:rPr>
        <w:t>Generally speaking a Spotted Gum CCA treated pole will experience more external decay than a Blackbutt treated pole. This conclusion is supported by the percentage of the population by species and treatment falling into each decay group, where S</w:t>
      </w:r>
      <w:r w:rsidR="00646F37" w:rsidRPr="00C858FF">
        <w:rPr>
          <w:rFonts w:ascii="Arial" w:hAnsi="Arial" w:cs="Arial"/>
          <w:lang w:val="en-AU"/>
        </w:rPr>
        <w:t>potted Gum CCA treated poles has</w:t>
      </w:r>
      <w:r w:rsidRPr="00C858FF">
        <w:rPr>
          <w:rFonts w:ascii="Arial" w:hAnsi="Arial" w:cs="Arial"/>
          <w:lang w:val="en-AU"/>
        </w:rPr>
        <w:t xml:space="preserve"> a much higher percentage of the total population than </w:t>
      </w:r>
      <w:r w:rsidR="00646F37" w:rsidRPr="00C858FF">
        <w:rPr>
          <w:rFonts w:ascii="Arial" w:hAnsi="Arial" w:cs="Arial"/>
          <w:lang w:val="en-AU"/>
        </w:rPr>
        <w:t>Blackbutt</w:t>
      </w:r>
      <w:r w:rsidRPr="00C858FF">
        <w:rPr>
          <w:rFonts w:ascii="Arial" w:hAnsi="Arial" w:cs="Arial"/>
          <w:lang w:val="en-AU"/>
        </w:rPr>
        <w:t xml:space="preserve"> CCA poles. </w:t>
      </w:r>
      <w:r w:rsidR="005B16A3" w:rsidRPr="00C858FF">
        <w:rPr>
          <w:rFonts w:ascii="Arial" w:hAnsi="Arial" w:cs="Arial"/>
          <w:lang w:val="en-AU"/>
        </w:rPr>
        <w:t>Exam</w:t>
      </w:r>
      <w:r w:rsidRPr="00C858FF">
        <w:rPr>
          <w:rFonts w:ascii="Arial" w:hAnsi="Arial" w:cs="Arial"/>
          <w:lang w:val="en-AU"/>
        </w:rPr>
        <w:t xml:space="preserve">ination of </w:t>
      </w:r>
      <w:r w:rsidRPr="00C858FF">
        <w:rPr>
          <w:rFonts w:ascii="Arial" w:hAnsi="Arial" w:cs="Arial"/>
          <w:lang w:val="en-AU"/>
        </w:rPr>
        <w:fldChar w:fldCharType="begin"/>
      </w:r>
      <w:r w:rsidRPr="00C858FF">
        <w:rPr>
          <w:rFonts w:ascii="Arial" w:hAnsi="Arial" w:cs="Arial"/>
          <w:lang w:val="en-AU"/>
        </w:rPr>
        <w:instrText xml:space="preserve"> REF _Ref367094436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6</w:t>
      </w:r>
      <w:r w:rsidRPr="00C858FF">
        <w:rPr>
          <w:rFonts w:ascii="Arial" w:hAnsi="Arial" w:cs="Arial"/>
          <w:lang w:val="en-AU"/>
        </w:rPr>
        <w:fldChar w:fldCharType="end"/>
      </w:r>
      <w:r w:rsidRPr="00C858FF">
        <w:rPr>
          <w:rFonts w:ascii="Arial" w:hAnsi="Arial" w:cs="Arial"/>
          <w:lang w:val="en-AU"/>
        </w:rPr>
        <w:t xml:space="preserve"> shows that this higher percentage cannot be attributed to a </w:t>
      </w:r>
      <w:r w:rsidR="007412F6" w:rsidRPr="00C858FF">
        <w:rPr>
          <w:rFonts w:ascii="Arial" w:hAnsi="Arial" w:cs="Arial"/>
          <w:lang w:val="en-AU"/>
        </w:rPr>
        <w:t>significance</w:t>
      </w:r>
      <w:r w:rsidRPr="00C858FF">
        <w:rPr>
          <w:rFonts w:ascii="Arial" w:hAnsi="Arial" w:cs="Arial"/>
          <w:lang w:val="en-AU"/>
        </w:rPr>
        <w:t xml:space="preserve"> difference in</w:t>
      </w:r>
      <w:r w:rsidR="00646F37" w:rsidRPr="00C858FF">
        <w:rPr>
          <w:rFonts w:ascii="Arial" w:hAnsi="Arial" w:cs="Arial"/>
          <w:lang w:val="en-AU"/>
        </w:rPr>
        <w:t xml:space="preserve"> the</w:t>
      </w:r>
      <w:r w:rsidRPr="00C858FF">
        <w:rPr>
          <w:rFonts w:ascii="Arial" w:hAnsi="Arial" w:cs="Arial"/>
          <w:lang w:val="en-AU"/>
        </w:rPr>
        <w:t xml:space="preserve"> average age profile for CCA treated Spotted Gum when compared to CCA treated Blackbutt.  </w:t>
      </w:r>
      <w:r w:rsidR="0043178F" w:rsidRPr="00C858FF">
        <w:rPr>
          <w:rFonts w:ascii="Arial" w:hAnsi="Arial" w:cs="Arial"/>
          <w:lang w:val="en-AU"/>
        </w:rPr>
        <w:t xml:space="preserve">The apparent </w:t>
      </w:r>
      <w:r w:rsidR="007412F6" w:rsidRPr="00C858FF">
        <w:rPr>
          <w:rFonts w:ascii="Arial" w:hAnsi="Arial" w:cs="Arial"/>
          <w:lang w:val="en-AU"/>
        </w:rPr>
        <w:t>exception</w:t>
      </w:r>
      <w:r w:rsidR="0043178F" w:rsidRPr="00C858FF">
        <w:rPr>
          <w:rFonts w:ascii="Arial" w:hAnsi="Arial" w:cs="Arial"/>
          <w:lang w:val="en-AU"/>
        </w:rPr>
        <w:t xml:space="preserve"> here is for the 0-10% external decay band where the figures in </w:t>
      </w:r>
      <w:r w:rsidR="0043178F" w:rsidRPr="00C858FF">
        <w:rPr>
          <w:rFonts w:ascii="Arial" w:hAnsi="Arial" w:cs="Arial"/>
          <w:lang w:val="en-AU"/>
        </w:rPr>
        <w:fldChar w:fldCharType="begin"/>
      </w:r>
      <w:r w:rsidR="0043178F" w:rsidRPr="00C858FF">
        <w:rPr>
          <w:rFonts w:ascii="Arial" w:hAnsi="Arial" w:cs="Arial"/>
          <w:lang w:val="en-AU"/>
        </w:rPr>
        <w:instrText xml:space="preserve"> REF _Ref367094436 \h </w:instrText>
      </w:r>
      <w:r w:rsidR="004F2F5D" w:rsidRPr="00C858FF">
        <w:rPr>
          <w:rFonts w:ascii="Arial" w:hAnsi="Arial" w:cs="Arial"/>
          <w:lang w:val="en-AU"/>
        </w:rPr>
        <w:instrText xml:space="preserve"> \* MERGEFORMAT </w:instrText>
      </w:r>
      <w:r w:rsidR="0043178F" w:rsidRPr="00C858FF">
        <w:rPr>
          <w:rFonts w:ascii="Arial" w:hAnsi="Arial" w:cs="Arial"/>
          <w:lang w:val="en-AU"/>
        </w:rPr>
      </w:r>
      <w:r w:rsidR="0043178F"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6</w:t>
      </w:r>
      <w:r w:rsidR="0043178F" w:rsidRPr="00C858FF">
        <w:rPr>
          <w:rFonts w:ascii="Arial" w:hAnsi="Arial" w:cs="Arial"/>
          <w:lang w:val="en-AU"/>
        </w:rPr>
        <w:fldChar w:fldCharType="end"/>
      </w:r>
      <w:r w:rsidR="0043178F" w:rsidRPr="00C858FF">
        <w:rPr>
          <w:rFonts w:ascii="Arial" w:hAnsi="Arial" w:cs="Arial"/>
          <w:lang w:val="en-AU"/>
        </w:rPr>
        <w:t xml:space="preserve"> suggest a higher average age for CCA treated Spotted Gum versus CCA treated Blackb</w:t>
      </w:r>
      <w:r w:rsidR="00A645C6" w:rsidRPr="00C858FF">
        <w:rPr>
          <w:rFonts w:ascii="Arial" w:hAnsi="Arial" w:cs="Arial"/>
          <w:lang w:val="en-AU"/>
        </w:rPr>
        <w:t>utt of approximately 3</w:t>
      </w:r>
      <w:r w:rsidR="0043178F" w:rsidRPr="00C858FF">
        <w:rPr>
          <w:rFonts w:ascii="Arial" w:hAnsi="Arial" w:cs="Arial"/>
          <w:lang w:val="en-AU"/>
        </w:rPr>
        <w:t xml:space="preserve"> years in favour of Blackbutt. This </w:t>
      </w:r>
      <w:r w:rsidR="007412F6" w:rsidRPr="00C858FF">
        <w:rPr>
          <w:rFonts w:ascii="Arial" w:hAnsi="Arial" w:cs="Arial"/>
          <w:lang w:val="en-AU"/>
        </w:rPr>
        <w:t>difference</w:t>
      </w:r>
      <w:r w:rsidR="0043178F" w:rsidRPr="00C858FF">
        <w:rPr>
          <w:rFonts w:ascii="Arial" w:hAnsi="Arial" w:cs="Arial"/>
          <w:lang w:val="en-AU"/>
        </w:rPr>
        <w:t xml:space="preserve"> needs to be considered in light of the percentage of the population as shown in </w:t>
      </w:r>
      <w:r w:rsidR="0043178F" w:rsidRPr="00C858FF">
        <w:rPr>
          <w:rFonts w:ascii="Arial" w:hAnsi="Arial" w:cs="Arial"/>
          <w:lang w:val="en-AU"/>
        </w:rPr>
        <w:fldChar w:fldCharType="begin"/>
      </w:r>
      <w:r w:rsidR="0043178F" w:rsidRPr="00C858FF">
        <w:rPr>
          <w:rFonts w:ascii="Arial" w:hAnsi="Arial" w:cs="Arial"/>
          <w:lang w:val="en-AU"/>
        </w:rPr>
        <w:instrText xml:space="preserve"> REF _Ref367094434 \h </w:instrText>
      </w:r>
      <w:r w:rsidR="004F2F5D" w:rsidRPr="00C858FF">
        <w:rPr>
          <w:rFonts w:ascii="Arial" w:hAnsi="Arial" w:cs="Arial"/>
          <w:lang w:val="en-AU"/>
        </w:rPr>
        <w:instrText xml:space="preserve"> \* MERGEFORMAT </w:instrText>
      </w:r>
      <w:r w:rsidR="0043178F" w:rsidRPr="00C858FF">
        <w:rPr>
          <w:rFonts w:ascii="Arial" w:hAnsi="Arial" w:cs="Arial"/>
          <w:lang w:val="en-AU"/>
        </w:rPr>
      </w:r>
      <w:r w:rsidR="0043178F"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5</w:t>
      </w:r>
      <w:r w:rsidR="0043178F" w:rsidRPr="00C858FF">
        <w:rPr>
          <w:rFonts w:ascii="Arial" w:hAnsi="Arial" w:cs="Arial"/>
          <w:lang w:val="en-AU"/>
        </w:rPr>
        <w:fldChar w:fldCharType="end"/>
      </w:r>
      <w:r w:rsidR="0043178F" w:rsidRPr="00C858FF">
        <w:rPr>
          <w:rFonts w:ascii="Arial" w:hAnsi="Arial" w:cs="Arial"/>
          <w:lang w:val="en-AU"/>
        </w:rPr>
        <w:t xml:space="preserve"> where CCA treated Spotted Gum poles </w:t>
      </w:r>
      <w:r w:rsidR="001F2E56" w:rsidRPr="00C858FF">
        <w:rPr>
          <w:rFonts w:ascii="Arial" w:hAnsi="Arial" w:cs="Arial"/>
          <w:lang w:val="en-AU"/>
        </w:rPr>
        <w:t>have roughly 3</w:t>
      </w:r>
      <w:r w:rsidR="005B16A3" w:rsidRPr="00C858FF">
        <w:rPr>
          <w:rFonts w:ascii="Arial" w:hAnsi="Arial" w:cs="Arial"/>
          <w:lang w:val="en-AU"/>
        </w:rPr>
        <w:t xml:space="preserve"> times more</w:t>
      </w:r>
      <w:r w:rsidR="001F2E56" w:rsidRPr="00C858FF">
        <w:rPr>
          <w:rFonts w:ascii="Arial" w:hAnsi="Arial" w:cs="Arial"/>
          <w:lang w:val="en-AU"/>
        </w:rPr>
        <w:t xml:space="preserve"> chance of decay</w:t>
      </w:r>
      <w:r w:rsidR="005B16A3" w:rsidRPr="00C858FF">
        <w:rPr>
          <w:rFonts w:ascii="Arial" w:hAnsi="Arial" w:cs="Arial"/>
          <w:lang w:val="en-AU"/>
        </w:rPr>
        <w:t xml:space="preserve"> than CCA tre</w:t>
      </w:r>
      <w:r w:rsidR="0043178F" w:rsidRPr="00C858FF">
        <w:rPr>
          <w:rFonts w:ascii="Arial" w:hAnsi="Arial" w:cs="Arial"/>
          <w:lang w:val="en-AU"/>
        </w:rPr>
        <w:t>ated Blackbutt poles in this decay band. When the standard deviation is considered for the</w:t>
      </w:r>
      <w:r w:rsidR="005B16A3" w:rsidRPr="00C858FF">
        <w:rPr>
          <w:rFonts w:ascii="Arial" w:hAnsi="Arial" w:cs="Arial"/>
          <w:lang w:val="en-AU"/>
        </w:rPr>
        <w:t xml:space="preserve"> 0-10% external decay for CCA S</w:t>
      </w:r>
      <w:r w:rsidR="0043178F" w:rsidRPr="00C858FF">
        <w:rPr>
          <w:rFonts w:ascii="Arial" w:hAnsi="Arial" w:cs="Arial"/>
          <w:lang w:val="en-AU"/>
        </w:rPr>
        <w:t>p</w:t>
      </w:r>
      <w:r w:rsidR="005B16A3" w:rsidRPr="00C858FF">
        <w:rPr>
          <w:rFonts w:ascii="Arial" w:hAnsi="Arial" w:cs="Arial"/>
          <w:lang w:val="en-AU"/>
        </w:rPr>
        <w:t>o</w:t>
      </w:r>
      <w:r w:rsidR="0043178F" w:rsidRPr="00C858FF">
        <w:rPr>
          <w:rFonts w:ascii="Arial" w:hAnsi="Arial" w:cs="Arial"/>
          <w:lang w:val="en-AU"/>
        </w:rPr>
        <w:t>tted Gum versus CCA Blackbutt it is apparent that there is a wider spread in the Blackbutt population</w:t>
      </w:r>
      <w:r w:rsidR="005B16A3" w:rsidRPr="00C858FF">
        <w:rPr>
          <w:rFonts w:ascii="Arial" w:hAnsi="Arial" w:cs="Arial"/>
          <w:lang w:val="en-AU"/>
        </w:rPr>
        <w:t>,</w:t>
      </w:r>
      <w:r w:rsidR="0043178F" w:rsidRPr="00C858FF">
        <w:rPr>
          <w:rFonts w:ascii="Arial" w:hAnsi="Arial" w:cs="Arial"/>
          <w:lang w:val="en-AU"/>
        </w:rPr>
        <w:t xml:space="preserve"> this may be attributed to geographical location as shown in a later section.</w:t>
      </w:r>
      <w:r w:rsidR="008403C9" w:rsidRPr="00C858FF">
        <w:rPr>
          <w:rFonts w:ascii="Arial" w:hAnsi="Arial" w:cs="Arial"/>
          <w:lang w:val="en-AU"/>
        </w:rPr>
        <w:t xml:space="preserve"> </w:t>
      </w:r>
    </w:p>
    <w:p w:rsidR="006E5A71" w:rsidRPr="00C858FF" w:rsidRDefault="008403C9" w:rsidP="00711347">
      <w:pPr>
        <w:pStyle w:val="Bodycopy"/>
        <w:rPr>
          <w:rFonts w:ascii="Arial" w:hAnsi="Arial" w:cs="Arial"/>
          <w:lang w:val="en-AU"/>
        </w:rPr>
      </w:pPr>
      <w:r w:rsidRPr="00C858FF">
        <w:rPr>
          <w:rFonts w:ascii="Arial" w:hAnsi="Arial" w:cs="Arial"/>
          <w:lang w:val="en-AU"/>
        </w:rPr>
        <w:t xml:space="preserve">Nevertheless based on the statistical figures in </w:t>
      </w:r>
      <w:r w:rsidRPr="00C858FF">
        <w:rPr>
          <w:rFonts w:ascii="Arial" w:hAnsi="Arial" w:cs="Arial"/>
          <w:lang w:val="en-AU"/>
        </w:rPr>
        <w:fldChar w:fldCharType="begin"/>
      </w:r>
      <w:r w:rsidRPr="00C858FF">
        <w:rPr>
          <w:rFonts w:ascii="Arial" w:hAnsi="Arial" w:cs="Arial"/>
          <w:lang w:val="en-AU"/>
        </w:rPr>
        <w:instrText xml:space="preserve"> REF _Ref367094432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4</w:t>
      </w:r>
      <w:r w:rsidRPr="00C858FF">
        <w:rPr>
          <w:rFonts w:ascii="Arial" w:hAnsi="Arial" w:cs="Arial"/>
          <w:lang w:val="en-AU"/>
        </w:rPr>
        <w:fldChar w:fldCharType="end"/>
      </w:r>
      <w:r w:rsidRPr="00C858FF">
        <w:rPr>
          <w:rFonts w:ascii="Arial" w:hAnsi="Arial" w:cs="Arial"/>
          <w:lang w:val="en-AU"/>
        </w:rPr>
        <w:t xml:space="preserve">, </w:t>
      </w:r>
      <w:r w:rsidRPr="00C858FF">
        <w:rPr>
          <w:rFonts w:ascii="Arial" w:hAnsi="Arial" w:cs="Arial"/>
          <w:lang w:val="en-AU"/>
        </w:rPr>
        <w:fldChar w:fldCharType="begin"/>
      </w:r>
      <w:r w:rsidRPr="00C858FF">
        <w:rPr>
          <w:rFonts w:ascii="Arial" w:hAnsi="Arial" w:cs="Arial"/>
          <w:lang w:val="en-AU"/>
        </w:rPr>
        <w:instrText xml:space="preserve"> REF _Ref367094434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5</w:t>
      </w:r>
      <w:r w:rsidRPr="00C858FF">
        <w:rPr>
          <w:rFonts w:ascii="Arial" w:hAnsi="Arial" w:cs="Arial"/>
          <w:lang w:val="en-AU"/>
        </w:rPr>
        <w:fldChar w:fldCharType="end"/>
      </w:r>
      <w:r w:rsidRPr="00C858FF">
        <w:rPr>
          <w:rFonts w:ascii="Arial" w:hAnsi="Arial" w:cs="Arial"/>
          <w:lang w:val="en-AU"/>
        </w:rPr>
        <w:t xml:space="preserve">, and </w:t>
      </w:r>
      <w:r w:rsidRPr="00C858FF">
        <w:rPr>
          <w:rFonts w:ascii="Arial" w:hAnsi="Arial" w:cs="Arial"/>
          <w:lang w:val="en-AU"/>
        </w:rPr>
        <w:fldChar w:fldCharType="begin"/>
      </w:r>
      <w:r w:rsidRPr="00C858FF">
        <w:rPr>
          <w:rFonts w:ascii="Arial" w:hAnsi="Arial" w:cs="Arial"/>
          <w:lang w:val="en-AU"/>
        </w:rPr>
        <w:instrText xml:space="preserve"> REF _Ref367094436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6</w:t>
      </w:r>
      <w:r w:rsidRPr="00C858FF">
        <w:rPr>
          <w:rFonts w:ascii="Arial" w:hAnsi="Arial" w:cs="Arial"/>
          <w:lang w:val="en-AU"/>
        </w:rPr>
        <w:fldChar w:fldCharType="end"/>
      </w:r>
      <w:r w:rsidR="0040514D" w:rsidRPr="00C858FF">
        <w:rPr>
          <w:rFonts w:ascii="Arial" w:hAnsi="Arial" w:cs="Arial"/>
          <w:lang w:val="en-AU"/>
        </w:rPr>
        <w:t xml:space="preserve"> </w:t>
      </w:r>
      <w:r w:rsidRPr="00C858FF">
        <w:rPr>
          <w:rFonts w:ascii="Arial" w:hAnsi="Arial" w:cs="Arial"/>
          <w:lang w:val="en-AU"/>
        </w:rPr>
        <w:t>for all the other decay grouping the age profile for CCA treated Blackbutt versus CCA Spotted Gum and the</w:t>
      </w:r>
      <w:r w:rsidR="0043178F" w:rsidRPr="00C858FF">
        <w:rPr>
          <w:rFonts w:ascii="Arial" w:hAnsi="Arial" w:cs="Arial"/>
          <w:lang w:val="en-AU"/>
        </w:rPr>
        <w:t xml:space="preserve"> </w:t>
      </w:r>
      <w:r w:rsidRPr="00C858FF">
        <w:rPr>
          <w:rFonts w:ascii="Arial" w:hAnsi="Arial" w:cs="Arial"/>
          <w:lang w:val="en-AU"/>
        </w:rPr>
        <w:t>standard deviations are very similar (within the bounds of statistical variation) but there are simply more Spotted Gum poles in each grouping. The conclusion is clear CCA treated Spotted</w:t>
      </w:r>
      <w:r w:rsidR="0040514D" w:rsidRPr="00C858FF">
        <w:rPr>
          <w:rStyle w:val="FootnoteReference"/>
          <w:rFonts w:ascii="Arial" w:hAnsi="Arial" w:cs="Arial"/>
          <w:lang w:val="en-AU"/>
        </w:rPr>
        <w:footnoteReference w:id="5"/>
      </w:r>
      <w:r w:rsidRPr="00C858FF">
        <w:rPr>
          <w:rFonts w:ascii="Arial" w:hAnsi="Arial" w:cs="Arial"/>
          <w:lang w:val="en-AU"/>
        </w:rPr>
        <w:t xml:space="preserve"> Gum poles experience more external decay than Blackbutt poles. This statement needs to be measured against the spatial analysis in</w:t>
      </w:r>
      <w:r w:rsidR="00FC5C71" w:rsidRPr="00C858FF">
        <w:rPr>
          <w:rFonts w:ascii="Arial" w:hAnsi="Arial" w:cs="Arial"/>
          <w:lang w:val="en-AU"/>
        </w:rPr>
        <w:t xml:space="preserve"> follow</w:t>
      </w:r>
      <w:r w:rsidRPr="00C858FF">
        <w:rPr>
          <w:rFonts w:ascii="Arial" w:hAnsi="Arial" w:cs="Arial"/>
          <w:lang w:val="en-AU"/>
        </w:rPr>
        <w:t>ing sections.</w:t>
      </w:r>
    </w:p>
    <w:p w:rsidR="00B161EB" w:rsidRPr="00C858FF" w:rsidRDefault="005B16A3" w:rsidP="004F2F5D">
      <w:pPr>
        <w:pStyle w:val="Heading2"/>
      </w:pPr>
      <w:bookmarkStart w:id="31" w:name="_Toc377134219"/>
      <w:r w:rsidRPr="00C858FF">
        <w:t xml:space="preserve">Durability 2 </w:t>
      </w:r>
      <w:r w:rsidR="00B161EB" w:rsidRPr="00C858FF">
        <w:t>Spatial Analysis</w:t>
      </w:r>
      <w:bookmarkEnd w:id="31"/>
    </w:p>
    <w:p w:rsidR="00FC5C71" w:rsidRPr="00C858FF" w:rsidRDefault="00B161EB" w:rsidP="00B161EB">
      <w:pPr>
        <w:pStyle w:val="Bodycopy"/>
        <w:rPr>
          <w:rFonts w:ascii="Arial" w:hAnsi="Arial" w:cs="Arial"/>
          <w:lang w:val="en-AU"/>
        </w:rPr>
      </w:pPr>
      <w:r w:rsidRPr="00C858FF">
        <w:rPr>
          <w:rFonts w:ascii="Arial" w:hAnsi="Arial" w:cs="Arial"/>
          <w:lang w:val="en-AU"/>
        </w:rPr>
        <w:t xml:space="preserve">The following figures show the spatial representation of the </w:t>
      </w:r>
      <w:r w:rsidR="00A46437" w:rsidRPr="00C858FF">
        <w:rPr>
          <w:rFonts w:ascii="Arial" w:hAnsi="Arial" w:cs="Arial"/>
          <w:lang w:val="en-AU"/>
        </w:rPr>
        <w:t xml:space="preserve">durability 2 </w:t>
      </w:r>
      <w:r w:rsidRPr="00C858FF">
        <w:rPr>
          <w:rFonts w:ascii="Arial" w:hAnsi="Arial" w:cs="Arial"/>
          <w:lang w:val="en-AU"/>
        </w:rPr>
        <w:t xml:space="preserve">poles by species and treatment type. </w:t>
      </w:r>
      <w:r w:rsidR="00145532" w:rsidRPr="00C858FF">
        <w:rPr>
          <w:rFonts w:ascii="Arial" w:hAnsi="Arial" w:cs="Arial"/>
          <w:lang w:val="en-AU"/>
        </w:rPr>
        <w:t>As can be seen fr</w:t>
      </w:r>
      <w:r w:rsidR="00572EC5" w:rsidRPr="00C858FF">
        <w:rPr>
          <w:rFonts w:ascii="Arial" w:hAnsi="Arial" w:cs="Arial"/>
          <w:lang w:val="en-AU"/>
        </w:rPr>
        <w:t>om Figures 1 – 4 whi</w:t>
      </w:r>
      <w:r w:rsidR="00A43F19" w:rsidRPr="00C858FF">
        <w:rPr>
          <w:rFonts w:ascii="Arial" w:hAnsi="Arial" w:cs="Arial"/>
          <w:lang w:val="en-AU"/>
        </w:rPr>
        <w:t>l</w:t>
      </w:r>
      <w:r w:rsidR="00572EC5" w:rsidRPr="00C858FF">
        <w:rPr>
          <w:rFonts w:ascii="Arial" w:hAnsi="Arial" w:cs="Arial"/>
          <w:lang w:val="en-AU"/>
        </w:rPr>
        <w:t>st</w:t>
      </w:r>
      <w:r w:rsidR="00FC5C71" w:rsidRPr="00C858FF">
        <w:rPr>
          <w:rFonts w:ascii="Arial" w:hAnsi="Arial" w:cs="Arial"/>
          <w:lang w:val="en-AU"/>
        </w:rPr>
        <w:t xml:space="preserve"> PEC and CCA poles are spread a</w:t>
      </w:r>
      <w:r w:rsidR="00572EC5" w:rsidRPr="00C858FF">
        <w:rPr>
          <w:rFonts w:ascii="Arial" w:hAnsi="Arial" w:cs="Arial"/>
          <w:lang w:val="en-AU"/>
        </w:rPr>
        <w:t>c</w:t>
      </w:r>
      <w:r w:rsidR="00FC5C71" w:rsidRPr="00C858FF">
        <w:rPr>
          <w:rFonts w:ascii="Arial" w:hAnsi="Arial" w:cs="Arial"/>
          <w:lang w:val="en-AU"/>
        </w:rPr>
        <w:t>r</w:t>
      </w:r>
      <w:r w:rsidR="00572EC5" w:rsidRPr="00C858FF">
        <w:rPr>
          <w:rFonts w:ascii="Arial" w:hAnsi="Arial" w:cs="Arial"/>
          <w:lang w:val="en-AU"/>
        </w:rPr>
        <w:t>o</w:t>
      </w:r>
      <w:r w:rsidR="00FC5C71" w:rsidRPr="00C858FF">
        <w:rPr>
          <w:rFonts w:ascii="Arial" w:hAnsi="Arial" w:cs="Arial"/>
          <w:lang w:val="en-AU"/>
        </w:rPr>
        <w:t>s</w:t>
      </w:r>
      <w:r w:rsidR="00572EC5" w:rsidRPr="00C858FF">
        <w:rPr>
          <w:rFonts w:ascii="Arial" w:hAnsi="Arial" w:cs="Arial"/>
          <w:lang w:val="en-AU"/>
        </w:rPr>
        <w:t>s the network PEC p</w:t>
      </w:r>
      <w:r w:rsidR="00FC5C71" w:rsidRPr="00C858FF">
        <w:rPr>
          <w:rFonts w:ascii="Arial" w:hAnsi="Arial" w:cs="Arial"/>
          <w:lang w:val="en-AU"/>
        </w:rPr>
        <w:t>o</w:t>
      </w:r>
      <w:r w:rsidR="00572EC5" w:rsidRPr="00C858FF">
        <w:rPr>
          <w:rFonts w:ascii="Arial" w:hAnsi="Arial" w:cs="Arial"/>
          <w:lang w:val="en-AU"/>
        </w:rPr>
        <w:t>les have their highest population density on the western side of the Great Dividing Range</w:t>
      </w:r>
      <w:r w:rsidR="00FC5C71" w:rsidRPr="00C858FF">
        <w:rPr>
          <w:rFonts w:ascii="Arial" w:hAnsi="Arial" w:cs="Arial"/>
          <w:lang w:val="en-AU"/>
        </w:rPr>
        <w:t xml:space="preserve"> concentrating in the Northern part of the state. CCA poles are also spread </w:t>
      </w:r>
      <w:r w:rsidR="007412F6" w:rsidRPr="00C858FF">
        <w:rPr>
          <w:rFonts w:ascii="Arial" w:hAnsi="Arial" w:cs="Arial"/>
          <w:lang w:val="en-AU"/>
        </w:rPr>
        <w:t>across</w:t>
      </w:r>
      <w:r w:rsidR="00FC5C71" w:rsidRPr="00C858FF">
        <w:rPr>
          <w:rFonts w:ascii="Arial" w:hAnsi="Arial" w:cs="Arial"/>
          <w:lang w:val="en-AU"/>
        </w:rPr>
        <w:t xml:space="preserve"> the state concentrating on the eastern seaboard and Central Tablelands. </w:t>
      </w:r>
      <w:r w:rsidR="00A30778" w:rsidRPr="00C858FF">
        <w:rPr>
          <w:rFonts w:ascii="Arial" w:hAnsi="Arial" w:cs="Arial"/>
          <w:lang w:val="en-AU"/>
        </w:rPr>
        <w:t>Consequen</w:t>
      </w:r>
      <w:r w:rsidR="00FC5C71" w:rsidRPr="00C858FF">
        <w:rPr>
          <w:rFonts w:ascii="Arial" w:hAnsi="Arial" w:cs="Arial"/>
          <w:lang w:val="en-AU"/>
        </w:rPr>
        <w:t xml:space="preserve">tly geographical location may play a </w:t>
      </w:r>
      <w:r w:rsidR="007412F6" w:rsidRPr="00C858FF">
        <w:rPr>
          <w:rFonts w:ascii="Arial" w:hAnsi="Arial" w:cs="Arial"/>
          <w:lang w:val="en-AU"/>
        </w:rPr>
        <w:t>significant</w:t>
      </w:r>
      <w:r w:rsidR="00FC5C71" w:rsidRPr="00C858FF">
        <w:rPr>
          <w:rFonts w:ascii="Arial" w:hAnsi="Arial" w:cs="Arial"/>
          <w:lang w:val="en-AU"/>
        </w:rPr>
        <w:t xml:space="preserve"> part in the outcomes of the statistical analysis presented previously. </w:t>
      </w:r>
    </w:p>
    <w:p w:rsidR="00B161EB" w:rsidRPr="00C858FF" w:rsidRDefault="00FC5C71" w:rsidP="00711347">
      <w:pPr>
        <w:pStyle w:val="Bodycopy"/>
        <w:rPr>
          <w:rFonts w:ascii="Arial" w:hAnsi="Arial" w:cs="Arial"/>
          <w:lang w:val="en-AU"/>
        </w:rPr>
      </w:pPr>
      <w:r w:rsidRPr="00C858FF">
        <w:rPr>
          <w:rFonts w:ascii="Arial" w:hAnsi="Arial" w:cs="Arial"/>
          <w:lang w:val="en-AU"/>
        </w:rPr>
        <w:t>There is no geographical distinction based on species shown in the spatial analysis with Blackbutt and Spotted Gum distributed randomly throughout the footprint.</w:t>
      </w:r>
      <w:r w:rsidR="00B40297" w:rsidRPr="00C858FF">
        <w:rPr>
          <w:rFonts w:ascii="Arial" w:hAnsi="Arial" w:cs="Arial"/>
          <w:lang w:val="en-AU"/>
        </w:rPr>
        <w:t xml:space="preserve"> These figures include all CCA poles (the CCA pole population has not been censored</w:t>
      </w:r>
      <w:r w:rsidR="0012572E" w:rsidRPr="00C858FF">
        <w:rPr>
          <w:rFonts w:ascii="Arial" w:hAnsi="Arial" w:cs="Arial"/>
          <w:lang w:val="en-AU"/>
        </w:rPr>
        <w:t xml:space="preserve"> for the spatial representations</w:t>
      </w:r>
      <w:r w:rsidR="00B40297" w:rsidRPr="00C858FF">
        <w:rPr>
          <w:rFonts w:ascii="Arial" w:hAnsi="Arial" w:cs="Arial"/>
          <w:lang w:val="en-AU"/>
        </w:rPr>
        <w:t>)</w:t>
      </w:r>
    </w:p>
    <w:p w:rsidR="00DC2760" w:rsidRPr="00C858FF" w:rsidRDefault="00DC2760">
      <w:pPr>
        <w:sectPr w:rsidR="00DC2760" w:rsidRPr="00C858FF" w:rsidSect="00CC13F6">
          <w:headerReference w:type="even" r:id="rId27"/>
          <w:headerReference w:type="default" r:id="rId28"/>
          <w:footerReference w:type="default" r:id="rId29"/>
          <w:headerReference w:type="first" r:id="rId30"/>
          <w:footerReference w:type="first" r:id="rId31"/>
          <w:pgSz w:w="11906" w:h="16838" w:code="9"/>
          <w:pgMar w:top="1565" w:right="822" w:bottom="851" w:left="851" w:header="737" w:footer="680" w:gutter="0"/>
          <w:cols w:space="284"/>
          <w:noEndnote/>
          <w:docGrid w:linePitch="272"/>
        </w:sectPr>
      </w:pPr>
    </w:p>
    <w:p w:rsidR="00DC2760" w:rsidRPr="00C858FF" w:rsidRDefault="00DC2760" w:rsidP="00DC2760">
      <w:pPr>
        <w:pStyle w:val="Caption"/>
        <w:keepNext/>
      </w:pPr>
      <w:bookmarkStart w:id="32" w:name="_Ref367109533"/>
      <w:bookmarkStart w:id="33" w:name="_Ref367109513"/>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w:t>
      </w:r>
      <w:r w:rsidR="00C67A17">
        <w:rPr>
          <w:noProof/>
        </w:rPr>
        <w:fldChar w:fldCharType="end"/>
      </w:r>
      <w:bookmarkEnd w:id="32"/>
      <w:r w:rsidRPr="00C858FF">
        <w:t xml:space="preserve"> CCA Spotted Gum 0% External Decay</w:t>
      </w:r>
      <w:bookmarkEnd w:id="33"/>
    </w:p>
    <w:p w:rsidR="00DC2760" w:rsidRPr="00C858FF" w:rsidRDefault="00DC2760" w:rsidP="00DC2760">
      <w:pPr>
        <w:pStyle w:val="Bodycopy"/>
        <w:rPr>
          <w:rFonts w:ascii="Arial" w:hAnsi="Arial" w:cs="Arial"/>
          <w:lang w:val="en-AU"/>
        </w:rPr>
      </w:pPr>
      <w:r w:rsidRPr="00C858FF">
        <w:rPr>
          <w:rFonts w:ascii="Arial" w:hAnsi="Arial" w:cs="Arial"/>
          <w:noProof/>
          <w:lang w:val="en-AU" w:eastAsia="en-AU"/>
        </w:rPr>
        <w:drawing>
          <wp:inline distT="0" distB="0" distL="0" distR="0" wp14:anchorId="0214FCB5" wp14:editId="7A2F51AA">
            <wp:extent cx="3872958" cy="34004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a:ext>
                      </a:extLst>
                    </a:blip>
                    <a:stretch>
                      <a:fillRect/>
                    </a:stretch>
                  </pic:blipFill>
                  <pic:spPr>
                    <a:xfrm>
                      <a:off x="0" y="0"/>
                      <a:ext cx="3877033" cy="3404003"/>
                    </a:xfrm>
                    <a:prstGeom prst="rect">
                      <a:avLst/>
                    </a:prstGeom>
                  </pic:spPr>
                </pic:pic>
              </a:graphicData>
            </a:graphic>
          </wp:inline>
        </w:drawing>
      </w:r>
    </w:p>
    <w:p w:rsidR="00DC2760" w:rsidRPr="00C858FF" w:rsidRDefault="00DC2760" w:rsidP="00DC2760">
      <w:pPr>
        <w:pStyle w:val="Bodycopy"/>
        <w:rPr>
          <w:rFonts w:ascii="Arial" w:hAnsi="Arial" w:cs="Arial"/>
          <w:noProof/>
          <w:lang w:eastAsia="en-AU"/>
        </w:rPr>
      </w:pPr>
      <w:r w:rsidRPr="00C858FF">
        <w:rPr>
          <w:rFonts w:ascii="Arial" w:hAnsi="Arial" w:cs="Arial"/>
          <w:noProof/>
          <w:lang w:eastAsia="en-AU"/>
        </w:rPr>
        <w:t xml:space="preserve">             </w:t>
      </w:r>
    </w:p>
    <w:p w:rsidR="00B161EB" w:rsidRPr="00C858FF" w:rsidRDefault="00B161EB" w:rsidP="00DC2760">
      <w:pPr>
        <w:pStyle w:val="Bodycopy"/>
        <w:rPr>
          <w:rFonts w:ascii="Arial" w:hAnsi="Arial" w:cs="Arial"/>
          <w:noProof/>
          <w:sz w:val="16"/>
          <w:szCs w:val="16"/>
          <w:lang w:eastAsia="en-AU"/>
        </w:rPr>
      </w:pPr>
    </w:p>
    <w:p w:rsidR="00B161EB" w:rsidRPr="00C858FF" w:rsidRDefault="00B161EB" w:rsidP="00DC2760">
      <w:pPr>
        <w:pStyle w:val="Bodycopy"/>
        <w:rPr>
          <w:rFonts w:ascii="Arial" w:hAnsi="Arial" w:cs="Arial"/>
          <w:noProof/>
          <w:sz w:val="8"/>
          <w:szCs w:val="8"/>
          <w:lang w:eastAsia="en-AU"/>
        </w:rPr>
      </w:pPr>
    </w:p>
    <w:p w:rsidR="00B161EB" w:rsidRPr="00C858FF" w:rsidRDefault="00B161EB" w:rsidP="00B161EB">
      <w:pPr>
        <w:pStyle w:val="Caption"/>
        <w:keepNext/>
      </w:pPr>
      <w:bookmarkStart w:id="34" w:name="_Ref367109539"/>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w:t>
      </w:r>
      <w:r w:rsidR="00C67A17">
        <w:rPr>
          <w:noProof/>
        </w:rPr>
        <w:fldChar w:fldCharType="end"/>
      </w:r>
      <w:bookmarkEnd w:id="34"/>
      <w:r w:rsidRPr="00C858FF">
        <w:t xml:space="preserve"> CCA Blackbutt 0% External Decay</w:t>
      </w:r>
    </w:p>
    <w:p w:rsidR="00DC2760" w:rsidRPr="00C858FF" w:rsidRDefault="00DC2760" w:rsidP="00DC2760">
      <w:pPr>
        <w:pStyle w:val="Bodycopy"/>
        <w:rPr>
          <w:rFonts w:ascii="Arial" w:hAnsi="Arial" w:cs="Arial"/>
          <w:noProof/>
          <w:lang w:eastAsia="en-AU"/>
        </w:rPr>
        <w:sectPr w:rsidR="00DC2760" w:rsidRPr="00C858FF" w:rsidSect="00724CA0">
          <w:headerReference w:type="even" r:id="rId33"/>
          <w:headerReference w:type="default" r:id="rId34"/>
          <w:footerReference w:type="default" r:id="rId35"/>
          <w:headerReference w:type="first" r:id="rId36"/>
          <w:footerReference w:type="first" r:id="rId37"/>
          <w:pgSz w:w="16838" w:h="11906" w:orient="landscape" w:code="9"/>
          <w:pgMar w:top="1565" w:right="822" w:bottom="851" w:left="851" w:header="737" w:footer="680" w:gutter="0"/>
          <w:cols w:num="2" w:space="284"/>
          <w:noEndnote/>
          <w:docGrid w:linePitch="272"/>
        </w:sectPr>
      </w:pPr>
      <w:r w:rsidRPr="00C858FF">
        <w:rPr>
          <w:rFonts w:ascii="Arial" w:hAnsi="Arial" w:cs="Arial"/>
          <w:noProof/>
          <w:lang w:val="en-AU" w:eastAsia="en-AU"/>
        </w:rPr>
        <w:drawing>
          <wp:inline distT="0" distB="0" distL="0" distR="0" wp14:anchorId="045CE385" wp14:editId="7A9119FD">
            <wp:extent cx="4076700" cy="342599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extLst>
                        <a:ext uri="{28A0092B-C50C-407E-A947-70E740481C1C}">
                          <a14:useLocalDpi xmlns:a14="http://schemas.microsoft.com/office/drawing/2010/main"/>
                        </a:ext>
                      </a:extLst>
                    </a:blip>
                    <a:stretch>
                      <a:fillRect/>
                    </a:stretch>
                  </pic:blipFill>
                  <pic:spPr>
                    <a:xfrm>
                      <a:off x="0" y="0"/>
                      <a:ext cx="4086117" cy="3433909"/>
                    </a:xfrm>
                    <a:prstGeom prst="rect">
                      <a:avLst/>
                    </a:prstGeom>
                  </pic:spPr>
                </pic:pic>
              </a:graphicData>
            </a:graphic>
          </wp:inline>
        </w:drawing>
      </w:r>
    </w:p>
    <w:p w:rsidR="00DC2760" w:rsidRPr="00C858FF" w:rsidRDefault="00DC2760" w:rsidP="00DC2760">
      <w:pPr>
        <w:pStyle w:val="Bodycopy"/>
        <w:rPr>
          <w:rFonts w:ascii="Arial" w:hAnsi="Arial" w:cs="Arial"/>
          <w:lang w:val="en-AU"/>
        </w:rPr>
      </w:pPr>
    </w:p>
    <w:p w:rsidR="00DC2760" w:rsidRPr="00C858FF" w:rsidRDefault="00DC2760"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DC2760">
      <w:pPr>
        <w:pStyle w:val="Bodycopy"/>
        <w:rPr>
          <w:rFonts w:ascii="Arial" w:hAnsi="Arial" w:cs="Arial"/>
          <w:lang w:val="en-AU"/>
        </w:rPr>
      </w:pPr>
    </w:p>
    <w:p w:rsidR="00145532" w:rsidRPr="00C858FF" w:rsidRDefault="00145532" w:rsidP="00145532">
      <w:pPr>
        <w:pStyle w:val="Caption"/>
        <w:keepNext/>
      </w:pPr>
      <w:bookmarkStart w:id="35" w:name="_Ref367109541"/>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3</w:t>
      </w:r>
      <w:r w:rsidR="00C67A17">
        <w:rPr>
          <w:noProof/>
        </w:rPr>
        <w:fldChar w:fldCharType="end"/>
      </w:r>
      <w:bookmarkEnd w:id="35"/>
      <w:r w:rsidRPr="00C858FF">
        <w:t xml:space="preserve"> PEC Spotted Gum 0% External Decay</w:t>
      </w:r>
    </w:p>
    <w:p w:rsidR="00145532" w:rsidRPr="00C858FF" w:rsidRDefault="00145532" w:rsidP="00DC2760">
      <w:pPr>
        <w:pStyle w:val="Bodycopy"/>
        <w:rPr>
          <w:rFonts w:ascii="Arial" w:hAnsi="Arial" w:cs="Arial"/>
          <w:lang w:val="en-AU"/>
        </w:rPr>
      </w:pPr>
      <w:r w:rsidRPr="00C858FF">
        <w:rPr>
          <w:rFonts w:ascii="Arial" w:hAnsi="Arial" w:cs="Arial"/>
          <w:noProof/>
          <w:lang w:val="en-AU" w:eastAsia="en-AU"/>
        </w:rPr>
        <w:drawing>
          <wp:inline distT="0" distB="0" distL="0" distR="0" wp14:anchorId="3E136938" wp14:editId="09B86D9A">
            <wp:extent cx="3995420" cy="3490016"/>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3995420" cy="3490016"/>
                    </a:xfrm>
                    <a:prstGeom prst="rect">
                      <a:avLst/>
                    </a:prstGeom>
                  </pic:spPr>
                </pic:pic>
              </a:graphicData>
            </a:graphic>
          </wp:inline>
        </w:drawing>
      </w:r>
    </w:p>
    <w:p w:rsidR="00145532" w:rsidRPr="00C858FF" w:rsidRDefault="00145532" w:rsidP="00145532">
      <w:pPr>
        <w:pStyle w:val="Caption"/>
        <w:keepNext/>
      </w:pPr>
      <w:bookmarkStart w:id="36" w:name="_Ref367109542"/>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4</w:t>
      </w:r>
      <w:r w:rsidR="00C67A17">
        <w:rPr>
          <w:noProof/>
        </w:rPr>
        <w:fldChar w:fldCharType="end"/>
      </w:r>
      <w:bookmarkEnd w:id="36"/>
      <w:r w:rsidRPr="00C858FF">
        <w:t xml:space="preserve"> PEC Blackbutt 0% External Decay</w:t>
      </w:r>
    </w:p>
    <w:p w:rsidR="00DC2760" w:rsidRPr="00C858FF" w:rsidRDefault="00145532" w:rsidP="00DC2760">
      <w:pPr>
        <w:pStyle w:val="Bodycopy"/>
        <w:rPr>
          <w:rFonts w:ascii="Arial" w:hAnsi="Arial" w:cs="Arial"/>
          <w:lang w:val="en-AU"/>
        </w:rPr>
      </w:pPr>
      <w:r w:rsidRPr="00C858FF">
        <w:rPr>
          <w:rFonts w:ascii="Arial" w:hAnsi="Arial" w:cs="Arial"/>
          <w:noProof/>
          <w:lang w:val="en-AU" w:eastAsia="en-AU"/>
        </w:rPr>
        <w:drawing>
          <wp:inline distT="0" distB="0" distL="0" distR="0" wp14:anchorId="035161C6" wp14:editId="64209E94">
            <wp:extent cx="3921919" cy="348615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email">
                      <a:extLst>
                        <a:ext uri="{28A0092B-C50C-407E-A947-70E740481C1C}">
                          <a14:useLocalDpi xmlns:a14="http://schemas.microsoft.com/office/drawing/2010/main"/>
                        </a:ext>
                      </a:extLst>
                    </a:blip>
                    <a:stretch>
                      <a:fillRect/>
                    </a:stretch>
                  </pic:blipFill>
                  <pic:spPr>
                    <a:xfrm>
                      <a:off x="0" y="0"/>
                      <a:ext cx="3926287" cy="3490033"/>
                    </a:xfrm>
                    <a:prstGeom prst="rect">
                      <a:avLst/>
                    </a:prstGeom>
                  </pic:spPr>
                </pic:pic>
              </a:graphicData>
            </a:graphic>
          </wp:inline>
        </w:drawing>
      </w:r>
    </w:p>
    <w:p w:rsidR="00DC2760" w:rsidRPr="00C858FF" w:rsidRDefault="00DC2760" w:rsidP="00DC2760">
      <w:pPr>
        <w:pStyle w:val="Bodycopy"/>
        <w:rPr>
          <w:rFonts w:ascii="Arial" w:hAnsi="Arial" w:cs="Arial"/>
          <w:lang w:val="en-AU"/>
        </w:rPr>
      </w:pPr>
    </w:p>
    <w:p w:rsidR="00DC2760" w:rsidRPr="00C858FF" w:rsidRDefault="00DC2760" w:rsidP="00DC2760">
      <w:pPr>
        <w:pStyle w:val="Bodycopy"/>
        <w:rPr>
          <w:rFonts w:ascii="Arial" w:hAnsi="Arial" w:cs="Arial"/>
          <w:lang w:val="en-AU"/>
        </w:rPr>
      </w:pPr>
    </w:p>
    <w:p w:rsidR="00DC2760" w:rsidRPr="00C858FF" w:rsidRDefault="00DC2760" w:rsidP="00DC2760">
      <w:pPr>
        <w:pStyle w:val="Bodycopy"/>
        <w:rPr>
          <w:rFonts w:ascii="Arial" w:hAnsi="Arial" w:cs="Arial"/>
          <w:lang w:val="en-AU"/>
        </w:rPr>
      </w:pPr>
    </w:p>
    <w:p w:rsidR="00DC2760" w:rsidRPr="00C858FF" w:rsidRDefault="00DC2760" w:rsidP="00DC2760">
      <w:pPr>
        <w:pStyle w:val="Bodycopy"/>
        <w:rPr>
          <w:rFonts w:ascii="Arial" w:hAnsi="Arial" w:cs="Arial"/>
          <w:lang w:val="en-AU"/>
        </w:rPr>
      </w:pPr>
    </w:p>
    <w:p w:rsidR="00DC2760" w:rsidRPr="00C858FF" w:rsidRDefault="00DC2760" w:rsidP="00DC2760">
      <w:pPr>
        <w:pStyle w:val="Bodycopy"/>
        <w:rPr>
          <w:rFonts w:ascii="Arial" w:hAnsi="Arial" w:cs="Arial"/>
          <w:lang w:val="en-AU"/>
        </w:rPr>
        <w:sectPr w:rsidR="00DC2760" w:rsidRPr="00C858FF" w:rsidSect="00724CA0">
          <w:type w:val="continuous"/>
          <w:pgSz w:w="16838" w:h="11906" w:orient="landscape" w:code="9"/>
          <w:pgMar w:top="1565" w:right="822" w:bottom="851" w:left="851" w:header="737" w:footer="680" w:gutter="0"/>
          <w:cols w:num="2" w:space="284"/>
          <w:noEndnote/>
          <w:docGrid w:linePitch="272"/>
        </w:sectPr>
      </w:pPr>
    </w:p>
    <w:p w:rsidR="00FC5C71" w:rsidRPr="00C858FF" w:rsidRDefault="00FC5C71" w:rsidP="00DC2760">
      <w:pPr>
        <w:pStyle w:val="Bodycopy"/>
        <w:rPr>
          <w:rFonts w:ascii="Arial" w:hAnsi="Arial" w:cs="Arial"/>
          <w:lang w:val="en-AU"/>
        </w:rPr>
        <w:sectPr w:rsidR="00FC5C71" w:rsidRPr="00C858FF" w:rsidSect="00DC2760">
          <w:type w:val="continuous"/>
          <w:pgSz w:w="16838" w:h="11906" w:orient="landscape" w:code="9"/>
          <w:pgMar w:top="1843" w:right="1985" w:bottom="851" w:left="1985" w:header="737" w:footer="680" w:gutter="0"/>
          <w:cols w:space="284"/>
          <w:noEndnote/>
          <w:titlePg/>
          <w:docGrid w:linePitch="272"/>
        </w:sectPr>
      </w:pPr>
    </w:p>
    <w:p w:rsidR="000937B4" w:rsidRPr="00C858FF" w:rsidRDefault="00642A94" w:rsidP="004F2F5D">
      <w:pPr>
        <w:pStyle w:val="Heading2"/>
      </w:pPr>
      <w:bookmarkStart w:id="37" w:name="_Toc377134220"/>
      <w:r w:rsidRPr="00C858FF">
        <w:lastRenderedPageBreak/>
        <w:t xml:space="preserve">Durability 2 </w:t>
      </w:r>
      <w:r w:rsidR="00A20C57" w:rsidRPr="00C858FF">
        <w:t>PEC External Decay Spatial Analysis</w:t>
      </w:r>
      <w:bookmarkEnd w:id="37"/>
    </w:p>
    <w:p w:rsidR="00A20C57" w:rsidRPr="00C858FF" w:rsidRDefault="00A20C57" w:rsidP="00DC2760">
      <w:pPr>
        <w:pStyle w:val="Bodycopy"/>
        <w:rPr>
          <w:rFonts w:ascii="Arial" w:hAnsi="Arial" w:cs="Arial"/>
          <w:lang w:val="en-AU"/>
        </w:rPr>
      </w:pPr>
      <w:r w:rsidRPr="00C858FF">
        <w:rPr>
          <w:rFonts w:ascii="Arial" w:hAnsi="Arial" w:cs="Arial"/>
          <w:lang w:val="en-AU"/>
        </w:rPr>
        <w:t>Examination of the figures for PEC external decay when compared to the zero decay figures for PEC (</w:t>
      </w:r>
      <w:r w:rsidRPr="00C858FF">
        <w:rPr>
          <w:rFonts w:ascii="Arial" w:hAnsi="Arial" w:cs="Arial"/>
          <w:lang w:val="en-AU"/>
        </w:rPr>
        <w:fldChar w:fldCharType="begin"/>
      </w:r>
      <w:r w:rsidRPr="00C858FF">
        <w:rPr>
          <w:rFonts w:ascii="Arial" w:hAnsi="Arial" w:cs="Arial"/>
          <w:lang w:val="en-AU"/>
        </w:rPr>
        <w:instrText xml:space="preserve"> REF _Ref367109541 \h </w:instrText>
      </w:r>
      <w:r w:rsid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3</w:t>
      </w:r>
      <w:r w:rsidRPr="00C858FF">
        <w:rPr>
          <w:rFonts w:ascii="Arial" w:hAnsi="Arial" w:cs="Arial"/>
          <w:lang w:val="en-AU"/>
        </w:rPr>
        <w:fldChar w:fldCharType="end"/>
      </w:r>
      <w:r w:rsidRPr="00C858FF">
        <w:rPr>
          <w:rFonts w:ascii="Arial" w:hAnsi="Arial" w:cs="Arial"/>
          <w:lang w:val="en-AU"/>
        </w:rPr>
        <w:t xml:space="preserve"> and </w:t>
      </w:r>
      <w:r w:rsidRPr="00C858FF">
        <w:rPr>
          <w:rFonts w:ascii="Arial" w:hAnsi="Arial" w:cs="Arial"/>
          <w:lang w:val="en-AU"/>
        </w:rPr>
        <w:fldChar w:fldCharType="begin"/>
      </w:r>
      <w:r w:rsidRPr="00C858FF">
        <w:rPr>
          <w:rFonts w:ascii="Arial" w:hAnsi="Arial" w:cs="Arial"/>
          <w:lang w:val="en-AU"/>
        </w:rPr>
        <w:instrText xml:space="preserve"> REF _Ref367109542 \h </w:instrText>
      </w:r>
      <w:r w:rsid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4</w:t>
      </w:r>
      <w:r w:rsidRPr="00C858FF">
        <w:rPr>
          <w:rFonts w:ascii="Arial" w:hAnsi="Arial" w:cs="Arial"/>
          <w:lang w:val="en-AU"/>
        </w:rPr>
        <w:fldChar w:fldCharType="end"/>
      </w:r>
      <w:r w:rsidRPr="00C858FF">
        <w:rPr>
          <w:rFonts w:ascii="Arial" w:hAnsi="Arial" w:cs="Arial"/>
          <w:lang w:val="en-AU"/>
        </w:rPr>
        <w:t xml:space="preserve">) shows clustering around Dubbo, minor clustering around Port </w:t>
      </w:r>
      <w:r w:rsidR="00A324C3" w:rsidRPr="00C858FF">
        <w:rPr>
          <w:rFonts w:ascii="Arial" w:hAnsi="Arial" w:cs="Arial"/>
          <w:lang w:val="en-AU"/>
        </w:rPr>
        <w:t xml:space="preserve">Macquarie, </w:t>
      </w:r>
      <w:r w:rsidRPr="00C858FF">
        <w:rPr>
          <w:rFonts w:ascii="Arial" w:hAnsi="Arial" w:cs="Arial"/>
          <w:lang w:val="en-AU"/>
        </w:rPr>
        <w:t>Armidale</w:t>
      </w:r>
      <w:r w:rsidR="00A4508D" w:rsidRPr="00C858FF">
        <w:rPr>
          <w:rFonts w:ascii="Arial" w:hAnsi="Arial" w:cs="Arial"/>
          <w:lang w:val="en-AU"/>
        </w:rPr>
        <w:t xml:space="preserve"> and Inverell (see </w:t>
      </w:r>
      <w:r w:rsidR="00A4508D" w:rsidRPr="00C858FF">
        <w:rPr>
          <w:rFonts w:ascii="Arial" w:hAnsi="Arial" w:cs="Arial"/>
          <w:lang w:val="en-AU"/>
        </w:rPr>
        <w:fldChar w:fldCharType="begin"/>
      </w:r>
      <w:r w:rsidR="00A4508D" w:rsidRPr="00C858FF">
        <w:rPr>
          <w:rFonts w:ascii="Arial" w:hAnsi="Arial" w:cs="Arial"/>
          <w:lang w:val="en-AU"/>
        </w:rPr>
        <w:instrText xml:space="preserve"> REF _Ref367177587 \h </w:instrText>
      </w:r>
      <w:r w:rsidR="00C858FF">
        <w:rPr>
          <w:rFonts w:ascii="Arial" w:hAnsi="Arial" w:cs="Arial"/>
          <w:lang w:val="en-AU"/>
        </w:rPr>
        <w:instrText xml:space="preserve"> \* MERGEFORMAT </w:instrText>
      </w:r>
      <w:r w:rsidR="00A4508D" w:rsidRPr="00C858FF">
        <w:rPr>
          <w:rFonts w:ascii="Arial" w:hAnsi="Arial" w:cs="Arial"/>
          <w:lang w:val="en-AU"/>
        </w:rPr>
      </w:r>
      <w:r w:rsidR="00A4508D"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20</w:t>
      </w:r>
      <w:r w:rsidR="00A4508D" w:rsidRPr="00C858FF">
        <w:rPr>
          <w:rFonts w:ascii="Arial" w:hAnsi="Arial" w:cs="Arial"/>
          <w:lang w:val="en-AU"/>
        </w:rPr>
        <w:fldChar w:fldCharType="end"/>
      </w:r>
      <w:r w:rsidR="00A4508D" w:rsidRPr="00C858FF">
        <w:rPr>
          <w:rFonts w:ascii="Arial" w:hAnsi="Arial" w:cs="Arial"/>
          <w:lang w:val="en-AU"/>
        </w:rPr>
        <w:t>)</w:t>
      </w:r>
      <w:r w:rsidRPr="00C858FF">
        <w:rPr>
          <w:rFonts w:ascii="Arial" w:hAnsi="Arial" w:cs="Arial"/>
          <w:lang w:val="en-AU"/>
        </w:rPr>
        <w:t xml:space="preserve">, thereafter the </w:t>
      </w:r>
      <w:r w:rsidR="00A4508D" w:rsidRPr="00C858FF">
        <w:rPr>
          <w:rFonts w:ascii="Arial" w:hAnsi="Arial" w:cs="Arial"/>
          <w:lang w:val="en-AU"/>
        </w:rPr>
        <w:t xml:space="preserve">distribution is relatively random for PEC poles with external decay and doesn’t follow the population density plots shown in </w:t>
      </w:r>
      <w:r w:rsidR="00A4508D" w:rsidRPr="00C858FF">
        <w:rPr>
          <w:rFonts w:ascii="Arial" w:hAnsi="Arial" w:cs="Arial"/>
          <w:lang w:val="en-AU"/>
        </w:rPr>
        <w:fldChar w:fldCharType="begin"/>
      </w:r>
      <w:r w:rsidR="00A4508D" w:rsidRPr="00C858FF">
        <w:rPr>
          <w:rFonts w:ascii="Arial" w:hAnsi="Arial" w:cs="Arial"/>
          <w:lang w:val="en-AU"/>
        </w:rPr>
        <w:instrText xml:space="preserve"> REF _Ref367109541 \h </w:instrText>
      </w:r>
      <w:r w:rsidR="00C858FF">
        <w:rPr>
          <w:rFonts w:ascii="Arial" w:hAnsi="Arial" w:cs="Arial"/>
          <w:lang w:val="en-AU"/>
        </w:rPr>
        <w:instrText xml:space="preserve"> \* MERGEFORMAT </w:instrText>
      </w:r>
      <w:r w:rsidR="00A4508D" w:rsidRPr="00C858FF">
        <w:rPr>
          <w:rFonts w:ascii="Arial" w:hAnsi="Arial" w:cs="Arial"/>
          <w:lang w:val="en-AU"/>
        </w:rPr>
      </w:r>
      <w:r w:rsidR="00A4508D"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3</w:t>
      </w:r>
      <w:r w:rsidR="00A4508D" w:rsidRPr="00C858FF">
        <w:rPr>
          <w:rFonts w:ascii="Arial" w:hAnsi="Arial" w:cs="Arial"/>
          <w:lang w:val="en-AU"/>
        </w:rPr>
        <w:fldChar w:fldCharType="end"/>
      </w:r>
      <w:r w:rsidR="00A4508D" w:rsidRPr="00C858FF">
        <w:rPr>
          <w:rFonts w:ascii="Arial" w:hAnsi="Arial" w:cs="Arial"/>
          <w:lang w:val="en-AU"/>
        </w:rPr>
        <w:t xml:space="preserve"> and </w:t>
      </w:r>
      <w:r w:rsidR="00A4508D" w:rsidRPr="00C858FF">
        <w:rPr>
          <w:rFonts w:ascii="Arial" w:hAnsi="Arial" w:cs="Arial"/>
          <w:lang w:val="en-AU"/>
        </w:rPr>
        <w:fldChar w:fldCharType="begin"/>
      </w:r>
      <w:r w:rsidR="00A4508D" w:rsidRPr="00C858FF">
        <w:rPr>
          <w:rFonts w:ascii="Arial" w:hAnsi="Arial" w:cs="Arial"/>
          <w:lang w:val="en-AU"/>
        </w:rPr>
        <w:instrText xml:space="preserve"> REF _Ref367109542 \h </w:instrText>
      </w:r>
      <w:r w:rsidR="00C858FF">
        <w:rPr>
          <w:rFonts w:ascii="Arial" w:hAnsi="Arial" w:cs="Arial"/>
          <w:lang w:val="en-AU"/>
        </w:rPr>
        <w:instrText xml:space="preserve"> \* MERGEFORMAT </w:instrText>
      </w:r>
      <w:r w:rsidR="00A4508D" w:rsidRPr="00C858FF">
        <w:rPr>
          <w:rFonts w:ascii="Arial" w:hAnsi="Arial" w:cs="Arial"/>
          <w:lang w:val="en-AU"/>
        </w:rPr>
      </w:r>
      <w:r w:rsidR="00A4508D"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4</w:t>
      </w:r>
      <w:r w:rsidR="00A4508D" w:rsidRPr="00C858FF">
        <w:rPr>
          <w:rFonts w:ascii="Arial" w:hAnsi="Arial" w:cs="Arial"/>
          <w:lang w:val="en-AU"/>
        </w:rPr>
        <w:fldChar w:fldCharType="end"/>
      </w:r>
      <w:r w:rsidR="00A4508D" w:rsidRPr="00C858FF">
        <w:rPr>
          <w:rFonts w:ascii="Arial" w:hAnsi="Arial" w:cs="Arial"/>
          <w:lang w:val="en-AU"/>
        </w:rPr>
        <w:t>. Of particular not</w:t>
      </w:r>
      <w:r w:rsidR="007E610B" w:rsidRPr="00C858FF">
        <w:rPr>
          <w:rFonts w:ascii="Arial" w:hAnsi="Arial" w:cs="Arial"/>
          <w:lang w:val="en-AU"/>
        </w:rPr>
        <w:t>e</w:t>
      </w:r>
      <w:r w:rsidR="00A4508D" w:rsidRPr="00C858FF">
        <w:rPr>
          <w:rFonts w:ascii="Arial" w:hAnsi="Arial" w:cs="Arial"/>
          <w:lang w:val="en-AU"/>
        </w:rPr>
        <w:t xml:space="preserve"> is the lack of coastal issues with PEC poles.</w:t>
      </w:r>
    </w:p>
    <w:p w:rsidR="00A4508D" w:rsidRPr="00C858FF" w:rsidRDefault="007412F6" w:rsidP="004F2F5D">
      <w:pPr>
        <w:pStyle w:val="Heading2"/>
      </w:pPr>
      <w:bookmarkStart w:id="38" w:name="_Toc377134221"/>
      <w:r w:rsidRPr="00C858FF">
        <w:t>Durability</w:t>
      </w:r>
      <w:r w:rsidR="00642A94" w:rsidRPr="00C858FF">
        <w:t xml:space="preserve"> 2 </w:t>
      </w:r>
      <w:r w:rsidR="00A4508D" w:rsidRPr="00C858FF">
        <w:t>CCA External Decay Spatial Analysis</w:t>
      </w:r>
      <w:bookmarkEnd w:id="38"/>
    </w:p>
    <w:p w:rsidR="00A4508D" w:rsidRPr="00C858FF" w:rsidRDefault="00A4508D" w:rsidP="00A4508D">
      <w:pPr>
        <w:pStyle w:val="Bodycopy"/>
        <w:rPr>
          <w:rFonts w:ascii="Arial" w:hAnsi="Arial" w:cs="Arial"/>
          <w:lang w:val="en-AU"/>
        </w:rPr>
      </w:pPr>
      <w:r w:rsidRPr="00C858FF">
        <w:rPr>
          <w:rFonts w:ascii="Arial" w:hAnsi="Arial" w:cs="Arial"/>
          <w:lang w:val="en-AU"/>
        </w:rPr>
        <w:t xml:space="preserve">Examination of the figures for CCA external decay show significant clustering on the eastern seaboard from Taree through to the QLD boarder. </w:t>
      </w:r>
      <w:r w:rsidR="002035EC" w:rsidRPr="00C858FF">
        <w:rPr>
          <w:rFonts w:ascii="Arial" w:hAnsi="Arial" w:cs="Arial"/>
          <w:lang w:val="en-AU"/>
        </w:rPr>
        <w:t xml:space="preserve">Towns affected are Taree, Port Macquarie, Kempsey, Coffs Harbour, Grafton, </w:t>
      </w:r>
      <w:r w:rsidR="007412F6" w:rsidRPr="00C858FF">
        <w:rPr>
          <w:rFonts w:ascii="Arial" w:hAnsi="Arial" w:cs="Arial"/>
          <w:lang w:val="en-AU"/>
        </w:rPr>
        <w:t>Ballina</w:t>
      </w:r>
      <w:r w:rsidR="002035EC" w:rsidRPr="00C858FF">
        <w:rPr>
          <w:rFonts w:ascii="Arial" w:hAnsi="Arial" w:cs="Arial"/>
          <w:lang w:val="en-AU"/>
        </w:rPr>
        <w:t xml:space="preserve">, Lismore, Byron Bay, Casino, Kyogle, </w:t>
      </w:r>
      <w:r w:rsidR="007412F6" w:rsidRPr="00C858FF">
        <w:rPr>
          <w:rFonts w:ascii="Arial" w:hAnsi="Arial" w:cs="Arial"/>
          <w:lang w:val="en-AU"/>
        </w:rPr>
        <w:t>Coolangatta</w:t>
      </w:r>
      <w:r w:rsidR="002035EC" w:rsidRPr="00C858FF">
        <w:rPr>
          <w:rFonts w:ascii="Arial" w:hAnsi="Arial" w:cs="Arial"/>
          <w:lang w:val="en-AU"/>
        </w:rPr>
        <w:t xml:space="preserve"> / Tweed Heads. Clustering is also found inland at Bathurst and Griffith. Some additional clustering is found at Moruya and Batemans Bay (see</w:t>
      </w:r>
      <w:r w:rsidR="00EC0DC3" w:rsidRPr="00C858FF">
        <w:rPr>
          <w:rFonts w:ascii="Arial" w:hAnsi="Arial" w:cs="Arial"/>
          <w:lang w:val="en-AU"/>
        </w:rPr>
        <w:t xml:space="preserve"> </w:t>
      </w:r>
      <w:r w:rsidR="00EC0DC3" w:rsidRPr="00C858FF">
        <w:rPr>
          <w:rFonts w:ascii="Arial" w:hAnsi="Arial" w:cs="Arial"/>
          <w:lang w:val="en-AU"/>
        </w:rPr>
        <w:fldChar w:fldCharType="begin"/>
      </w:r>
      <w:r w:rsidR="00EC0DC3" w:rsidRPr="00C858FF">
        <w:rPr>
          <w:rFonts w:ascii="Arial" w:hAnsi="Arial" w:cs="Arial"/>
          <w:lang w:val="en-AU"/>
        </w:rPr>
        <w:instrText xml:space="preserve"> REF _Ref367178496 \h </w:instrText>
      </w:r>
      <w:r w:rsidR="00C858FF">
        <w:rPr>
          <w:rFonts w:ascii="Arial" w:hAnsi="Arial" w:cs="Arial"/>
          <w:lang w:val="en-AU"/>
        </w:rPr>
        <w:instrText xml:space="preserve"> \* MERGEFORMAT </w:instrText>
      </w:r>
      <w:r w:rsidR="00EC0DC3" w:rsidRPr="00C858FF">
        <w:rPr>
          <w:rFonts w:ascii="Arial" w:hAnsi="Arial" w:cs="Arial"/>
          <w:lang w:val="en-AU"/>
        </w:rPr>
      </w:r>
      <w:r w:rsidR="00EC0DC3"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21</w:t>
      </w:r>
      <w:r w:rsidR="00EC0DC3" w:rsidRPr="00C858FF">
        <w:rPr>
          <w:rFonts w:ascii="Arial" w:hAnsi="Arial" w:cs="Arial"/>
          <w:lang w:val="en-AU"/>
        </w:rPr>
        <w:fldChar w:fldCharType="end"/>
      </w:r>
      <w:r w:rsidR="002035EC" w:rsidRPr="00C858FF">
        <w:rPr>
          <w:rFonts w:ascii="Arial" w:hAnsi="Arial" w:cs="Arial"/>
          <w:lang w:val="en-AU"/>
        </w:rPr>
        <w:t>).</w:t>
      </w:r>
      <w:r w:rsidR="00BD4334" w:rsidRPr="00C858FF">
        <w:rPr>
          <w:rFonts w:ascii="Arial" w:hAnsi="Arial" w:cs="Arial"/>
          <w:lang w:val="en-AU"/>
        </w:rPr>
        <w:t xml:space="preserve"> Interestingly the external decay for CCA poles aligns reasonably well with the </w:t>
      </w:r>
      <w:r w:rsidR="007E610B" w:rsidRPr="00C858FF">
        <w:rPr>
          <w:rFonts w:ascii="Arial" w:hAnsi="Arial" w:cs="Arial"/>
          <w:lang w:val="en-AU"/>
        </w:rPr>
        <w:t>population density p</w:t>
      </w:r>
      <w:r w:rsidR="00BD4334" w:rsidRPr="00C858FF">
        <w:rPr>
          <w:rFonts w:ascii="Arial" w:hAnsi="Arial" w:cs="Arial"/>
          <w:lang w:val="en-AU"/>
        </w:rPr>
        <w:t>l</w:t>
      </w:r>
      <w:r w:rsidR="007E610B" w:rsidRPr="00C858FF">
        <w:rPr>
          <w:rFonts w:ascii="Arial" w:hAnsi="Arial" w:cs="Arial"/>
          <w:lang w:val="en-AU"/>
        </w:rPr>
        <w:t>o</w:t>
      </w:r>
      <w:r w:rsidR="00BD4334" w:rsidRPr="00C858FF">
        <w:rPr>
          <w:rFonts w:ascii="Arial" w:hAnsi="Arial" w:cs="Arial"/>
          <w:lang w:val="en-AU"/>
        </w:rPr>
        <w:t>ts (</w:t>
      </w:r>
      <w:r w:rsidR="00BD4334" w:rsidRPr="00C858FF">
        <w:rPr>
          <w:rFonts w:ascii="Arial" w:hAnsi="Arial" w:cs="Arial"/>
          <w:lang w:val="en-AU"/>
        </w:rPr>
        <w:fldChar w:fldCharType="begin"/>
      </w:r>
      <w:r w:rsidR="00BD4334" w:rsidRPr="00C858FF">
        <w:rPr>
          <w:rFonts w:ascii="Arial" w:hAnsi="Arial" w:cs="Arial"/>
          <w:lang w:val="en-AU"/>
        </w:rPr>
        <w:instrText xml:space="preserve"> REF _Ref367109533 \h </w:instrText>
      </w:r>
      <w:r w:rsidR="00C858FF">
        <w:rPr>
          <w:rFonts w:ascii="Arial" w:hAnsi="Arial" w:cs="Arial"/>
          <w:lang w:val="en-AU"/>
        </w:rPr>
        <w:instrText xml:space="preserve"> \* MERGEFORMAT </w:instrText>
      </w:r>
      <w:r w:rsidR="00BD4334" w:rsidRPr="00C858FF">
        <w:rPr>
          <w:rFonts w:ascii="Arial" w:hAnsi="Arial" w:cs="Arial"/>
          <w:lang w:val="en-AU"/>
        </w:rPr>
      </w:r>
      <w:r w:rsidR="00BD4334"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1</w:t>
      </w:r>
      <w:r w:rsidR="00BD4334" w:rsidRPr="00C858FF">
        <w:rPr>
          <w:rFonts w:ascii="Arial" w:hAnsi="Arial" w:cs="Arial"/>
          <w:lang w:val="en-AU"/>
        </w:rPr>
        <w:fldChar w:fldCharType="end"/>
      </w:r>
      <w:r w:rsidR="00BD4334" w:rsidRPr="00C858FF">
        <w:rPr>
          <w:rFonts w:ascii="Arial" w:hAnsi="Arial" w:cs="Arial"/>
          <w:lang w:val="en-AU"/>
        </w:rPr>
        <w:t xml:space="preserve"> and </w:t>
      </w:r>
      <w:r w:rsidR="00BD4334" w:rsidRPr="00C858FF">
        <w:rPr>
          <w:rFonts w:ascii="Arial" w:hAnsi="Arial" w:cs="Arial"/>
          <w:lang w:val="en-AU"/>
        </w:rPr>
        <w:fldChar w:fldCharType="begin"/>
      </w:r>
      <w:r w:rsidR="00BD4334" w:rsidRPr="00C858FF">
        <w:rPr>
          <w:rFonts w:ascii="Arial" w:hAnsi="Arial" w:cs="Arial"/>
          <w:lang w:val="en-AU"/>
        </w:rPr>
        <w:instrText xml:space="preserve"> REF _Ref367109539 \h </w:instrText>
      </w:r>
      <w:r w:rsidR="00C858FF">
        <w:rPr>
          <w:rFonts w:ascii="Arial" w:hAnsi="Arial" w:cs="Arial"/>
          <w:lang w:val="en-AU"/>
        </w:rPr>
        <w:instrText xml:space="preserve"> \* MERGEFORMAT </w:instrText>
      </w:r>
      <w:r w:rsidR="00BD4334" w:rsidRPr="00C858FF">
        <w:rPr>
          <w:rFonts w:ascii="Arial" w:hAnsi="Arial" w:cs="Arial"/>
          <w:lang w:val="en-AU"/>
        </w:rPr>
      </w:r>
      <w:r w:rsidR="00BD4334"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2</w:t>
      </w:r>
      <w:r w:rsidR="00BD4334" w:rsidRPr="00C858FF">
        <w:rPr>
          <w:rFonts w:ascii="Arial" w:hAnsi="Arial" w:cs="Arial"/>
          <w:lang w:val="en-AU"/>
        </w:rPr>
        <w:fldChar w:fldCharType="end"/>
      </w:r>
      <w:r w:rsidR="00BD4334" w:rsidRPr="00C858FF">
        <w:rPr>
          <w:rFonts w:ascii="Arial" w:hAnsi="Arial" w:cs="Arial"/>
          <w:lang w:val="en-AU"/>
        </w:rPr>
        <w:t>) suggesting that CCA decay is not a</w:t>
      </w:r>
      <w:r w:rsidR="007E610B" w:rsidRPr="00C858FF">
        <w:rPr>
          <w:rFonts w:ascii="Arial" w:hAnsi="Arial" w:cs="Arial"/>
          <w:lang w:val="en-AU"/>
        </w:rPr>
        <w:t>s</w:t>
      </w:r>
      <w:r w:rsidR="00BD4334" w:rsidRPr="00C858FF">
        <w:rPr>
          <w:rFonts w:ascii="Arial" w:hAnsi="Arial" w:cs="Arial"/>
          <w:lang w:val="en-AU"/>
        </w:rPr>
        <w:t xml:space="preserve"> random as PEC poles </w:t>
      </w:r>
      <w:r w:rsidR="007E610B" w:rsidRPr="00C858FF">
        <w:rPr>
          <w:rFonts w:ascii="Arial" w:hAnsi="Arial" w:cs="Arial"/>
          <w:lang w:val="en-AU"/>
        </w:rPr>
        <w:t xml:space="preserve">and is </w:t>
      </w:r>
      <w:r w:rsidR="007412F6" w:rsidRPr="00C858FF">
        <w:rPr>
          <w:rFonts w:ascii="Arial" w:hAnsi="Arial" w:cs="Arial"/>
          <w:lang w:val="en-AU"/>
        </w:rPr>
        <w:t>associated</w:t>
      </w:r>
      <w:r w:rsidR="007E610B" w:rsidRPr="00C858FF">
        <w:rPr>
          <w:rFonts w:ascii="Arial" w:hAnsi="Arial" w:cs="Arial"/>
          <w:lang w:val="en-AU"/>
        </w:rPr>
        <w:t xml:space="preserve"> with population density in high exposure areas.</w:t>
      </w:r>
    </w:p>
    <w:p w:rsidR="007E610B" w:rsidRPr="00C858FF" w:rsidRDefault="00642A94" w:rsidP="004F2F5D">
      <w:pPr>
        <w:pStyle w:val="Heading2"/>
      </w:pPr>
      <w:bookmarkStart w:id="39" w:name="_Toc377134222"/>
      <w:r w:rsidRPr="00C858FF">
        <w:t xml:space="preserve">Durability 2 </w:t>
      </w:r>
      <w:r w:rsidR="007E610B" w:rsidRPr="00C858FF">
        <w:t>Spatial Analysis - Summary</w:t>
      </w:r>
      <w:bookmarkEnd w:id="39"/>
    </w:p>
    <w:p w:rsidR="007E610B" w:rsidRPr="00C858FF" w:rsidRDefault="007E610B" w:rsidP="007E610B">
      <w:pPr>
        <w:pStyle w:val="Bodycopy"/>
        <w:rPr>
          <w:rFonts w:ascii="Arial" w:hAnsi="Arial" w:cs="Arial"/>
          <w:lang w:val="en-AU"/>
        </w:rPr>
      </w:pPr>
      <w:r w:rsidRPr="00C858FF">
        <w:rPr>
          <w:rFonts w:ascii="Arial" w:hAnsi="Arial" w:cs="Arial"/>
          <w:lang w:val="en-AU"/>
        </w:rPr>
        <w:t xml:space="preserve">Based </w:t>
      </w:r>
      <w:r w:rsidR="007412F6" w:rsidRPr="00C858FF">
        <w:rPr>
          <w:rFonts w:ascii="Arial" w:hAnsi="Arial" w:cs="Arial"/>
          <w:lang w:val="en-AU"/>
        </w:rPr>
        <w:t>on</w:t>
      </w:r>
      <w:r w:rsidRPr="00C858FF">
        <w:rPr>
          <w:rFonts w:ascii="Arial" w:hAnsi="Arial" w:cs="Arial"/>
          <w:lang w:val="en-AU"/>
        </w:rPr>
        <w:t xml:space="preserve"> the spatial analysis it is apparent that PEC poles tend to have a more random external decay distribution over the footprint than CCA poles. CCA poles tend to have clusters of external decay that correlate to the population density of CCA poles in a particular area, this is not as apparent for PEC poles. The worst areas for</w:t>
      </w:r>
      <w:r w:rsidR="004F2F5D" w:rsidRPr="00C858FF">
        <w:rPr>
          <w:rFonts w:ascii="Arial" w:hAnsi="Arial" w:cs="Arial"/>
          <w:lang w:val="en-AU"/>
        </w:rPr>
        <w:t xml:space="preserve"> CCA pole external decay is </w:t>
      </w:r>
      <w:r w:rsidRPr="00C858FF">
        <w:rPr>
          <w:rFonts w:ascii="Arial" w:hAnsi="Arial" w:cs="Arial"/>
          <w:lang w:val="en-AU"/>
        </w:rPr>
        <w:t>on the eastern seaboard of NSW from Taree up to the border. For PEC poles the worst area is Dubbo</w:t>
      </w:r>
      <w:r w:rsidR="00651F9E">
        <w:rPr>
          <w:rFonts w:ascii="Arial" w:hAnsi="Arial" w:cs="Arial"/>
          <w:lang w:val="en-AU"/>
        </w:rPr>
        <w:t>, this is due in part to the high PEC population in Dubbo which is also somewhat older than other PEC areas</w:t>
      </w:r>
      <w:r w:rsidRPr="00C858FF">
        <w:rPr>
          <w:rFonts w:ascii="Arial" w:hAnsi="Arial" w:cs="Arial"/>
          <w:lang w:val="en-AU"/>
        </w:rPr>
        <w:t>.</w:t>
      </w:r>
    </w:p>
    <w:p w:rsidR="007E610B" w:rsidRDefault="007E610B" w:rsidP="007E610B">
      <w:pPr>
        <w:pStyle w:val="Bodycopy"/>
        <w:rPr>
          <w:rFonts w:ascii="Arial" w:hAnsi="Arial" w:cs="Arial"/>
          <w:lang w:val="en-AU"/>
        </w:rPr>
      </w:pPr>
      <w:r w:rsidRPr="00C858FF">
        <w:rPr>
          <w:rFonts w:ascii="Arial" w:hAnsi="Arial" w:cs="Arial"/>
          <w:lang w:val="en-AU"/>
        </w:rPr>
        <w:t xml:space="preserve">Given this </w:t>
      </w:r>
      <w:r w:rsidR="007C3846" w:rsidRPr="00C858FF">
        <w:rPr>
          <w:rFonts w:ascii="Arial" w:hAnsi="Arial" w:cs="Arial"/>
          <w:lang w:val="en-AU"/>
        </w:rPr>
        <w:t>spatial intelligence a more detailed analysis will be presented in a later section focusing on the depots in the high risk areas for PEC and CCA poles.</w:t>
      </w:r>
    </w:p>
    <w:p w:rsidR="00630B4B" w:rsidRPr="00C858FF" w:rsidRDefault="00630B4B" w:rsidP="00630B4B">
      <w:pPr>
        <w:pStyle w:val="Bodycopy"/>
        <w:rPr>
          <w:rFonts w:ascii="Arial" w:hAnsi="Arial" w:cs="Arial"/>
          <w:lang w:val="en-AU"/>
        </w:rPr>
      </w:pPr>
      <w:r w:rsidRPr="00C858FF">
        <w:rPr>
          <w:rFonts w:ascii="Arial" w:hAnsi="Arial" w:cs="Arial"/>
          <w:lang w:val="en-AU"/>
        </w:rPr>
        <w:t xml:space="preserve">Further detailed analysis of pole performance with regard to external decay using spatial data is presented using Google Earth cadastre information. These views clearly show that there is a geographical component to the external decay for poles. </w:t>
      </w:r>
    </w:p>
    <w:p w:rsidR="00630B4B" w:rsidRPr="00C858FF" w:rsidRDefault="00630B4B" w:rsidP="007E610B">
      <w:pPr>
        <w:pStyle w:val="Bodycopy"/>
        <w:rPr>
          <w:rFonts w:ascii="Arial" w:hAnsi="Arial" w:cs="Arial"/>
          <w:lang w:val="en-AU"/>
        </w:rPr>
        <w:sectPr w:rsidR="00630B4B" w:rsidRPr="00C858FF" w:rsidSect="00724CA0">
          <w:headerReference w:type="even" r:id="rId41"/>
          <w:headerReference w:type="default" r:id="rId42"/>
          <w:headerReference w:type="first" r:id="rId43"/>
          <w:footerReference w:type="first" r:id="rId44"/>
          <w:pgSz w:w="11906" w:h="16838" w:code="9"/>
          <w:pgMar w:top="1565" w:right="822" w:bottom="851" w:left="851" w:header="737" w:footer="680" w:gutter="0"/>
          <w:cols w:space="284"/>
          <w:noEndnote/>
          <w:titlePg/>
          <w:docGrid w:linePitch="272"/>
        </w:sectPr>
      </w:pPr>
    </w:p>
    <w:p w:rsidR="000937B4" w:rsidRPr="00C858FF" w:rsidRDefault="000937B4" w:rsidP="000937B4">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5</w:t>
      </w:r>
      <w:r w:rsidR="00C67A17">
        <w:rPr>
          <w:noProof/>
        </w:rPr>
        <w:fldChar w:fldCharType="end"/>
      </w:r>
      <w:r w:rsidRPr="00C858FF">
        <w:t xml:space="preserve"> CCA Spotted Gum 0 - 10% External Decay</w:t>
      </w:r>
    </w:p>
    <w:p w:rsidR="000937B4" w:rsidRPr="00C858FF" w:rsidRDefault="000937B4" w:rsidP="000937B4">
      <w:pPr>
        <w:pStyle w:val="Caption"/>
        <w:rPr>
          <w:noProof/>
          <w:lang w:eastAsia="en-AU"/>
        </w:rPr>
      </w:pPr>
      <w:r w:rsidRPr="00C858FF">
        <w:rPr>
          <w:noProof/>
          <w:lang w:eastAsia="en-AU"/>
        </w:rPr>
        <w:drawing>
          <wp:inline distT="0" distB="0" distL="0" distR="0" wp14:anchorId="00AE001C" wp14:editId="2E46DCF5">
            <wp:extent cx="3924300" cy="310086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email">
                      <a:extLst>
                        <a:ext uri="{28A0092B-C50C-407E-A947-70E740481C1C}">
                          <a14:useLocalDpi xmlns:a14="http://schemas.microsoft.com/office/drawing/2010/main"/>
                        </a:ext>
                      </a:extLst>
                    </a:blip>
                    <a:stretch>
                      <a:fillRect/>
                    </a:stretch>
                  </pic:blipFill>
                  <pic:spPr>
                    <a:xfrm>
                      <a:off x="0" y="0"/>
                      <a:ext cx="3929673" cy="3105113"/>
                    </a:xfrm>
                    <a:prstGeom prst="rect">
                      <a:avLst/>
                    </a:prstGeom>
                  </pic:spPr>
                </pic:pic>
              </a:graphicData>
            </a:graphic>
          </wp:inline>
        </w:drawing>
      </w:r>
      <w:r w:rsidRPr="00C858FF">
        <w:rPr>
          <w:noProof/>
          <w:lang w:eastAsia="en-AU"/>
        </w:rPr>
        <w:t xml:space="preserve"> </w:t>
      </w:r>
    </w:p>
    <w:p w:rsidR="000937B4" w:rsidRPr="00C858FF" w:rsidRDefault="000937B4" w:rsidP="000937B4">
      <w:pPr>
        <w:pStyle w:val="Caption"/>
        <w:rPr>
          <w:noProof/>
          <w:lang w:eastAsia="en-AU"/>
        </w:rPr>
      </w:pPr>
    </w:p>
    <w:p w:rsidR="000937B4" w:rsidRPr="00C858FF" w:rsidRDefault="000937B4" w:rsidP="000937B4">
      <w:pPr>
        <w:pStyle w:val="Caption"/>
        <w:rPr>
          <w:noProof/>
          <w:lang w:eastAsia="en-AU"/>
        </w:rPr>
      </w:pPr>
    </w:p>
    <w:p w:rsidR="000937B4" w:rsidRPr="00C858FF" w:rsidRDefault="000937B4" w:rsidP="000937B4">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6</w:t>
      </w:r>
      <w:r w:rsidR="00C67A17">
        <w:rPr>
          <w:noProof/>
        </w:rPr>
        <w:fldChar w:fldCharType="end"/>
      </w:r>
      <w:r w:rsidRPr="00C858FF">
        <w:t xml:space="preserve"> CCA Blackbutt 0 - 10% External Decay</w:t>
      </w:r>
    </w:p>
    <w:p w:rsidR="000937B4" w:rsidRPr="00C858FF" w:rsidRDefault="000937B4" w:rsidP="000937B4">
      <w:pPr>
        <w:pStyle w:val="Caption"/>
      </w:pPr>
      <w:r w:rsidRPr="00C858FF">
        <w:rPr>
          <w:noProof/>
          <w:lang w:eastAsia="en-AU"/>
        </w:rPr>
        <w:drawing>
          <wp:inline distT="0" distB="0" distL="0" distR="0" wp14:anchorId="6F9771FA" wp14:editId="1FFC7A66">
            <wp:extent cx="3893396" cy="3105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email">
                      <a:extLst>
                        <a:ext uri="{28A0092B-C50C-407E-A947-70E740481C1C}">
                          <a14:useLocalDpi xmlns:a14="http://schemas.microsoft.com/office/drawing/2010/main"/>
                        </a:ext>
                      </a:extLst>
                    </a:blip>
                    <a:stretch>
                      <a:fillRect/>
                    </a:stretch>
                  </pic:blipFill>
                  <pic:spPr>
                    <a:xfrm>
                      <a:off x="0" y="0"/>
                      <a:ext cx="3897732" cy="3108608"/>
                    </a:xfrm>
                    <a:prstGeom prst="rect">
                      <a:avLst/>
                    </a:prstGeom>
                  </pic:spPr>
                </pic:pic>
              </a:graphicData>
            </a:graphic>
          </wp:inline>
        </w:drawing>
      </w:r>
    </w:p>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 w:rsidR="000937B4" w:rsidRPr="00C858FF" w:rsidRDefault="000937B4" w:rsidP="000937B4">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7</w:t>
      </w:r>
      <w:r w:rsidR="00C67A17">
        <w:rPr>
          <w:noProof/>
        </w:rPr>
        <w:fldChar w:fldCharType="end"/>
      </w:r>
      <w:r w:rsidRPr="00C858FF">
        <w:t xml:space="preserve"> PEC Spotted Gum 0 - 10% External Decay</w:t>
      </w:r>
    </w:p>
    <w:p w:rsidR="00E65F63" w:rsidRPr="00C858FF" w:rsidRDefault="000937B4" w:rsidP="000937B4">
      <w:pPr>
        <w:pStyle w:val="Caption"/>
      </w:pPr>
      <w:r w:rsidRPr="00C858FF">
        <w:rPr>
          <w:noProof/>
          <w:lang w:eastAsia="en-AU"/>
        </w:rPr>
        <w:drawing>
          <wp:inline distT="0" distB="0" distL="0" distR="0" wp14:anchorId="33F04C6F" wp14:editId="24B10CB4">
            <wp:extent cx="3995420" cy="3309027"/>
            <wp:effectExtent l="0" t="0" r="508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email">
                      <a:extLst>
                        <a:ext uri="{28A0092B-C50C-407E-A947-70E740481C1C}">
                          <a14:useLocalDpi xmlns:a14="http://schemas.microsoft.com/office/drawing/2010/main"/>
                        </a:ext>
                      </a:extLst>
                    </a:blip>
                    <a:stretch>
                      <a:fillRect/>
                    </a:stretch>
                  </pic:blipFill>
                  <pic:spPr>
                    <a:xfrm>
                      <a:off x="0" y="0"/>
                      <a:ext cx="3995420" cy="3309027"/>
                    </a:xfrm>
                    <a:prstGeom prst="rect">
                      <a:avLst/>
                    </a:prstGeom>
                  </pic:spPr>
                </pic:pic>
              </a:graphicData>
            </a:graphic>
          </wp:inline>
        </w:drawing>
      </w:r>
    </w:p>
    <w:p w:rsidR="00E65F63" w:rsidRPr="00C858FF" w:rsidRDefault="00E65F63" w:rsidP="00E65F63">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8</w:t>
      </w:r>
      <w:r w:rsidR="00C67A17">
        <w:rPr>
          <w:noProof/>
        </w:rPr>
        <w:fldChar w:fldCharType="end"/>
      </w:r>
      <w:r w:rsidRPr="00C858FF">
        <w:t xml:space="preserve"> PEC Blackbutt 0 - 10% External Decay</w:t>
      </w:r>
    </w:p>
    <w:p w:rsidR="000937B4" w:rsidRPr="00C858FF" w:rsidRDefault="00E65F63" w:rsidP="000937B4">
      <w:pPr>
        <w:pStyle w:val="Caption"/>
      </w:pPr>
      <w:r w:rsidRPr="00C858FF">
        <w:rPr>
          <w:noProof/>
          <w:lang w:eastAsia="en-AU"/>
        </w:rPr>
        <w:drawing>
          <wp:inline distT="0" distB="0" distL="0" distR="0" wp14:anchorId="374108B8" wp14:editId="54F83E94">
            <wp:extent cx="3995420" cy="3299636"/>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email">
                      <a:extLst>
                        <a:ext uri="{28A0092B-C50C-407E-A947-70E740481C1C}">
                          <a14:useLocalDpi xmlns:a14="http://schemas.microsoft.com/office/drawing/2010/main"/>
                        </a:ext>
                      </a:extLst>
                    </a:blip>
                    <a:stretch>
                      <a:fillRect/>
                    </a:stretch>
                  </pic:blipFill>
                  <pic:spPr>
                    <a:xfrm>
                      <a:off x="0" y="0"/>
                      <a:ext cx="3995420" cy="3299636"/>
                    </a:xfrm>
                    <a:prstGeom prst="rect">
                      <a:avLst/>
                    </a:prstGeom>
                  </pic:spPr>
                </pic:pic>
              </a:graphicData>
            </a:graphic>
          </wp:inline>
        </w:drawing>
      </w:r>
      <w:r w:rsidR="000937B4" w:rsidRPr="00C858FF">
        <w:t xml:space="preserve"> </w:t>
      </w:r>
    </w:p>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9</w:t>
      </w:r>
      <w:r w:rsidR="00C67A17">
        <w:rPr>
          <w:noProof/>
        </w:rPr>
        <w:fldChar w:fldCharType="end"/>
      </w:r>
      <w:r w:rsidRPr="00C858FF">
        <w:t xml:space="preserve"> CCA Spotted Gum 10 - 20% External Decay</w:t>
      </w:r>
    </w:p>
    <w:p w:rsidR="006A6BA9" w:rsidRPr="00C858FF" w:rsidRDefault="006A6BA9" w:rsidP="006A6BA9">
      <w:r w:rsidRPr="00C858FF">
        <w:rPr>
          <w:noProof/>
          <w:lang w:eastAsia="en-AU"/>
        </w:rPr>
        <w:drawing>
          <wp:inline distT="0" distB="0" distL="0" distR="0" wp14:anchorId="52859565" wp14:editId="69C13787">
            <wp:extent cx="3995420" cy="3243291"/>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email">
                      <a:extLst>
                        <a:ext uri="{28A0092B-C50C-407E-A947-70E740481C1C}">
                          <a14:useLocalDpi xmlns:a14="http://schemas.microsoft.com/office/drawing/2010/main"/>
                        </a:ext>
                      </a:extLst>
                    </a:blip>
                    <a:stretch>
                      <a:fillRect/>
                    </a:stretch>
                  </pic:blipFill>
                  <pic:spPr>
                    <a:xfrm>
                      <a:off x="0" y="0"/>
                      <a:ext cx="3995420" cy="3243291"/>
                    </a:xfrm>
                    <a:prstGeom prst="rect">
                      <a:avLst/>
                    </a:prstGeom>
                  </pic:spPr>
                </pic:pic>
              </a:graphicData>
            </a:graphic>
          </wp:inline>
        </w:drawing>
      </w:r>
    </w:p>
    <w:p w:rsidR="006A6BA9" w:rsidRPr="00C858FF" w:rsidRDefault="006A6BA9" w:rsidP="006A6BA9">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10</w:t>
      </w:r>
      <w:r w:rsidR="00C67A17">
        <w:rPr>
          <w:noProof/>
        </w:rPr>
        <w:fldChar w:fldCharType="end"/>
      </w:r>
      <w:r w:rsidRPr="00C858FF">
        <w:t xml:space="preserve"> CCA Blackbutt 10 -20% External Decay</w:t>
      </w:r>
    </w:p>
    <w:p w:rsidR="006A6BA9" w:rsidRPr="00C858FF" w:rsidRDefault="006A6BA9" w:rsidP="006A6BA9">
      <w:r w:rsidRPr="00C858FF">
        <w:rPr>
          <w:noProof/>
          <w:lang w:eastAsia="en-AU"/>
        </w:rPr>
        <w:drawing>
          <wp:inline distT="0" distB="0" distL="0" distR="0" wp14:anchorId="347C2F34" wp14:editId="1B2BACB8">
            <wp:extent cx="3995420" cy="3215972"/>
            <wp:effectExtent l="0" t="0" r="508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email">
                      <a:extLst>
                        <a:ext uri="{28A0092B-C50C-407E-A947-70E740481C1C}">
                          <a14:useLocalDpi xmlns:a14="http://schemas.microsoft.com/office/drawing/2010/main"/>
                        </a:ext>
                      </a:extLst>
                    </a:blip>
                    <a:stretch>
                      <a:fillRect/>
                    </a:stretch>
                  </pic:blipFill>
                  <pic:spPr>
                    <a:xfrm>
                      <a:off x="0" y="0"/>
                      <a:ext cx="3995420" cy="3215972"/>
                    </a:xfrm>
                    <a:prstGeom prst="rect">
                      <a:avLst/>
                    </a:prstGeom>
                  </pic:spPr>
                </pic:pic>
              </a:graphicData>
            </a:graphic>
          </wp:inline>
        </w:drawing>
      </w:r>
    </w:p>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11</w:t>
      </w:r>
      <w:r w:rsidR="00C67A17">
        <w:rPr>
          <w:noProof/>
        </w:rPr>
        <w:fldChar w:fldCharType="end"/>
      </w:r>
      <w:r w:rsidRPr="00C858FF">
        <w:t xml:space="preserve"> PEC Spotted Gum 10 - 20% External Decay</w:t>
      </w:r>
    </w:p>
    <w:p w:rsidR="006A6BA9" w:rsidRPr="00C858FF" w:rsidRDefault="006A6BA9" w:rsidP="006A6BA9">
      <w:r w:rsidRPr="00C858FF">
        <w:rPr>
          <w:noProof/>
          <w:lang w:eastAsia="en-AU"/>
        </w:rPr>
        <w:drawing>
          <wp:inline distT="0" distB="0" distL="0" distR="0" wp14:anchorId="758DC59D" wp14:editId="5AE30FC5">
            <wp:extent cx="3995420" cy="3309027"/>
            <wp:effectExtent l="0" t="0" r="508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email">
                      <a:extLst>
                        <a:ext uri="{28A0092B-C50C-407E-A947-70E740481C1C}">
                          <a14:useLocalDpi xmlns:a14="http://schemas.microsoft.com/office/drawing/2010/main"/>
                        </a:ext>
                      </a:extLst>
                    </a:blip>
                    <a:stretch>
                      <a:fillRect/>
                    </a:stretch>
                  </pic:blipFill>
                  <pic:spPr>
                    <a:xfrm>
                      <a:off x="0" y="0"/>
                      <a:ext cx="3995420" cy="3309027"/>
                    </a:xfrm>
                    <a:prstGeom prst="rect">
                      <a:avLst/>
                    </a:prstGeom>
                  </pic:spPr>
                </pic:pic>
              </a:graphicData>
            </a:graphic>
          </wp:inline>
        </w:drawing>
      </w:r>
    </w:p>
    <w:p w:rsidR="006A6BA9" w:rsidRPr="00C858FF" w:rsidRDefault="006A6BA9" w:rsidP="006A6BA9"/>
    <w:p w:rsidR="006A6BA9" w:rsidRPr="00C858FF" w:rsidRDefault="006A6BA9" w:rsidP="006A6BA9">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12</w:t>
      </w:r>
      <w:r w:rsidR="00C67A17">
        <w:rPr>
          <w:noProof/>
        </w:rPr>
        <w:fldChar w:fldCharType="end"/>
      </w:r>
      <w:r w:rsidRPr="00C858FF">
        <w:t xml:space="preserve"> PEC Blackbutt 10 - 20% External Decay</w:t>
      </w:r>
    </w:p>
    <w:p w:rsidR="006A6BA9" w:rsidRPr="00C858FF" w:rsidRDefault="006A6BA9" w:rsidP="006A6BA9">
      <w:r w:rsidRPr="00C858FF">
        <w:rPr>
          <w:noProof/>
          <w:lang w:eastAsia="en-AU"/>
        </w:rPr>
        <w:drawing>
          <wp:inline distT="0" distB="0" distL="0" distR="0" wp14:anchorId="53E0DC72" wp14:editId="7475E01F">
            <wp:extent cx="3995420" cy="3334639"/>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email">
                      <a:extLst>
                        <a:ext uri="{28A0092B-C50C-407E-A947-70E740481C1C}">
                          <a14:useLocalDpi xmlns:a14="http://schemas.microsoft.com/office/drawing/2010/main"/>
                        </a:ext>
                      </a:extLst>
                    </a:blip>
                    <a:stretch>
                      <a:fillRect/>
                    </a:stretch>
                  </pic:blipFill>
                  <pic:spPr>
                    <a:xfrm>
                      <a:off x="0" y="0"/>
                      <a:ext cx="3995420" cy="3334639"/>
                    </a:xfrm>
                    <a:prstGeom prst="rect">
                      <a:avLst/>
                    </a:prstGeom>
                  </pic:spPr>
                </pic:pic>
              </a:graphicData>
            </a:graphic>
          </wp:inline>
        </w:drawing>
      </w:r>
    </w:p>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6A6BA9" w:rsidRPr="00C858FF" w:rsidRDefault="006A6BA9" w:rsidP="006A6BA9"/>
    <w:p w:rsidR="00707567" w:rsidRPr="00C858FF" w:rsidRDefault="00707567" w:rsidP="0070756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13</w:t>
      </w:r>
      <w:r w:rsidR="00C67A17">
        <w:rPr>
          <w:noProof/>
        </w:rPr>
        <w:fldChar w:fldCharType="end"/>
      </w:r>
      <w:r w:rsidRPr="00C858FF">
        <w:t xml:space="preserve"> CCA Spotted Gum 20 - 30% External Decay</w:t>
      </w:r>
    </w:p>
    <w:p w:rsidR="006A6BA9" w:rsidRPr="00C858FF" w:rsidRDefault="00707567" w:rsidP="006A6BA9">
      <w:r w:rsidRPr="00C858FF">
        <w:rPr>
          <w:noProof/>
          <w:lang w:eastAsia="en-AU"/>
        </w:rPr>
        <w:drawing>
          <wp:inline distT="0" distB="0" distL="0" distR="0" wp14:anchorId="6923F5E0" wp14:editId="239C92E1">
            <wp:extent cx="3995420" cy="3314577"/>
            <wp:effectExtent l="0" t="0" r="508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email">
                      <a:extLst>
                        <a:ext uri="{28A0092B-C50C-407E-A947-70E740481C1C}">
                          <a14:useLocalDpi xmlns:a14="http://schemas.microsoft.com/office/drawing/2010/main"/>
                        </a:ext>
                      </a:extLst>
                    </a:blip>
                    <a:stretch>
                      <a:fillRect/>
                    </a:stretch>
                  </pic:blipFill>
                  <pic:spPr>
                    <a:xfrm>
                      <a:off x="0" y="0"/>
                      <a:ext cx="3995420" cy="3314577"/>
                    </a:xfrm>
                    <a:prstGeom prst="rect">
                      <a:avLst/>
                    </a:prstGeom>
                  </pic:spPr>
                </pic:pic>
              </a:graphicData>
            </a:graphic>
          </wp:inline>
        </w:drawing>
      </w:r>
    </w:p>
    <w:p w:rsidR="00707567" w:rsidRPr="00C858FF" w:rsidRDefault="00707567" w:rsidP="0070756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14</w:t>
      </w:r>
      <w:r w:rsidR="00C67A17">
        <w:rPr>
          <w:noProof/>
        </w:rPr>
        <w:fldChar w:fldCharType="end"/>
      </w:r>
      <w:r w:rsidRPr="00C858FF">
        <w:t xml:space="preserve"> CCA Blackbutt 20 - 30% External Decay</w:t>
      </w:r>
    </w:p>
    <w:p w:rsidR="00707567" w:rsidRPr="00C858FF" w:rsidRDefault="00707567" w:rsidP="006A6BA9">
      <w:r w:rsidRPr="00C858FF">
        <w:rPr>
          <w:noProof/>
          <w:lang w:eastAsia="en-AU"/>
        </w:rPr>
        <w:drawing>
          <wp:inline distT="0" distB="0" distL="0" distR="0" wp14:anchorId="48BB88EC" wp14:editId="5D808EA3">
            <wp:extent cx="3995420" cy="3362812"/>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email">
                      <a:extLst>
                        <a:ext uri="{28A0092B-C50C-407E-A947-70E740481C1C}">
                          <a14:useLocalDpi xmlns:a14="http://schemas.microsoft.com/office/drawing/2010/main"/>
                        </a:ext>
                      </a:extLst>
                    </a:blip>
                    <a:stretch>
                      <a:fillRect/>
                    </a:stretch>
                  </pic:blipFill>
                  <pic:spPr>
                    <a:xfrm>
                      <a:off x="0" y="0"/>
                      <a:ext cx="3995420" cy="3362812"/>
                    </a:xfrm>
                    <a:prstGeom prst="rect">
                      <a:avLst/>
                    </a:prstGeom>
                  </pic:spPr>
                </pic:pic>
              </a:graphicData>
            </a:graphic>
          </wp:inline>
        </w:drawing>
      </w:r>
    </w:p>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70756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15</w:t>
      </w:r>
      <w:r w:rsidR="00C67A17">
        <w:rPr>
          <w:noProof/>
        </w:rPr>
        <w:fldChar w:fldCharType="end"/>
      </w:r>
      <w:r w:rsidRPr="00C858FF">
        <w:t xml:space="preserve"> PEC Spotted Gum 20 - 30% External Decay</w:t>
      </w:r>
    </w:p>
    <w:p w:rsidR="00707567" w:rsidRPr="00C858FF" w:rsidRDefault="00707567" w:rsidP="006A6BA9">
      <w:r w:rsidRPr="00C858FF">
        <w:rPr>
          <w:noProof/>
          <w:lang w:eastAsia="en-AU"/>
        </w:rPr>
        <w:drawing>
          <wp:inline distT="0" distB="0" distL="0" distR="0" wp14:anchorId="27ECF94E" wp14:editId="4924E300">
            <wp:extent cx="3995420" cy="3358116"/>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email">
                      <a:extLst>
                        <a:ext uri="{28A0092B-C50C-407E-A947-70E740481C1C}">
                          <a14:useLocalDpi xmlns:a14="http://schemas.microsoft.com/office/drawing/2010/main"/>
                        </a:ext>
                      </a:extLst>
                    </a:blip>
                    <a:stretch>
                      <a:fillRect/>
                    </a:stretch>
                  </pic:blipFill>
                  <pic:spPr>
                    <a:xfrm>
                      <a:off x="0" y="0"/>
                      <a:ext cx="3995420" cy="3358116"/>
                    </a:xfrm>
                    <a:prstGeom prst="rect">
                      <a:avLst/>
                    </a:prstGeom>
                  </pic:spPr>
                </pic:pic>
              </a:graphicData>
            </a:graphic>
          </wp:inline>
        </w:drawing>
      </w:r>
    </w:p>
    <w:p w:rsidR="00707567" w:rsidRPr="00C858FF" w:rsidRDefault="00707567" w:rsidP="0070756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16</w:t>
      </w:r>
      <w:r w:rsidR="00C67A17">
        <w:rPr>
          <w:noProof/>
        </w:rPr>
        <w:fldChar w:fldCharType="end"/>
      </w:r>
      <w:r w:rsidR="00630B4B">
        <w:t xml:space="preserve"> PEC Blackbutt</w:t>
      </w:r>
      <w:r w:rsidRPr="00C858FF">
        <w:t xml:space="preserve"> 20 - 30% External Decay</w:t>
      </w:r>
    </w:p>
    <w:p w:rsidR="00707567" w:rsidRPr="00C858FF" w:rsidRDefault="00707567" w:rsidP="006A6BA9">
      <w:r w:rsidRPr="00C858FF">
        <w:rPr>
          <w:noProof/>
          <w:lang w:eastAsia="en-AU"/>
        </w:rPr>
        <w:drawing>
          <wp:inline distT="0" distB="0" distL="0" distR="0" wp14:anchorId="272563A6" wp14:editId="606C9951">
            <wp:extent cx="3995420" cy="329579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a:ext>
                      </a:extLst>
                    </a:blip>
                    <a:stretch>
                      <a:fillRect/>
                    </a:stretch>
                  </pic:blipFill>
                  <pic:spPr>
                    <a:xfrm>
                      <a:off x="0" y="0"/>
                      <a:ext cx="3995420" cy="3295795"/>
                    </a:xfrm>
                    <a:prstGeom prst="rect">
                      <a:avLst/>
                    </a:prstGeom>
                  </pic:spPr>
                </pic:pic>
              </a:graphicData>
            </a:graphic>
          </wp:inline>
        </w:drawing>
      </w:r>
    </w:p>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70756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17</w:t>
      </w:r>
      <w:r w:rsidR="00C67A17">
        <w:rPr>
          <w:noProof/>
        </w:rPr>
        <w:fldChar w:fldCharType="end"/>
      </w:r>
      <w:r w:rsidRPr="00C858FF">
        <w:t xml:space="preserve"> CCA Spotted Gum 30 - 40% External Decay</w:t>
      </w:r>
    </w:p>
    <w:p w:rsidR="00707567" w:rsidRPr="00C858FF" w:rsidRDefault="00707567" w:rsidP="006A6BA9">
      <w:r w:rsidRPr="00C858FF">
        <w:rPr>
          <w:noProof/>
          <w:lang w:eastAsia="en-AU"/>
        </w:rPr>
        <w:drawing>
          <wp:inline distT="0" distB="0" distL="0" distR="0" wp14:anchorId="4142933D" wp14:editId="32176AB2">
            <wp:extent cx="3995420" cy="3262499"/>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email">
                      <a:extLst>
                        <a:ext uri="{28A0092B-C50C-407E-A947-70E740481C1C}">
                          <a14:useLocalDpi xmlns:a14="http://schemas.microsoft.com/office/drawing/2010/main"/>
                        </a:ext>
                      </a:extLst>
                    </a:blip>
                    <a:stretch>
                      <a:fillRect/>
                    </a:stretch>
                  </pic:blipFill>
                  <pic:spPr>
                    <a:xfrm>
                      <a:off x="0" y="0"/>
                      <a:ext cx="3995420" cy="3262499"/>
                    </a:xfrm>
                    <a:prstGeom prst="rect">
                      <a:avLst/>
                    </a:prstGeom>
                  </pic:spPr>
                </pic:pic>
              </a:graphicData>
            </a:graphic>
          </wp:inline>
        </w:drawing>
      </w:r>
    </w:p>
    <w:p w:rsidR="00707567" w:rsidRPr="00C858FF" w:rsidRDefault="00707567" w:rsidP="006A6BA9"/>
    <w:p w:rsidR="00707567" w:rsidRPr="00C858FF" w:rsidRDefault="00707567" w:rsidP="0070756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18</w:t>
      </w:r>
      <w:r w:rsidR="00C67A17">
        <w:rPr>
          <w:noProof/>
        </w:rPr>
        <w:fldChar w:fldCharType="end"/>
      </w:r>
      <w:r w:rsidRPr="00C858FF">
        <w:t xml:space="preserve"> CCA Blackbutt 30 - 40% External Decay</w:t>
      </w:r>
    </w:p>
    <w:p w:rsidR="00707567" w:rsidRPr="00C858FF" w:rsidRDefault="00707567" w:rsidP="006A6BA9">
      <w:r w:rsidRPr="00C858FF">
        <w:rPr>
          <w:noProof/>
          <w:lang w:eastAsia="en-AU"/>
        </w:rPr>
        <w:drawing>
          <wp:inline distT="0" distB="0" distL="0" distR="0" wp14:anchorId="4764F8D8" wp14:editId="07AB4991">
            <wp:extent cx="3995420" cy="3309027"/>
            <wp:effectExtent l="0" t="0" r="508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email">
                      <a:extLst>
                        <a:ext uri="{28A0092B-C50C-407E-A947-70E740481C1C}">
                          <a14:useLocalDpi xmlns:a14="http://schemas.microsoft.com/office/drawing/2010/main"/>
                        </a:ext>
                      </a:extLst>
                    </a:blip>
                    <a:stretch>
                      <a:fillRect/>
                    </a:stretch>
                  </pic:blipFill>
                  <pic:spPr>
                    <a:xfrm>
                      <a:off x="0" y="0"/>
                      <a:ext cx="3995420" cy="3309027"/>
                    </a:xfrm>
                    <a:prstGeom prst="rect">
                      <a:avLst/>
                    </a:prstGeom>
                  </pic:spPr>
                </pic:pic>
              </a:graphicData>
            </a:graphic>
          </wp:inline>
        </w:drawing>
      </w:r>
    </w:p>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6A6BA9"/>
    <w:p w:rsidR="00707567" w:rsidRPr="00C858FF" w:rsidRDefault="00707567" w:rsidP="0070756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19</w:t>
      </w:r>
      <w:r w:rsidR="00C67A17">
        <w:rPr>
          <w:noProof/>
        </w:rPr>
        <w:fldChar w:fldCharType="end"/>
      </w:r>
      <w:r w:rsidRPr="00C858FF">
        <w:t xml:space="preserve"> PEC Spotted Gum 30 - 40% External Decay</w:t>
      </w:r>
    </w:p>
    <w:p w:rsidR="00707567" w:rsidRPr="00C858FF" w:rsidRDefault="00707567" w:rsidP="006A6BA9">
      <w:r w:rsidRPr="00C858FF">
        <w:rPr>
          <w:noProof/>
          <w:lang w:eastAsia="en-AU"/>
        </w:rPr>
        <w:drawing>
          <wp:inline distT="0" distB="0" distL="0" distR="0" wp14:anchorId="51320402" wp14:editId="06D0B3BF">
            <wp:extent cx="3995420" cy="3441354"/>
            <wp:effectExtent l="0" t="0" r="508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email">
                      <a:extLst>
                        <a:ext uri="{28A0092B-C50C-407E-A947-70E740481C1C}">
                          <a14:useLocalDpi xmlns:a14="http://schemas.microsoft.com/office/drawing/2010/main"/>
                        </a:ext>
                      </a:extLst>
                    </a:blip>
                    <a:stretch>
                      <a:fillRect/>
                    </a:stretch>
                  </pic:blipFill>
                  <pic:spPr>
                    <a:xfrm>
                      <a:off x="0" y="0"/>
                      <a:ext cx="3995420" cy="3441354"/>
                    </a:xfrm>
                    <a:prstGeom prst="rect">
                      <a:avLst/>
                    </a:prstGeom>
                  </pic:spPr>
                </pic:pic>
              </a:graphicData>
            </a:graphic>
          </wp:inline>
        </w:drawing>
      </w:r>
    </w:p>
    <w:p w:rsidR="002035EC" w:rsidRPr="00C858FF" w:rsidRDefault="002035EC" w:rsidP="006A6BA9"/>
    <w:p w:rsidR="002035EC" w:rsidRPr="00C858FF" w:rsidRDefault="002035EC" w:rsidP="006A6BA9"/>
    <w:p w:rsidR="00F0118F" w:rsidRPr="00C858FF" w:rsidRDefault="00F0118F"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6A6BA9"/>
    <w:p w:rsidR="00A324C3" w:rsidRPr="00C858FF" w:rsidRDefault="00A324C3" w:rsidP="00A324C3">
      <w:pPr>
        <w:pStyle w:val="Caption"/>
        <w:keepNext/>
      </w:pPr>
      <w:bookmarkStart w:id="40" w:name="_Ref367177587"/>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20</w:t>
      </w:r>
      <w:r w:rsidR="00C67A17">
        <w:rPr>
          <w:noProof/>
        </w:rPr>
        <w:fldChar w:fldCharType="end"/>
      </w:r>
      <w:bookmarkEnd w:id="40"/>
      <w:r w:rsidRPr="00C858FF">
        <w:t xml:space="preserve"> All PEC poles with External Decay</w:t>
      </w:r>
    </w:p>
    <w:p w:rsidR="00A324C3" w:rsidRPr="00C858FF" w:rsidRDefault="00A324C3" w:rsidP="00A324C3">
      <w:pPr>
        <w:pStyle w:val="Caption"/>
      </w:pPr>
      <w:r w:rsidRPr="00C858FF">
        <w:rPr>
          <w:noProof/>
          <w:lang w:eastAsia="en-AU"/>
        </w:rPr>
        <w:drawing>
          <wp:inline distT="0" distB="0" distL="0" distR="0" wp14:anchorId="0F8C52E6" wp14:editId="1554F0FD">
            <wp:extent cx="3995420" cy="3472515"/>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email">
                      <a:extLst>
                        <a:ext uri="{28A0092B-C50C-407E-A947-70E740481C1C}">
                          <a14:useLocalDpi xmlns:a14="http://schemas.microsoft.com/office/drawing/2010/main"/>
                        </a:ext>
                      </a:extLst>
                    </a:blip>
                    <a:stretch>
                      <a:fillRect/>
                    </a:stretch>
                  </pic:blipFill>
                  <pic:spPr>
                    <a:xfrm>
                      <a:off x="0" y="0"/>
                      <a:ext cx="3995420" cy="3472515"/>
                    </a:xfrm>
                    <a:prstGeom prst="rect">
                      <a:avLst/>
                    </a:prstGeom>
                  </pic:spPr>
                </pic:pic>
              </a:graphicData>
            </a:graphic>
          </wp:inline>
        </w:drawing>
      </w:r>
    </w:p>
    <w:p w:rsidR="002035EC" w:rsidRPr="00C858FF" w:rsidRDefault="002035EC" w:rsidP="002035EC">
      <w:pPr>
        <w:pStyle w:val="Caption"/>
        <w:keepNext/>
      </w:pPr>
      <w:bookmarkStart w:id="41" w:name="_Ref367178496"/>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21</w:t>
      </w:r>
      <w:r w:rsidR="00C67A17">
        <w:rPr>
          <w:noProof/>
        </w:rPr>
        <w:fldChar w:fldCharType="end"/>
      </w:r>
      <w:bookmarkEnd w:id="41"/>
      <w:r w:rsidRPr="00C858FF">
        <w:t xml:space="preserve"> All CCA poles with External Decay</w:t>
      </w:r>
    </w:p>
    <w:p w:rsidR="002035EC" w:rsidRPr="00C858FF" w:rsidRDefault="002035EC" w:rsidP="002035EC">
      <w:pPr>
        <w:sectPr w:rsidR="002035EC" w:rsidRPr="00C858FF" w:rsidSect="00724CA0">
          <w:headerReference w:type="even" r:id="rId61"/>
          <w:headerReference w:type="default" r:id="rId62"/>
          <w:footerReference w:type="default" r:id="rId63"/>
          <w:headerReference w:type="first" r:id="rId64"/>
          <w:footerReference w:type="first" r:id="rId65"/>
          <w:pgSz w:w="16838" w:h="11906" w:orient="landscape" w:code="9"/>
          <w:pgMar w:top="1565" w:right="822" w:bottom="851" w:left="851" w:header="737" w:footer="680" w:gutter="0"/>
          <w:cols w:num="2" w:space="284"/>
          <w:noEndnote/>
          <w:docGrid w:linePitch="272"/>
        </w:sectPr>
      </w:pPr>
      <w:r w:rsidRPr="00C858FF">
        <w:rPr>
          <w:noProof/>
          <w:lang w:eastAsia="en-AU"/>
        </w:rPr>
        <w:drawing>
          <wp:inline distT="0" distB="0" distL="0" distR="0" wp14:anchorId="76ADCC8F" wp14:editId="048D8210">
            <wp:extent cx="4271621" cy="34766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email">
                      <a:extLst>
                        <a:ext uri="{28A0092B-C50C-407E-A947-70E740481C1C}">
                          <a14:useLocalDpi xmlns:a14="http://schemas.microsoft.com/office/drawing/2010/main"/>
                        </a:ext>
                      </a:extLst>
                    </a:blip>
                    <a:stretch>
                      <a:fillRect/>
                    </a:stretch>
                  </pic:blipFill>
                  <pic:spPr>
                    <a:xfrm>
                      <a:off x="0" y="0"/>
                      <a:ext cx="4276622" cy="3480696"/>
                    </a:xfrm>
                    <a:prstGeom prst="rect">
                      <a:avLst/>
                    </a:prstGeom>
                  </pic:spPr>
                </pic:pic>
              </a:graphicData>
            </a:graphic>
          </wp:inline>
        </w:drawing>
      </w:r>
    </w:p>
    <w:p w:rsidR="00F0118F" w:rsidRPr="00C858FF" w:rsidRDefault="007C3846" w:rsidP="004F2F5D">
      <w:pPr>
        <w:pStyle w:val="Heading1"/>
      </w:pPr>
      <w:bookmarkStart w:id="42" w:name="_Toc377134223"/>
      <w:bookmarkStart w:id="43" w:name="OLE_LINK5"/>
      <w:bookmarkStart w:id="44" w:name="OLE_LINK6"/>
      <w:r w:rsidRPr="00C858FF">
        <w:lastRenderedPageBreak/>
        <w:t xml:space="preserve">DETAILED HIGH RISK AREA </w:t>
      </w:r>
      <w:r w:rsidR="00642A94" w:rsidRPr="00C858FF">
        <w:t xml:space="preserve">DURABILITY 2 </w:t>
      </w:r>
      <w:r w:rsidRPr="00C858FF">
        <w:t>ANALYSIS</w:t>
      </w:r>
      <w:bookmarkEnd w:id="42"/>
    </w:p>
    <w:p w:rsidR="007C3846" w:rsidRPr="00C858FF" w:rsidRDefault="00E43E9E" w:rsidP="007C3846">
      <w:pPr>
        <w:pStyle w:val="Bodycopy"/>
        <w:rPr>
          <w:rFonts w:ascii="Arial" w:hAnsi="Arial" w:cs="Arial"/>
        </w:rPr>
      </w:pPr>
      <w:r w:rsidRPr="00C858FF">
        <w:rPr>
          <w:rFonts w:ascii="Arial" w:hAnsi="Arial" w:cs="Arial"/>
        </w:rPr>
        <w:t xml:space="preserve">Based on the above spatial analysis a detailed analysis for the depots / towns where clustering of external decay is evident for PEC and CCA poles has been performed. This removes the ‘randomly’ distributed decayed poles from the analysis and provides a </w:t>
      </w:r>
      <w:r w:rsidR="000D1D66" w:rsidRPr="00C858FF">
        <w:rPr>
          <w:rFonts w:ascii="Arial" w:hAnsi="Arial" w:cs="Arial"/>
        </w:rPr>
        <w:t>view of pole treat</w:t>
      </w:r>
      <w:r w:rsidRPr="00C858FF">
        <w:rPr>
          <w:rFonts w:ascii="Arial" w:hAnsi="Arial" w:cs="Arial"/>
        </w:rPr>
        <w:t>ment and species performance in the ‘</w:t>
      </w:r>
      <w:r w:rsidR="005B28B3" w:rsidRPr="00C858FF">
        <w:rPr>
          <w:rFonts w:ascii="Arial" w:hAnsi="Arial" w:cs="Arial"/>
        </w:rPr>
        <w:t>worst</w:t>
      </w:r>
      <w:r w:rsidRPr="00C858FF">
        <w:rPr>
          <w:rFonts w:ascii="Arial" w:hAnsi="Arial" w:cs="Arial"/>
        </w:rPr>
        <w:t>’ environments.</w:t>
      </w:r>
    </w:p>
    <w:p w:rsidR="005B28B3" w:rsidRPr="00C858FF" w:rsidRDefault="005B28B3" w:rsidP="007C3846">
      <w:pPr>
        <w:pStyle w:val="Bodycopy"/>
        <w:rPr>
          <w:rFonts w:ascii="Arial" w:hAnsi="Arial" w:cs="Arial"/>
        </w:rPr>
      </w:pPr>
      <w:r w:rsidRPr="00C858FF">
        <w:rPr>
          <w:rFonts w:ascii="Arial" w:hAnsi="Arial" w:cs="Arial"/>
        </w:rPr>
        <w:t xml:space="preserve">The depots </w:t>
      </w:r>
      <w:r w:rsidR="0012572E" w:rsidRPr="00C858FF">
        <w:rPr>
          <w:rFonts w:ascii="Arial" w:hAnsi="Arial" w:cs="Arial"/>
        </w:rPr>
        <w:t xml:space="preserve">selected </w:t>
      </w:r>
      <w:r w:rsidRPr="00C858FF">
        <w:rPr>
          <w:rFonts w:ascii="Arial" w:hAnsi="Arial" w:cs="Arial"/>
        </w:rPr>
        <w:t>for detailed analysis are;</w:t>
      </w:r>
    </w:p>
    <w:p w:rsidR="00E43E9E" w:rsidRPr="00C858FF" w:rsidRDefault="005B28B3" w:rsidP="007C3846">
      <w:pPr>
        <w:pStyle w:val="Bodycopy"/>
        <w:rPr>
          <w:rFonts w:ascii="Arial" w:hAnsi="Arial" w:cs="Arial"/>
          <w:lang w:val="en-AU"/>
        </w:rPr>
      </w:pPr>
      <w:r w:rsidRPr="00C858FF">
        <w:rPr>
          <w:rFonts w:ascii="Arial" w:hAnsi="Arial" w:cs="Arial"/>
          <w:lang w:val="en-AU"/>
        </w:rPr>
        <w:t>Taree, Port Macquarie, Kempsey, Coffs Harbour, Gra</w:t>
      </w:r>
      <w:r w:rsidR="0055156E" w:rsidRPr="00C858FF">
        <w:rPr>
          <w:rFonts w:ascii="Arial" w:hAnsi="Arial" w:cs="Arial"/>
          <w:lang w:val="en-AU"/>
        </w:rPr>
        <w:t xml:space="preserve">fton, </w:t>
      </w:r>
      <w:r w:rsidR="007412F6" w:rsidRPr="00C858FF">
        <w:rPr>
          <w:rFonts w:ascii="Arial" w:hAnsi="Arial" w:cs="Arial"/>
          <w:lang w:val="en-AU"/>
        </w:rPr>
        <w:t>Ballina</w:t>
      </w:r>
      <w:r w:rsidR="0055156E" w:rsidRPr="00C858FF">
        <w:rPr>
          <w:rFonts w:ascii="Arial" w:hAnsi="Arial" w:cs="Arial"/>
          <w:lang w:val="en-AU"/>
        </w:rPr>
        <w:t>, Lismore</w:t>
      </w:r>
      <w:r w:rsidRPr="00C858FF">
        <w:rPr>
          <w:rFonts w:ascii="Arial" w:hAnsi="Arial" w:cs="Arial"/>
          <w:lang w:val="en-AU"/>
        </w:rPr>
        <w:t xml:space="preserve">, Casino, Kyogle, </w:t>
      </w:r>
      <w:r w:rsidR="007412F6" w:rsidRPr="00C858FF">
        <w:rPr>
          <w:rFonts w:ascii="Arial" w:hAnsi="Arial" w:cs="Arial"/>
          <w:lang w:val="en-AU"/>
        </w:rPr>
        <w:t>Coolangatta</w:t>
      </w:r>
      <w:r w:rsidRPr="00C858FF">
        <w:rPr>
          <w:rFonts w:ascii="Arial" w:hAnsi="Arial" w:cs="Arial"/>
          <w:lang w:val="en-AU"/>
        </w:rPr>
        <w:t xml:space="preserve">/Tweed Heads, Bathurst, Griffith, </w:t>
      </w:r>
      <w:r w:rsidR="0055156E" w:rsidRPr="00C858FF">
        <w:rPr>
          <w:rFonts w:ascii="Arial" w:hAnsi="Arial" w:cs="Arial"/>
          <w:lang w:val="en-AU"/>
        </w:rPr>
        <w:t>Moruya</w:t>
      </w:r>
      <w:r w:rsidRPr="00C858FF">
        <w:rPr>
          <w:rFonts w:ascii="Arial" w:hAnsi="Arial" w:cs="Arial"/>
          <w:lang w:val="en-AU"/>
        </w:rPr>
        <w:t>, Dubbo, Armidale and Inverell.</w:t>
      </w:r>
    </w:p>
    <w:p w:rsidR="001A53AC" w:rsidRPr="00C858FF" w:rsidRDefault="00D47054" w:rsidP="007C3846">
      <w:pPr>
        <w:pStyle w:val="Bodycopy"/>
        <w:rPr>
          <w:rFonts w:ascii="Arial" w:hAnsi="Arial" w:cs="Arial"/>
          <w:lang w:val="en-AU"/>
        </w:rPr>
      </w:pPr>
      <w:r w:rsidRPr="00C858FF">
        <w:rPr>
          <w:rFonts w:ascii="Arial" w:hAnsi="Arial" w:cs="Arial"/>
          <w:lang w:val="en-AU"/>
        </w:rPr>
        <w:t xml:space="preserve">A full data analysis by the above depots is presented in </w:t>
      </w:r>
      <w:r w:rsidRPr="00C858FF">
        <w:rPr>
          <w:rFonts w:ascii="Arial" w:hAnsi="Arial" w:cs="Arial"/>
          <w:lang w:val="en-AU"/>
        </w:rPr>
        <w:fldChar w:fldCharType="begin"/>
      </w:r>
      <w:r w:rsidRPr="00C858FF">
        <w:rPr>
          <w:rFonts w:ascii="Arial" w:hAnsi="Arial" w:cs="Arial"/>
          <w:lang w:val="en-AU"/>
        </w:rPr>
        <w:instrText xml:space="preserve"> REF _Ref367872135 \h </w:instrText>
      </w:r>
      <w:r w:rsidR="004F2F5D"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APPENDIX A </w:t>
      </w:r>
      <w:r w:rsidRPr="00C858FF">
        <w:rPr>
          <w:rFonts w:ascii="Arial" w:hAnsi="Arial" w:cs="Arial"/>
          <w:lang w:val="en-AU"/>
        </w:rPr>
        <w:fldChar w:fldCharType="end"/>
      </w:r>
      <w:r w:rsidRPr="00C858FF">
        <w:rPr>
          <w:rFonts w:ascii="Arial" w:hAnsi="Arial" w:cs="Arial"/>
          <w:lang w:val="en-AU"/>
        </w:rPr>
        <w:t xml:space="preserve"> t</w:t>
      </w:r>
      <w:r w:rsidR="001A53AC" w:rsidRPr="00C858FF">
        <w:rPr>
          <w:rFonts w:ascii="Arial" w:hAnsi="Arial" w:cs="Arial"/>
          <w:lang w:val="en-AU"/>
        </w:rPr>
        <w:t xml:space="preserve">he </w:t>
      </w:r>
      <w:r w:rsidRPr="00C858FF">
        <w:rPr>
          <w:rFonts w:ascii="Arial" w:hAnsi="Arial" w:cs="Arial"/>
          <w:lang w:val="en-AU"/>
        </w:rPr>
        <w:t xml:space="preserve">summary </w:t>
      </w:r>
      <w:r w:rsidR="001A53AC" w:rsidRPr="00C858FF">
        <w:rPr>
          <w:rFonts w:ascii="Arial" w:hAnsi="Arial" w:cs="Arial"/>
          <w:lang w:val="en-AU"/>
        </w:rPr>
        <w:t>figures from this analysis are presented in the following tables;</w:t>
      </w:r>
    </w:p>
    <w:p w:rsidR="004F2F5D" w:rsidRPr="00C858FF" w:rsidRDefault="004F2F5D" w:rsidP="007C3846">
      <w:pPr>
        <w:pStyle w:val="Bodycopy"/>
        <w:rPr>
          <w:rFonts w:ascii="Arial" w:hAnsi="Arial" w:cs="Arial"/>
          <w:lang w:val="en-AU"/>
        </w:rPr>
      </w:pPr>
    </w:p>
    <w:p w:rsidR="00480A34" w:rsidRPr="00C858FF" w:rsidRDefault="00480A34" w:rsidP="00480A34">
      <w:pPr>
        <w:pStyle w:val="Caption"/>
        <w:keepNext/>
      </w:pPr>
      <w:bookmarkStart w:id="45" w:name="_Ref367450770"/>
      <w:bookmarkEnd w:id="43"/>
      <w:bookmarkEnd w:id="44"/>
      <w:r w:rsidRPr="00C858FF">
        <w:t xml:space="preserve">Table </w:t>
      </w:r>
      <w:r w:rsidR="00C67A17">
        <w:fldChar w:fldCharType="begin"/>
      </w:r>
      <w:r w:rsidR="00C67A17">
        <w:instrText xml:space="preserve"> SEQ Table \* ARABIC </w:instrText>
      </w:r>
      <w:r w:rsidR="00C67A17">
        <w:fldChar w:fldCharType="separate"/>
      </w:r>
      <w:r w:rsidR="00BC3FC8">
        <w:rPr>
          <w:noProof/>
        </w:rPr>
        <w:t>7</w:t>
      </w:r>
      <w:r w:rsidR="00C67A17">
        <w:rPr>
          <w:noProof/>
        </w:rPr>
        <w:fldChar w:fldCharType="end"/>
      </w:r>
      <w:bookmarkEnd w:id="45"/>
      <w:r w:rsidRPr="00C858FF">
        <w:t xml:space="preserve"> </w:t>
      </w:r>
      <w:r w:rsidR="00642A94" w:rsidRPr="00C858FF">
        <w:t xml:space="preserve">Durability 2 </w:t>
      </w:r>
      <w:r w:rsidRPr="00C858FF">
        <w:t>Pole External Decay by Selected Depot - Part A</w:t>
      </w:r>
    </w:p>
    <w:tbl>
      <w:tblPr>
        <w:tblW w:w="10490" w:type="dxa"/>
        <w:tblInd w:w="-459" w:type="dxa"/>
        <w:tblLayout w:type="fixed"/>
        <w:tblLook w:val="04A0" w:firstRow="1" w:lastRow="0" w:firstColumn="1" w:lastColumn="0" w:noHBand="0" w:noVBand="1"/>
      </w:tblPr>
      <w:tblGrid>
        <w:gridCol w:w="993"/>
        <w:gridCol w:w="1134"/>
        <w:gridCol w:w="708"/>
        <w:gridCol w:w="851"/>
        <w:gridCol w:w="709"/>
        <w:gridCol w:w="567"/>
        <w:gridCol w:w="708"/>
        <w:gridCol w:w="709"/>
        <w:gridCol w:w="567"/>
        <w:gridCol w:w="567"/>
        <w:gridCol w:w="851"/>
        <w:gridCol w:w="708"/>
        <w:gridCol w:w="709"/>
        <w:gridCol w:w="709"/>
      </w:tblGrid>
      <w:tr w:rsidR="001A53AC" w:rsidRPr="00C858FF" w:rsidTr="008304E7">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pStyle w:val="Bodycopy"/>
              <w:rPr>
                <w:rFonts w:ascii="Arial" w:hAnsi="Arial" w:cs="Arial"/>
                <w:b/>
                <w:sz w:val="18"/>
                <w:szCs w:val="18"/>
              </w:rPr>
            </w:pPr>
            <w:bookmarkStart w:id="46" w:name="OLE_LINK7"/>
          </w:p>
        </w:tc>
        <w:tc>
          <w:tcPr>
            <w:tcW w:w="8363" w:type="dxa"/>
            <w:gridSpan w:val="12"/>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9F446C" w:rsidP="0034301B">
            <w:pPr>
              <w:pStyle w:val="Bodycopy"/>
              <w:rPr>
                <w:rFonts w:ascii="Arial" w:hAnsi="Arial" w:cs="Arial"/>
                <w:b/>
                <w:sz w:val="18"/>
                <w:szCs w:val="18"/>
              </w:rPr>
            </w:pPr>
            <w:r w:rsidRPr="00C858FF">
              <w:rPr>
                <w:rFonts w:ascii="Arial" w:hAnsi="Arial" w:cs="Arial"/>
                <w:b/>
                <w:sz w:val="18"/>
                <w:szCs w:val="18"/>
              </w:rPr>
              <w:t xml:space="preserve">Durability 2 </w:t>
            </w:r>
            <w:r w:rsidR="001A53AC" w:rsidRPr="00C858FF">
              <w:rPr>
                <w:rFonts w:ascii="Arial" w:hAnsi="Arial" w:cs="Arial"/>
                <w:b/>
                <w:sz w:val="18"/>
                <w:szCs w:val="18"/>
              </w:rPr>
              <w:t>Pole Decay analysis – Selected Depots</w:t>
            </w:r>
          </w:p>
        </w:tc>
      </w:tr>
      <w:tr w:rsidR="001A53AC" w:rsidRPr="00C858FF" w:rsidTr="008304E7">
        <w:tc>
          <w:tcPr>
            <w:tcW w:w="993"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pStyle w:val="Bodycopy"/>
              <w:rPr>
                <w:rFonts w:ascii="Arial" w:hAnsi="Arial" w:cs="Arial"/>
                <w:b/>
                <w:sz w:val="18"/>
                <w:szCs w:val="18"/>
              </w:rPr>
            </w:pPr>
            <w:r w:rsidRPr="00C858FF">
              <w:rPr>
                <w:rFonts w:ascii="Arial" w:hAnsi="Arial" w:cs="Arial"/>
                <w:b/>
                <w:sz w:val="18"/>
                <w:szCs w:val="18"/>
              </w:rPr>
              <w:t>Pole Species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pStyle w:val="Bodycopy"/>
              <w:rPr>
                <w:rFonts w:ascii="Arial" w:hAnsi="Arial" w:cs="Arial"/>
                <w:b/>
                <w:sz w:val="18"/>
                <w:szCs w:val="18"/>
              </w:rPr>
            </w:pPr>
            <w:r w:rsidRPr="00C858FF">
              <w:rPr>
                <w:rFonts w:ascii="Arial" w:hAnsi="Arial" w:cs="Arial"/>
                <w:b/>
                <w:sz w:val="18"/>
                <w:szCs w:val="18"/>
              </w:rPr>
              <w:t>Pole Treatment</w:t>
            </w:r>
          </w:p>
        </w:tc>
        <w:tc>
          <w:tcPr>
            <w:tcW w:w="2835" w:type="dxa"/>
            <w:gridSpan w:val="4"/>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pStyle w:val="Bodycopy"/>
              <w:rPr>
                <w:rFonts w:ascii="Arial" w:hAnsi="Arial" w:cs="Arial"/>
                <w:b/>
                <w:sz w:val="18"/>
                <w:szCs w:val="18"/>
              </w:rPr>
            </w:pPr>
            <w:r w:rsidRPr="00C858FF">
              <w:rPr>
                <w:rFonts w:ascii="Arial" w:hAnsi="Arial" w:cs="Arial"/>
                <w:b/>
                <w:sz w:val="18"/>
                <w:szCs w:val="18"/>
              </w:rPr>
              <w:t>0%</w:t>
            </w:r>
          </w:p>
        </w:tc>
        <w:tc>
          <w:tcPr>
            <w:tcW w:w="2551" w:type="dxa"/>
            <w:gridSpan w:val="4"/>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E3012E" w:rsidP="00E3012E">
            <w:pPr>
              <w:pStyle w:val="Bodycopy"/>
              <w:rPr>
                <w:rFonts w:ascii="Arial" w:hAnsi="Arial" w:cs="Arial"/>
                <w:b/>
                <w:sz w:val="18"/>
                <w:szCs w:val="18"/>
              </w:rPr>
            </w:pPr>
            <w:r w:rsidRPr="00E3012E">
              <w:rPr>
                <w:rFonts w:ascii="Arial" w:hAnsi="Arial" w:cs="Arial"/>
                <w:b/>
                <w:sz w:val="18"/>
                <w:szCs w:val="18"/>
              </w:rPr>
              <w:t>&gt;</w:t>
            </w:r>
            <w:r>
              <w:rPr>
                <w:rFonts w:ascii="Arial" w:hAnsi="Arial" w:cs="Arial"/>
                <w:b/>
                <w:sz w:val="18"/>
                <w:szCs w:val="18"/>
              </w:rPr>
              <w:t xml:space="preserve"> </w:t>
            </w:r>
            <w:r w:rsidR="001A53AC" w:rsidRPr="00C858FF">
              <w:rPr>
                <w:rFonts w:ascii="Arial" w:hAnsi="Arial" w:cs="Arial"/>
                <w:b/>
                <w:sz w:val="18"/>
                <w:szCs w:val="18"/>
              </w:rPr>
              <w:t>0-10%</w:t>
            </w:r>
          </w:p>
        </w:tc>
        <w:tc>
          <w:tcPr>
            <w:tcW w:w="2977" w:type="dxa"/>
            <w:gridSpan w:val="4"/>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E3012E" w:rsidP="0034301B">
            <w:pPr>
              <w:pStyle w:val="Bodycopy"/>
              <w:rPr>
                <w:rFonts w:ascii="Arial" w:hAnsi="Arial" w:cs="Arial"/>
                <w:b/>
                <w:sz w:val="18"/>
                <w:szCs w:val="18"/>
              </w:rPr>
            </w:pPr>
            <w:r>
              <w:rPr>
                <w:rFonts w:ascii="Arial" w:hAnsi="Arial" w:cs="Arial"/>
                <w:b/>
                <w:sz w:val="18"/>
                <w:szCs w:val="18"/>
              </w:rPr>
              <w:t xml:space="preserve">&gt; </w:t>
            </w:r>
            <w:r w:rsidR="001A53AC" w:rsidRPr="00C858FF">
              <w:rPr>
                <w:rFonts w:ascii="Arial" w:hAnsi="Arial" w:cs="Arial"/>
                <w:b/>
                <w:sz w:val="18"/>
                <w:szCs w:val="18"/>
              </w:rPr>
              <w:t>10-20%</w:t>
            </w:r>
          </w:p>
        </w:tc>
      </w:tr>
      <w:tr w:rsidR="008304E7" w:rsidRPr="00C858FF" w:rsidTr="008304E7">
        <w:tc>
          <w:tcPr>
            <w:tcW w:w="993"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pStyle w:val="Bodycopy"/>
              <w:jc w:val="center"/>
              <w:rPr>
                <w:rFonts w:ascii="Arial" w:hAnsi="Arial" w:cs="Arial"/>
                <w:b/>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pStyle w:val="Bodycopy"/>
              <w:jc w:val="center"/>
              <w:rPr>
                <w:rFonts w:ascii="Arial" w:hAnsi="Arial" w:cs="Arial"/>
                <w:b/>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Pole Count</w:t>
            </w:r>
          </w:p>
        </w:tc>
        <w:tc>
          <w:tcPr>
            <w:tcW w:w="851"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 of Pop</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Std Dev</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Pole Count</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 of Pop</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Std Dev</w:t>
            </w:r>
          </w:p>
        </w:tc>
        <w:tc>
          <w:tcPr>
            <w:tcW w:w="851"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Pole Count</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 of Pop</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Avg Age</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1A53AC" w:rsidRPr="00C858FF" w:rsidRDefault="001A53AC" w:rsidP="0034301B">
            <w:pPr>
              <w:jc w:val="center"/>
              <w:rPr>
                <w:b/>
                <w:color w:val="000000"/>
                <w:sz w:val="16"/>
                <w:szCs w:val="16"/>
              </w:rPr>
            </w:pPr>
            <w:r w:rsidRPr="00C858FF">
              <w:rPr>
                <w:b/>
                <w:color w:val="000000"/>
                <w:sz w:val="16"/>
                <w:szCs w:val="16"/>
              </w:rPr>
              <w:t>Std Dev</w:t>
            </w:r>
          </w:p>
        </w:tc>
      </w:tr>
      <w:tr w:rsidR="003D3E09" w:rsidRPr="00C858FF" w:rsidTr="008304E7">
        <w:tc>
          <w:tcPr>
            <w:tcW w:w="993" w:type="dxa"/>
            <w:vMerge w:val="restart"/>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C858FF">
            <w:pPr>
              <w:pStyle w:val="Bodycopy"/>
              <w:ind w:right="-108"/>
              <w:rPr>
                <w:rFonts w:ascii="Arial" w:hAnsi="Arial" w:cs="Arial"/>
                <w:b/>
                <w:sz w:val="16"/>
                <w:szCs w:val="16"/>
              </w:rPr>
            </w:pPr>
            <w:r w:rsidRPr="00C858FF">
              <w:rPr>
                <w:rFonts w:ascii="Arial" w:hAnsi="Arial" w:cs="Arial"/>
                <w:b/>
                <w:sz w:val="16"/>
                <w:szCs w:val="16"/>
              </w:rPr>
              <w:t>Blackbutt</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CCA</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13</w:t>
            </w:r>
            <w:r w:rsidR="00102322">
              <w:rPr>
                <w:sz w:val="16"/>
                <w:szCs w:val="16"/>
              </w:rPr>
              <w:t>,</w:t>
            </w:r>
            <w:r w:rsidRPr="00C858FF">
              <w:rPr>
                <w:sz w:val="16"/>
                <w:szCs w:val="16"/>
              </w:rPr>
              <w:t>186</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98.27%</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28.3</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8.6</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179</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1.33%</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36.9</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9.1</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48</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0.36%</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35.9</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7.4</w:t>
            </w:r>
          </w:p>
        </w:tc>
      </w:tr>
      <w:tr w:rsidR="003D3E09" w:rsidRPr="00C858FF" w:rsidTr="008304E7">
        <w:tc>
          <w:tcPr>
            <w:tcW w:w="993" w:type="dxa"/>
            <w:vMerge/>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PEC</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w:t>
            </w:r>
            <w:r w:rsidR="00102322">
              <w:rPr>
                <w:sz w:val="16"/>
                <w:szCs w:val="16"/>
              </w:rPr>
              <w:t>,</w:t>
            </w:r>
            <w:r w:rsidRPr="00C858FF">
              <w:rPr>
                <w:sz w:val="16"/>
                <w:szCs w:val="16"/>
              </w:rPr>
              <w:t>762</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98.92%</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29.2</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10.4</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96</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0.97%</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34.2</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7.3</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0.09%</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49.0</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19.7</w:t>
            </w:r>
          </w:p>
        </w:tc>
      </w:tr>
      <w:tr w:rsidR="003D3E09" w:rsidRPr="00C858FF" w:rsidTr="008304E7">
        <w:tc>
          <w:tcPr>
            <w:tcW w:w="993" w:type="dxa"/>
            <w:vMerge w:val="restart"/>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Spotted Gum</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CCA</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56</w:t>
            </w:r>
            <w:r w:rsidR="00102322">
              <w:rPr>
                <w:sz w:val="16"/>
                <w:szCs w:val="16"/>
              </w:rPr>
              <w:t>,</w:t>
            </w:r>
            <w:r w:rsidRPr="00C858FF">
              <w:rPr>
                <w:sz w:val="16"/>
                <w:szCs w:val="16"/>
              </w:rPr>
              <w:t>858</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93.24%</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28.0</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8.1</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w:t>
            </w:r>
            <w:r w:rsidR="00102322">
              <w:rPr>
                <w:sz w:val="16"/>
                <w:szCs w:val="16"/>
              </w:rPr>
              <w:t>,</w:t>
            </w:r>
            <w:r w:rsidRPr="00C858FF">
              <w:rPr>
                <w:sz w:val="16"/>
                <w:szCs w:val="16"/>
              </w:rPr>
              <w:t>440</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4.00%</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38.4</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5.6</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1494</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2.45%</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39.2</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5.3</w:t>
            </w:r>
          </w:p>
        </w:tc>
      </w:tr>
      <w:tr w:rsidR="003D3E09" w:rsidRPr="00C858FF" w:rsidTr="008304E7">
        <w:tc>
          <w:tcPr>
            <w:tcW w:w="993" w:type="dxa"/>
            <w:vMerge/>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PEC</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w:t>
            </w:r>
            <w:r w:rsidR="00102322">
              <w:rPr>
                <w:sz w:val="16"/>
                <w:szCs w:val="16"/>
              </w:rPr>
              <w:t>,</w:t>
            </w:r>
            <w:r w:rsidRPr="00C858FF">
              <w:rPr>
                <w:sz w:val="16"/>
                <w:szCs w:val="16"/>
              </w:rPr>
              <w:t>305</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98.18%</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34.1</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9.2</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126</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1.49%</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38.3</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8.5</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24</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0.28%</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40.5</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13.0</w:t>
            </w:r>
          </w:p>
        </w:tc>
      </w:tr>
      <w:tr w:rsidR="003D3E09" w:rsidRPr="00C858FF" w:rsidTr="008304E7">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Grand Total</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88</w:t>
            </w:r>
            <w:r w:rsidR="00102322">
              <w:rPr>
                <w:sz w:val="16"/>
                <w:szCs w:val="16"/>
              </w:rPr>
              <w:t>,</w:t>
            </w:r>
            <w:r w:rsidRPr="00C858FF">
              <w:rPr>
                <w:sz w:val="16"/>
                <w:szCs w:val="16"/>
              </w:rPr>
              <w:t>111</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95.02%</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28.7</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8.7</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w:t>
            </w:r>
            <w:r w:rsidR="00102322">
              <w:rPr>
                <w:sz w:val="16"/>
                <w:szCs w:val="16"/>
              </w:rPr>
              <w:t>,</w:t>
            </w:r>
            <w:r w:rsidRPr="00C858FF">
              <w:rPr>
                <w:sz w:val="16"/>
                <w:szCs w:val="16"/>
              </w:rPr>
              <w:t>841</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3.06%</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38.1</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6.1</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w:t>
            </w:r>
            <w:r w:rsidR="00102322">
              <w:rPr>
                <w:sz w:val="16"/>
                <w:szCs w:val="16"/>
              </w:rPr>
              <w:t>,</w:t>
            </w:r>
            <w:r w:rsidRPr="00C858FF">
              <w:rPr>
                <w:sz w:val="16"/>
                <w:szCs w:val="16"/>
              </w:rPr>
              <w:t>575</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1.70%</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39.2</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5.8</w:t>
            </w:r>
          </w:p>
        </w:tc>
      </w:tr>
      <w:bookmarkEnd w:id="46"/>
    </w:tbl>
    <w:p w:rsidR="001A53AC" w:rsidRPr="00C858FF" w:rsidRDefault="001A53AC" w:rsidP="007C3846">
      <w:pPr>
        <w:pStyle w:val="Bodycopy"/>
        <w:rPr>
          <w:rFonts w:ascii="Arial" w:hAnsi="Arial" w:cs="Arial"/>
        </w:rPr>
      </w:pPr>
    </w:p>
    <w:p w:rsidR="0034301B" w:rsidRPr="00C858FF" w:rsidRDefault="0034301B" w:rsidP="0034301B">
      <w:pPr>
        <w:pStyle w:val="Caption"/>
        <w:keepNext/>
      </w:pPr>
      <w:bookmarkStart w:id="47" w:name="_Ref367450772"/>
      <w:r w:rsidRPr="00C858FF">
        <w:t xml:space="preserve">Table </w:t>
      </w:r>
      <w:r w:rsidR="00C67A17">
        <w:fldChar w:fldCharType="begin"/>
      </w:r>
      <w:r w:rsidR="00C67A17">
        <w:instrText xml:space="preserve"> SEQ Table \* ARABIC </w:instrText>
      </w:r>
      <w:r w:rsidR="00C67A17">
        <w:fldChar w:fldCharType="separate"/>
      </w:r>
      <w:r w:rsidR="00BC3FC8">
        <w:rPr>
          <w:noProof/>
        </w:rPr>
        <w:t>8</w:t>
      </w:r>
      <w:r w:rsidR="00C67A17">
        <w:rPr>
          <w:noProof/>
        </w:rPr>
        <w:fldChar w:fldCharType="end"/>
      </w:r>
      <w:bookmarkEnd w:id="47"/>
      <w:r w:rsidRPr="00C858FF">
        <w:t xml:space="preserve"> </w:t>
      </w:r>
      <w:r w:rsidR="00642A94" w:rsidRPr="00C858FF">
        <w:t xml:space="preserve">Durability 2 </w:t>
      </w:r>
      <w:r w:rsidRPr="00C858FF">
        <w:t>Pole External Decay by Selected Depot - Part B</w:t>
      </w:r>
    </w:p>
    <w:tbl>
      <w:tblPr>
        <w:tblW w:w="10490" w:type="dxa"/>
        <w:tblInd w:w="-459" w:type="dxa"/>
        <w:tblLayout w:type="fixed"/>
        <w:tblLook w:val="04A0" w:firstRow="1" w:lastRow="0" w:firstColumn="1" w:lastColumn="0" w:noHBand="0" w:noVBand="1"/>
      </w:tblPr>
      <w:tblGrid>
        <w:gridCol w:w="993"/>
        <w:gridCol w:w="1134"/>
        <w:gridCol w:w="708"/>
        <w:gridCol w:w="851"/>
        <w:gridCol w:w="709"/>
        <w:gridCol w:w="567"/>
        <w:gridCol w:w="708"/>
        <w:gridCol w:w="709"/>
        <w:gridCol w:w="567"/>
        <w:gridCol w:w="567"/>
        <w:gridCol w:w="851"/>
        <w:gridCol w:w="708"/>
        <w:gridCol w:w="1418"/>
      </w:tblGrid>
      <w:tr w:rsidR="00480A34" w:rsidRPr="00C858FF" w:rsidTr="003017F7">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pStyle w:val="Bodycopy"/>
              <w:rPr>
                <w:rFonts w:ascii="Arial" w:hAnsi="Arial" w:cs="Arial"/>
                <w:b/>
                <w:sz w:val="18"/>
                <w:szCs w:val="18"/>
              </w:rPr>
            </w:pPr>
          </w:p>
        </w:tc>
        <w:tc>
          <w:tcPr>
            <w:tcW w:w="8363" w:type="dxa"/>
            <w:gridSpan w:val="11"/>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9F446C" w:rsidP="0034301B">
            <w:pPr>
              <w:pStyle w:val="Bodycopy"/>
              <w:rPr>
                <w:rFonts w:ascii="Arial" w:hAnsi="Arial" w:cs="Arial"/>
                <w:b/>
                <w:sz w:val="18"/>
                <w:szCs w:val="18"/>
              </w:rPr>
            </w:pPr>
            <w:r w:rsidRPr="00C858FF">
              <w:rPr>
                <w:rFonts w:ascii="Arial" w:hAnsi="Arial" w:cs="Arial"/>
                <w:b/>
                <w:sz w:val="18"/>
                <w:szCs w:val="18"/>
              </w:rPr>
              <w:t xml:space="preserve">Durability 2 </w:t>
            </w:r>
            <w:r w:rsidR="00480A34" w:rsidRPr="00C858FF">
              <w:rPr>
                <w:rFonts w:ascii="Arial" w:hAnsi="Arial" w:cs="Arial"/>
                <w:b/>
                <w:sz w:val="18"/>
                <w:szCs w:val="18"/>
              </w:rPr>
              <w:t>Pole Decay analysis – Selected Depots</w:t>
            </w:r>
          </w:p>
        </w:tc>
      </w:tr>
      <w:tr w:rsidR="00480A34" w:rsidRPr="00C858FF" w:rsidTr="003017F7">
        <w:tc>
          <w:tcPr>
            <w:tcW w:w="993"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pStyle w:val="Bodycopy"/>
              <w:rPr>
                <w:rFonts w:ascii="Arial" w:hAnsi="Arial" w:cs="Arial"/>
                <w:b/>
                <w:sz w:val="18"/>
                <w:szCs w:val="18"/>
              </w:rPr>
            </w:pPr>
            <w:r w:rsidRPr="00C858FF">
              <w:rPr>
                <w:rFonts w:ascii="Arial" w:hAnsi="Arial" w:cs="Arial"/>
                <w:b/>
                <w:sz w:val="18"/>
                <w:szCs w:val="18"/>
              </w:rPr>
              <w:t>Pole Species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pStyle w:val="Bodycopy"/>
              <w:rPr>
                <w:rFonts w:ascii="Arial" w:hAnsi="Arial" w:cs="Arial"/>
                <w:b/>
                <w:sz w:val="18"/>
                <w:szCs w:val="18"/>
              </w:rPr>
            </w:pPr>
            <w:r w:rsidRPr="00C858FF">
              <w:rPr>
                <w:rFonts w:ascii="Arial" w:hAnsi="Arial" w:cs="Arial"/>
                <w:b/>
                <w:sz w:val="18"/>
                <w:szCs w:val="18"/>
              </w:rPr>
              <w:t>Pole Treatment</w:t>
            </w:r>
          </w:p>
        </w:tc>
        <w:tc>
          <w:tcPr>
            <w:tcW w:w="2835" w:type="dxa"/>
            <w:gridSpan w:val="4"/>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E3012E" w:rsidP="00E3012E">
            <w:pPr>
              <w:pStyle w:val="Bodycopy"/>
              <w:rPr>
                <w:rFonts w:ascii="Arial" w:hAnsi="Arial" w:cs="Arial"/>
                <w:b/>
                <w:sz w:val="18"/>
                <w:szCs w:val="18"/>
              </w:rPr>
            </w:pPr>
            <w:r w:rsidRPr="00E3012E">
              <w:rPr>
                <w:rFonts w:ascii="Arial" w:hAnsi="Arial" w:cs="Arial"/>
                <w:b/>
                <w:sz w:val="18"/>
                <w:szCs w:val="18"/>
              </w:rPr>
              <w:t>&gt;</w:t>
            </w:r>
            <w:r>
              <w:rPr>
                <w:rFonts w:ascii="Arial" w:hAnsi="Arial" w:cs="Arial"/>
                <w:b/>
                <w:sz w:val="18"/>
                <w:szCs w:val="18"/>
              </w:rPr>
              <w:t xml:space="preserve"> </w:t>
            </w:r>
            <w:r w:rsidR="00480A34" w:rsidRPr="00C858FF">
              <w:rPr>
                <w:rFonts w:ascii="Arial" w:hAnsi="Arial" w:cs="Arial"/>
                <w:b/>
                <w:sz w:val="18"/>
                <w:szCs w:val="18"/>
              </w:rPr>
              <w:t>20-30%</w:t>
            </w:r>
          </w:p>
        </w:tc>
        <w:tc>
          <w:tcPr>
            <w:tcW w:w="2551" w:type="dxa"/>
            <w:gridSpan w:val="4"/>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E3012E" w:rsidP="0034301B">
            <w:pPr>
              <w:pStyle w:val="Bodycopy"/>
              <w:rPr>
                <w:rFonts w:ascii="Arial" w:hAnsi="Arial" w:cs="Arial"/>
                <w:b/>
                <w:sz w:val="18"/>
                <w:szCs w:val="18"/>
              </w:rPr>
            </w:pPr>
            <w:r>
              <w:rPr>
                <w:rFonts w:ascii="Arial" w:hAnsi="Arial" w:cs="Arial"/>
                <w:b/>
                <w:sz w:val="18"/>
                <w:szCs w:val="18"/>
              </w:rPr>
              <w:t xml:space="preserve">&gt; </w:t>
            </w:r>
            <w:r w:rsidR="00480A34" w:rsidRPr="00C858FF">
              <w:rPr>
                <w:rFonts w:ascii="Arial" w:hAnsi="Arial" w:cs="Arial"/>
                <w:b/>
                <w:sz w:val="18"/>
                <w:szCs w:val="18"/>
              </w:rPr>
              <w:t>30-40%</w:t>
            </w:r>
          </w:p>
        </w:tc>
        <w:tc>
          <w:tcPr>
            <w:tcW w:w="2977" w:type="dxa"/>
            <w:gridSpan w:val="3"/>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pStyle w:val="Bodycopy"/>
              <w:rPr>
                <w:rFonts w:ascii="Arial" w:hAnsi="Arial" w:cs="Arial"/>
                <w:b/>
                <w:sz w:val="18"/>
                <w:szCs w:val="18"/>
              </w:rPr>
            </w:pPr>
            <w:r w:rsidRPr="00C858FF">
              <w:rPr>
                <w:rFonts w:ascii="Arial" w:hAnsi="Arial" w:cs="Arial"/>
                <w:b/>
                <w:sz w:val="18"/>
                <w:szCs w:val="18"/>
              </w:rPr>
              <w:t>Grand Total</w:t>
            </w:r>
          </w:p>
        </w:tc>
      </w:tr>
      <w:tr w:rsidR="00480A34" w:rsidRPr="00C858FF" w:rsidTr="003017F7">
        <w:tc>
          <w:tcPr>
            <w:tcW w:w="993"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pStyle w:val="Bodycopy"/>
              <w:jc w:val="center"/>
              <w:rPr>
                <w:rFonts w:ascii="Arial" w:hAnsi="Arial" w:cs="Arial"/>
                <w:b/>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pStyle w:val="Bodycopy"/>
              <w:jc w:val="center"/>
              <w:rPr>
                <w:rFonts w:ascii="Arial" w:hAnsi="Arial" w:cs="Arial"/>
                <w:b/>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Pole Count</w:t>
            </w:r>
          </w:p>
        </w:tc>
        <w:tc>
          <w:tcPr>
            <w:tcW w:w="851"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 of Pop</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Std Dev</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Pole Count</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 of Pop</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Std Dev</w:t>
            </w:r>
          </w:p>
        </w:tc>
        <w:tc>
          <w:tcPr>
            <w:tcW w:w="851"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Pole Count</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Avg Age</w:t>
            </w:r>
          </w:p>
        </w:tc>
        <w:tc>
          <w:tcPr>
            <w:tcW w:w="1418" w:type="dxa"/>
            <w:tcBorders>
              <w:top w:val="single" w:sz="4" w:space="0" w:color="auto"/>
              <w:left w:val="single" w:sz="4" w:space="0" w:color="auto"/>
              <w:bottom w:val="single" w:sz="4" w:space="0" w:color="auto"/>
              <w:right w:val="single" w:sz="4" w:space="0" w:color="auto"/>
            </w:tcBorders>
            <w:shd w:val="clear" w:color="auto" w:fill="D3CAB7"/>
          </w:tcPr>
          <w:p w:rsidR="00480A34" w:rsidRPr="00C858FF" w:rsidRDefault="00480A34" w:rsidP="0034301B">
            <w:pPr>
              <w:jc w:val="center"/>
              <w:rPr>
                <w:b/>
                <w:color w:val="000000"/>
                <w:sz w:val="16"/>
                <w:szCs w:val="16"/>
              </w:rPr>
            </w:pPr>
            <w:r w:rsidRPr="00C858FF">
              <w:rPr>
                <w:b/>
                <w:color w:val="000000"/>
                <w:sz w:val="16"/>
                <w:szCs w:val="16"/>
              </w:rPr>
              <w:t>Std Dev</w:t>
            </w:r>
          </w:p>
        </w:tc>
      </w:tr>
      <w:tr w:rsidR="003D3E09" w:rsidRPr="00C858FF" w:rsidTr="003017F7">
        <w:tc>
          <w:tcPr>
            <w:tcW w:w="993" w:type="dxa"/>
            <w:vMerge w:val="restart"/>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Blackbutt</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CCA</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0.01%</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42.5</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2.1</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0.02%</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35.3</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11.6</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13</w:t>
            </w:r>
            <w:r w:rsidR="00102322">
              <w:rPr>
                <w:sz w:val="16"/>
                <w:szCs w:val="16"/>
              </w:rPr>
              <w:t>,</w:t>
            </w:r>
            <w:r w:rsidRPr="00C858FF">
              <w:rPr>
                <w:sz w:val="16"/>
                <w:szCs w:val="16"/>
              </w:rPr>
              <w:t>418</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28.4</w:t>
            </w:r>
          </w:p>
        </w:tc>
        <w:tc>
          <w:tcPr>
            <w:tcW w:w="141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8.6</w:t>
            </w:r>
          </w:p>
        </w:tc>
      </w:tr>
      <w:tr w:rsidR="003D3E09" w:rsidRPr="00C858FF" w:rsidTr="003017F7">
        <w:tc>
          <w:tcPr>
            <w:tcW w:w="993" w:type="dxa"/>
            <w:vMerge/>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PEC</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0.02%</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39.5</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2.1</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0.00%</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w:t>
            </w:r>
            <w:r w:rsidR="00102322">
              <w:rPr>
                <w:sz w:val="16"/>
                <w:szCs w:val="16"/>
              </w:rPr>
              <w:t>,</w:t>
            </w:r>
            <w:r w:rsidRPr="00C858FF">
              <w:rPr>
                <w:sz w:val="16"/>
                <w:szCs w:val="16"/>
              </w:rPr>
              <w:t>869</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29.2</w:t>
            </w:r>
          </w:p>
        </w:tc>
        <w:tc>
          <w:tcPr>
            <w:tcW w:w="141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10.4</w:t>
            </w:r>
          </w:p>
        </w:tc>
      </w:tr>
      <w:tr w:rsidR="003D3E09" w:rsidRPr="00C858FF" w:rsidTr="003017F7">
        <w:tc>
          <w:tcPr>
            <w:tcW w:w="993" w:type="dxa"/>
            <w:vMerge w:val="restart"/>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Spotted Gum</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CCA</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178</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0.29%</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40.0</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4.0</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12</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0.02%</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41.3</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1.6</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60</w:t>
            </w:r>
            <w:r w:rsidR="00102322">
              <w:rPr>
                <w:sz w:val="16"/>
                <w:szCs w:val="16"/>
              </w:rPr>
              <w:t>,</w:t>
            </w:r>
            <w:r w:rsidRPr="00C858FF">
              <w:rPr>
                <w:sz w:val="16"/>
                <w:szCs w:val="16"/>
              </w:rPr>
              <w:t>982</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28.7</w:t>
            </w:r>
          </w:p>
        </w:tc>
        <w:tc>
          <w:tcPr>
            <w:tcW w:w="141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8.4</w:t>
            </w:r>
          </w:p>
        </w:tc>
      </w:tr>
      <w:tr w:rsidR="003D3E09" w:rsidRPr="00C858FF" w:rsidTr="003017F7">
        <w:tc>
          <w:tcPr>
            <w:tcW w:w="993" w:type="dxa"/>
            <w:vMerge/>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PEC</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0.05%</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5.4</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0.00%</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w:t>
            </w:r>
            <w:r w:rsidR="00102322">
              <w:rPr>
                <w:sz w:val="16"/>
                <w:szCs w:val="16"/>
              </w:rPr>
              <w:t>,</w:t>
            </w:r>
            <w:r w:rsidRPr="00C858FF">
              <w:rPr>
                <w:sz w:val="16"/>
                <w:szCs w:val="16"/>
              </w:rPr>
              <w:t>459</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34.2</w:t>
            </w:r>
          </w:p>
        </w:tc>
        <w:tc>
          <w:tcPr>
            <w:tcW w:w="141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9.2</w:t>
            </w:r>
          </w:p>
        </w:tc>
      </w:tr>
      <w:tr w:rsidR="003D3E09" w:rsidRPr="00C858FF" w:rsidTr="003017F7">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3D3E09" w:rsidRPr="00C858FF" w:rsidRDefault="003D3E09" w:rsidP="0034301B">
            <w:pPr>
              <w:pStyle w:val="Bodycopy"/>
              <w:rPr>
                <w:rFonts w:ascii="Arial" w:hAnsi="Arial" w:cs="Arial"/>
                <w:b/>
                <w:sz w:val="16"/>
                <w:szCs w:val="16"/>
              </w:rPr>
            </w:pPr>
            <w:r w:rsidRPr="00C858FF">
              <w:rPr>
                <w:rFonts w:ascii="Arial" w:hAnsi="Arial" w:cs="Arial"/>
                <w:b/>
                <w:sz w:val="16"/>
                <w:szCs w:val="16"/>
              </w:rPr>
              <w:t>Grand Total</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186</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0.20%</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40.2</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4.1</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15</w:t>
            </w:r>
          </w:p>
        </w:tc>
        <w:tc>
          <w:tcPr>
            <w:tcW w:w="709"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0.02%</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40.1</w:t>
            </w:r>
          </w:p>
        </w:tc>
        <w:tc>
          <w:tcPr>
            <w:tcW w:w="567"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5.2</w:t>
            </w:r>
          </w:p>
        </w:tc>
        <w:tc>
          <w:tcPr>
            <w:tcW w:w="851"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92</w:t>
            </w:r>
            <w:r w:rsidR="00102322">
              <w:rPr>
                <w:sz w:val="16"/>
                <w:szCs w:val="16"/>
              </w:rPr>
              <w:t>,</w:t>
            </w:r>
            <w:r w:rsidRPr="00C858FF">
              <w:rPr>
                <w:sz w:val="16"/>
                <w:szCs w:val="16"/>
              </w:rPr>
              <w:t>728</w:t>
            </w:r>
          </w:p>
        </w:tc>
        <w:tc>
          <w:tcPr>
            <w:tcW w:w="70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29.2</w:t>
            </w:r>
          </w:p>
        </w:tc>
        <w:tc>
          <w:tcPr>
            <w:tcW w:w="1418" w:type="dxa"/>
            <w:tcBorders>
              <w:top w:val="single" w:sz="4" w:space="0" w:color="auto"/>
              <w:left w:val="single" w:sz="4" w:space="0" w:color="auto"/>
              <w:bottom w:val="single" w:sz="4" w:space="0" w:color="auto"/>
              <w:right w:val="single" w:sz="4" w:space="0" w:color="auto"/>
            </w:tcBorders>
          </w:tcPr>
          <w:p w:rsidR="003D3E09" w:rsidRPr="00C858FF" w:rsidRDefault="003D3E09">
            <w:pPr>
              <w:jc w:val="right"/>
              <w:rPr>
                <w:sz w:val="16"/>
                <w:szCs w:val="16"/>
              </w:rPr>
            </w:pPr>
            <w:r w:rsidRPr="00C858FF">
              <w:rPr>
                <w:sz w:val="16"/>
                <w:szCs w:val="16"/>
              </w:rPr>
              <w:t>8.9</w:t>
            </w:r>
          </w:p>
        </w:tc>
      </w:tr>
    </w:tbl>
    <w:p w:rsidR="00C858FF" w:rsidRDefault="00C858FF" w:rsidP="007C3846">
      <w:pPr>
        <w:pStyle w:val="Bodycopy"/>
        <w:rPr>
          <w:rFonts w:ascii="Arial" w:hAnsi="Arial" w:cs="Arial"/>
        </w:rPr>
      </w:pPr>
    </w:p>
    <w:p w:rsidR="0034301B" w:rsidRPr="00C858FF" w:rsidRDefault="0034301B" w:rsidP="007C3846">
      <w:pPr>
        <w:pStyle w:val="Bodycopy"/>
        <w:rPr>
          <w:rFonts w:ascii="Arial" w:hAnsi="Arial" w:cs="Arial"/>
        </w:rPr>
      </w:pPr>
      <w:r w:rsidRPr="00C858FF">
        <w:rPr>
          <w:rFonts w:ascii="Arial" w:hAnsi="Arial" w:cs="Arial"/>
        </w:rPr>
        <w:t xml:space="preserve">Given that </w:t>
      </w:r>
      <w:r w:rsidRPr="00C858FF">
        <w:rPr>
          <w:rFonts w:ascii="Arial" w:hAnsi="Arial" w:cs="Arial"/>
        </w:rPr>
        <w:fldChar w:fldCharType="begin"/>
      </w:r>
      <w:r w:rsidRPr="00C858FF">
        <w:rPr>
          <w:rFonts w:ascii="Arial" w:hAnsi="Arial" w:cs="Arial"/>
        </w:rPr>
        <w:instrText xml:space="preserve"> REF _Ref367450770 \h </w:instrText>
      </w:r>
      <w:r w:rsidR="004F2F5D" w:rsidRPr="00C858FF">
        <w:rPr>
          <w:rFonts w:ascii="Arial" w:hAnsi="Arial" w:cs="Arial"/>
        </w:rPr>
        <w:instrText xml:space="preserve"> \* MERGEFORMAT </w:instrText>
      </w:r>
      <w:r w:rsidRPr="00C858FF">
        <w:rPr>
          <w:rFonts w:ascii="Arial" w:hAnsi="Arial" w:cs="Arial"/>
        </w:rPr>
      </w:r>
      <w:r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7</w:t>
      </w:r>
      <w:r w:rsidRPr="00C858FF">
        <w:rPr>
          <w:rFonts w:ascii="Arial" w:hAnsi="Arial" w:cs="Arial"/>
        </w:rPr>
        <w:fldChar w:fldCharType="end"/>
      </w:r>
      <w:r w:rsidRPr="00C858FF">
        <w:rPr>
          <w:rFonts w:ascii="Arial" w:hAnsi="Arial" w:cs="Arial"/>
        </w:rPr>
        <w:t xml:space="preserve"> and </w:t>
      </w:r>
      <w:r w:rsidRPr="00C858FF">
        <w:rPr>
          <w:rFonts w:ascii="Arial" w:hAnsi="Arial" w:cs="Arial"/>
        </w:rPr>
        <w:fldChar w:fldCharType="begin"/>
      </w:r>
      <w:r w:rsidRPr="00C858FF">
        <w:rPr>
          <w:rFonts w:ascii="Arial" w:hAnsi="Arial" w:cs="Arial"/>
        </w:rPr>
        <w:instrText xml:space="preserve"> REF _Ref367450772 \h </w:instrText>
      </w:r>
      <w:r w:rsidR="004F2F5D" w:rsidRPr="00C858FF">
        <w:rPr>
          <w:rFonts w:ascii="Arial" w:hAnsi="Arial" w:cs="Arial"/>
        </w:rPr>
        <w:instrText xml:space="preserve"> \* MERGEFORMAT </w:instrText>
      </w:r>
      <w:r w:rsidRPr="00C858FF">
        <w:rPr>
          <w:rFonts w:ascii="Arial" w:hAnsi="Arial" w:cs="Arial"/>
        </w:rPr>
      </w:r>
      <w:r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8</w:t>
      </w:r>
      <w:r w:rsidRPr="00C858FF">
        <w:rPr>
          <w:rFonts w:ascii="Arial" w:hAnsi="Arial" w:cs="Arial"/>
        </w:rPr>
        <w:fldChar w:fldCharType="end"/>
      </w:r>
      <w:r w:rsidRPr="00C858FF">
        <w:rPr>
          <w:rFonts w:ascii="Arial" w:hAnsi="Arial" w:cs="Arial"/>
        </w:rPr>
        <w:t xml:space="preserve"> represent the worst depots in Essential Energy for external decay issues the data presented has some interesting outcomes. Despite </w:t>
      </w:r>
      <w:r w:rsidR="007412F6" w:rsidRPr="00C858FF">
        <w:rPr>
          <w:rFonts w:ascii="Arial" w:hAnsi="Arial" w:cs="Arial"/>
        </w:rPr>
        <w:t>anecdotal</w:t>
      </w:r>
      <w:r w:rsidRPr="00C858FF">
        <w:rPr>
          <w:rFonts w:ascii="Arial" w:hAnsi="Arial" w:cs="Arial"/>
        </w:rPr>
        <w:t xml:space="preserve"> </w:t>
      </w:r>
      <w:r w:rsidR="007412F6" w:rsidRPr="00C858FF">
        <w:rPr>
          <w:rFonts w:ascii="Arial" w:hAnsi="Arial" w:cs="Arial"/>
        </w:rPr>
        <w:t>evidence</w:t>
      </w:r>
      <w:r w:rsidRPr="00C858FF">
        <w:rPr>
          <w:rFonts w:ascii="Arial" w:hAnsi="Arial" w:cs="Arial"/>
        </w:rPr>
        <w:t xml:space="preserve"> to suggest a PEC pole will last longer with </w:t>
      </w:r>
      <w:r w:rsidR="002628B1" w:rsidRPr="00C858FF">
        <w:rPr>
          <w:rFonts w:ascii="Arial" w:hAnsi="Arial" w:cs="Arial"/>
        </w:rPr>
        <w:t xml:space="preserve">external decay this assertion is not supported by the data. In examining the 0-10% external decay grouping it can been seen that irrespective of the treatment type there is no </w:t>
      </w:r>
      <w:r w:rsidR="007412F6" w:rsidRPr="00C858FF">
        <w:rPr>
          <w:rFonts w:ascii="Arial" w:hAnsi="Arial" w:cs="Arial"/>
        </w:rPr>
        <w:t>significant</w:t>
      </w:r>
      <w:r w:rsidR="002628B1" w:rsidRPr="00C858FF">
        <w:rPr>
          <w:rFonts w:ascii="Arial" w:hAnsi="Arial" w:cs="Arial"/>
        </w:rPr>
        <w:t xml:space="preserve"> difference in average age or standard deviation, differences are notable between species as discussed in prior sections. However if the percentage of the population by species figures are examined there is a clear distinction between the treatment type employed. For Blackbutt the percentage of the population figures suggest there is minimal </w:t>
      </w:r>
      <w:r w:rsidR="007412F6" w:rsidRPr="00C858FF">
        <w:rPr>
          <w:rFonts w:ascii="Arial" w:hAnsi="Arial" w:cs="Arial"/>
        </w:rPr>
        <w:t>difference</w:t>
      </w:r>
      <w:r w:rsidR="002628B1" w:rsidRPr="00C858FF">
        <w:rPr>
          <w:rFonts w:ascii="Arial" w:hAnsi="Arial" w:cs="Arial"/>
        </w:rPr>
        <w:t xml:space="preserve"> in treatment, however for Spotted Gum there is a distinct difference PEC treated Spotted Gum poles are clearly better than CCA treated Spotted Gum poles. In </w:t>
      </w:r>
      <w:r w:rsidR="007412F6" w:rsidRPr="00C858FF">
        <w:rPr>
          <w:rFonts w:ascii="Arial" w:hAnsi="Arial" w:cs="Arial"/>
        </w:rPr>
        <w:t>examining</w:t>
      </w:r>
      <w:r w:rsidR="002628B1" w:rsidRPr="00C858FF">
        <w:rPr>
          <w:rFonts w:ascii="Arial" w:hAnsi="Arial" w:cs="Arial"/>
        </w:rPr>
        <w:t xml:space="preserve"> the 10-20% external decay grouping the performance distinction by population for Spotted Gum as noted in the 0-10% grouping is present, however it is notable that there is a </w:t>
      </w:r>
      <w:r w:rsidR="00831AA5" w:rsidRPr="00C858FF">
        <w:rPr>
          <w:rFonts w:ascii="Arial" w:hAnsi="Arial" w:cs="Arial"/>
        </w:rPr>
        <w:t xml:space="preserve">difference for Blackbutt between PEC and CCA by percentage of the population for PEC treated Blackbutt poles. This conclusion needs to be moderated by the small sample size and reference to </w:t>
      </w:r>
      <w:r w:rsidR="00831AA5" w:rsidRPr="00C858FF">
        <w:rPr>
          <w:rFonts w:ascii="Arial" w:hAnsi="Arial" w:cs="Arial"/>
        </w:rPr>
        <w:fldChar w:fldCharType="begin"/>
      </w:r>
      <w:r w:rsidR="00831AA5" w:rsidRPr="00C858FF">
        <w:rPr>
          <w:rFonts w:ascii="Arial" w:hAnsi="Arial" w:cs="Arial"/>
        </w:rPr>
        <w:instrText xml:space="preserve"> REF _Ref367094434 \h </w:instrText>
      </w:r>
      <w:r w:rsidR="007F19FE" w:rsidRPr="00C858FF">
        <w:rPr>
          <w:rFonts w:ascii="Arial" w:hAnsi="Arial" w:cs="Arial"/>
        </w:rPr>
        <w:instrText xml:space="preserve"> \* MERGEFORMAT </w:instrText>
      </w:r>
      <w:r w:rsidR="00831AA5" w:rsidRPr="00C858FF">
        <w:rPr>
          <w:rFonts w:ascii="Arial" w:hAnsi="Arial" w:cs="Arial"/>
        </w:rPr>
      </w:r>
      <w:r w:rsidR="00831AA5"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5</w:t>
      </w:r>
      <w:r w:rsidR="00831AA5" w:rsidRPr="00C858FF">
        <w:rPr>
          <w:rFonts w:ascii="Arial" w:hAnsi="Arial" w:cs="Arial"/>
        </w:rPr>
        <w:fldChar w:fldCharType="end"/>
      </w:r>
      <w:r w:rsidR="00831AA5" w:rsidRPr="00C858FF">
        <w:rPr>
          <w:rFonts w:ascii="Arial" w:hAnsi="Arial" w:cs="Arial"/>
        </w:rPr>
        <w:t xml:space="preserve"> should be made to support this argument.</w:t>
      </w:r>
    </w:p>
    <w:p w:rsidR="00AB7C84" w:rsidRDefault="00AB7C84">
      <w:pPr>
        <w:rPr>
          <w:color w:val="000000"/>
          <w:szCs w:val="20"/>
          <w:lang w:val="en-GB"/>
        </w:rPr>
      </w:pPr>
      <w:r>
        <w:br w:type="page"/>
      </w:r>
    </w:p>
    <w:p w:rsidR="00095A47" w:rsidRPr="00C858FF" w:rsidRDefault="002628B1" w:rsidP="007C3846">
      <w:pPr>
        <w:pStyle w:val="Bodycopy"/>
        <w:rPr>
          <w:rFonts w:ascii="Arial" w:hAnsi="Arial" w:cs="Arial"/>
        </w:rPr>
      </w:pPr>
      <w:r w:rsidRPr="00C858FF">
        <w:rPr>
          <w:rFonts w:ascii="Arial" w:hAnsi="Arial" w:cs="Arial"/>
        </w:rPr>
        <w:lastRenderedPageBreak/>
        <w:t xml:space="preserve">The following hypothesis is drawn for the </w:t>
      </w:r>
      <w:r w:rsidR="007412F6" w:rsidRPr="00C858FF">
        <w:rPr>
          <w:rFonts w:ascii="Arial" w:hAnsi="Arial" w:cs="Arial"/>
        </w:rPr>
        <w:t>preceding</w:t>
      </w:r>
      <w:r w:rsidRPr="00C858FF">
        <w:rPr>
          <w:rFonts w:ascii="Arial" w:hAnsi="Arial" w:cs="Arial"/>
        </w:rPr>
        <w:t xml:space="preserve"> analysis in regards to treatment. </w:t>
      </w:r>
    </w:p>
    <w:p w:rsidR="00095A47" w:rsidRPr="00C858FF" w:rsidRDefault="00831AA5" w:rsidP="00D17DD2">
      <w:pPr>
        <w:pStyle w:val="Bodycopy"/>
        <w:numPr>
          <w:ilvl w:val="0"/>
          <w:numId w:val="7"/>
        </w:numPr>
        <w:rPr>
          <w:rFonts w:ascii="Arial" w:hAnsi="Arial" w:cs="Arial"/>
        </w:rPr>
      </w:pPr>
      <w:r w:rsidRPr="00C858FF">
        <w:rPr>
          <w:rFonts w:ascii="Arial" w:hAnsi="Arial" w:cs="Arial"/>
        </w:rPr>
        <w:t>For PEC treated poles if the pole species is Spotted Gum there is a higher probability that the pole will rot externally than if it is a Blackbutt pole</w:t>
      </w:r>
      <w:r w:rsidR="00095A47" w:rsidRPr="00C858FF">
        <w:rPr>
          <w:rFonts w:ascii="Arial" w:hAnsi="Arial" w:cs="Arial"/>
        </w:rPr>
        <w:t xml:space="preserve"> (1.49% versus 0.97% respectively, 0–10%</w:t>
      </w:r>
      <w:r w:rsidR="003309B8" w:rsidRPr="00C858FF">
        <w:rPr>
          <w:rFonts w:ascii="Arial" w:hAnsi="Arial" w:cs="Arial"/>
        </w:rPr>
        <w:t xml:space="preserve"> decay</w:t>
      </w:r>
      <w:r w:rsidR="00095A47" w:rsidRPr="00C858FF">
        <w:rPr>
          <w:rFonts w:ascii="Arial" w:hAnsi="Arial" w:cs="Arial"/>
        </w:rPr>
        <w:t xml:space="preserve"> band)</w:t>
      </w:r>
      <w:r w:rsidRPr="00C858FF">
        <w:rPr>
          <w:rFonts w:ascii="Arial" w:hAnsi="Arial" w:cs="Arial"/>
        </w:rPr>
        <w:t xml:space="preserve">. </w:t>
      </w:r>
    </w:p>
    <w:p w:rsidR="00095A47" w:rsidRPr="00C858FF" w:rsidRDefault="00095A47" w:rsidP="00D17DD2">
      <w:pPr>
        <w:pStyle w:val="Bodycopy"/>
        <w:numPr>
          <w:ilvl w:val="0"/>
          <w:numId w:val="7"/>
        </w:numPr>
        <w:rPr>
          <w:rFonts w:ascii="Arial" w:hAnsi="Arial" w:cs="Arial"/>
        </w:rPr>
      </w:pPr>
      <w:r w:rsidRPr="00C858FF">
        <w:rPr>
          <w:rFonts w:ascii="Arial" w:hAnsi="Arial" w:cs="Arial"/>
        </w:rPr>
        <w:t xml:space="preserve">For a CCA pole Spotted Gum has a higher </w:t>
      </w:r>
      <w:r w:rsidR="007178DD" w:rsidRPr="00C858FF">
        <w:rPr>
          <w:rFonts w:ascii="Arial" w:hAnsi="Arial" w:cs="Arial"/>
        </w:rPr>
        <w:t>probability</w:t>
      </w:r>
      <w:r w:rsidRPr="00C858FF">
        <w:rPr>
          <w:rFonts w:ascii="Arial" w:hAnsi="Arial" w:cs="Arial"/>
        </w:rPr>
        <w:t xml:space="preserve"> of external decay than Blackbutt (4% versus 1.33% respectively</w:t>
      </w:r>
      <w:r w:rsidR="003309B8" w:rsidRPr="00C858FF">
        <w:rPr>
          <w:rFonts w:ascii="Arial" w:hAnsi="Arial" w:cs="Arial"/>
        </w:rPr>
        <w:t>, 0–10% decay band</w:t>
      </w:r>
      <w:r w:rsidRPr="00C858FF">
        <w:rPr>
          <w:rFonts w:ascii="Arial" w:hAnsi="Arial" w:cs="Arial"/>
        </w:rPr>
        <w:t>).</w:t>
      </w:r>
    </w:p>
    <w:p w:rsidR="007178DD" w:rsidRPr="00C858FF" w:rsidRDefault="00095A47" w:rsidP="00D17DD2">
      <w:pPr>
        <w:pStyle w:val="Bodycopy"/>
        <w:numPr>
          <w:ilvl w:val="0"/>
          <w:numId w:val="7"/>
        </w:numPr>
        <w:rPr>
          <w:rFonts w:ascii="Arial" w:hAnsi="Arial" w:cs="Arial"/>
        </w:rPr>
      </w:pPr>
      <w:r w:rsidRPr="00C858FF">
        <w:rPr>
          <w:rFonts w:ascii="Arial" w:hAnsi="Arial" w:cs="Arial"/>
        </w:rPr>
        <w:t>There is a notable difference between a</w:t>
      </w:r>
      <w:r w:rsidR="00831AA5" w:rsidRPr="00C858FF">
        <w:rPr>
          <w:rFonts w:ascii="Arial" w:hAnsi="Arial" w:cs="Arial"/>
        </w:rPr>
        <w:t xml:space="preserve"> CCA treated Spotted Gum pole </w:t>
      </w:r>
      <w:r w:rsidRPr="00C858FF">
        <w:rPr>
          <w:rFonts w:ascii="Arial" w:hAnsi="Arial" w:cs="Arial"/>
        </w:rPr>
        <w:t>and</w:t>
      </w:r>
      <w:r w:rsidR="00831AA5" w:rsidRPr="00C858FF">
        <w:rPr>
          <w:rFonts w:ascii="Arial" w:hAnsi="Arial" w:cs="Arial"/>
        </w:rPr>
        <w:t xml:space="preserve"> a PEC Spotted Gum pole. </w:t>
      </w:r>
      <w:r w:rsidRPr="00C858FF">
        <w:rPr>
          <w:rFonts w:ascii="Arial" w:hAnsi="Arial" w:cs="Arial"/>
        </w:rPr>
        <w:t>The PEC treated Spotted Gum has a lower probability of external decay than its CCA treated sister (</w:t>
      </w:r>
      <w:r w:rsidR="007178DD" w:rsidRPr="00C858FF">
        <w:rPr>
          <w:rFonts w:ascii="Arial" w:hAnsi="Arial" w:cs="Arial"/>
        </w:rPr>
        <w:t>1</w:t>
      </w:r>
      <w:r w:rsidR="00083DC7">
        <w:rPr>
          <w:rFonts w:ascii="Arial" w:hAnsi="Arial" w:cs="Arial"/>
        </w:rPr>
        <w:t>.49% versus 4% respectively, 0-1</w:t>
      </w:r>
      <w:r w:rsidR="007178DD" w:rsidRPr="00C858FF">
        <w:rPr>
          <w:rFonts w:ascii="Arial" w:hAnsi="Arial" w:cs="Arial"/>
        </w:rPr>
        <w:t>0% decay band).</w:t>
      </w:r>
    </w:p>
    <w:p w:rsidR="002628B1" w:rsidRPr="00C858FF" w:rsidRDefault="00831AA5" w:rsidP="007178DD">
      <w:pPr>
        <w:pStyle w:val="Bodycopy"/>
        <w:rPr>
          <w:rFonts w:ascii="Arial" w:hAnsi="Arial" w:cs="Arial"/>
        </w:rPr>
      </w:pPr>
      <w:r w:rsidRPr="00C858FF">
        <w:rPr>
          <w:rFonts w:ascii="Arial" w:hAnsi="Arial" w:cs="Arial"/>
        </w:rPr>
        <w:t>The data also suggest</w:t>
      </w:r>
      <w:r w:rsidR="00680636" w:rsidRPr="00C858FF">
        <w:rPr>
          <w:rFonts w:ascii="Arial" w:hAnsi="Arial" w:cs="Arial"/>
        </w:rPr>
        <w:t>s</w:t>
      </w:r>
      <w:r w:rsidRPr="00C858FF">
        <w:rPr>
          <w:rFonts w:ascii="Arial" w:hAnsi="Arial" w:cs="Arial"/>
        </w:rPr>
        <w:t xml:space="preserve"> that for a PEC pole any external decay is arrested or proceeds more slowly than a CCA pole as can be noted from the percentage of the population figures for the 10-20% external decay as shown in </w:t>
      </w:r>
      <w:r w:rsidRPr="00C858FF">
        <w:rPr>
          <w:rFonts w:ascii="Arial" w:hAnsi="Arial" w:cs="Arial"/>
        </w:rPr>
        <w:fldChar w:fldCharType="begin"/>
      </w:r>
      <w:r w:rsidRPr="00C858FF">
        <w:rPr>
          <w:rFonts w:ascii="Arial" w:hAnsi="Arial" w:cs="Arial"/>
        </w:rPr>
        <w:instrText xml:space="preserve"> REF _Ref367450770 \h </w:instrText>
      </w:r>
      <w:r w:rsidR="007F19FE" w:rsidRPr="00C858FF">
        <w:rPr>
          <w:rFonts w:ascii="Arial" w:hAnsi="Arial" w:cs="Arial"/>
        </w:rPr>
        <w:instrText xml:space="preserve"> \* MERGEFORMAT </w:instrText>
      </w:r>
      <w:r w:rsidRPr="00C858FF">
        <w:rPr>
          <w:rFonts w:ascii="Arial" w:hAnsi="Arial" w:cs="Arial"/>
        </w:rPr>
      </w:r>
      <w:r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7</w:t>
      </w:r>
      <w:r w:rsidRPr="00C858FF">
        <w:rPr>
          <w:rFonts w:ascii="Arial" w:hAnsi="Arial" w:cs="Arial"/>
        </w:rPr>
        <w:fldChar w:fldCharType="end"/>
      </w:r>
      <w:r w:rsidRPr="00C858FF">
        <w:rPr>
          <w:rFonts w:ascii="Arial" w:hAnsi="Arial" w:cs="Arial"/>
        </w:rPr>
        <w:t xml:space="preserve"> and </w:t>
      </w:r>
      <w:r w:rsidRPr="00C858FF">
        <w:rPr>
          <w:rFonts w:ascii="Arial" w:hAnsi="Arial" w:cs="Arial"/>
        </w:rPr>
        <w:fldChar w:fldCharType="begin"/>
      </w:r>
      <w:r w:rsidRPr="00C858FF">
        <w:rPr>
          <w:rFonts w:ascii="Arial" w:hAnsi="Arial" w:cs="Arial"/>
        </w:rPr>
        <w:instrText xml:space="preserve"> REF _Ref367094434 \h </w:instrText>
      </w:r>
      <w:r w:rsidR="007F19FE" w:rsidRPr="00C858FF">
        <w:rPr>
          <w:rFonts w:ascii="Arial" w:hAnsi="Arial" w:cs="Arial"/>
        </w:rPr>
        <w:instrText xml:space="preserve"> \* MERGEFORMAT </w:instrText>
      </w:r>
      <w:r w:rsidRPr="00C858FF">
        <w:rPr>
          <w:rFonts w:ascii="Arial" w:hAnsi="Arial" w:cs="Arial"/>
        </w:rPr>
      </w:r>
      <w:r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5</w:t>
      </w:r>
      <w:r w:rsidRPr="00C858FF">
        <w:rPr>
          <w:rFonts w:ascii="Arial" w:hAnsi="Arial" w:cs="Arial"/>
        </w:rPr>
        <w:fldChar w:fldCharType="end"/>
      </w:r>
      <w:r w:rsidRPr="00C858FF">
        <w:rPr>
          <w:rFonts w:ascii="Arial" w:hAnsi="Arial" w:cs="Arial"/>
        </w:rPr>
        <w:t>.</w:t>
      </w:r>
      <w:r w:rsidR="00510E8D" w:rsidRPr="00C858FF">
        <w:rPr>
          <w:rFonts w:ascii="Arial" w:hAnsi="Arial" w:cs="Arial"/>
        </w:rPr>
        <w:t xml:space="preserve"> This hypothesis will be examined further to test its veracity.</w:t>
      </w:r>
    </w:p>
    <w:p w:rsidR="00510E8D" w:rsidRPr="00C858FF" w:rsidRDefault="00642A94" w:rsidP="004F2F5D">
      <w:pPr>
        <w:pStyle w:val="Heading2"/>
      </w:pPr>
      <w:bookmarkStart w:id="48" w:name="_Toc377134224"/>
      <w:r w:rsidRPr="00C858FF">
        <w:t xml:space="preserve">Durability 2 </w:t>
      </w:r>
      <w:r w:rsidR="00510E8D" w:rsidRPr="00C858FF">
        <w:t>Treatment Hypothesis Examination</w:t>
      </w:r>
      <w:bookmarkEnd w:id="48"/>
    </w:p>
    <w:p w:rsidR="00510E8D" w:rsidRPr="00C858FF" w:rsidRDefault="00510E8D" w:rsidP="00510E8D">
      <w:pPr>
        <w:pStyle w:val="Bodycopy"/>
        <w:rPr>
          <w:rFonts w:ascii="Arial" w:hAnsi="Arial" w:cs="Arial"/>
          <w:lang w:val="en-AU"/>
        </w:rPr>
      </w:pPr>
      <w:r w:rsidRPr="00C858FF">
        <w:rPr>
          <w:rFonts w:ascii="Arial" w:hAnsi="Arial" w:cs="Arial"/>
          <w:lang w:val="en-AU"/>
        </w:rPr>
        <w:t xml:space="preserve">The question is does a PEC pole that experiences external decay either have the decay arrested by the </w:t>
      </w:r>
      <w:r w:rsidR="007412F6" w:rsidRPr="00C858FF">
        <w:rPr>
          <w:rFonts w:ascii="Arial" w:hAnsi="Arial" w:cs="Arial"/>
          <w:lang w:val="en-AU"/>
        </w:rPr>
        <w:t>treatment</w:t>
      </w:r>
      <w:r w:rsidRPr="00C858FF">
        <w:rPr>
          <w:rFonts w:ascii="Arial" w:hAnsi="Arial" w:cs="Arial"/>
          <w:lang w:val="en-AU"/>
        </w:rPr>
        <w:t xml:space="preserve"> or proceeds less quickly than a CCA treated pole. To test this hypothesis </w:t>
      </w:r>
      <w:r w:rsidR="00C40575" w:rsidRPr="00C858FF">
        <w:rPr>
          <w:rFonts w:ascii="Arial" w:hAnsi="Arial" w:cs="Arial"/>
          <w:lang w:val="en-AU"/>
        </w:rPr>
        <w:t>the following</w:t>
      </w:r>
      <w:r w:rsidRPr="00C858FF">
        <w:rPr>
          <w:rFonts w:ascii="Arial" w:hAnsi="Arial" w:cs="Arial"/>
          <w:lang w:val="en-AU"/>
        </w:rPr>
        <w:t xml:space="preserve"> charts</w:t>
      </w:r>
      <w:r w:rsidR="00C40575" w:rsidRPr="00C858FF">
        <w:rPr>
          <w:rFonts w:ascii="Arial" w:hAnsi="Arial" w:cs="Arial"/>
          <w:lang w:val="en-AU"/>
        </w:rPr>
        <w:t xml:space="preserve"> and table</w:t>
      </w:r>
      <w:r w:rsidRPr="00C858FF">
        <w:rPr>
          <w:rFonts w:ascii="Arial" w:hAnsi="Arial" w:cs="Arial"/>
          <w:lang w:val="en-AU"/>
        </w:rPr>
        <w:t xml:space="preserve"> were developed to examine the progress of decay </w:t>
      </w:r>
      <w:r w:rsidR="00D454E3" w:rsidRPr="00C858FF">
        <w:rPr>
          <w:rFonts w:ascii="Arial" w:hAnsi="Arial" w:cs="Arial"/>
          <w:lang w:val="en-AU"/>
        </w:rPr>
        <w:t>for the full Essential Energy</w:t>
      </w:r>
      <w:r w:rsidR="00C40575" w:rsidRPr="00C858FF">
        <w:rPr>
          <w:rFonts w:ascii="Arial" w:hAnsi="Arial" w:cs="Arial"/>
          <w:lang w:val="en-AU"/>
        </w:rPr>
        <w:t xml:space="preserve"> data set (not selected depots)</w:t>
      </w:r>
      <w:r w:rsidRPr="00C858FF">
        <w:rPr>
          <w:rFonts w:ascii="Arial" w:hAnsi="Arial" w:cs="Arial"/>
          <w:lang w:val="en-AU"/>
        </w:rPr>
        <w:t>.</w:t>
      </w:r>
    </w:p>
    <w:p w:rsidR="003050B2" w:rsidRDefault="003050B2" w:rsidP="006329C5">
      <w:pPr>
        <w:pStyle w:val="Caption"/>
        <w:keepNext/>
      </w:pPr>
      <w:bookmarkStart w:id="49" w:name="_Ref367456930"/>
    </w:p>
    <w:p w:rsidR="006329C5" w:rsidRDefault="006329C5" w:rsidP="006329C5">
      <w:pPr>
        <w:pStyle w:val="Caption"/>
        <w:keepNext/>
      </w:pPr>
      <w:r w:rsidRPr="00C858FF">
        <w:t xml:space="preserve">Figure </w:t>
      </w:r>
      <w:r w:rsidR="00C67A17">
        <w:fldChar w:fldCharType="begin"/>
      </w:r>
      <w:r w:rsidR="00C67A17">
        <w:instrText xml:space="preserve"> SEQ Figure \* ARABIC </w:instrText>
      </w:r>
      <w:r w:rsidR="00C67A17">
        <w:fldChar w:fldCharType="separate"/>
      </w:r>
      <w:r w:rsidR="00EF22AE">
        <w:rPr>
          <w:noProof/>
        </w:rPr>
        <w:t>22</w:t>
      </w:r>
      <w:r w:rsidR="00C67A17">
        <w:rPr>
          <w:noProof/>
        </w:rPr>
        <w:fldChar w:fldCharType="end"/>
      </w:r>
      <w:bookmarkEnd w:id="49"/>
      <w:r w:rsidRPr="00C858FF">
        <w:t xml:space="preserve"> 0-10% External Decay CCA poles by </w:t>
      </w:r>
      <w:r w:rsidR="00642A94" w:rsidRPr="00C858FF">
        <w:t xml:space="preserve">D2 </w:t>
      </w:r>
      <w:r w:rsidRPr="00C858FF">
        <w:t>species</w:t>
      </w:r>
    </w:p>
    <w:p w:rsidR="003050B2" w:rsidRPr="003050B2" w:rsidRDefault="003050B2" w:rsidP="003050B2"/>
    <w:p w:rsidR="006329C5" w:rsidRPr="00C858FF" w:rsidRDefault="003050B2" w:rsidP="00510E8D">
      <w:pPr>
        <w:pStyle w:val="Bodycopy"/>
        <w:rPr>
          <w:rFonts w:ascii="Arial" w:hAnsi="Arial" w:cs="Arial"/>
          <w:lang w:val="en-AU"/>
        </w:rPr>
      </w:pPr>
      <w:r>
        <w:rPr>
          <w:noProof/>
          <w:lang w:val="en-AU" w:eastAsia="en-AU"/>
        </w:rPr>
        <w:drawing>
          <wp:inline distT="0" distB="0" distL="0" distR="0" wp14:anchorId="08C6B6E1" wp14:editId="4A627967">
            <wp:extent cx="5943600" cy="303085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3030855"/>
                    </a:xfrm>
                    <a:prstGeom prst="rect">
                      <a:avLst/>
                    </a:prstGeom>
                  </pic:spPr>
                </pic:pic>
              </a:graphicData>
            </a:graphic>
          </wp:inline>
        </w:drawing>
      </w:r>
    </w:p>
    <w:p w:rsidR="006329C5" w:rsidRPr="00C858FF" w:rsidRDefault="006329C5" w:rsidP="00510E8D">
      <w:pPr>
        <w:pStyle w:val="Bodycopy"/>
        <w:rPr>
          <w:rFonts w:ascii="Arial" w:hAnsi="Arial" w:cs="Arial"/>
          <w:lang w:val="en-AU"/>
        </w:rPr>
      </w:pPr>
    </w:p>
    <w:p w:rsidR="006329C5" w:rsidRDefault="006329C5" w:rsidP="006329C5">
      <w:pPr>
        <w:pStyle w:val="Caption"/>
        <w:keepNext/>
      </w:pPr>
      <w:bookmarkStart w:id="50" w:name="_Ref367456932"/>
      <w:r w:rsidRPr="00C858FF">
        <w:t xml:space="preserve">Figure </w:t>
      </w:r>
      <w:r w:rsidR="00C67A17">
        <w:fldChar w:fldCharType="begin"/>
      </w:r>
      <w:r w:rsidR="00C67A17">
        <w:instrText xml:space="preserve"> SEQ Figure \* ARABIC </w:instrText>
      </w:r>
      <w:r w:rsidR="00C67A17">
        <w:fldChar w:fldCharType="separate"/>
      </w:r>
      <w:r w:rsidR="00EF22AE">
        <w:rPr>
          <w:noProof/>
        </w:rPr>
        <w:t>23</w:t>
      </w:r>
      <w:r w:rsidR="00C67A17">
        <w:rPr>
          <w:noProof/>
        </w:rPr>
        <w:fldChar w:fldCharType="end"/>
      </w:r>
      <w:bookmarkEnd w:id="50"/>
      <w:r w:rsidRPr="00C858FF">
        <w:t xml:space="preserve"> 0-10% External Decay PEC poles by </w:t>
      </w:r>
      <w:r w:rsidR="00642A94" w:rsidRPr="00C858FF">
        <w:t xml:space="preserve">D2 </w:t>
      </w:r>
      <w:r w:rsidRPr="00C858FF">
        <w:t>species</w:t>
      </w:r>
    </w:p>
    <w:p w:rsidR="003050B2" w:rsidRPr="003050B2" w:rsidRDefault="003050B2" w:rsidP="003050B2"/>
    <w:p w:rsidR="006329C5" w:rsidRPr="00C858FF" w:rsidRDefault="003050B2" w:rsidP="00510E8D">
      <w:pPr>
        <w:pStyle w:val="Bodycopy"/>
        <w:rPr>
          <w:rFonts w:ascii="Arial" w:hAnsi="Arial" w:cs="Arial"/>
          <w:lang w:val="en-AU"/>
        </w:rPr>
      </w:pPr>
      <w:r>
        <w:rPr>
          <w:noProof/>
          <w:lang w:val="en-AU" w:eastAsia="en-AU"/>
        </w:rPr>
        <w:lastRenderedPageBreak/>
        <w:drawing>
          <wp:inline distT="0" distB="0" distL="0" distR="0" wp14:anchorId="3ED84FF1" wp14:editId="0B7F9D22">
            <wp:extent cx="5943600" cy="302133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3021330"/>
                    </a:xfrm>
                    <a:prstGeom prst="rect">
                      <a:avLst/>
                    </a:prstGeom>
                  </pic:spPr>
                </pic:pic>
              </a:graphicData>
            </a:graphic>
          </wp:inline>
        </w:drawing>
      </w:r>
    </w:p>
    <w:p w:rsidR="006329C5" w:rsidRPr="00C858FF" w:rsidRDefault="006329C5" w:rsidP="00510E8D">
      <w:pPr>
        <w:pStyle w:val="Bodycopy"/>
        <w:rPr>
          <w:rFonts w:ascii="Arial" w:hAnsi="Arial" w:cs="Arial"/>
          <w:lang w:val="en-AU"/>
        </w:rPr>
      </w:pPr>
    </w:p>
    <w:p w:rsidR="006329C5" w:rsidRDefault="006329C5" w:rsidP="00510E8D">
      <w:pPr>
        <w:pStyle w:val="Bodycopy"/>
        <w:rPr>
          <w:rFonts w:ascii="Arial" w:hAnsi="Arial" w:cs="Arial"/>
          <w:lang w:val="en-AU"/>
        </w:rPr>
      </w:pPr>
      <w:r w:rsidRPr="00C858FF">
        <w:rPr>
          <w:rFonts w:ascii="Arial" w:hAnsi="Arial" w:cs="Arial"/>
          <w:lang w:val="en-AU"/>
        </w:rPr>
        <w:fldChar w:fldCharType="begin"/>
      </w:r>
      <w:r w:rsidRPr="00C858FF">
        <w:rPr>
          <w:rFonts w:ascii="Arial" w:hAnsi="Arial" w:cs="Arial"/>
          <w:lang w:val="en-AU"/>
        </w:rPr>
        <w:instrText xml:space="preserve"> REF _Ref367456930 \h </w:instrText>
      </w:r>
      <w:r w:rsidR="005A4E3C"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22</w:t>
      </w:r>
      <w:r w:rsidRPr="00C858FF">
        <w:rPr>
          <w:rFonts w:ascii="Arial" w:hAnsi="Arial" w:cs="Arial"/>
          <w:lang w:val="en-AU"/>
        </w:rPr>
        <w:fldChar w:fldCharType="end"/>
      </w:r>
      <w:r w:rsidRPr="00C858FF">
        <w:rPr>
          <w:rFonts w:ascii="Arial" w:hAnsi="Arial" w:cs="Arial"/>
          <w:lang w:val="en-AU"/>
        </w:rPr>
        <w:t xml:space="preserve"> and </w:t>
      </w:r>
      <w:r w:rsidRPr="00C858FF">
        <w:rPr>
          <w:rFonts w:ascii="Arial" w:hAnsi="Arial" w:cs="Arial"/>
          <w:lang w:val="en-AU"/>
        </w:rPr>
        <w:fldChar w:fldCharType="begin"/>
      </w:r>
      <w:r w:rsidRPr="00C858FF">
        <w:rPr>
          <w:rFonts w:ascii="Arial" w:hAnsi="Arial" w:cs="Arial"/>
          <w:lang w:val="en-AU"/>
        </w:rPr>
        <w:instrText xml:space="preserve"> REF _Ref367456932 \h </w:instrText>
      </w:r>
      <w:r w:rsidR="005A4E3C"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Figure </w:t>
      </w:r>
      <w:r w:rsidR="00FC5F98" w:rsidRPr="00C858FF">
        <w:rPr>
          <w:rFonts w:ascii="Arial" w:hAnsi="Arial" w:cs="Arial"/>
          <w:noProof/>
        </w:rPr>
        <w:t>23</w:t>
      </w:r>
      <w:r w:rsidRPr="00C858FF">
        <w:rPr>
          <w:rFonts w:ascii="Arial" w:hAnsi="Arial" w:cs="Arial"/>
          <w:lang w:val="en-AU"/>
        </w:rPr>
        <w:fldChar w:fldCharType="end"/>
      </w:r>
      <w:r w:rsidRPr="00C858FF">
        <w:rPr>
          <w:rFonts w:ascii="Arial" w:hAnsi="Arial" w:cs="Arial"/>
          <w:lang w:val="en-AU"/>
        </w:rPr>
        <w:t xml:space="preserve"> do not show any </w:t>
      </w:r>
      <w:r w:rsidR="007412F6" w:rsidRPr="00C858FF">
        <w:rPr>
          <w:rFonts w:ascii="Arial" w:hAnsi="Arial" w:cs="Arial"/>
          <w:lang w:val="en-AU"/>
        </w:rPr>
        <w:t>significant</w:t>
      </w:r>
      <w:r w:rsidR="00BE4FA6" w:rsidRPr="00C858FF">
        <w:rPr>
          <w:rFonts w:ascii="Arial" w:hAnsi="Arial" w:cs="Arial"/>
          <w:lang w:val="en-AU"/>
        </w:rPr>
        <w:t xml:space="preserve"> diffe</w:t>
      </w:r>
      <w:r w:rsidRPr="00C858FF">
        <w:rPr>
          <w:rFonts w:ascii="Arial" w:hAnsi="Arial" w:cs="Arial"/>
          <w:lang w:val="en-AU"/>
        </w:rPr>
        <w:t>r</w:t>
      </w:r>
      <w:r w:rsidR="00BE4FA6" w:rsidRPr="00C858FF">
        <w:rPr>
          <w:rFonts w:ascii="Arial" w:hAnsi="Arial" w:cs="Arial"/>
          <w:lang w:val="en-AU"/>
        </w:rPr>
        <w:t>enc</w:t>
      </w:r>
      <w:r w:rsidRPr="00C858FF">
        <w:rPr>
          <w:rFonts w:ascii="Arial" w:hAnsi="Arial" w:cs="Arial"/>
          <w:lang w:val="en-AU"/>
        </w:rPr>
        <w:t>e in the shape and distribution of the curve for PEC when compared to CCA, this suggest that external dec</w:t>
      </w:r>
      <w:r w:rsidR="00C40575" w:rsidRPr="00C858FF">
        <w:rPr>
          <w:rFonts w:ascii="Arial" w:hAnsi="Arial" w:cs="Arial"/>
          <w:lang w:val="en-AU"/>
        </w:rPr>
        <w:t xml:space="preserve">ay in PEC poles is not arrested (stopped) any more than it is in a CCA pole </w:t>
      </w:r>
      <w:r w:rsidRPr="00C858FF">
        <w:rPr>
          <w:rFonts w:ascii="Arial" w:hAnsi="Arial" w:cs="Arial"/>
          <w:lang w:val="en-AU"/>
        </w:rPr>
        <w:t>but it is possible that it is retarded</w:t>
      </w:r>
      <w:r w:rsidR="00B153FF" w:rsidRPr="00C858FF">
        <w:rPr>
          <w:rFonts w:ascii="Arial" w:hAnsi="Arial" w:cs="Arial"/>
          <w:lang w:val="en-AU"/>
        </w:rPr>
        <w:t xml:space="preserve"> which is explored in </w:t>
      </w:r>
      <w:r w:rsidR="00B153FF" w:rsidRPr="00C858FF">
        <w:rPr>
          <w:rFonts w:ascii="Arial" w:hAnsi="Arial" w:cs="Arial"/>
          <w:lang w:val="en-AU"/>
        </w:rPr>
        <w:fldChar w:fldCharType="begin"/>
      </w:r>
      <w:r w:rsidR="00B153FF" w:rsidRPr="00C858FF">
        <w:rPr>
          <w:rFonts w:ascii="Arial" w:hAnsi="Arial" w:cs="Arial"/>
          <w:lang w:val="en-AU"/>
        </w:rPr>
        <w:instrText xml:space="preserve"> REF _Ref367459201 \h </w:instrText>
      </w:r>
      <w:r w:rsidR="005A4E3C" w:rsidRPr="00C858FF">
        <w:rPr>
          <w:rFonts w:ascii="Arial" w:hAnsi="Arial" w:cs="Arial"/>
          <w:lang w:val="en-AU"/>
        </w:rPr>
        <w:instrText xml:space="preserve"> \* MERGEFORMAT </w:instrText>
      </w:r>
      <w:r w:rsidR="00B153FF" w:rsidRPr="00C858FF">
        <w:rPr>
          <w:rFonts w:ascii="Arial" w:hAnsi="Arial" w:cs="Arial"/>
          <w:lang w:val="en-AU"/>
        </w:rPr>
      </w:r>
      <w:r w:rsidR="00B153FF"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9</w:t>
      </w:r>
      <w:r w:rsidR="00B153FF" w:rsidRPr="00C858FF">
        <w:rPr>
          <w:rFonts w:ascii="Arial" w:hAnsi="Arial" w:cs="Arial"/>
          <w:lang w:val="en-AU"/>
        </w:rPr>
        <w:fldChar w:fldCharType="end"/>
      </w:r>
      <w:r w:rsidRPr="00C858FF">
        <w:rPr>
          <w:rFonts w:ascii="Arial" w:hAnsi="Arial" w:cs="Arial"/>
          <w:lang w:val="en-AU"/>
        </w:rPr>
        <w:t>.</w:t>
      </w:r>
    </w:p>
    <w:p w:rsidR="00C858FF" w:rsidRPr="00C858FF" w:rsidRDefault="00C858FF" w:rsidP="00510E8D">
      <w:pPr>
        <w:pStyle w:val="Bodycopy"/>
        <w:rPr>
          <w:rFonts w:ascii="Arial" w:hAnsi="Arial" w:cs="Arial"/>
          <w:lang w:val="en-AU"/>
        </w:rPr>
      </w:pPr>
    </w:p>
    <w:p w:rsidR="00B153FF" w:rsidRPr="00C858FF" w:rsidRDefault="00B153FF" w:rsidP="00B153FF">
      <w:pPr>
        <w:pStyle w:val="Caption"/>
        <w:keepNext/>
      </w:pPr>
      <w:bookmarkStart w:id="51" w:name="_Ref367459201"/>
      <w:r w:rsidRPr="00C858FF">
        <w:t xml:space="preserve">Table </w:t>
      </w:r>
      <w:r w:rsidR="00C67A17">
        <w:fldChar w:fldCharType="begin"/>
      </w:r>
      <w:r w:rsidR="00C67A17">
        <w:instrText xml:space="preserve"> SEQ Table \* ARABIC </w:instrText>
      </w:r>
      <w:r w:rsidR="00C67A17">
        <w:fldChar w:fldCharType="separate"/>
      </w:r>
      <w:r w:rsidR="00BC3FC8">
        <w:rPr>
          <w:noProof/>
        </w:rPr>
        <w:t>9</w:t>
      </w:r>
      <w:r w:rsidR="00C67A17">
        <w:rPr>
          <w:noProof/>
        </w:rPr>
        <w:fldChar w:fldCharType="end"/>
      </w:r>
      <w:bookmarkEnd w:id="51"/>
      <w:r w:rsidRPr="00C858FF">
        <w:t xml:space="preserve"> </w:t>
      </w:r>
      <w:r w:rsidR="007412F6" w:rsidRPr="00C858FF">
        <w:t>Durability</w:t>
      </w:r>
      <w:r w:rsidR="00642A94" w:rsidRPr="00C858FF">
        <w:t xml:space="preserve"> 2 </w:t>
      </w:r>
      <w:r w:rsidRPr="00C858FF">
        <w:t>External Decay 0-10% by Treatment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3316"/>
        <w:gridCol w:w="1697"/>
        <w:gridCol w:w="1416"/>
        <w:gridCol w:w="1117"/>
      </w:tblGrid>
      <w:tr w:rsidR="0037519C" w:rsidRPr="00C858FF" w:rsidTr="00125680">
        <w:tc>
          <w:tcPr>
            <w:tcW w:w="1882" w:type="dxa"/>
            <w:shd w:val="clear" w:color="auto" w:fill="D3CAB7"/>
          </w:tcPr>
          <w:p w:rsidR="0037519C" w:rsidRPr="00C858FF" w:rsidRDefault="0037519C">
            <w:pPr>
              <w:rPr>
                <w:b/>
                <w:color w:val="000000"/>
                <w:szCs w:val="20"/>
              </w:rPr>
            </w:pPr>
            <w:r w:rsidRPr="00C858FF">
              <w:rPr>
                <w:b/>
                <w:color w:val="000000"/>
                <w:szCs w:val="20"/>
              </w:rPr>
              <w:t>Percentage External Decay</w:t>
            </w:r>
          </w:p>
        </w:tc>
        <w:tc>
          <w:tcPr>
            <w:tcW w:w="3316" w:type="dxa"/>
            <w:shd w:val="clear" w:color="auto" w:fill="D3CAB7"/>
          </w:tcPr>
          <w:p w:rsidR="0037519C" w:rsidRPr="00C858FF" w:rsidRDefault="0037519C">
            <w:pPr>
              <w:rPr>
                <w:b/>
                <w:color w:val="000000"/>
                <w:szCs w:val="20"/>
              </w:rPr>
            </w:pPr>
            <w:r w:rsidRPr="00C858FF">
              <w:rPr>
                <w:b/>
                <w:color w:val="000000"/>
                <w:szCs w:val="20"/>
              </w:rPr>
              <w:t>Treatment</w:t>
            </w:r>
          </w:p>
        </w:tc>
        <w:tc>
          <w:tcPr>
            <w:tcW w:w="1697" w:type="dxa"/>
            <w:shd w:val="clear" w:color="auto" w:fill="D3CAB7"/>
          </w:tcPr>
          <w:p w:rsidR="0037519C" w:rsidRPr="00C858FF" w:rsidRDefault="0037519C">
            <w:pPr>
              <w:jc w:val="right"/>
              <w:rPr>
                <w:b/>
                <w:szCs w:val="20"/>
              </w:rPr>
            </w:pPr>
            <w:r w:rsidRPr="00C858FF">
              <w:rPr>
                <w:b/>
                <w:szCs w:val="20"/>
              </w:rPr>
              <w:t>Number of Poles</w:t>
            </w:r>
          </w:p>
        </w:tc>
        <w:tc>
          <w:tcPr>
            <w:tcW w:w="1416" w:type="dxa"/>
            <w:shd w:val="clear" w:color="auto" w:fill="D3CAB7"/>
          </w:tcPr>
          <w:p w:rsidR="0037519C" w:rsidRPr="00C858FF" w:rsidRDefault="0037519C">
            <w:pPr>
              <w:jc w:val="right"/>
              <w:rPr>
                <w:b/>
                <w:szCs w:val="20"/>
              </w:rPr>
            </w:pPr>
            <w:r w:rsidRPr="00C858FF">
              <w:rPr>
                <w:b/>
                <w:szCs w:val="20"/>
              </w:rPr>
              <w:t>Average Age</w:t>
            </w:r>
          </w:p>
        </w:tc>
        <w:tc>
          <w:tcPr>
            <w:tcW w:w="1117" w:type="dxa"/>
            <w:shd w:val="clear" w:color="auto" w:fill="D3CAB7"/>
          </w:tcPr>
          <w:p w:rsidR="0037519C" w:rsidRPr="00C858FF" w:rsidRDefault="0037519C">
            <w:pPr>
              <w:jc w:val="right"/>
              <w:rPr>
                <w:b/>
                <w:szCs w:val="20"/>
              </w:rPr>
            </w:pPr>
            <w:r w:rsidRPr="00C858FF">
              <w:rPr>
                <w:b/>
                <w:szCs w:val="20"/>
              </w:rPr>
              <w:t>Standard Deviation</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0</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4</w:t>
            </w:r>
          </w:p>
        </w:tc>
        <w:tc>
          <w:tcPr>
            <w:tcW w:w="1416" w:type="dxa"/>
          </w:tcPr>
          <w:p w:rsidR="00BC2CC0" w:rsidRPr="00C858FF" w:rsidRDefault="00BC2CC0">
            <w:pPr>
              <w:jc w:val="right"/>
              <w:rPr>
                <w:szCs w:val="20"/>
              </w:rPr>
            </w:pPr>
            <w:r w:rsidRPr="00C858FF">
              <w:rPr>
                <w:szCs w:val="20"/>
              </w:rPr>
              <w:t>30.3</w:t>
            </w:r>
          </w:p>
        </w:tc>
        <w:tc>
          <w:tcPr>
            <w:tcW w:w="1117" w:type="dxa"/>
          </w:tcPr>
          <w:p w:rsidR="00BC2CC0" w:rsidRPr="00C858FF" w:rsidRDefault="00BC2CC0">
            <w:pPr>
              <w:jc w:val="right"/>
              <w:rPr>
                <w:szCs w:val="20"/>
              </w:rPr>
            </w:pPr>
            <w:r w:rsidRPr="00C858FF">
              <w:rPr>
                <w:szCs w:val="20"/>
              </w:rPr>
              <w:t>7.6</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1</w:t>
            </w:r>
          </w:p>
        </w:tc>
        <w:tc>
          <w:tcPr>
            <w:tcW w:w="1416" w:type="dxa"/>
          </w:tcPr>
          <w:p w:rsidR="00BC2CC0" w:rsidRPr="00C858FF" w:rsidRDefault="00BC2CC0">
            <w:pPr>
              <w:jc w:val="right"/>
              <w:rPr>
                <w:szCs w:val="20"/>
              </w:rPr>
            </w:pPr>
            <w:r w:rsidRPr="00C858FF">
              <w:rPr>
                <w:szCs w:val="20"/>
              </w:rPr>
              <w:t>31.0</w:t>
            </w:r>
          </w:p>
        </w:tc>
        <w:tc>
          <w:tcPr>
            <w:tcW w:w="1117" w:type="dxa"/>
          </w:tcPr>
          <w:p w:rsidR="00BC2CC0" w:rsidRPr="00C858FF" w:rsidRDefault="00BC2CC0">
            <w:pPr>
              <w:rPr>
                <w:szCs w:val="20"/>
              </w:rPr>
            </w:pP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1</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1</w:t>
            </w:r>
          </w:p>
        </w:tc>
        <w:tc>
          <w:tcPr>
            <w:tcW w:w="1416" w:type="dxa"/>
          </w:tcPr>
          <w:p w:rsidR="00BC2CC0" w:rsidRPr="00C858FF" w:rsidRDefault="00BC2CC0">
            <w:pPr>
              <w:jc w:val="right"/>
              <w:rPr>
                <w:szCs w:val="20"/>
              </w:rPr>
            </w:pPr>
            <w:r w:rsidRPr="00C858FF">
              <w:rPr>
                <w:szCs w:val="20"/>
              </w:rPr>
              <w:t>31.0</w:t>
            </w:r>
          </w:p>
        </w:tc>
        <w:tc>
          <w:tcPr>
            <w:tcW w:w="1117" w:type="dxa"/>
          </w:tcPr>
          <w:p w:rsidR="00BC2CC0" w:rsidRPr="00C858FF" w:rsidRDefault="00BC2CC0">
            <w:pPr>
              <w:rPr>
                <w:szCs w:val="20"/>
              </w:rPr>
            </w:pP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10</w:t>
            </w:r>
          </w:p>
        </w:tc>
        <w:tc>
          <w:tcPr>
            <w:tcW w:w="1416" w:type="dxa"/>
          </w:tcPr>
          <w:p w:rsidR="00BC2CC0" w:rsidRPr="00C858FF" w:rsidRDefault="00BC2CC0">
            <w:pPr>
              <w:jc w:val="right"/>
              <w:rPr>
                <w:szCs w:val="20"/>
              </w:rPr>
            </w:pPr>
            <w:r w:rsidRPr="00C858FF">
              <w:rPr>
                <w:szCs w:val="20"/>
              </w:rPr>
              <w:t>36.7</w:t>
            </w:r>
          </w:p>
        </w:tc>
        <w:tc>
          <w:tcPr>
            <w:tcW w:w="1117" w:type="dxa"/>
          </w:tcPr>
          <w:p w:rsidR="00BC2CC0" w:rsidRPr="00C858FF" w:rsidRDefault="00BC2CC0">
            <w:pPr>
              <w:jc w:val="right"/>
              <w:rPr>
                <w:szCs w:val="20"/>
              </w:rPr>
            </w:pPr>
            <w:r w:rsidRPr="00C858FF">
              <w:rPr>
                <w:szCs w:val="20"/>
              </w:rPr>
              <w:t>7.5</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2</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2</w:t>
            </w:r>
          </w:p>
        </w:tc>
        <w:tc>
          <w:tcPr>
            <w:tcW w:w="1416" w:type="dxa"/>
          </w:tcPr>
          <w:p w:rsidR="00BC2CC0" w:rsidRPr="00C858FF" w:rsidRDefault="00BC2CC0">
            <w:pPr>
              <w:jc w:val="right"/>
              <w:rPr>
                <w:szCs w:val="20"/>
              </w:rPr>
            </w:pPr>
            <w:r w:rsidRPr="00C858FF">
              <w:rPr>
                <w:szCs w:val="20"/>
              </w:rPr>
              <w:t>29.5</w:t>
            </w:r>
          </w:p>
        </w:tc>
        <w:tc>
          <w:tcPr>
            <w:tcW w:w="1117" w:type="dxa"/>
          </w:tcPr>
          <w:p w:rsidR="00BC2CC0" w:rsidRPr="00C858FF" w:rsidRDefault="00BC2CC0">
            <w:pPr>
              <w:jc w:val="right"/>
              <w:rPr>
                <w:szCs w:val="20"/>
              </w:rPr>
            </w:pPr>
            <w:r w:rsidRPr="00C858FF">
              <w:rPr>
                <w:szCs w:val="20"/>
              </w:rPr>
              <w:t>4.9</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97</w:t>
            </w:r>
          </w:p>
        </w:tc>
        <w:tc>
          <w:tcPr>
            <w:tcW w:w="1416" w:type="dxa"/>
          </w:tcPr>
          <w:p w:rsidR="00BC2CC0" w:rsidRPr="00C858FF" w:rsidRDefault="00BC2CC0">
            <w:pPr>
              <w:jc w:val="right"/>
              <w:rPr>
                <w:szCs w:val="20"/>
              </w:rPr>
            </w:pPr>
            <w:r w:rsidRPr="00C858FF">
              <w:rPr>
                <w:szCs w:val="20"/>
              </w:rPr>
              <w:t>32.8</w:t>
            </w:r>
          </w:p>
        </w:tc>
        <w:tc>
          <w:tcPr>
            <w:tcW w:w="1117" w:type="dxa"/>
          </w:tcPr>
          <w:p w:rsidR="00BC2CC0" w:rsidRPr="00C858FF" w:rsidRDefault="00BC2CC0">
            <w:pPr>
              <w:jc w:val="right"/>
              <w:rPr>
                <w:szCs w:val="20"/>
              </w:rPr>
            </w:pPr>
            <w:r w:rsidRPr="00C858FF">
              <w:rPr>
                <w:szCs w:val="20"/>
              </w:rPr>
              <w:t>10.2</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3</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106</w:t>
            </w:r>
          </w:p>
        </w:tc>
        <w:tc>
          <w:tcPr>
            <w:tcW w:w="1416" w:type="dxa"/>
          </w:tcPr>
          <w:p w:rsidR="00BC2CC0" w:rsidRPr="00C858FF" w:rsidRDefault="00BC2CC0">
            <w:pPr>
              <w:jc w:val="right"/>
              <w:rPr>
                <w:szCs w:val="20"/>
              </w:rPr>
            </w:pPr>
            <w:r w:rsidRPr="00C858FF">
              <w:rPr>
                <w:szCs w:val="20"/>
              </w:rPr>
              <w:t>30.4</w:t>
            </w:r>
          </w:p>
        </w:tc>
        <w:tc>
          <w:tcPr>
            <w:tcW w:w="1117" w:type="dxa"/>
          </w:tcPr>
          <w:p w:rsidR="00BC2CC0" w:rsidRPr="00C858FF" w:rsidRDefault="00BC2CC0">
            <w:pPr>
              <w:jc w:val="right"/>
              <w:rPr>
                <w:szCs w:val="20"/>
              </w:rPr>
            </w:pPr>
            <w:r w:rsidRPr="00C858FF">
              <w:rPr>
                <w:szCs w:val="20"/>
              </w:rPr>
              <w:t>7.2</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565</w:t>
            </w:r>
          </w:p>
        </w:tc>
        <w:tc>
          <w:tcPr>
            <w:tcW w:w="1416" w:type="dxa"/>
          </w:tcPr>
          <w:p w:rsidR="00BC2CC0" w:rsidRPr="00C858FF" w:rsidRDefault="00BC2CC0">
            <w:pPr>
              <w:jc w:val="right"/>
              <w:rPr>
                <w:szCs w:val="20"/>
              </w:rPr>
            </w:pPr>
            <w:r w:rsidRPr="00C858FF">
              <w:rPr>
                <w:szCs w:val="20"/>
              </w:rPr>
              <w:t>36.9</w:t>
            </w:r>
          </w:p>
        </w:tc>
        <w:tc>
          <w:tcPr>
            <w:tcW w:w="1117" w:type="dxa"/>
          </w:tcPr>
          <w:p w:rsidR="00BC2CC0" w:rsidRPr="00C858FF" w:rsidRDefault="00BC2CC0">
            <w:pPr>
              <w:jc w:val="right"/>
              <w:rPr>
                <w:szCs w:val="20"/>
              </w:rPr>
            </w:pPr>
            <w:r w:rsidRPr="00C858FF">
              <w:rPr>
                <w:szCs w:val="20"/>
              </w:rPr>
              <w:t>7.6</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4</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115</w:t>
            </w:r>
          </w:p>
        </w:tc>
        <w:tc>
          <w:tcPr>
            <w:tcW w:w="1416" w:type="dxa"/>
          </w:tcPr>
          <w:p w:rsidR="00BC2CC0" w:rsidRPr="00C858FF" w:rsidRDefault="00BC2CC0">
            <w:pPr>
              <w:jc w:val="right"/>
              <w:rPr>
                <w:szCs w:val="20"/>
              </w:rPr>
            </w:pPr>
            <w:r w:rsidRPr="00C858FF">
              <w:rPr>
                <w:szCs w:val="20"/>
              </w:rPr>
              <w:t>35.1</w:t>
            </w:r>
          </w:p>
        </w:tc>
        <w:tc>
          <w:tcPr>
            <w:tcW w:w="1117" w:type="dxa"/>
          </w:tcPr>
          <w:p w:rsidR="00BC2CC0" w:rsidRPr="00C858FF" w:rsidRDefault="00BC2CC0">
            <w:pPr>
              <w:jc w:val="right"/>
              <w:rPr>
                <w:szCs w:val="20"/>
              </w:rPr>
            </w:pPr>
            <w:r w:rsidRPr="00C858FF">
              <w:rPr>
                <w:szCs w:val="20"/>
              </w:rPr>
              <w:t>10.1</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901</w:t>
            </w:r>
          </w:p>
        </w:tc>
        <w:tc>
          <w:tcPr>
            <w:tcW w:w="1416" w:type="dxa"/>
          </w:tcPr>
          <w:p w:rsidR="00BC2CC0" w:rsidRPr="00C858FF" w:rsidRDefault="00BC2CC0">
            <w:pPr>
              <w:jc w:val="right"/>
              <w:rPr>
                <w:szCs w:val="20"/>
              </w:rPr>
            </w:pPr>
            <w:r w:rsidRPr="00C858FF">
              <w:rPr>
                <w:szCs w:val="20"/>
              </w:rPr>
              <w:t>37.0</w:t>
            </w:r>
          </w:p>
        </w:tc>
        <w:tc>
          <w:tcPr>
            <w:tcW w:w="1117" w:type="dxa"/>
          </w:tcPr>
          <w:p w:rsidR="00BC2CC0" w:rsidRPr="00C858FF" w:rsidRDefault="00BC2CC0">
            <w:pPr>
              <w:jc w:val="right"/>
              <w:rPr>
                <w:szCs w:val="20"/>
              </w:rPr>
            </w:pPr>
            <w:r w:rsidRPr="00C858FF">
              <w:rPr>
                <w:szCs w:val="20"/>
              </w:rPr>
              <w:t>6.7</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5</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19</w:t>
            </w:r>
          </w:p>
        </w:tc>
        <w:tc>
          <w:tcPr>
            <w:tcW w:w="1416" w:type="dxa"/>
          </w:tcPr>
          <w:p w:rsidR="00BC2CC0" w:rsidRPr="00C858FF" w:rsidRDefault="00BC2CC0">
            <w:pPr>
              <w:jc w:val="right"/>
              <w:rPr>
                <w:szCs w:val="20"/>
              </w:rPr>
            </w:pPr>
            <w:r w:rsidRPr="00C858FF">
              <w:rPr>
                <w:szCs w:val="20"/>
              </w:rPr>
              <w:t>39.4</w:t>
            </w:r>
          </w:p>
        </w:tc>
        <w:tc>
          <w:tcPr>
            <w:tcW w:w="1117" w:type="dxa"/>
          </w:tcPr>
          <w:p w:rsidR="00BC2CC0" w:rsidRPr="00C858FF" w:rsidRDefault="00BC2CC0">
            <w:pPr>
              <w:jc w:val="right"/>
              <w:rPr>
                <w:szCs w:val="20"/>
              </w:rPr>
            </w:pPr>
            <w:r w:rsidRPr="00C858FF">
              <w:rPr>
                <w:szCs w:val="20"/>
              </w:rPr>
              <w:t>7.8</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137</w:t>
            </w:r>
          </w:p>
        </w:tc>
        <w:tc>
          <w:tcPr>
            <w:tcW w:w="1416" w:type="dxa"/>
          </w:tcPr>
          <w:p w:rsidR="00BC2CC0" w:rsidRPr="00C858FF" w:rsidRDefault="00BC2CC0">
            <w:pPr>
              <w:jc w:val="right"/>
              <w:rPr>
                <w:szCs w:val="20"/>
              </w:rPr>
            </w:pPr>
            <w:r w:rsidRPr="00C858FF">
              <w:rPr>
                <w:szCs w:val="20"/>
              </w:rPr>
              <w:t>38.4</w:t>
            </w:r>
          </w:p>
        </w:tc>
        <w:tc>
          <w:tcPr>
            <w:tcW w:w="1117" w:type="dxa"/>
          </w:tcPr>
          <w:p w:rsidR="00BC2CC0" w:rsidRPr="00C858FF" w:rsidRDefault="00BC2CC0">
            <w:pPr>
              <w:jc w:val="right"/>
              <w:rPr>
                <w:szCs w:val="20"/>
              </w:rPr>
            </w:pPr>
            <w:r w:rsidRPr="00C858FF">
              <w:rPr>
                <w:szCs w:val="20"/>
              </w:rPr>
              <w:t>6.4</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6</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99</w:t>
            </w:r>
          </w:p>
        </w:tc>
        <w:tc>
          <w:tcPr>
            <w:tcW w:w="1416" w:type="dxa"/>
          </w:tcPr>
          <w:p w:rsidR="00BC2CC0" w:rsidRPr="00C858FF" w:rsidRDefault="00BC2CC0">
            <w:pPr>
              <w:jc w:val="right"/>
              <w:rPr>
                <w:szCs w:val="20"/>
              </w:rPr>
            </w:pPr>
            <w:r w:rsidRPr="00C858FF">
              <w:rPr>
                <w:szCs w:val="20"/>
              </w:rPr>
              <w:t>32.8</w:t>
            </w:r>
          </w:p>
        </w:tc>
        <w:tc>
          <w:tcPr>
            <w:tcW w:w="1117" w:type="dxa"/>
          </w:tcPr>
          <w:p w:rsidR="00BC2CC0" w:rsidRPr="00C858FF" w:rsidRDefault="00BC2CC0">
            <w:pPr>
              <w:jc w:val="right"/>
              <w:rPr>
                <w:szCs w:val="20"/>
              </w:rPr>
            </w:pPr>
            <w:r w:rsidRPr="00C858FF">
              <w:rPr>
                <w:szCs w:val="20"/>
              </w:rPr>
              <w:t>9.9</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465</w:t>
            </w:r>
          </w:p>
        </w:tc>
        <w:tc>
          <w:tcPr>
            <w:tcW w:w="1416" w:type="dxa"/>
          </w:tcPr>
          <w:p w:rsidR="00BC2CC0" w:rsidRPr="00C858FF" w:rsidRDefault="00BC2CC0">
            <w:pPr>
              <w:jc w:val="right"/>
              <w:rPr>
                <w:szCs w:val="20"/>
              </w:rPr>
            </w:pPr>
            <w:r w:rsidRPr="00C858FF">
              <w:rPr>
                <w:szCs w:val="20"/>
              </w:rPr>
              <w:t>37.7</w:t>
            </w:r>
          </w:p>
        </w:tc>
        <w:tc>
          <w:tcPr>
            <w:tcW w:w="1117" w:type="dxa"/>
          </w:tcPr>
          <w:p w:rsidR="00BC2CC0" w:rsidRPr="00C858FF" w:rsidRDefault="00BC2CC0">
            <w:pPr>
              <w:jc w:val="right"/>
              <w:rPr>
                <w:szCs w:val="20"/>
              </w:rPr>
            </w:pPr>
            <w:r w:rsidRPr="00C858FF">
              <w:rPr>
                <w:szCs w:val="20"/>
              </w:rPr>
              <w:t>6.9</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7</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77</w:t>
            </w:r>
          </w:p>
        </w:tc>
        <w:tc>
          <w:tcPr>
            <w:tcW w:w="1416" w:type="dxa"/>
          </w:tcPr>
          <w:p w:rsidR="00BC2CC0" w:rsidRPr="00C858FF" w:rsidRDefault="00BC2CC0">
            <w:pPr>
              <w:jc w:val="right"/>
              <w:rPr>
                <w:szCs w:val="20"/>
              </w:rPr>
            </w:pPr>
            <w:r w:rsidRPr="00C858FF">
              <w:rPr>
                <w:szCs w:val="20"/>
              </w:rPr>
              <w:t>34.2</w:t>
            </w:r>
          </w:p>
        </w:tc>
        <w:tc>
          <w:tcPr>
            <w:tcW w:w="1117" w:type="dxa"/>
          </w:tcPr>
          <w:p w:rsidR="00BC2CC0" w:rsidRPr="00C858FF" w:rsidRDefault="00BC2CC0">
            <w:pPr>
              <w:jc w:val="right"/>
              <w:rPr>
                <w:szCs w:val="20"/>
              </w:rPr>
            </w:pPr>
            <w:r w:rsidRPr="00C858FF">
              <w:rPr>
                <w:szCs w:val="20"/>
              </w:rPr>
              <w:t>7.5</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808</w:t>
            </w:r>
          </w:p>
        </w:tc>
        <w:tc>
          <w:tcPr>
            <w:tcW w:w="1416" w:type="dxa"/>
          </w:tcPr>
          <w:p w:rsidR="00BC2CC0" w:rsidRPr="00C858FF" w:rsidRDefault="00BC2CC0">
            <w:pPr>
              <w:jc w:val="right"/>
              <w:rPr>
                <w:szCs w:val="20"/>
              </w:rPr>
            </w:pPr>
            <w:r w:rsidRPr="00C858FF">
              <w:rPr>
                <w:szCs w:val="20"/>
              </w:rPr>
              <w:t>37.8</w:t>
            </w:r>
          </w:p>
        </w:tc>
        <w:tc>
          <w:tcPr>
            <w:tcW w:w="1117" w:type="dxa"/>
          </w:tcPr>
          <w:p w:rsidR="00BC2CC0" w:rsidRPr="00C858FF" w:rsidRDefault="00BC2CC0">
            <w:pPr>
              <w:jc w:val="right"/>
              <w:rPr>
                <w:szCs w:val="20"/>
              </w:rPr>
            </w:pPr>
            <w:r w:rsidRPr="00C858FF">
              <w:rPr>
                <w:szCs w:val="20"/>
              </w:rPr>
              <w:t>6.5</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8</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55</w:t>
            </w:r>
          </w:p>
        </w:tc>
        <w:tc>
          <w:tcPr>
            <w:tcW w:w="1416" w:type="dxa"/>
          </w:tcPr>
          <w:p w:rsidR="00BC2CC0" w:rsidRPr="00C858FF" w:rsidRDefault="00BC2CC0">
            <w:pPr>
              <w:jc w:val="right"/>
              <w:rPr>
                <w:szCs w:val="20"/>
              </w:rPr>
            </w:pPr>
            <w:r w:rsidRPr="00C858FF">
              <w:rPr>
                <w:szCs w:val="20"/>
              </w:rPr>
              <w:t>37.7</w:t>
            </w:r>
          </w:p>
        </w:tc>
        <w:tc>
          <w:tcPr>
            <w:tcW w:w="1117" w:type="dxa"/>
          </w:tcPr>
          <w:p w:rsidR="00BC2CC0" w:rsidRPr="00C858FF" w:rsidRDefault="00BC2CC0">
            <w:pPr>
              <w:jc w:val="right"/>
              <w:rPr>
                <w:szCs w:val="20"/>
              </w:rPr>
            </w:pPr>
            <w:r w:rsidRPr="00C858FF">
              <w:rPr>
                <w:szCs w:val="20"/>
              </w:rPr>
              <w:t>9.0</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724</w:t>
            </w:r>
          </w:p>
        </w:tc>
        <w:tc>
          <w:tcPr>
            <w:tcW w:w="1416" w:type="dxa"/>
          </w:tcPr>
          <w:p w:rsidR="00BC2CC0" w:rsidRPr="00C858FF" w:rsidRDefault="00BC2CC0">
            <w:pPr>
              <w:jc w:val="right"/>
              <w:rPr>
                <w:szCs w:val="20"/>
              </w:rPr>
            </w:pPr>
            <w:r w:rsidRPr="00C858FF">
              <w:rPr>
                <w:szCs w:val="20"/>
              </w:rPr>
              <w:t>38.8</w:t>
            </w:r>
          </w:p>
        </w:tc>
        <w:tc>
          <w:tcPr>
            <w:tcW w:w="1117" w:type="dxa"/>
          </w:tcPr>
          <w:p w:rsidR="00BC2CC0" w:rsidRPr="00C858FF" w:rsidRDefault="00BC2CC0">
            <w:pPr>
              <w:jc w:val="right"/>
              <w:rPr>
                <w:szCs w:val="20"/>
              </w:rPr>
            </w:pPr>
            <w:r w:rsidRPr="00C858FF">
              <w:rPr>
                <w:szCs w:val="20"/>
              </w:rPr>
              <w:t>6.1</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9</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26</w:t>
            </w:r>
          </w:p>
        </w:tc>
        <w:tc>
          <w:tcPr>
            <w:tcW w:w="1416" w:type="dxa"/>
          </w:tcPr>
          <w:p w:rsidR="00BC2CC0" w:rsidRPr="00C858FF" w:rsidRDefault="00BC2CC0">
            <w:pPr>
              <w:jc w:val="right"/>
              <w:rPr>
                <w:szCs w:val="20"/>
              </w:rPr>
            </w:pPr>
            <w:r w:rsidRPr="00C858FF">
              <w:rPr>
                <w:szCs w:val="20"/>
              </w:rPr>
              <w:t>36.5</w:t>
            </w:r>
          </w:p>
        </w:tc>
        <w:tc>
          <w:tcPr>
            <w:tcW w:w="1117" w:type="dxa"/>
          </w:tcPr>
          <w:p w:rsidR="00BC2CC0" w:rsidRPr="00C858FF" w:rsidRDefault="00BC2CC0">
            <w:pPr>
              <w:jc w:val="right"/>
              <w:rPr>
                <w:szCs w:val="20"/>
              </w:rPr>
            </w:pPr>
            <w:r w:rsidRPr="00C858FF">
              <w:rPr>
                <w:szCs w:val="20"/>
              </w:rPr>
              <w:t>7.0</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305</w:t>
            </w:r>
          </w:p>
        </w:tc>
        <w:tc>
          <w:tcPr>
            <w:tcW w:w="1416" w:type="dxa"/>
          </w:tcPr>
          <w:p w:rsidR="00BC2CC0" w:rsidRPr="00C858FF" w:rsidRDefault="00BC2CC0">
            <w:pPr>
              <w:jc w:val="right"/>
              <w:rPr>
                <w:szCs w:val="20"/>
              </w:rPr>
            </w:pPr>
            <w:r w:rsidRPr="00C858FF">
              <w:rPr>
                <w:szCs w:val="20"/>
              </w:rPr>
              <w:t>38.4</w:t>
            </w:r>
          </w:p>
        </w:tc>
        <w:tc>
          <w:tcPr>
            <w:tcW w:w="1117" w:type="dxa"/>
          </w:tcPr>
          <w:p w:rsidR="00BC2CC0" w:rsidRPr="00C858FF" w:rsidRDefault="00BC2CC0">
            <w:pPr>
              <w:jc w:val="right"/>
              <w:rPr>
                <w:szCs w:val="20"/>
              </w:rPr>
            </w:pPr>
            <w:r w:rsidRPr="00C858FF">
              <w:rPr>
                <w:szCs w:val="20"/>
              </w:rPr>
              <w:t>5.3</w:t>
            </w:r>
          </w:p>
        </w:tc>
      </w:tr>
      <w:tr w:rsidR="00BC2CC0" w:rsidRPr="00C858FF" w:rsidTr="00125680">
        <w:tc>
          <w:tcPr>
            <w:tcW w:w="1882" w:type="dxa"/>
            <w:shd w:val="clear" w:color="auto" w:fill="D3CAB7"/>
          </w:tcPr>
          <w:p w:rsidR="00BC2CC0" w:rsidRPr="00C858FF" w:rsidRDefault="00BC2CC0">
            <w:pPr>
              <w:rPr>
                <w:color w:val="000000"/>
                <w:szCs w:val="20"/>
              </w:rPr>
            </w:pPr>
            <w:r w:rsidRPr="00C858FF">
              <w:rPr>
                <w:color w:val="000000"/>
                <w:szCs w:val="20"/>
              </w:rPr>
              <w:t>10</w:t>
            </w:r>
          </w:p>
        </w:tc>
        <w:tc>
          <w:tcPr>
            <w:tcW w:w="3316" w:type="dxa"/>
            <w:shd w:val="clear" w:color="auto" w:fill="D3CAB7"/>
          </w:tcPr>
          <w:p w:rsidR="00BC2CC0" w:rsidRPr="00C858FF" w:rsidRDefault="00BC2CC0">
            <w:pPr>
              <w:rPr>
                <w:color w:val="000000"/>
                <w:szCs w:val="20"/>
              </w:rPr>
            </w:pPr>
            <w:r w:rsidRPr="00C858FF">
              <w:rPr>
                <w:color w:val="000000"/>
                <w:szCs w:val="20"/>
              </w:rPr>
              <w:t>Pigment Emulsified Creosote</w:t>
            </w:r>
          </w:p>
        </w:tc>
        <w:tc>
          <w:tcPr>
            <w:tcW w:w="1697" w:type="dxa"/>
          </w:tcPr>
          <w:p w:rsidR="00BC2CC0" w:rsidRPr="00C858FF" w:rsidRDefault="00BC2CC0">
            <w:pPr>
              <w:jc w:val="right"/>
              <w:rPr>
                <w:szCs w:val="20"/>
              </w:rPr>
            </w:pPr>
            <w:r w:rsidRPr="00C858FF">
              <w:rPr>
                <w:szCs w:val="20"/>
              </w:rPr>
              <w:t>15</w:t>
            </w:r>
          </w:p>
        </w:tc>
        <w:tc>
          <w:tcPr>
            <w:tcW w:w="1416" w:type="dxa"/>
          </w:tcPr>
          <w:p w:rsidR="00BC2CC0" w:rsidRPr="00C858FF" w:rsidRDefault="00BC2CC0">
            <w:pPr>
              <w:jc w:val="right"/>
              <w:rPr>
                <w:szCs w:val="20"/>
              </w:rPr>
            </w:pPr>
            <w:r w:rsidRPr="00C858FF">
              <w:rPr>
                <w:szCs w:val="20"/>
              </w:rPr>
              <w:t>39.6</w:t>
            </w:r>
          </w:p>
        </w:tc>
        <w:tc>
          <w:tcPr>
            <w:tcW w:w="1117" w:type="dxa"/>
          </w:tcPr>
          <w:p w:rsidR="00BC2CC0" w:rsidRPr="00C858FF" w:rsidRDefault="00BC2CC0">
            <w:pPr>
              <w:jc w:val="right"/>
              <w:rPr>
                <w:szCs w:val="20"/>
              </w:rPr>
            </w:pPr>
            <w:r w:rsidRPr="00C858FF">
              <w:rPr>
                <w:szCs w:val="20"/>
              </w:rPr>
              <w:t>8.2</w:t>
            </w:r>
          </w:p>
        </w:tc>
      </w:tr>
      <w:tr w:rsidR="00BC2CC0" w:rsidRPr="00C858FF" w:rsidTr="00125680">
        <w:tc>
          <w:tcPr>
            <w:tcW w:w="1882" w:type="dxa"/>
            <w:shd w:val="clear" w:color="auto" w:fill="D3CAB7"/>
          </w:tcPr>
          <w:p w:rsidR="00BC2CC0" w:rsidRPr="00C858FF" w:rsidRDefault="00BC2CC0">
            <w:pPr>
              <w:rPr>
                <w:color w:val="000000"/>
                <w:szCs w:val="20"/>
              </w:rPr>
            </w:pPr>
          </w:p>
        </w:tc>
        <w:tc>
          <w:tcPr>
            <w:tcW w:w="3316" w:type="dxa"/>
            <w:shd w:val="clear" w:color="auto" w:fill="D3CAB7"/>
          </w:tcPr>
          <w:p w:rsidR="00BC2CC0" w:rsidRPr="00C858FF" w:rsidRDefault="00BC2CC0">
            <w:pPr>
              <w:rPr>
                <w:color w:val="000000"/>
                <w:szCs w:val="20"/>
              </w:rPr>
            </w:pPr>
            <w:r w:rsidRPr="00C858FF">
              <w:rPr>
                <w:color w:val="000000"/>
                <w:szCs w:val="20"/>
              </w:rPr>
              <w:t>Copper Chrome Arsenic(CCA)</w:t>
            </w:r>
          </w:p>
        </w:tc>
        <w:tc>
          <w:tcPr>
            <w:tcW w:w="1697" w:type="dxa"/>
          </w:tcPr>
          <w:p w:rsidR="00BC2CC0" w:rsidRPr="00C858FF" w:rsidRDefault="00BC2CC0">
            <w:pPr>
              <w:jc w:val="right"/>
              <w:rPr>
                <w:szCs w:val="20"/>
              </w:rPr>
            </w:pPr>
            <w:r w:rsidRPr="00C858FF">
              <w:rPr>
                <w:szCs w:val="20"/>
              </w:rPr>
              <w:t>197</w:t>
            </w:r>
          </w:p>
        </w:tc>
        <w:tc>
          <w:tcPr>
            <w:tcW w:w="1416" w:type="dxa"/>
          </w:tcPr>
          <w:p w:rsidR="00BC2CC0" w:rsidRPr="00C858FF" w:rsidRDefault="00BC2CC0">
            <w:pPr>
              <w:jc w:val="right"/>
              <w:rPr>
                <w:szCs w:val="20"/>
              </w:rPr>
            </w:pPr>
            <w:r w:rsidRPr="00C858FF">
              <w:rPr>
                <w:szCs w:val="20"/>
              </w:rPr>
              <w:t>39.1</w:t>
            </w:r>
          </w:p>
        </w:tc>
        <w:tc>
          <w:tcPr>
            <w:tcW w:w="1117" w:type="dxa"/>
          </w:tcPr>
          <w:p w:rsidR="00BC2CC0" w:rsidRPr="00C858FF" w:rsidRDefault="00BC2CC0">
            <w:pPr>
              <w:jc w:val="right"/>
              <w:rPr>
                <w:szCs w:val="20"/>
              </w:rPr>
            </w:pPr>
            <w:r w:rsidRPr="00C858FF">
              <w:rPr>
                <w:szCs w:val="20"/>
              </w:rPr>
              <w:t>5.5</w:t>
            </w:r>
          </w:p>
        </w:tc>
      </w:tr>
      <w:tr w:rsidR="0012572E" w:rsidRPr="00C858FF" w:rsidTr="00125680">
        <w:tc>
          <w:tcPr>
            <w:tcW w:w="5198" w:type="dxa"/>
            <w:gridSpan w:val="2"/>
            <w:shd w:val="clear" w:color="auto" w:fill="D3CAB7"/>
          </w:tcPr>
          <w:p w:rsidR="0012572E" w:rsidRPr="00C858FF" w:rsidRDefault="0012572E">
            <w:pPr>
              <w:rPr>
                <w:b/>
                <w:color w:val="000000"/>
                <w:szCs w:val="20"/>
              </w:rPr>
            </w:pPr>
            <w:r w:rsidRPr="00C858FF">
              <w:rPr>
                <w:b/>
                <w:color w:val="000000"/>
                <w:szCs w:val="20"/>
              </w:rPr>
              <w:t>Grand Total</w:t>
            </w:r>
          </w:p>
        </w:tc>
        <w:tc>
          <w:tcPr>
            <w:tcW w:w="1697" w:type="dxa"/>
          </w:tcPr>
          <w:p w:rsidR="0012572E" w:rsidRPr="00C858FF" w:rsidRDefault="0012572E">
            <w:pPr>
              <w:jc w:val="right"/>
              <w:rPr>
                <w:szCs w:val="20"/>
              </w:rPr>
            </w:pPr>
            <w:r w:rsidRPr="00C858FF">
              <w:rPr>
                <w:szCs w:val="20"/>
              </w:rPr>
              <w:t>4</w:t>
            </w:r>
            <w:r w:rsidR="00102322">
              <w:rPr>
                <w:szCs w:val="20"/>
              </w:rPr>
              <w:t>,</w:t>
            </w:r>
            <w:r w:rsidRPr="00C858FF">
              <w:rPr>
                <w:szCs w:val="20"/>
              </w:rPr>
              <w:t>729</w:t>
            </w:r>
          </w:p>
        </w:tc>
        <w:tc>
          <w:tcPr>
            <w:tcW w:w="1416" w:type="dxa"/>
          </w:tcPr>
          <w:p w:rsidR="0012572E" w:rsidRPr="00C858FF" w:rsidRDefault="0012572E">
            <w:pPr>
              <w:jc w:val="right"/>
              <w:rPr>
                <w:szCs w:val="20"/>
              </w:rPr>
            </w:pPr>
            <w:r w:rsidRPr="00C858FF">
              <w:rPr>
                <w:szCs w:val="20"/>
              </w:rPr>
              <w:t>37.3</w:t>
            </w:r>
          </w:p>
        </w:tc>
        <w:tc>
          <w:tcPr>
            <w:tcW w:w="1117" w:type="dxa"/>
          </w:tcPr>
          <w:p w:rsidR="0012572E" w:rsidRPr="00C858FF" w:rsidRDefault="0012572E">
            <w:pPr>
              <w:jc w:val="right"/>
              <w:rPr>
                <w:szCs w:val="20"/>
              </w:rPr>
            </w:pPr>
            <w:r w:rsidRPr="00C858FF">
              <w:rPr>
                <w:szCs w:val="20"/>
              </w:rPr>
              <w:t>7.1</w:t>
            </w:r>
          </w:p>
        </w:tc>
      </w:tr>
    </w:tbl>
    <w:p w:rsidR="00D454E3" w:rsidRPr="00C858FF" w:rsidRDefault="00D454E3" w:rsidP="00510E8D">
      <w:pPr>
        <w:pStyle w:val="Bodycopy"/>
        <w:rPr>
          <w:rFonts w:ascii="Arial" w:hAnsi="Arial" w:cs="Arial"/>
          <w:lang w:val="en-AU"/>
        </w:rPr>
      </w:pPr>
    </w:p>
    <w:p w:rsidR="00B153FF" w:rsidRPr="00C858FF" w:rsidRDefault="00B153FF" w:rsidP="00510E8D">
      <w:pPr>
        <w:pStyle w:val="Bodycopy"/>
        <w:rPr>
          <w:rFonts w:ascii="Arial" w:hAnsi="Arial" w:cs="Arial"/>
          <w:lang w:val="en-AU"/>
        </w:rPr>
      </w:pPr>
      <w:r w:rsidRPr="00C858FF">
        <w:rPr>
          <w:rFonts w:ascii="Arial" w:hAnsi="Arial" w:cs="Arial"/>
          <w:lang w:val="en-AU"/>
        </w:rPr>
        <w:lastRenderedPageBreak/>
        <w:t xml:space="preserve">From </w:t>
      </w:r>
      <w:r w:rsidRPr="00C858FF">
        <w:rPr>
          <w:rFonts w:ascii="Arial" w:hAnsi="Arial" w:cs="Arial"/>
          <w:lang w:val="en-AU"/>
        </w:rPr>
        <w:fldChar w:fldCharType="begin"/>
      </w:r>
      <w:r w:rsidRPr="00C858FF">
        <w:rPr>
          <w:rFonts w:ascii="Arial" w:hAnsi="Arial" w:cs="Arial"/>
          <w:lang w:val="en-AU"/>
        </w:rPr>
        <w:instrText xml:space="preserve"> REF _Ref367459201 \h </w:instrText>
      </w:r>
      <w:r w:rsidR="003555FF"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rPr>
        <w:t xml:space="preserve">Table </w:t>
      </w:r>
      <w:r w:rsidR="00FC5F98" w:rsidRPr="00C858FF">
        <w:rPr>
          <w:rFonts w:ascii="Arial" w:hAnsi="Arial" w:cs="Arial"/>
          <w:noProof/>
        </w:rPr>
        <w:t>9</w:t>
      </w:r>
      <w:r w:rsidRPr="00C858FF">
        <w:rPr>
          <w:rFonts w:ascii="Arial" w:hAnsi="Arial" w:cs="Arial"/>
          <w:lang w:val="en-AU"/>
        </w:rPr>
        <w:fldChar w:fldCharType="end"/>
      </w:r>
      <w:r w:rsidR="00D866D4" w:rsidRPr="00C858FF">
        <w:rPr>
          <w:rFonts w:ascii="Arial" w:hAnsi="Arial" w:cs="Arial"/>
          <w:lang w:val="en-AU"/>
        </w:rPr>
        <w:t xml:space="preserve"> it is clear there is no signifi</w:t>
      </w:r>
      <w:r w:rsidRPr="00C858FF">
        <w:rPr>
          <w:rFonts w:ascii="Arial" w:hAnsi="Arial" w:cs="Arial"/>
          <w:lang w:val="en-AU"/>
        </w:rPr>
        <w:t>cant difference in the t</w:t>
      </w:r>
      <w:r w:rsidR="00C40575" w:rsidRPr="00C858FF">
        <w:rPr>
          <w:rFonts w:ascii="Arial" w:hAnsi="Arial" w:cs="Arial"/>
          <w:lang w:val="en-AU"/>
        </w:rPr>
        <w:t>reat</w:t>
      </w:r>
      <w:r w:rsidRPr="00C858FF">
        <w:rPr>
          <w:rFonts w:ascii="Arial" w:hAnsi="Arial" w:cs="Arial"/>
          <w:lang w:val="en-AU"/>
        </w:rPr>
        <w:t>ment types in terms of average age or standa</w:t>
      </w:r>
      <w:r w:rsidR="00C40575" w:rsidRPr="00C858FF">
        <w:rPr>
          <w:rFonts w:ascii="Arial" w:hAnsi="Arial" w:cs="Arial"/>
          <w:lang w:val="en-AU"/>
        </w:rPr>
        <w:t>rd</w:t>
      </w:r>
      <w:r w:rsidRPr="00C858FF">
        <w:rPr>
          <w:rFonts w:ascii="Arial" w:hAnsi="Arial" w:cs="Arial"/>
          <w:lang w:val="en-AU"/>
        </w:rPr>
        <w:t xml:space="preserve"> deviation where there is a sufficient sample size. </w:t>
      </w:r>
      <w:r w:rsidR="007412F6" w:rsidRPr="00C858FF">
        <w:rPr>
          <w:rFonts w:ascii="Arial" w:hAnsi="Arial" w:cs="Arial"/>
          <w:lang w:val="en-AU"/>
        </w:rPr>
        <w:t>Consequently</w:t>
      </w:r>
      <w:r w:rsidRPr="00C858FF">
        <w:rPr>
          <w:rFonts w:ascii="Arial" w:hAnsi="Arial" w:cs="Arial"/>
          <w:lang w:val="en-AU"/>
        </w:rPr>
        <w:t xml:space="preserve"> it is reasonable to suggest that the external decay once present </w:t>
      </w:r>
      <w:r w:rsidR="00C40575" w:rsidRPr="00C858FF">
        <w:rPr>
          <w:rFonts w:ascii="Arial" w:hAnsi="Arial" w:cs="Arial"/>
          <w:lang w:val="en-AU"/>
        </w:rPr>
        <w:t>in PEC pole is not retarded</w:t>
      </w:r>
      <w:r w:rsidRPr="00C858FF">
        <w:rPr>
          <w:rFonts w:ascii="Arial" w:hAnsi="Arial" w:cs="Arial"/>
          <w:lang w:val="en-AU"/>
        </w:rPr>
        <w:t xml:space="preserve"> any more so than what is possible with a CCA pole.</w:t>
      </w:r>
    </w:p>
    <w:p w:rsidR="007A2869" w:rsidRPr="00C858FF" w:rsidRDefault="007A2869" w:rsidP="00510E8D">
      <w:pPr>
        <w:pStyle w:val="Bodycopy"/>
        <w:rPr>
          <w:rFonts w:ascii="Arial" w:hAnsi="Arial" w:cs="Arial"/>
          <w:lang w:val="en-AU"/>
        </w:rPr>
      </w:pPr>
      <w:r w:rsidRPr="00C858FF">
        <w:rPr>
          <w:rFonts w:ascii="Arial" w:hAnsi="Arial" w:cs="Arial"/>
          <w:lang w:val="en-AU"/>
        </w:rPr>
        <w:t>After detailed examination it is apparent that the data does not support the proposed hypothesis that PEC pole with external decay will not continue to decay</w:t>
      </w:r>
      <w:r w:rsidR="007D52D7" w:rsidRPr="00C858FF">
        <w:rPr>
          <w:rFonts w:ascii="Arial" w:hAnsi="Arial" w:cs="Arial"/>
          <w:lang w:val="en-AU"/>
        </w:rPr>
        <w:t xml:space="preserve"> any slower than a CCA pole</w:t>
      </w:r>
      <w:r w:rsidRPr="00C858FF">
        <w:rPr>
          <w:rFonts w:ascii="Arial" w:hAnsi="Arial" w:cs="Arial"/>
          <w:lang w:val="en-AU"/>
        </w:rPr>
        <w:t>, however it is possible that a PEC pole particularly a Spotted Gum is simply less likely to experience exter</w:t>
      </w:r>
      <w:r w:rsidR="007D52D7" w:rsidRPr="00C858FF">
        <w:rPr>
          <w:rFonts w:ascii="Arial" w:hAnsi="Arial" w:cs="Arial"/>
          <w:lang w:val="en-AU"/>
        </w:rPr>
        <w:t xml:space="preserve">nal decay at all when compared </w:t>
      </w:r>
      <w:r w:rsidRPr="00C858FF">
        <w:rPr>
          <w:rFonts w:ascii="Arial" w:hAnsi="Arial" w:cs="Arial"/>
          <w:lang w:val="en-AU"/>
        </w:rPr>
        <w:t>t</w:t>
      </w:r>
      <w:r w:rsidR="007D52D7" w:rsidRPr="00C858FF">
        <w:rPr>
          <w:rFonts w:ascii="Arial" w:hAnsi="Arial" w:cs="Arial"/>
          <w:lang w:val="en-AU"/>
        </w:rPr>
        <w:t>o</w:t>
      </w:r>
      <w:r w:rsidRPr="00C858FF">
        <w:rPr>
          <w:rFonts w:ascii="Arial" w:hAnsi="Arial" w:cs="Arial"/>
          <w:lang w:val="en-AU"/>
        </w:rPr>
        <w:t xml:space="preserve"> a CCA pole. To examine this possibility the percentag</w:t>
      </w:r>
      <w:r w:rsidR="007178DD" w:rsidRPr="00C858FF">
        <w:rPr>
          <w:rFonts w:ascii="Arial" w:hAnsi="Arial" w:cs="Arial"/>
          <w:lang w:val="en-AU"/>
        </w:rPr>
        <w:t>e of the population in the 0 – 4</w:t>
      </w:r>
      <w:r w:rsidRPr="00C858FF">
        <w:rPr>
          <w:rFonts w:ascii="Arial" w:hAnsi="Arial" w:cs="Arial"/>
          <w:lang w:val="en-AU"/>
        </w:rPr>
        <w:t>0%</w:t>
      </w:r>
      <w:r w:rsidR="007D52D7" w:rsidRPr="00C858FF">
        <w:rPr>
          <w:rFonts w:ascii="Arial" w:hAnsi="Arial" w:cs="Arial"/>
          <w:lang w:val="en-AU"/>
        </w:rPr>
        <w:t xml:space="preserve"> decay grouping will be ex</w:t>
      </w:r>
      <w:r w:rsidRPr="00C858FF">
        <w:rPr>
          <w:rFonts w:ascii="Arial" w:hAnsi="Arial" w:cs="Arial"/>
          <w:lang w:val="en-AU"/>
        </w:rPr>
        <w:t>amined</w:t>
      </w:r>
      <w:r w:rsidR="007D52D7" w:rsidRPr="00C858FF">
        <w:rPr>
          <w:rFonts w:ascii="Arial" w:hAnsi="Arial" w:cs="Arial"/>
          <w:lang w:val="en-AU"/>
        </w:rPr>
        <w:t xml:space="preserve"> by treat</w:t>
      </w:r>
      <w:r w:rsidRPr="00C858FF">
        <w:rPr>
          <w:rFonts w:ascii="Arial" w:hAnsi="Arial" w:cs="Arial"/>
          <w:lang w:val="en-AU"/>
        </w:rPr>
        <w:t xml:space="preserve">ment type as shown </w:t>
      </w:r>
      <w:r w:rsidR="009C0405" w:rsidRPr="00C858FF">
        <w:rPr>
          <w:rFonts w:ascii="Arial" w:hAnsi="Arial" w:cs="Arial"/>
          <w:lang w:val="en-AU"/>
        </w:rPr>
        <w:t xml:space="preserve">for the entire network </w:t>
      </w:r>
      <w:r w:rsidRPr="00C858FF">
        <w:rPr>
          <w:rFonts w:ascii="Arial" w:hAnsi="Arial" w:cs="Arial"/>
          <w:lang w:val="en-AU"/>
        </w:rPr>
        <w:t>in the following table</w:t>
      </w:r>
      <w:r w:rsidR="00703469" w:rsidRPr="00C858FF">
        <w:rPr>
          <w:rFonts w:ascii="Arial" w:hAnsi="Arial" w:cs="Arial"/>
          <w:lang w:val="en-AU"/>
        </w:rPr>
        <w:t>s</w:t>
      </w:r>
      <w:r w:rsidRPr="00C858FF">
        <w:rPr>
          <w:rFonts w:ascii="Arial" w:hAnsi="Arial" w:cs="Arial"/>
          <w:lang w:val="en-AU"/>
        </w:rPr>
        <w:t>.</w:t>
      </w:r>
    </w:p>
    <w:p w:rsidR="003555FF" w:rsidRPr="00C858FF" w:rsidRDefault="00285B2D" w:rsidP="00285B2D">
      <w:pPr>
        <w:pStyle w:val="Heading2"/>
      </w:pPr>
      <w:bookmarkStart w:id="52" w:name="_Toc377134225"/>
      <w:r w:rsidRPr="00C858FF">
        <w:t xml:space="preserve">Overall Statistics </w:t>
      </w:r>
      <w:r w:rsidR="00492790" w:rsidRPr="00C858FF">
        <w:t>Durability</w:t>
      </w:r>
      <w:r w:rsidRPr="00C858FF">
        <w:t xml:space="preserve"> 2 Poles</w:t>
      </w:r>
      <w:bookmarkEnd w:id="52"/>
    </w:p>
    <w:p w:rsidR="00285B2D" w:rsidRPr="00C858FF" w:rsidRDefault="00285B2D" w:rsidP="00285B2D">
      <w:pPr>
        <w:pStyle w:val="Bodycopy"/>
        <w:rPr>
          <w:rFonts w:ascii="Arial" w:hAnsi="Arial" w:cs="Arial"/>
          <w:lang w:val="en-AU"/>
        </w:rPr>
      </w:pPr>
      <w:r w:rsidRPr="00C858FF">
        <w:rPr>
          <w:rFonts w:ascii="Arial" w:hAnsi="Arial" w:cs="Arial"/>
          <w:lang w:val="en-AU"/>
        </w:rPr>
        <w:t>The following tables present the overall statistics by treatment type for D2 poles.</w:t>
      </w:r>
    </w:p>
    <w:p w:rsidR="00285B2D" w:rsidRPr="00C858FF" w:rsidRDefault="00285B2D" w:rsidP="00285B2D">
      <w:pPr>
        <w:pStyle w:val="Bodycopy"/>
        <w:rPr>
          <w:rFonts w:ascii="Arial" w:hAnsi="Arial" w:cs="Arial"/>
          <w:lang w:val="en-AU"/>
        </w:rPr>
      </w:pPr>
    </w:p>
    <w:p w:rsidR="00703469" w:rsidRPr="00C858FF" w:rsidRDefault="00703469" w:rsidP="00703469">
      <w:pPr>
        <w:pStyle w:val="Caption"/>
        <w:keepNext/>
      </w:pPr>
      <w:bookmarkStart w:id="53" w:name="_Ref367709834"/>
      <w:r w:rsidRPr="00C858FF">
        <w:t xml:space="preserve">Table </w:t>
      </w:r>
      <w:r w:rsidR="00C67A17">
        <w:fldChar w:fldCharType="begin"/>
      </w:r>
      <w:r w:rsidR="00C67A17">
        <w:instrText xml:space="preserve"> SEQ Table \* ARABIC </w:instrText>
      </w:r>
      <w:r w:rsidR="00C67A17">
        <w:fldChar w:fldCharType="separate"/>
      </w:r>
      <w:r w:rsidR="00BC3FC8">
        <w:rPr>
          <w:noProof/>
        </w:rPr>
        <w:t>10</w:t>
      </w:r>
      <w:r w:rsidR="00C67A17">
        <w:rPr>
          <w:noProof/>
        </w:rPr>
        <w:fldChar w:fldCharType="end"/>
      </w:r>
      <w:bookmarkEnd w:id="53"/>
      <w:r w:rsidRPr="00C858FF">
        <w:t xml:space="preserve"> </w:t>
      </w:r>
      <w:r w:rsidR="00BD1C33" w:rsidRPr="00C858FF">
        <w:t xml:space="preserve">Durability 2 (Blackbutt and Spotted Gum) </w:t>
      </w:r>
      <w:r w:rsidRPr="00C858FF">
        <w:t>Pole External Decay Statistics - Entire Network</w:t>
      </w:r>
    </w:p>
    <w:tbl>
      <w:tblPr>
        <w:tblW w:w="10207" w:type="dxa"/>
        <w:tblInd w:w="108" w:type="dxa"/>
        <w:tblLook w:val="04A0" w:firstRow="1" w:lastRow="0" w:firstColumn="1" w:lastColumn="0" w:noHBand="0" w:noVBand="1"/>
      </w:tblPr>
      <w:tblGrid>
        <w:gridCol w:w="2127"/>
        <w:gridCol w:w="1559"/>
        <w:gridCol w:w="1134"/>
        <w:gridCol w:w="1560"/>
        <w:gridCol w:w="1134"/>
        <w:gridCol w:w="1559"/>
        <w:gridCol w:w="1134"/>
      </w:tblGrid>
      <w:tr w:rsidR="009C0405" w:rsidRPr="00C858FF" w:rsidTr="00125680">
        <w:tc>
          <w:tcPr>
            <w:tcW w:w="10207" w:type="dxa"/>
            <w:gridSpan w:val="7"/>
            <w:tcBorders>
              <w:top w:val="single" w:sz="4" w:space="0" w:color="auto"/>
              <w:left w:val="single" w:sz="4" w:space="0" w:color="auto"/>
              <w:bottom w:val="single" w:sz="4" w:space="0" w:color="auto"/>
              <w:right w:val="single" w:sz="4" w:space="0" w:color="auto"/>
            </w:tcBorders>
            <w:shd w:val="clear" w:color="auto" w:fill="D3CAB7"/>
          </w:tcPr>
          <w:p w:rsidR="009C0405" w:rsidRPr="00C858FF" w:rsidRDefault="00BD1C33">
            <w:pPr>
              <w:rPr>
                <w:b/>
              </w:rPr>
            </w:pPr>
            <w:r w:rsidRPr="00C858FF">
              <w:rPr>
                <w:b/>
              </w:rPr>
              <w:t xml:space="preserve">Durability 2 </w:t>
            </w:r>
            <w:r w:rsidR="009C0405" w:rsidRPr="00C858FF">
              <w:rPr>
                <w:b/>
              </w:rPr>
              <w:t>Pole External Decay – Entire Network</w:t>
            </w:r>
          </w:p>
        </w:tc>
      </w:tr>
      <w:tr w:rsidR="00703469" w:rsidRPr="00C858FF" w:rsidTr="00125680">
        <w:tc>
          <w:tcPr>
            <w:tcW w:w="2127"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703469" w:rsidRPr="00C858FF" w:rsidRDefault="00703469" w:rsidP="00703469">
            <w:pPr>
              <w:rPr>
                <w:b/>
              </w:rPr>
            </w:pPr>
            <w:r w:rsidRPr="00C858FF">
              <w:rPr>
                <w:b/>
              </w:rPr>
              <w:t>Treatment</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pPr>
              <w:rPr>
                <w:b/>
              </w:rPr>
            </w:pPr>
            <w:r w:rsidRPr="00C858FF">
              <w:rPr>
                <w:b/>
              </w:rPr>
              <w:t>0%</w:t>
            </w:r>
          </w:p>
        </w:tc>
        <w:tc>
          <w:tcPr>
            <w:tcW w:w="2694" w:type="dxa"/>
            <w:gridSpan w:val="2"/>
            <w:tcBorders>
              <w:top w:val="single" w:sz="4" w:space="0" w:color="auto"/>
              <w:left w:val="single" w:sz="4" w:space="0" w:color="auto"/>
              <w:bottom w:val="single" w:sz="4" w:space="0" w:color="auto"/>
              <w:right w:val="single" w:sz="4" w:space="0" w:color="auto"/>
            </w:tcBorders>
            <w:shd w:val="clear" w:color="auto" w:fill="D3CAB7"/>
          </w:tcPr>
          <w:p w:rsidR="00703469" w:rsidRPr="00322243" w:rsidRDefault="00322243" w:rsidP="00322243">
            <w:pPr>
              <w:rPr>
                <w:b/>
              </w:rPr>
            </w:pPr>
            <w:r w:rsidRPr="00322243">
              <w:rPr>
                <w:b/>
              </w:rPr>
              <w:t>&gt;</w:t>
            </w:r>
            <w:r>
              <w:rPr>
                <w:b/>
              </w:rPr>
              <w:t xml:space="preserve"> </w:t>
            </w:r>
            <w:r w:rsidR="00703469" w:rsidRPr="00322243">
              <w:rPr>
                <w:b/>
              </w:rPr>
              <w:t>0 – 40%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pPr>
              <w:rPr>
                <w:b/>
              </w:rPr>
            </w:pPr>
            <w:r w:rsidRPr="00C858FF">
              <w:rPr>
                <w:b/>
              </w:rPr>
              <w:t>Grand Total</w:t>
            </w:r>
          </w:p>
        </w:tc>
      </w:tr>
      <w:tr w:rsidR="00703469" w:rsidRPr="00C858FF" w:rsidTr="00125680">
        <w:tc>
          <w:tcPr>
            <w:tcW w:w="2127" w:type="dxa"/>
            <w:vMerge/>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pPr>
              <w:rPr>
                <w:b/>
                <w:color w:val="00000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pPr>
              <w:jc w:val="right"/>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pPr>
              <w:rPr>
                <w:b/>
              </w:rPr>
            </w:pPr>
            <w:r w:rsidRPr="00C858FF">
              <w:rPr>
                <w:b/>
              </w:rPr>
              <w:t>% of Pop</w:t>
            </w:r>
          </w:p>
        </w:tc>
        <w:tc>
          <w:tcPr>
            <w:tcW w:w="1560"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9C0405">
            <w:pPr>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pPr>
              <w:rPr>
                <w:b/>
              </w:rPr>
            </w:pPr>
            <w:r w:rsidRPr="00C858FF">
              <w:rPr>
                <w:b/>
              </w:rPr>
              <w:t>% of Pop</w:t>
            </w: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9C0405">
            <w:pPr>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pPr>
              <w:rPr>
                <w:b/>
              </w:rPr>
            </w:pPr>
            <w:r w:rsidRPr="00C858FF">
              <w:rPr>
                <w:b/>
              </w:rPr>
              <w:t>% of Pop</w:t>
            </w:r>
          </w:p>
        </w:tc>
      </w:tr>
      <w:tr w:rsidR="003555FF" w:rsidRPr="00C858FF" w:rsidTr="00125680">
        <w:tc>
          <w:tcPr>
            <w:tcW w:w="2127" w:type="dxa"/>
            <w:tcBorders>
              <w:top w:val="single" w:sz="4" w:space="0" w:color="auto"/>
              <w:left w:val="single" w:sz="4" w:space="0" w:color="auto"/>
              <w:bottom w:val="single" w:sz="4" w:space="0" w:color="auto"/>
              <w:right w:val="single" w:sz="4" w:space="0" w:color="auto"/>
            </w:tcBorders>
            <w:shd w:val="clear" w:color="auto" w:fill="D3CAB7"/>
          </w:tcPr>
          <w:p w:rsidR="003555FF" w:rsidRPr="00C858FF" w:rsidRDefault="003555FF">
            <w:pPr>
              <w:rPr>
                <w:b/>
                <w:color w:val="000000"/>
                <w:szCs w:val="20"/>
              </w:rPr>
            </w:pPr>
            <w:r w:rsidRPr="00C858FF">
              <w:rPr>
                <w:b/>
                <w:color w:val="000000"/>
                <w:szCs w:val="20"/>
              </w:rPr>
              <w:t>Copper Chrome Arsenic(CCA)</w:t>
            </w:r>
          </w:p>
        </w:tc>
        <w:tc>
          <w:tcPr>
            <w:tcW w:w="1559"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174</w:t>
            </w:r>
            <w:r w:rsidR="00102322">
              <w:rPr>
                <w:szCs w:val="20"/>
              </w:rPr>
              <w:t>,</w:t>
            </w:r>
            <w:r w:rsidRPr="00C858FF">
              <w:rPr>
                <w:szCs w:val="20"/>
              </w:rPr>
              <w:t>258</w:t>
            </w:r>
          </w:p>
        </w:tc>
        <w:tc>
          <w:tcPr>
            <w:tcW w:w="1134"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96.40%</w:t>
            </w:r>
          </w:p>
        </w:tc>
        <w:tc>
          <w:tcPr>
            <w:tcW w:w="1560"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6504</w:t>
            </w:r>
          </w:p>
        </w:tc>
        <w:tc>
          <w:tcPr>
            <w:tcW w:w="1134"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3.60%</w:t>
            </w:r>
          </w:p>
        </w:tc>
        <w:tc>
          <w:tcPr>
            <w:tcW w:w="1559"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180</w:t>
            </w:r>
            <w:r w:rsidR="00102322">
              <w:rPr>
                <w:szCs w:val="20"/>
              </w:rPr>
              <w:t>,</w:t>
            </w:r>
            <w:r w:rsidRPr="00C858FF">
              <w:rPr>
                <w:szCs w:val="20"/>
              </w:rPr>
              <w:t>762</w:t>
            </w:r>
          </w:p>
        </w:tc>
        <w:tc>
          <w:tcPr>
            <w:tcW w:w="1134"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100.00%</w:t>
            </w:r>
          </w:p>
          <w:p w:rsidR="003555FF" w:rsidRPr="00C858FF" w:rsidRDefault="003555FF" w:rsidP="003555FF">
            <w:pPr>
              <w:jc w:val="center"/>
            </w:pPr>
          </w:p>
        </w:tc>
      </w:tr>
      <w:tr w:rsidR="003555FF" w:rsidRPr="00C858FF" w:rsidTr="00125680">
        <w:tc>
          <w:tcPr>
            <w:tcW w:w="2127" w:type="dxa"/>
            <w:tcBorders>
              <w:top w:val="single" w:sz="4" w:space="0" w:color="auto"/>
              <w:left w:val="single" w:sz="4" w:space="0" w:color="auto"/>
              <w:bottom w:val="single" w:sz="4" w:space="0" w:color="auto"/>
              <w:right w:val="single" w:sz="4" w:space="0" w:color="auto"/>
            </w:tcBorders>
            <w:shd w:val="clear" w:color="auto" w:fill="D3CAB7"/>
          </w:tcPr>
          <w:p w:rsidR="003555FF" w:rsidRPr="00C858FF" w:rsidRDefault="003555FF" w:rsidP="009C0405">
            <w:pPr>
              <w:rPr>
                <w:b/>
                <w:color w:val="000000"/>
                <w:szCs w:val="20"/>
              </w:rPr>
            </w:pPr>
            <w:r w:rsidRPr="00C858FF">
              <w:rPr>
                <w:b/>
                <w:color w:val="000000"/>
                <w:szCs w:val="20"/>
              </w:rPr>
              <w:t>Pigment Emulsified Creosote</w:t>
            </w:r>
          </w:p>
        </w:tc>
        <w:tc>
          <w:tcPr>
            <w:tcW w:w="1559"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81</w:t>
            </w:r>
            <w:r w:rsidR="00102322">
              <w:rPr>
                <w:szCs w:val="20"/>
              </w:rPr>
              <w:t>,</w:t>
            </w:r>
            <w:r w:rsidRPr="00C858FF">
              <w:rPr>
                <w:szCs w:val="20"/>
              </w:rPr>
              <w:t>674</w:t>
            </w:r>
          </w:p>
        </w:tc>
        <w:tc>
          <w:tcPr>
            <w:tcW w:w="1134"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99.27%</w:t>
            </w:r>
          </w:p>
        </w:tc>
        <w:tc>
          <w:tcPr>
            <w:tcW w:w="1560"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602</w:t>
            </w:r>
          </w:p>
        </w:tc>
        <w:tc>
          <w:tcPr>
            <w:tcW w:w="1134"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0.73%</w:t>
            </w:r>
          </w:p>
        </w:tc>
        <w:tc>
          <w:tcPr>
            <w:tcW w:w="1559"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82</w:t>
            </w:r>
            <w:r w:rsidR="00102322">
              <w:rPr>
                <w:szCs w:val="20"/>
              </w:rPr>
              <w:t>,</w:t>
            </w:r>
            <w:r w:rsidRPr="00C858FF">
              <w:rPr>
                <w:szCs w:val="20"/>
              </w:rPr>
              <w:t>276</w:t>
            </w:r>
          </w:p>
        </w:tc>
        <w:tc>
          <w:tcPr>
            <w:tcW w:w="1134"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szCs w:val="20"/>
              </w:rPr>
              <w:t>100.00%</w:t>
            </w:r>
          </w:p>
          <w:p w:rsidR="003555FF" w:rsidRPr="00C858FF" w:rsidRDefault="003555FF" w:rsidP="003555FF">
            <w:pPr>
              <w:jc w:val="center"/>
              <w:rPr>
                <w:szCs w:val="20"/>
              </w:rPr>
            </w:pPr>
          </w:p>
        </w:tc>
      </w:tr>
      <w:tr w:rsidR="003555FF" w:rsidRPr="00C858FF" w:rsidTr="00125680">
        <w:tc>
          <w:tcPr>
            <w:tcW w:w="2127" w:type="dxa"/>
            <w:tcBorders>
              <w:top w:val="single" w:sz="4" w:space="0" w:color="auto"/>
              <w:left w:val="single" w:sz="4" w:space="0" w:color="auto"/>
              <w:bottom w:val="single" w:sz="4" w:space="0" w:color="auto"/>
              <w:right w:val="single" w:sz="4" w:space="0" w:color="auto"/>
            </w:tcBorders>
            <w:shd w:val="clear" w:color="auto" w:fill="D3CAB7"/>
          </w:tcPr>
          <w:p w:rsidR="003555FF" w:rsidRPr="00C858FF" w:rsidRDefault="003555FF" w:rsidP="009C0405">
            <w:pPr>
              <w:rPr>
                <w:b/>
                <w:color w:val="000000"/>
                <w:szCs w:val="20"/>
              </w:rPr>
            </w:pPr>
            <w:r w:rsidRPr="00C858FF">
              <w:rPr>
                <w:b/>
                <w:color w:val="000000"/>
                <w:szCs w:val="20"/>
              </w:rPr>
              <w:t>Grand Total</w:t>
            </w:r>
          </w:p>
        </w:tc>
        <w:tc>
          <w:tcPr>
            <w:tcW w:w="1559" w:type="dxa"/>
            <w:tcBorders>
              <w:top w:val="single" w:sz="4" w:space="0" w:color="auto"/>
              <w:left w:val="single" w:sz="4" w:space="0" w:color="auto"/>
              <w:bottom w:val="single" w:sz="4" w:space="0" w:color="auto"/>
              <w:right w:val="single" w:sz="4" w:space="0" w:color="auto"/>
            </w:tcBorders>
            <w:vAlign w:val="bottom"/>
          </w:tcPr>
          <w:p w:rsidR="003555FF" w:rsidRPr="00C858FF" w:rsidRDefault="003555FF" w:rsidP="003555FF">
            <w:pPr>
              <w:jc w:val="center"/>
              <w:rPr>
                <w:color w:val="000000"/>
                <w:sz w:val="22"/>
                <w:szCs w:val="22"/>
              </w:rPr>
            </w:pPr>
            <w:r w:rsidRPr="00C858FF">
              <w:rPr>
                <w:color w:val="000000"/>
                <w:sz w:val="22"/>
                <w:szCs w:val="22"/>
              </w:rPr>
              <w:t>255</w:t>
            </w:r>
            <w:r w:rsidR="00102322">
              <w:rPr>
                <w:color w:val="000000"/>
                <w:sz w:val="22"/>
                <w:szCs w:val="22"/>
              </w:rPr>
              <w:t>,</w:t>
            </w:r>
            <w:r w:rsidRPr="00C858FF">
              <w:rPr>
                <w:color w:val="000000"/>
                <w:sz w:val="22"/>
                <w:szCs w:val="22"/>
              </w:rPr>
              <w:t>932</w:t>
            </w:r>
          </w:p>
        </w:tc>
        <w:tc>
          <w:tcPr>
            <w:tcW w:w="1134" w:type="dxa"/>
            <w:tcBorders>
              <w:top w:val="single" w:sz="4" w:space="0" w:color="auto"/>
              <w:left w:val="single" w:sz="4" w:space="0" w:color="auto"/>
              <w:bottom w:val="single" w:sz="4" w:space="0" w:color="auto"/>
              <w:right w:val="single" w:sz="4" w:space="0" w:color="auto"/>
            </w:tcBorders>
            <w:vAlign w:val="bottom"/>
          </w:tcPr>
          <w:p w:rsidR="003555FF" w:rsidRPr="00C858FF" w:rsidRDefault="003555FF" w:rsidP="003555FF">
            <w:pPr>
              <w:jc w:val="center"/>
              <w:rPr>
                <w:color w:val="000000"/>
                <w:sz w:val="22"/>
                <w:szCs w:val="22"/>
              </w:rPr>
            </w:pPr>
            <w:r w:rsidRPr="00C858FF">
              <w:rPr>
                <w:color w:val="000000"/>
                <w:sz w:val="22"/>
                <w:szCs w:val="22"/>
              </w:rPr>
              <w:t>97.30%</w:t>
            </w:r>
          </w:p>
        </w:tc>
        <w:tc>
          <w:tcPr>
            <w:tcW w:w="1560" w:type="dxa"/>
            <w:tcBorders>
              <w:top w:val="single" w:sz="4" w:space="0" w:color="auto"/>
              <w:left w:val="single" w:sz="4" w:space="0" w:color="auto"/>
              <w:bottom w:val="single" w:sz="4" w:space="0" w:color="auto"/>
              <w:right w:val="single" w:sz="4" w:space="0" w:color="auto"/>
            </w:tcBorders>
            <w:vAlign w:val="bottom"/>
          </w:tcPr>
          <w:p w:rsidR="003555FF" w:rsidRPr="00C858FF" w:rsidRDefault="003555FF" w:rsidP="003555FF">
            <w:pPr>
              <w:jc w:val="center"/>
              <w:rPr>
                <w:color w:val="000000"/>
                <w:sz w:val="22"/>
                <w:szCs w:val="22"/>
              </w:rPr>
            </w:pPr>
            <w:r w:rsidRPr="00C858FF">
              <w:rPr>
                <w:color w:val="000000"/>
                <w:sz w:val="22"/>
                <w:szCs w:val="22"/>
              </w:rPr>
              <w:t>7106</w:t>
            </w:r>
          </w:p>
        </w:tc>
        <w:tc>
          <w:tcPr>
            <w:tcW w:w="1134" w:type="dxa"/>
            <w:tcBorders>
              <w:top w:val="single" w:sz="4" w:space="0" w:color="auto"/>
              <w:left w:val="single" w:sz="4" w:space="0" w:color="auto"/>
              <w:bottom w:val="single" w:sz="4" w:space="0" w:color="auto"/>
              <w:right w:val="single" w:sz="4" w:space="0" w:color="auto"/>
            </w:tcBorders>
            <w:vAlign w:val="bottom"/>
          </w:tcPr>
          <w:p w:rsidR="003555FF" w:rsidRPr="00C858FF" w:rsidRDefault="003555FF" w:rsidP="003555FF">
            <w:pPr>
              <w:jc w:val="center"/>
              <w:rPr>
                <w:color w:val="000000"/>
                <w:sz w:val="22"/>
                <w:szCs w:val="22"/>
              </w:rPr>
            </w:pPr>
            <w:r w:rsidRPr="00C858FF">
              <w:rPr>
                <w:color w:val="000000"/>
                <w:sz w:val="22"/>
                <w:szCs w:val="22"/>
              </w:rPr>
              <w:t>2.70%</w:t>
            </w:r>
          </w:p>
        </w:tc>
        <w:tc>
          <w:tcPr>
            <w:tcW w:w="1559" w:type="dxa"/>
            <w:tcBorders>
              <w:top w:val="single" w:sz="4" w:space="0" w:color="auto"/>
              <w:left w:val="single" w:sz="4" w:space="0" w:color="auto"/>
              <w:bottom w:val="single" w:sz="4" w:space="0" w:color="auto"/>
              <w:right w:val="single" w:sz="4" w:space="0" w:color="auto"/>
            </w:tcBorders>
            <w:vAlign w:val="bottom"/>
          </w:tcPr>
          <w:p w:rsidR="003555FF" w:rsidRPr="00C858FF" w:rsidRDefault="003555FF" w:rsidP="003555FF">
            <w:pPr>
              <w:jc w:val="center"/>
              <w:rPr>
                <w:color w:val="000000"/>
                <w:sz w:val="22"/>
                <w:szCs w:val="22"/>
              </w:rPr>
            </w:pPr>
            <w:r w:rsidRPr="00C858FF">
              <w:rPr>
                <w:color w:val="000000"/>
                <w:sz w:val="22"/>
                <w:szCs w:val="22"/>
              </w:rPr>
              <w:t>263</w:t>
            </w:r>
            <w:r w:rsidR="00102322">
              <w:rPr>
                <w:color w:val="000000"/>
                <w:sz w:val="22"/>
                <w:szCs w:val="22"/>
              </w:rPr>
              <w:t>,</w:t>
            </w:r>
            <w:r w:rsidRPr="00C858FF">
              <w:rPr>
                <w:color w:val="000000"/>
                <w:sz w:val="22"/>
                <w:szCs w:val="22"/>
              </w:rPr>
              <w:t>038</w:t>
            </w:r>
          </w:p>
        </w:tc>
        <w:tc>
          <w:tcPr>
            <w:tcW w:w="1134" w:type="dxa"/>
            <w:tcBorders>
              <w:top w:val="single" w:sz="4" w:space="0" w:color="auto"/>
              <w:left w:val="single" w:sz="4" w:space="0" w:color="auto"/>
              <w:bottom w:val="single" w:sz="4" w:space="0" w:color="auto"/>
              <w:right w:val="single" w:sz="4" w:space="0" w:color="auto"/>
            </w:tcBorders>
          </w:tcPr>
          <w:p w:rsidR="003555FF" w:rsidRPr="00C858FF" w:rsidRDefault="003555FF" w:rsidP="003555FF">
            <w:pPr>
              <w:jc w:val="center"/>
              <w:rPr>
                <w:szCs w:val="20"/>
              </w:rPr>
            </w:pPr>
            <w:r w:rsidRPr="00C858FF">
              <w:rPr>
                <w:color w:val="000000"/>
                <w:sz w:val="22"/>
                <w:szCs w:val="22"/>
              </w:rPr>
              <w:t>100.00%</w:t>
            </w:r>
          </w:p>
        </w:tc>
      </w:tr>
    </w:tbl>
    <w:p w:rsidR="00285B2D" w:rsidRPr="00C858FF" w:rsidRDefault="00285B2D"/>
    <w:p w:rsidR="00B15B8D" w:rsidRPr="00C858FF" w:rsidRDefault="00B15B8D" w:rsidP="00B15B8D">
      <w:pPr>
        <w:pStyle w:val="Caption"/>
        <w:keepNext/>
      </w:pPr>
      <w:bookmarkStart w:id="54" w:name="_Ref371960598"/>
      <w:bookmarkStart w:id="55" w:name="_Ref371960594"/>
      <w:r w:rsidRPr="00C858FF">
        <w:t xml:space="preserve">Table </w:t>
      </w:r>
      <w:r w:rsidR="00C67A17">
        <w:fldChar w:fldCharType="begin"/>
      </w:r>
      <w:r w:rsidR="00C67A17">
        <w:instrText xml:space="preserve"> SEQ Table \* ARABIC </w:instrText>
      </w:r>
      <w:r w:rsidR="00C67A17">
        <w:fldChar w:fldCharType="separate"/>
      </w:r>
      <w:r w:rsidR="00BC3FC8">
        <w:rPr>
          <w:noProof/>
        </w:rPr>
        <w:t>11</w:t>
      </w:r>
      <w:r w:rsidR="00C67A17">
        <w:rPr>
          <w:noProof/>
        </w:rPr>
        <w:fldChar w:fldCharType="end"/>
      </w:r>
      <w:bookmarkEnd w:id="54"/>
      <w:r w:rsidRPr="00C858FF">
        <w:t xml:space="preserve"> </w:t>
      </w:r>
      <w:bookmarkStart w:id="56" w:name="OLE_LINK8"/>
      <w:bookmarkStart w:id="57" w:name="OLE_LINK9"/>
      <w:r w:rsidRPr="00C858FF">
        <w:t>Durability 2 Poles External Decay Age Statistics - Entire Network</w:t>
      </w:r>
      <w:bookmarkEnd w:id="55"/>
      <w:bookmarkEnd w:id="56"/>
      <w:bookmarkEnd w:id="57"/>
    </w:p>
    <w:tbl>
      <w:tblPr>
        <w:tblW w:w="8648" w:type="dxa"/>
        <w:tblInd w:w="108" w:type="dxa"/>
        <w:tblLook w:val="04A0" w:firstRow="1" w:lastRow="0" w:firstColumn="1" w:lastColumn="0" w:noHBand="0" w:noVBand="1"/>
      </w:tblPr>
      <w:tblGrid>
        <w:gridCol w:w="3970"/>
        <w:gridCol w:w="1417"/>
        <w:gridCol w:w="1134"/>
        <w:gridCol w:w="1134"/>
        <w:gridCol w:w="993"/>
      </w:tblGrid>
      <w:tr w:rsidR="00285B2D" w:rsidRPr="00C858FF" w:rsidTr="00AB7C84">
        <w:tc>
          <w:tcPr>
            <w:tcW w:w="8648" w:type="dxa"/>
            <w:gridSpan w:val="5"/>
            <w:tcBorders>
              <w:top w:val="single" w:sz="4" w:space="0" w:color="auto"/>
              <w:left w:val="single" w:sz="4" w:space="0" w:color="auto"/>
              <w:bottom w:val="single" w:sz="4" w:space="0" w:color="auto"/>
              <w:right w:val="single" w:sz="4" w:space="0" w:color="auto"/>
            </w:tcBorders>
            <w:shd w:val="clear" w:color="auto" w:fill="D3CAB7"/>
          </w:tcPr>
          <w:p w:rsidR="00285B2D" w:rsidRPr="00C858FF" w:rsidRDefault="00285B2D" w:rsidP="00C17F8C">
            <w:pPr>
              <w:rPr>
                <w:b/>
              </w:rPr>
            </w:pPr>
            <w:r w:rsidRPr="00C858FF">
              <w:rPr>
                <w:b/>
              </w:rPr>
              <w:t xml:space="preserve">Durability 2 Pole External Decay – </w:t>
            </w:r>
            <w:r w:rsidR="00C17F8C" w:rsidRPr="00C858FF">
              <w:rPr>
                <w:b/>
              </w:rPr>
              <w:t>Entire</w:t>
            </w:r>
            <w:r w:rsidRPr="00C858FF">
              <w:rPr>
                <w:b/>
              </w:rPr>
              <w:t xml:space="preserve"> </w:t>
            </w:r>
            <w:r w:rsidR="00B15B8D" w:rsidRPr="00C858FF">
              <w:rPr>
                <w:b/>
              </w:rPr>
              <w:t>Network</w:t>
            </w:r>
          </w:p>
        </w:tc>
      </w:tr>
      <w:tr w:rsidR="00285B2D" w:rsidRPr="00C858FF" w:rsidTr="00AB7C84">
        <w:tc>
          <w:tcPr>
            <w:tcW w:w="3970"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285B2D" w:rsidRPr="00C858FF" w:rsidRDefault="00285B2D" w:rsidP="00F46990">
            <w:pPr>
              <w:rPr>
                <w:b/>
              </w:rPr>
            </w:pPr>
            <w:r w:rsidRPr="00C858FF">
              <w:rPr>
                <w:b/>
              </w:rPr>
              <w:t>Treatment</w:t>
            </w:r>
          </w:p>
        </w:tc>
        <w:tc>
          <w:tcPr>
            <w:tcW w:w="2551" w:type="dxa"/>
            <w:gridSpan w:val="2"/>
            <w:tcBorders>
              <w:top w:val="single" w:sz="4" w:space="0" w:color="auto"/>
              <w:left w:val="single" w:sz="4" w:space="0" w:color="auto"/>
              <w:bottom w:val="single" w:sz="4" w:space="0" w:color="auto"/>
              <w:right w:val="single" w:sz="4" w:space="0" w:color="auto"/>
            </w:tcBorders>
            <w:shd w:val="clear" w:color="auto" w:fill="D3CAB7"/>
          </w:tcPr>
          <w:p w:rsidR="00285B2D" w:rsidRPr="00C858FF" w:rsidRDefault="00285B2D" w:rsidP="00F46990">
            <w:pPr>
              <w:rPr>
                <w:b/>
              </w:rPr>
            </w:pPr>
            <w:r w:rsidRPr="00C858FF">
              <w:rPr>
                <w:b/>
              </w:rPr>
              <w:t>0%</w:t>
            </w:r>
          </w:p>
        </w:tc>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285B2D" w:rsidRPr="00322243" w:rsidRDefault="00322243" w:rsidP="00322243">
            <w:pPr>
              <w:rPr>
                <w:b/>
              </w:rPr>
            </w:pPr>
            <w:r w:rsidRPr="00322243">
              <w:rPr>
                <w:b/>
              </w:rPr>
              <w:t>&gt;</w:t>
            </w:r>
            <w:r>
              <w:rPr>
                <w:b/>
              </w:rPr>
              <w:t xml:space="preserve"> </w:t>
            </w:r>
            <w:r w:rsidR="00285B2D" w:rsidRPr="00322243">
              <w:rPr>
                <w:b/>
              </w:rPr>
              <w:t>0 – 40%</w:t>
            </w:r>
          </w:p>
        </w:tc>
      </w:tr>
      <w:tr w:rsidR="00285B2D" w:rsidRPr="00C858FF" w:rsidTr="00AB7C84">
        <w:tc>
          <w:tcPr>
            <w:tcW w:w="3970" w:type="dxa"/>
            <w:vMerge/>
            <w:tcBorders>
              <w:top w:val="single" w:sz="4" w:space="0" w:color="auto"/>
              <w:left w:val="single" w:sz="4" w:space="0" w:color="auto"/>
              <w:bottom w:val="single" w:sz="4" w:space="0" w:color="auto"/>
              <w:right w:val="single" w:sz="4" w:space="0" w:color="auto"/>
            </w:tcBorders>
            <w:shd w:val="clear" w:color="auto" w:fill="D3CAB7"/>
          </w:tcPr>
          <w:p w:rsidR="00285B2D" w:rsidRPr="00C858FF" w:rsidRDefault="00285B2D" w:rsidP="00F46990">
            <w:pPr>
              <w:rPr>
                <w:b/>
                <w:color w:val="00000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D3CAB7"/>
          </w:tcPr>
          <w:p w:rsidR="00285B2D" w:rsidRPr="00C858FF" w:rsidRDefault="00285B2D" w:rsidP="00F46990">
            <w:pPr>
              <w:jc w:val="right"/>
              <w:rPr>
                <w:b/>
                <w:szCs w:val="20"/>
              </w:rPr>
            </w:pPr>
            <w:r w:rsidRPr="00C858FF">
              <w:rPr>
                <w:b/>
                <w:szCs w:val="20"/>
              </w:rPr>
              <w:t>Avg Age</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285B2D" w:rsidRPr="00C858FF" w:rsidRDefault="00285B2D" w:rsidP="00F46990">
            <w:pPr>
              <w:rPr>
                <w:b/>
              </w:rPr>
            </w:pPr>
            <w:r w:rsidRPr="00C858FF">
              <w:rPr>
                <w:b/>
              </w:rPr>
              <w:t>Std Dev</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285B2D" w:rsidRPr="00C858FF" w:rsidRDefault="00285B2D" w:rsidP="00F46990">
            <w:pPr>
              <w:rPr>
                <w:b/>
                <w:szCs w:val="20"/>
              </w:rPr>
            </w:pPr>
            <w:r w:rsidRPr="00C858FF">
              <w:rPr>
                <w:b/>
                <w:szCs w:val="20"/>
              </w:rPr>
              <w:t>Avg Age</w:t>
            </w:r>
          </w:p>
        </w:tc>
        <w:tc>
          <w:tcPr>
            <w:tcW w:w="993" w:type="dxa"/>
            <w:tcBorders>
              <w:top w:val="single" w:sz="4" w:space="0" w:color="auto"/>
              <w:left w:val="single" w:sz="4" w:space="0" w:color="auto"/>
              <w:bottom w:val="single" w:sz="4" w:space="0" w:color="auto"/>
              <w:right w:val="single" w:sz="4" w:space="0" w:color="auto"/>
            </w:tcBorders>
            <w:shd w:val="clear" w:color="auto" w:fill="D3CAB7"/>
          </w:tcPr>
          <w:p w:rsidR="00285B2D" w:rsidRPr="00C858FF" w:rsidRDefault="00285B2D" w:rsidP="00F46990">
            <w:pPr>
              <w:rPr>
                <w:b/>
              </w:rPr>
            </w:pPr>
            <w:r w:rsidRPr="00C858FF">
              <w:rPr>
                <w:b/>
              </w:rPr>
              <w:t>Std Dev</w:t>
            </w:r>
          </w:p>
        </w:tc>
      </w:tr>
      <w:tr w:rsidR="0025313B" w:rsidRPr="00C858FF" w:rsidTr="00AB7C84">
        <w:tc>
          <w:tcPr>
            <w:tcW w:w="3970" w:type="dxa"/>
            <w:tcBorders>
              <w:top w:val="single" w:sz="4" w:space="0" w:color="auto"/>
              <w:left w:val="single" w:sz="4" w:space="0" w:color="auto"/>
              <w:bottom w:val="single" w:sz="4" w:space="0" w:color="auto"/>
              <w:right w:val="single" w:sz="4" w:space="0" w:color="auto"/>
            </w:tcBorders>
            <w:shd w:val="clear" w:color="auto" w:fill="D3CAB7"/>
          </w:tcPr>
          <w:p w:rsidR="0025313B" w:rsidRPr="00C858FF" w:rsidRDefault="0025313B" w:rsidP="00F46990">
            <w:pPr>
              <w:rPr>
                <w:b/>
                <w:color w:val="000000"/>
                <w:szCs w:val="20"/>
              </w:rPr>
            </w:pPr>
            <w:r w:rsidRPr="00C858FF">
              <w:rPr>
                <w:b/>
                <w:color w:val="000000"/>
                <w:szCs w:val="20"/>
              </w:rPr>
              <w:t>Copper Chrome Arsenic(CCA)</w:t>
            </w:r>
          </w:p>
        </w:tc>
        <w:tc>
          <w:tcPr>
            <w:tcW w:w="1417"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25.66</w:t>
            </w:r>
          </w:p>
        </w:tc>
        <w:tc>
          <w:tcPr>
            <w:tcW w:w="1134"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8.45</w:t>
            </w:r>
          </w:p>
        </w:tc>
        <w:tc>
          <w:tcPr>
            <w:tcW w:w="1134"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38.15</w:t>
            </w:r>
          </w:p>
        </w:tc>
        <w:tc>
          <w:tcPr>
            <w:tcW w:w="993"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6.40</w:t>
            </w:r>
          </w:p>
        </w:tc>
      </w:tr>
      <w:tr w:rsidR="0025313B" w:rsidRPr="00C858FF" w:rsidTr="00AB7C84">
        <w:tc>
          <w:tcPr>
            <w:tcW w:w="3970" w:type="dxa"/>
            <w:tcBorders>
              <w:top w:val="single" w:sz="4" w:space="0" w:color="auto"/>
              <w:left w:val="single" w:sz="4" w:space="0" w:color="auto"/>
              <w:bottom w:val="single" w:sz="4" w:space="0" w:color="auto"/>
              <w:right w:val="single" w:sz="4" w:space="0" w:color="auto"/>
            </w:tcBorders>
            <w:shd w:val="clear" w:color="auto" w:fill="D3CAB7"/>
          </w:tcPr>
          <w:p w:rsidR="0025313B" w:rsidRPr="00C858FF" w:rsidRDefault="0025313B" w:rsidP="00F46990">
            <w:pPr>
              <w:rPr>
                <w:b/>
                <w:color w:val="000000"/>
                <w:szCs w:val="20"/>
              </w:rPr>
            </w:pPr>
            <w:r w:rsidRPr="00C858FF">
              <w:rPr>
                <w:b/>
                <w:color w:val="000000"/>
                <w:szCs w:val="20"/>
              </w:rPr>
              <w:t>Pigment Emulsified Creosote</w:t>
            </w:r>
          </w:p>
        </w:tc>
        <w:tc>
          <w:tcPr>
            <w:tcW w:w="1417"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29.09</w:t>
            </w:r>
          </w:p>
        </w:tc>
        <w:tc>
          <w:tcPr>
            <w:tcW w:w="1134"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9.51</w:t>
            </w:r>
          </w:p>
        </w:tc>
        <w:tc>
          <w:tcPr>
            <w:tcW w:w="1134"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34.69</w:t>
            </w:r>
            <w:r w:rsidR="001E06C6" w:rsidRPr="00C858FF">
              <w:rPr>
                <w:rStyle w:val="FootnoteReference"/>
                <w:szCs w:val="20"/>
              </w:rPr>
              <w:footnoteReference w:id="6"/>
            </w:r>
          </w:p>
        </w:tc>
        <w:tc>
          <w:tcPr>
            <w:tcW w:w="993" w:type="dxa"/>
            <w:tcBorders>
              <w:top w:val="single" w:sz="4" w:space="0" w:color="auto"/>
              <w:left w:val="single" w:sz="4" w:space="0" w:color="auto"/>
              <w:bottom w:val="single" w:sz="4" w:space="0" w:color="auto"/>
              <w:right w:val="single" w:sz="4" w:space="0" w:color="auto"/>
            </w:tcBorders>
          </w:tcPr>
          <w:p w:rsidR="0025313B" w:rsidRPr="00C858FF" w:rsidRDefault="0025313B">
            <w:pPr>
              <w:jc w:val="right"/>
              <w:rPr>
                <w:szCs w:val="20"/>
              </w:rPr>
            </w:pPr>
            <w:r w:rsidRPr="00C858FF">
              <w:rPr>
                <w:szCs w:val="20"/>
              </w:rPr>
              <w:t>9.71</w:t>
            </w:r>
          </w:p>
        </w:tc>
      </w:tr>
    </w:tbl>
    <w:p w:rsidR="00C40575" w:rsidRPr="00C858FF" w:rsidRDefault="00C40575"/>
    <w:p w:rsidR="00703469" w:rsidRPr="00C858FF" w:rsidRDefault="00703469" w:rsidP="00703469">
      <w:pPr>
        <w:pStyle w:val="Caption"/>
        <w:keepNext/>
      </w:pPr>
      <w:bookmarkStart w:id="58" w:name="_Ref367863109"/>
      <w:r w:rsidRPr="00C858FF">
        <w:t xml:space="preserve">Table </w:t>
      </w:r>
      <w:r w:rsidR="00C67A17">
        <w:fldChar w:fldCharType="begin"/>
      </w:r>
      <w:r w:rsidR="00C67A17">
        <w:instrText xml:space="preserve"> SEQ Table \* ARABIC </w:instrText>
      </w:r>
      <w:r w:rsidR="00C67A17">
        <w:fldChar w:fldCharType="separate"/>
      </w:r>
      <w:r w:rsidR="00BC3FC8">
        <w:rPr>
          <w:noProof/>
        </w:rPr>
        <w:t>12</w:t>
      </w:r>
      <w:r w:rsidR="00C67A17">
        <w:rPr>
          <w:noProof/>
        </w:rPr>
        <w:fldChar w:fldCharType="end"/>
      </w:r>
      <w:bookmarkEnd w:id="58"/>
      <w:r w:rsidRPr="00C858FF">
        <w:t xml:space="preserve"> </w:t>
      </w:r>
      <w:r w:rsidR="00BD1C33" w:rsidRPr="00C858FF">
        <w:t xml:space="preserve">Durability 2 (Blackbutt and Spotted Gum) </w:t>
      </w:r>
      <w:r w:rsidRPr="00C858FF">
        <w:t xml:space="preserve">External Decay Statistics </w:t>
      </w:r>
      <w:r w:rsidR="00BD1C33" w:rsidRPr="00C858FF">
        <w:t>–</w:t>
      </w:r>
      <w:r w:rsidRPr="00C858FF">
        <w:t xml:space="preserve"> </w:t>
      </w:r>
      <w:r w:rsidR="00BD1C33" w:rsidRPr="00C858FF">
        <w:t>Selected Depots</w:t>
      </w:r>
    </w:p>
    <w:tbl>
      <w:tblPr>
        <w:tblW w:w="10207" w:type="dxa"/>
        <w:tblInd w:w="108" w:type="dxa"/>
        <w:tblLook w:val="04A0" w:firstRow="1" w:lastRow="0" w:firstColumn="1" w:lastColumn="0" w:noHBand="0" w:noVBand="1"/>
      </w:tblPr>
      <w:tblGrid>
        <w:gridCol w:w="2127"/>
        <w:gridCol w:w="1559"/>
        <w:gridCol w:w="1134"/>
        <w:gridCol w:w="1560"/>
        <w:gridCol w:w="1134"/>
        <w:gridCol w:w="1559"/>
        <w:gridCol w:w="1134"/>
      </w:tblGrid>
      <w:tr w:rsidR="00703469" w:rsidRPr="00C858FF" w:rsidTr="00125680">
        <w:tc>
          <w:tcPr>
            <w:tcW w:w="10207" w:type="dxa"/>
            <w:gridSpan w:val="7"/>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BD1C33" w:rsidP="00703469">
            <w:pPr>
              <w:rPr>
                <w:b/>
              </w:rPr>
            </w:pPr>
            <w:r w:rsidRPr="00C858FF">
              <w:rPr>
                <w:b/>
              </w:rPr>
              <w:t xml:space="preserve">Durability 2 </w:t>
            </w:r>
            <w:r w:rsidR="00703469" w:rsidRPr="00C858FF">
              <w:rPr>
                <w:b/>
              </w:rPr>
              <w:t>Pole External Decay – Selected Depots</w:t>
            </w:r>
          </w:p>
        </w:tc>
      </w:tr>
      <w:tr w:rsidR="00703469" w:rsidRPr="00C858FF" w:rsidTr="00125680">
        <w:tc>
          <w:tcPr>
            <w:tcW w:w="2127"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703469" w:rsidRPr="00C858FF" w:rsidRDefault="00703469" w:rsidP="00703469">
            <w:pPr>
              <w:rPr>
                <w:b/>
              </w:rPr>
            </w:pPr>
            <w:r w:rsidRPr="00C858FF">
              <w:rPr>
                <w:b/>
              </w:rPr>
              <w:t>Treatment</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rPr>
            </w:pPr>
            <w:r w:rsidRPr="00C858FF">
              <w:rPr>
                <w:b/>
              </w:rPr>
              <w:t>0%</w:t>
            </w:r>
          </w:p>
        </w:tc>
        <w:tc>
          <w:tcPr>
            <w:tcW w:w="2694" w:type="dxa"/>
            <w:gridSpan w:val="2"/>
            <w:tcBorders>
              <w:top w:val="single" w:sz="4" w:space="0" w:color="auto"/>
              <w:left w:val="single" w:sz="4" w:space="0" w:color="auto"/>
              <w:bottom w:val="single" w:sz="4" w:space="0" w:color="auto"/>
              <w:right w:val="single" w:sz="4" w:space="0" w:color="auto"/>
            </w:tcBorders>
            <w:shd w:val="clear" w:color="auto" w:fill="D3CAB7"/>
          </w:tcPr>
          <w:p w:rsidR="00703469" w:rsidRPr="00467E23" w:rsidRDefault="00467E23" w:rsidP="00467E23">
            <w:pPr>
              <w:rPr>
                <w:b/>
              </w:rPr>
            </w:pPr>
            <w:r w:rsidRPr="00467E23">
              <w:rPr>
                <w:b/>
              </w:rPr>
              <w:t>&gt;</w:t>
            </w:r>
            <w:r>
              <w:rPr>
                <w:b/>
              </w:rPr>
              <w:t xml:space="preserve"> </w:t>
            </w:r>
            <w:r w:rsidR="00703469" w:rsidRPr="00467E23">
              <w:rPr>
                <w:b/>
              </w:rPr>
              <w:t>0 – 40%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rPr>
            </w:pPr>
            <w:r w:rsidRPr="00C858FF">
              <w:rPr>
                <w:b/>
              </w:rPr>
              <w:t>Grand Total</w:t>
            </w:r>
          </w:p>
        </w:tc>
      </w:tr>
      <w:tr w:rsidR="00703469" w:rsidRPr="00C858FF" w:rsidTr="00125680">
        <w:tc>
          <w:tcPr>
            <w:tcW w:w="2127" w:type="dxa"/>
            <w:vMerge/>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color w:val="00000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jc w:val="right"/>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rPr>
            </w:pPr>
            <w:r w:rsidRPr="00C858FF">
              <w:rPr>
                <w:b/>
              </w:rPr>
              <w:t>% of Pop</w:t>
            </w:r>
          </w:p>
        </w:tc>
        <w:tc>
          <w:tcPr>
            <w:tcW w:w="1560"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rPr>
            </w:pPr>
            <w:r w:rsidRPr="00C858FF">
              <w:rPr>
                <w:b/>
              </w:rPr>
              <w:t>% of Pop</w:t>
            </w: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03469" w:rsidRPr="00C858FF" w:rsidRDefault="00703469" w:rsidP="00703469">
            <w:pPr>
              <w:rPr>
                <w:b/>
              </w:rPr>
            </w:pPr>
            <w:r w:rsidRPr="00C858FF">
              <w:rPr>
                <w:b/>
              </w:rPr>
              <w:t>% of Pop</w:t>
            </w:r>
          </w:p>
        </w:tc>
      </w:tr>
      <w:tr w:rsidR="008E741D" w:rsidRPr="00C858FF" w:rsidTr="00125680">
        <w:tc>
          <w:tcPr>
            <w:tcW w:w="2127" w:type="dxa"/>
            <w:tcBorders>
              <w:top w:val="single" w:sz="4" w:space="0" w:color="auto"/>
              <w:left w:val="single" w:sz="4" w:space="0" w:color="auto"/>
              <w:bottom w:val="single" w:sz="4" w:space="0" w:color="auto"/>
              <w:right w:val="single" w:sz="4" w:space="0" w:color="auto"/>
            </w:tcBorders>
            <w:shd w:val="clear" w:color="auto" w:fill="D3CAB7"/>
          </w:tcPr>
          <w:p w:rsidR="008E741D" w:rsidRPr="00C858FF" w:rsidRDefault="008E741D" w:rsidP="00703469">
            <w:pPr>
              <w:rPr>
                <w:b/>
                <w:color w:val="000000"/>
                <w:szCs w:val="20"/>
              </w:rPr>
            </w:pPr>
            <w:r w:rsidRPr="00C858FF">
              <w:rPr>
                <w:b/>
                <w:color w:val="000000"/>
                <w:szCs w:val="20"/>
              </w:rPr>
              <w:t>Copper Chrome Arsenic(CCA)</w:t>
            </w:r>
          </w:p>
        </w:tc>
        <w:tc>
          <w:tcPr>
            <w:tcW w:w="1559"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70</w:t>
            </w:r>
            <w:r w:rsidR="00102322">
              <w:rPr>
                <w:color w:val="000000"/>
                <w:szCs w:val="20"/>
              </w:rPr>
              <w:t>,</w:t>
            </w:r>
            <w:r w:rsidRPr="00C858FF">
              <w:rPr>
                <w:color w:val="000000"/>
                <w:szCs w:val="20"/>
              </w:rPr>
              <w:t>044</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94.15%</w:t>
            </w:r>
          </w:p>
        </w:tc>
        <w:tc>
          <w:tcPr>
            <w:tcW w:w="1560"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4356</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5.85%</w:t>
            </w:r>
          </w:p>
        </w:tc>
        <w:tc>
          <w:tcPr>
            <w:tcW w:w="1559"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74</w:t>
            </w:r>
            <w:r w:rsidR="00102322">
              <w:rPr>
                <w:color w:val="000000"/>
                <w:szCs w:val="20"/>
              </w:rPr>
              <w:t>,</w:t>
            </w:r>
            <w:r w:rsidRPr="00C858FF">
              <w:rPr>
                <w:color w:val="000000"/>
                <w:szCs w:val="20"/>
              </w:rPr>
              <w:t>400</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100.00%</w:t>
            </w:r>
          </w:p>
        </w:tc>
      </w:tr>
      <w:tr w:rsidR="008E741D" w:rsidRPr="00C858FF" w:rsidTr="00125680">
        <w:tc>
          <w:tcPr>
            <w:tcW w:w="2127" w:type="dxa"/>
            <w:tcBorders>
              <w:top w:val="single" w:sz="4" w:space="0" w:color="auto"/>
              <w:left w:val="single" w:sz="4" w:space="0" w:color="auto"/>
              <w:bottom w:val="single" w:sz="4" w:space="0" w:color="auto"/>
              <w:right w:val="single" w:sz="4" w:space="0" w:color="auto"/>
            </w:tcBorders>
            <w:shd w:val="clear" w:color="auto" w:fill="D3CAB7"/>
          </w:tcPr>
          <w:p w:rsidR="008E741D" w:rsidRPr="00C858FF" w:rsidRDefault="008E741D" w:rsidP="00703469">
            <w:pPr>
              <w:rPr>
                <w:b/>
                <w:color w:val="000000"/>
                <w:szCs w:val="20"/>
              </w:rPr>
            </w:pPr>
            <w:r w:rsidRPr="00C858FF">
              <w:rPr>
                <w:b/>
                <w:color w:val="000000"/>
                <w:szCs w:val="20"/>
              </w:rPr>
              <w:t>Pigment Emulsified Creosote</w:t>
            </w:r>
          </w:p>
        </w:tc>
        <w:tc>
          <w:tcPr>
            <w:tcW w:w="1559"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18</w:t>
            </w:r>
            <w:r w:rsidR="00102322">
              <w:rPr>
                <w:color w:val="000000"/>
                <w:szCs w:val="20"/>
              </w:rPr>
              <w:t>,</w:t>
            </w:r>
            <w:r w:rsidRPr="00C858FF">
              <w:rPr>
                <w:color w:val="000000"/>
                <w:szCs w:val="20"/>
              </w:rPr>
              <w:t>067</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98.58%</w:t>
            </w:r>
          </w:p>
        </w:tc>
        <w:tc>
          <w:tcPr>
            <w:tcW w:w="1560"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261</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1.42%</w:t>
            </w:r>
          </w:p>
        </w:tc>
        <w:tc>
          <w:tcPr>
            <w:tcW w:w="1559"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18</w:t>
            </w:r>
            <w:r w:rsidR="00102322">
              <w:rPr>
                <w:color w:val="000000"/>
                <w:szCs w:val="20"/>
              </w:rPr>
              <w:t>,</w:t>
            </w:r>
            <w:r w:rsidRPr="00C858FF">
              <w:rPr>
                <w:color w:val="000000"/>
                <w:szCs w:val="20"/>
              </w:rPr>
              <w:t>328</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100.00%</w:t>
            </w:r>
          </w:p>
        </w:tc>
      </w:tr>
      <w:tr w:rsidR="008E741D" w:rsidRPr="00C858FF" w:rsidTr="00125680">
        <w:tc>
          <w:tcPr>
            <w:tcW w:w="2127" w:type="dxa"/>
            <w:tcBorders>
              <w:top w:val="single" w:sz="4" w:space="0" w:color="auto"/>
              <w:left w:val="single" w:sz="4" w:space="0" w:color="auto"/>
              <w:bottom w:val="single" w:sz="4" w:space="0" w:color="auto"/>
              <w:right w:val="single" w:sz="4" w:space="0" w:color="auto"/>
            </w:tcBorders>
            <w:shd w:val="clear" w:color="auto" w:fill="D3CAB7"/>
          </w:tcPr>
          <w:p w:rsidR="008E741D" w:rsidRPr="00C858FF" w:rsidRDefault="008E741D" w:rsidP="00703469">
            <w:pPr>
              <w:rPr>
                <w:b/>
                <w:color w:val="000000"/>
                <w:szCs w:val="20"/>
              </w:rPr>
            </w:pPr>
            <w:r w:rsidRPr="00C858FF">
              <w:rPr>
                <w:b/>
                <w:color w:val="000000"/>
                <w:szCs w:val="20"/>
              </w:rPr>
              <w:t>Grand Total</w:t>
            </w:r>
          </w:p>
        </w:tc>
        <w:tc>
          <w:tcPr>
            <w:tcW w:w="1559"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88</w:t>
            </w:r>
            <w:r w:rsidR="00102322">
              <w:rPr>
                <w:color w:val="000000"/>
                <w:szCs w:val="20"/>
              </w:rPr>
              <w:t>,</w:t>
            </w:r>
            <w:r w:rsidRPr="00C858FF">
              <w:rPr>
                <w:color w:val="000000"/>
                <w:szCs w:val="20"/>
              </w:rPr>
              <w:t>111</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95.02%</w:t>
            </w:r>
          </w:p>
        </w:tc>
        <w:tc>
          <w:tcPr>
            <w:tcW w:w="1560"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4617</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4.98%</w:t>
            </w:r>
          </w:p>
        </w:tc>
        <w:tc>
          <w:tcPr>
            <w:tcW w:w="1559"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92</w:t>
            </w:r>
            <w:r w:rsidR="00102322">
              <w:rPr>
                <w:color w:val="000000"/>
                <w:szCs w:val="20"/>
              </w:rPr>
              <w:t>,</w:t>
            </w:r>
            <w:r w:rsidRPr="00C858FF">
              <w:rPr>
                <w:color w:val="000000"/>
                <w:szCs w:val="20"/>
              </w:rPr>
              <w:t>728</w:t>
            </w:r>
          </w:p>
        </w:tc>
        <w:tc>
          <w:tcPr>
            <w:tcW w:w="1134" w:type="dxa"/>
            <w:tcBorders>
              <w:top w:val="single" w:sz="4" w:space="0" w:color="auto"/>
              <w:left w:val="single" w:sz="4" w:space="0" w:color="auto"/>
              <w:bottom w:val="single" w:sz="4" w:space="0" w:color="auto"/>
              <w:right w:val="single" w:sz="4" w:space="0" w:color="auto"/>
            </w:tcBorders>
            <w:vAlign w:val="bottom"/>
          </w:tcPr>
          <w:p w:rsidR="008E741D" w:rsidRPr="00C858FF" w:rsidRDefault="008E741D" w:rsidP="008E741D">
            <w:pPr>
              <w:jc w:val="center"/>
              <w:rPr>
                <w:color w:val="000000"/>
                <w:szCs w:val="20"/>
              </w:rPr>
            </w:pPr>
            <w:r w:rsidRPr="00C858FF">
              <w:rPr>
                <w:color w:val="000000"/>
                <w:szCs w:val="20"/>
              </w:rPr>
              <w:t>100.00%</w:t>
            </w:r>
          </w:p>
        </w:tc>
      </w:tr>
    </w:tbl>
    <w:p w:rsidR="00703469" w:rsidRPr="00125680" w:rsidRDefault="00703469" w:rsidP="004F2F5D">
      <w:pPr>
        <w:pStyle w:val="Heading1"/>
        <w:rPr>
          <w:sz w:val="20"/>
          <w:szCs w:val="20"/>
        </w:rPr>
      </w:pPr>
    </w:p>
    <w:p w:rsidR="007A5AE4" w:rsidRPr="00C858FF" w:rsidRDefault="007A5AE4" w:rsidP="007A5AE4">
      <w:pPr>
        <w:pStyle w:val="Caption"/>
        <w:keepNext/>
      </w:pPr>
      <w:r w:rsidRPr="00C858FF">
        <w:t xml:space="preserve">Table </w:t>
      </w:r>
      <w:r w:rsidR="00C67A17">
        <w:fldChar w:fldCharType="begin"/>
      </w:r>
      <w:r w:rsidR="00C67A17">
        <w:instrText xml:space="preserve"> SEQ Table \* ARABIC </w:instrText>
      </w:r>
      <w:r w:rsidR="00C67A17">
        <w:fldChar w:fldCharType="separate"/>
      </w:r>
      <w:r w:rsidR="00BC3FC8">
        <w:rPr>
          <w:noProof/>
        </w:rPr>
        <w:t>13</w:t>
      </w:r>
      <w:r w:rsidR="00C67A17">
        <w:rPr>
          <w:noProof/>
        </w:rPr>
        <w:fldChar w:fldCharType="end"/>
      </w:r>
      <w:r w:rsidRPr="00C858FF">
        <w:t xml:space="preserve"> Durability 2 Poles External Decay Age Statistics – Selected Depots</w:t>
      </w:r>
    </w:p>
    <w:tbl>
      <w:tblPr>
        <w:tblW w:w="8648" w:type="dxa"/>
        <w:tblInd w:w="108" w:type="dxa"/>
        <w:tblLook w:val="04A0" w:firstRow="1" w:lastRow="0" w:firstColumn="1" w:lastColumn="0" w:noHBand="0" w:noVBand="1"/>
      </w:tblPr>
      <w:tblGrid>
        <w:gridCol w:w="3970"/>
        <w:gridCol w:w="1417"/>
        <w:gridCol w:w="1134"/>
        <w:gridCol w:w="1134"/>
        <w:gridCol w:w="993"/>
      </w:tblGrid>
      <w:tr w:rsidR="007A5AE4" w:rsidRPr="00C858FF" w:rsidTr="00125680">
        <w:tc>
          <w:tcPr>
            <w:tcW w:w="8648" w:type="dxa"/>
            <w:gridSpan w:val="5"/>
            <w:tcBorders>
              <w:top w:val="single" w:sz="4" w:space="0" w:color="auto"/>
              <w:left w:val="single" w:sz="4" w:space="0" w:color="auto"/>
              <w:bottom w:val="single" w:sz="4" w:space="0" w:color="auto"/>
              <w:right w:val="single" w:sz="4" w:space="0" w:color="auto"/>
            </w:tcBorders>
            <w:shd w:val="clear" w:color="auto" w:fill="D3CAB7"/>
          </w:tcPr>
          <w:p w:rsidR="007A5AE4" w:rsidRPr="00C858FF" w:rsidRDefault="007A5AE4" w:rsidP="00F46990">
            <w:pPr>
              <w:rPr>
                <w:b/>
              </w:rPr>
            </w:pPr>
            <w:r w:rsidRPr="00C858FF">
              <w:rPr>
                <w:b/>
              </w:rPr>
              <w:t>Durability 2 Pole External Decay – Selected Depots</w:t>
            </w:r>
          </w:p>
        </w:tc>
      </w:tr>
      <w:tr w:rsidR="007A5AE4" w:rsidRPr="00C858FF" w:rsidTr="00125680">
        <w:tc>
          <w:tcPr>
            <w:tcW w:w="3970"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7A5AE4" w:rsidRPr="00C858FF" w:rsidRDefault="007A5AE4" w:rsidP="00F46990">
            <w:pPr>
              <w:rPr>
                <w:b/>
              </w:rPr>
            </w:pPr>
            <w:r w:rsidRPr="00C858FF">
              <w:rPr>
                <w:b/>
              </w:rPr>
              <w:t>Treatment</w:t>
            </w:r>
          </w:p>
        </w:tc>
        <w:tc>
          <w:tcPr>
            <w:tcW w:w="2551" w:type="dxa"/>
            <w:gridSpan w:val="2"/>
            <w:tcBorders>
              <w:top w:val="single" w:sz="4" w:space="0" w:color="auto"/>
              <w:left w:val="single" w:sz="4" w:space="0" w:color="auto"/>
              <w:bottom w:val="single" w:sz="4" w:space="0" w:color="auto"/>
              <w:right w:val="single" w:sz="4" w:space="0" w:color="auto"/>
            </w:tcBorders>
            <w:shd w:val="clear" w:color="auto" w:fill="D3CAB7"/>
          </w:tcPr>
          <w:p w:rsidR="007A5AE4" w:rsidRPr="00C858FF" w:rsidRDefault="007A5AE4" w:rsidP="00F46990">
            <w:pPr>
              <w:rPr>
                <w:b/>
              </w:rPr>
            </w:pPr>
            <w:r w:rsidRPr="00C858FF">
              <w:rPr>
                <w:b/>
              </w:rPr>
              <w:t>0%</w:t>
            </w:r>
          </w:p>
        </w:tc>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7A5AE4" w:rsidRPr="00322243" w:rsidRDefault="00322243" w:rsidP="00322243">
            <w:pPr>
              <w:rPr>
                <w:b/>
              </w:rPr>
            </w:pPr>
            <w:r w:rsidRPr="00322243">
              <w:rPr>
                <w:b/>
              </w:rPr>
              <w:t>&gt;</w:t>
            </w:r>
            <w:r>
              <w:rPr>
                <w:b/>
              </w:rPr>
              <w:t xml:space="preserve"> </w:t>
            </w:r>
            <w:r w:rsidR="007A5AE4" w:rsidRPr="00322243">
              <w:rPr>
                <w:b/>
              </w:rPr>
              <w:t>0 – 40%</w:t>
            </w:r>
          </w:p>
        </w:tc>
      </w:tr>
      <w:tr w:rsidR="007A5AE4" w:rsidRPr="00C858FF" w:rsidTr="00125680">
        <w:tc>
          <w:tcPr>
            <w:tcW w:w="3970" w:type="dxa"/>
            <w:vMerge/>
            <w:tcBorders>
              <w:top w:val="single" w:sz="4" w:space="0" w:color="auto"/>
              <w:left w:val="single" w:sz="4" w:space="0" w:color="auto"/>
              <w:bottom w:val="single" w:sz="4" w:space="0" w:color="auto"/>
              <w:right w:val="single" w:sz="4" w:space="0" w:color="auto"/>
            </w:tcBorders>
            <w:shd w:val="clear" w:color="auto" w:fill="D3CAB7"/>
          </w:tcPr>
          <w:p w:rsidR="007A5AE4" w:rsidRPr="00C858FF" w:rsidRDefault="007A5AE4" w:rsidP="00F46990">
            <w:pPr>
              <w:rPr>
                <w:b/>
                <w:color w:val="00000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D3CAB7"/>
          </w:tcPr>
          <w:p w:rsidR="007A5AE4" w:rsidRPr="00C858FF" w:rsidRDefault="007A5AE4" w:rsidP="00F46990">
            <w:pPr>
              <w:jc w:val="right"/>
              <w:rPr>
                <w:b/>
                <w:szCs w:val="20"/>
              </w:rPr>
            </w:pPr>
            <w:r w:rsidRPr="00C858FF">
              <w:rPr>
                <w:b/>
                <w:szCs w:val="20"/>
              </w:rPr>
              <w:t>Avg Age</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A5AE4" w:rsidRPr="00C858FF" w:rsidRDefault="007A5AE4" w:rsidP="00F46990">
            <w:pPr>
              <w:rPr>
                <w:b/>
              </w:rPr>
            </w:pPr>
            <w:r w:rsidRPr="00C858FF">
              <w:rPr>
                <w:b/>
              </w:rPr>
              <w:t>Std Dev</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A5AE4" w:rsidRPr="00C858FF" w:rsidRDefault="007A5AE4" w:rsidP="00F46990">
            <w:pPr>
              <w:rPr>
                <w:b/>
                <w:szCs w:val="20"/>
              </w:rPr>
            </w:pPr>
            <w:r w:rsidRPr="00C858FF">
              <w:rPr>
                <w:b/>
                <w:szCs w:val="20"/>
              </w:rPr>
              <w:t>Avg Age</w:t>
            </w:r>
          </w:p>
        </w:tc>
        <w:tc>
          <w:tcPr>
            <w:tcW w:w="993" w:type="dxa"/>
            <w:tcBorders>
              <w:top w:val="single" w:sz="4" w:space="0" w:color="auto"/>
              <w:left w:val="single" w:sz="4" w:space="0" w:color="auto"/>
              <w:bottom w:val="single" w:sz="4" w:space="0" w:color="auto"/>
              <w:right w:val="single" w:sz="4" w:space="0" w:color="auto"/>
            </w:tcBorders>
            <w:shd w:val="clear" w:color="auto" w:fill="D3CAB7"/>
          </w:tcPr>
          <w:p w:rsidR="007A5AE4" w:rsidRPr="00C858FF" w:rsidRDefault="007A5AE4" w:rsidP="00F46990">
            <w:pPr>
              <w:rPr>
                <w:b/>
              </w:rPr>
            </w:pPr>
            <w:r w:rsidRPr="00C858FF">
              <w:rPr>
                <w:b/>
              </w:rPr>
              <w:t>Std Dev</w:t>
            </w:r>
          </w:p>
        </w:tc>
      </w:tr>
      <w:tr w:rsidR="00D507D2" w:rsidRPr="00C858FF" w:rsidTr="00125680">
        <w:tc>
          <w:tcPr>
            <w:tcW w:w="3970" w:type="dxa"/>
            <w:tcBorders>
              <w:top w:val="single" w:sz="4" w:space="0" w:color="auto"/>
              <w:left w:val="single" w:sz="4" w:space="0" w:color="auto"/>
              <w:bottom w:val="single" w:sz="4" w:space="0" w:color="auto"/>
              <w:right w:val="single" w:sz="4" w:space="0" w:color="auto"/>
            </w:tcBorders>
            <w:shd w:val="clear" w:color="auto" w:fill="D3CAB7"/>
          </w:tcPr>
          <w:p w:rsidR="00D507D2" w:rsidRPr="00C858FF" w:rsidRDefault="00D507D2" w:rsidP="00F46990">
            <w:pPr>
              <w:rPr>
                <w:b/>
                <w:color w:val="000000"/>
                <w:szCs w:val="20"/>
              </w:rPr>
            </w:pPr>
            <w:r w:rsidRPr="00C858FF">
              <w:rPr>
                <w:b/>
                <w:color w:val="000000"/>
                <w:szCs w:val="20"/>
              </w:rPr>
              <w:t>Copper Chrome Arsenic(CCA)</w:t>
            </w:r>
          </w:p>
        </w:tc>
        <w:tc>
          <w:tcPr>
            <w:tcW w:w="1417"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28.07</w:t>
            </w:r>
          </w:p>
        </w:tc>
        <w:tc>
          <w:tcPr>
            <w:tcW w:w="1134"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8.20</w:t>
            </w:r>
          </w:p>
        </w:tc>
        <w:tc>
          <w:tcPr>
            <w:tcW w:w="1134"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38.69</w:t>
            </w:r>
          </w:p>
        </w:tc>
        <w:tc>
          <w:tcPr>
            <w:tcW w:w="993"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5.67</w:t>
            </w:r>
          </w:p>
        </w:tc>
      </w:tr>
      <w:tr w:rsidR="00D507D2" w:rsidRPr="00C858FF" w:rsidTr="00125680">
        <w:tc>
          <w:tcPr>
            <w:tcW w:w="3970" w:type="dxa"/>
            <w:tcBorders>
              <w:top w:val="single" w:sz="4" w:space="0" w:color="auto"/>
              <w:left w:val="single" w:sz="4" w:space="0" w:color="auto"/>
              <w:bottom w:val="single" w:sz="4" w:space="0" w:color="auto"/>
              <w:right w:val="single" w:sz="4" w:space="0" w:color="auto"/>
            </w:tcBorders>
            <w:shd w:val="clear" w:color="auto" w:fill="D3CAB7"/>
          </w:tcPr>
          <w:p w:rsidR="00D507D2" w:rsidRPr="00C858FF" w:rsidRDefault="00D507D2" w:rsidP="00F46990">
            <w:pPr>
              <w:rPr>
                <w:b/>
                <w:color w:val="000000"/>
                <w:szCs w:val="20"/>
              </w:rPr>
            </w:pPr>
            <w:r w:rsidRPr="00C858FF">
              <w:rPr>
                <w:b/>
                <w:color w:val="000000"/>
                <w:szCs w:val="20"/>
              </w:rPr>
              <w:t>Pigment Emulsified Creosote</w:t>
            </w:r>
          </w:p>
        </w:tc>
        <w:tc>
          <w:tcPr>
            <w:tcW w:w="1417"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31.42</w:t>
            </w:r>
          </w:p>
        </w:tc>
        <w:tc>
          <w:tcPr>
            <w:tcW w:w="1134"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10.17</w:t>
            </w:r>
          </w:p>
        </w:tc>
        <w:tc>
          <w:tcPr>
            <w:tcW w:w="1134"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37.47</w:t>
            </w:r>
          </w:p>
        </w:tc>
        <w:tc>
          <w:tcPr>
            <w:tcW w:w="993" w:type="dxa"/>
            <w:tcBorders>
              <w:top w:val="single" w:sz="4" w:space="0" w:color="auto"/>
              <w:left w:val="single" w:sz="4" w:space="0" w:color="auto"/>
              <w:bottom w:val="single" w:sz="4" w:space="0" w:color="auto"/>
              <w:right w:val="single" w:sz="4" w:space="0" w:color="auto"/>
            </w:tcBorders>
          </w:tcPr>
          <w:p w:rsidR="00D507D2" w:rsidRPr="00C858FF" w:rsidRDefault="00D507D2">
            <w:pPr>
              <w:jc w:val="right"/>
              <w:rPr>
                <w:szCs w:val="20"/>
              </w:rPr>
            </w:pPr>
            <w:r w:rsidRPr="00C858FF">
              <w:rPr>
                <w:szCs w:val="20"/>
              </w:rPr>
              <w:t>9.61</w:t>
            </w:r>
          </w:p>
        </w:tc>
      </w:tr>
    </w:tbl>
    <w:p w:rsidR="007A5AE4" w:rsidRPr="00C858FF" w:rsidRDefault="007A5AE4" w:rsidP="007A5AE4">
      <w:pPr>
        <w:pStyle w:val="Bodycopy"/>
        <w:rPr>
          <w:rFonts w:ascii="Arial" w:hAnsi="Arial" w:cs="Arial"/>
        </w:rPr>
      </w:pPr>
    </w:p>
    <w:p w:rsidR="00254318" w:rsidRPr="00C858FF" w:rsidRDefault="00703469" w:rsidP="00703469">
      <w:pPr>
        <w:pStyle w:val="Bodycopy"/>
        <w:rPr>
          <w:rFonts w:ascii="Arial" w:hAnsi="Arial" w:cs="Arial"/>
        </w:rPr>
      </w:pPr>
      <w:r w:rsidRPr="00C858FF">
        <w:rPr>
          <w:rFonts w:ascii="Arial" w:hAnsi="Arial" w:cs="Arial"/>
        </w:rPr>
        <w:lastRenderedPageBreak/>
        <w:t xml:space="preserve">Examination of </w:t>
      </w:r>
      <w:r w:rsidRPr="00C858FF">
        <w:rPr>
          <w:rFonts w:ascii="Arial" w:hAnsi="Arial" w:cs="Arial"/>
        </w:rPr>
        <w:fldChar w:fldCharType="begin"/>
      </w:r>
      <w:r w:rsidRPr="00C858FF">
        <w:rPr>
          <w:rFonts w:ascii="Arial" w:hAnsi="Arial" w:cs="Arial"/>
        </w:rPr>
        <w:instrText xml:space="preserve"> REF _Ref367709834 \h </w:instrText>
      </w:r>
      <w:r w:rsidR="00C858FF">
        <w:rPr>
          <w:rFonts w:ascii="Arial" w:hAnsi="Arial" w:cs="Arial"/>
        </w:rPr>
        <w:instrText xml:space="preserve"> \* MERGEFORMAT </w:instrText>
      </w:r>
      <w:r w:rsidRPr="00C858FF">
        <w:rPr>
          <w:rFonts w:ascii="Arial" w:hAnsi="Arial" w:cs="Arial"/>
        </w:rPr>
      </w:r>
      <w:r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10</w:t>
      </w:r>
      <w:r w:rsidRPr="00C858FF">
        <w:rPr>
          <w:rFonts w:ascii="Arial" w:hAnsi="Arial" w:cs="Arial"/>
        </w:rPr>
        <w:fldChar w:fldCharType="end"/>
      </w:r>
      <w:r w:rsidR="007F1395" w:rsidRPr="00C858FF">
        <w:rPr>
          <w:rFonts w:ascii="Arial" w:hAnsi="Arial" w:cs="Arial"/>
        </w:rPr>
        <w:t xml:space="preserve"> </w:t>
      </w:r>
      <w:r w:rsidR="00BD1C33" w:rsidRPr="00C858FF">
        <w:rPr>
          <w:rFonts w:ascii="Arial" w:hAnsi="Arial" w:cs="Arial"/>
        </w:rPr>
        <w:t>shows that a PEC pole for the enti</w:t>
      </w:r>
      <w:r w:rsidR="008E741D" w:rsidRPr="00C858FF">
        <w:rPr>
          <w:rFonts w:ascii="Arial" w:hAnsi="Arial" w:cs="Arial"/>
        </w:rPr>
        <w:t>re network on average has a 0.73</w:t>
      </w:r>
      <w:r w:rsidR="00BD1C33" w:rsidRPr="00C858FF">
        <w:rPr>
          <w:rFonts w:ascii="Arial" w:hAnsi="Arial" w:cs="Arial"/>
        </w:rPr>
        <w:t xml:space="preserve">% chance of experiencing external decay, where as a CCA pole </w:t>
      </w:r>
      <w:r w:rsidR="008E741D" w:rsidRPr="00C858FF">
        <w:rPr>
          <w:rFonts w:ascii="Arial" w:hAnsi="Arial" w:cs="Arial"/>
        </w:rPr>
        <w:t>has a 3.60</w:t>
      </w:r>
      <w:r w:rsidR="00BD1C33" w:rsidRPr="00C858FF">
        <w:rPr>
          <w:rFonts w:ascii="Arial" w:hAnsi="Arial" w:cs="Arial"/>
        </w:rPr>
        <w:t>% chance of experien</w:t>
      </w:r>
      <w:r w:rsidR="008E741D" w:rsidRPr="00C858FF">
        <w:rPr>
          <w:rFonts w:ascii="Arial" w:hAnsi="Arial" w:cs="Arial"/>
        </w:rPr>
        <w:t>cing external decay (roughly a 5</w:t>
      </w:r>
      <w:r w:rsidR="00BD1C33" w:rsidRPr="00C858FF">
        <w:rPr>
          <w:rFonts w:ascii="Arial" w:hAnsi="Arial" w:cs="Arial"/>
        </w:rPr>
        <w:t>:1 ratio in favour of PEC). Investigation of</w:t>
      </w:r>
      <w:r w:rsidR="007F1395" w:rsidRPr="00C858FF">
        <w:rPr>
          <w:rFonts w:ascii="Arial" w:hAnsi="Arial" w:cs="Arial"/>
        </w:rPr>
        <w:t xml:space="preserve"> </w:t>
      </w:r>
      <w:r w:rsidR="007F1395" w:rsidRPr="00C858FF">
        <w:rPr>
          <w:rFonts w:ascii="Arial" w:hAnsi="Arial" w:cs="Arial"/>
        </w:rPr>
        <w:fldChar w:fldCharType="begin"/>
      </w:r>
      <w:r w:rsidR="007F1395" w:rsidRPr="00C858FF">
        <w:rPr>
          <w:rFonts w:ascii="Arial" w:hAnsi="Arial" w:cs="Arial"/>
        </w:rPr>
        <w:instrText xml:space="preserve"> REF _Ref367863109 \h </w:instrText>
      </w:r>
      <w:r w:rsidR="00C858FF">
        <w:rPr>
          <w:rFonts w:ascii="Arial" w:hAnsi="Arial" w:cs="Arial"/>
        </w:rPr>
        <w:instrText xml:space="preserve"> \* MERGEFORMAT </w:instrText>
      </w:r>
      <w:r w:rsidR="007F1395" w:rsidRPr="00C858FF">
        <w:rPr>
          <w:rFonts w:ascii="Arial" w:hAnsi="Arial" w:cs="Arial"/>
        </w:rPr>
      </w:r>
      <w:r w:rsidR="007F1395"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12</w:t>
      </w:r>
      <w:r w:rsidR="007F1395" w:rsidRPr="00C858FF">
        <w:rPr>
          <w:rFonts w:ascii="Arial" w:hAnsi="Arial" w:cs="Arial"/>
        </w:rPr>
        <w:fldChar w:fldCharType="end"/>
      </w:r>
      <w:r w:rsidR="00BD1C33" w:rsidRPr="00C858FF">
        <w:rPr>
          <w:rFonts w:ascii="Arial" w:hAnsi="Arial" w:cs="Arial"/>
        </w:rPr>
        <w:t xml:space="preserve"> for the selected high risk depots again shows a better performance from PEC </w:t>
      </w:r>
      <w:r w:rsidR="007412F6" w:rsidRPr="00C858FF">
        <w:rPr>
          <w:rFonts w:ascii="Arial" w:hAnsi="Arial" w:cs="Arial"/>
        </w:rPr>
        <w:t>poles;</w:t>
      </w:r>
      <w:r w:rsidR="00BD1C33" w:rsidRPr="00C858FF">
        <w:rPr>
          <w:rFonts w:ascii="Arial" w:hAnsi="Arial" w:cs="Arial"/>
        </w:rPr>
        <w:t xml:space="preserve"> in these areas a PEC pole has a</w:t>
      </w:r>
      <w:r w:rsidR="008E741D" w:rsidRPr="00C858FF">
        <w:rPr>
          <w:rFonts w:ascii="Arial" w:hAnsi="Arial" w:cs="Arial"/>
        </w:rPr>
        <w:t xml:space="preserve"> 1.42</w:t>
      </w:r>
      <w:r w:rsidR="00BD1C33" w:rsidRPr="00C858FF">
        <w:rPr>
          <w:rFonts w:ascii="Arial" w:hAnsi="Arial" w:cs="Arial"/>
        </w:rPr>
        <w:t>% chance of experiencing external dec</w:t>
      </w:r>
      <w:r w:rsidR="008E741D" w:rsidRPr="00C858FF">
        <w:rPr>
          <w:rFonts w:ascii="Arial" w:hAnsi="Arial" w:cs="Arial"/>
        </w:rPr>
        <w:t>ay versus a CCA pole with a 5.85% chance (roughly a 4</w:t>
      </w:r>
      <w:r w:rsidR="00BD1C33" w:rsidRPr="00C858FF">
        <w:rPr>
          <w:rFonts w:ascii="Arial" w:hAnsi="Arial" w:cs="Arial"/>
        </w:rPr>
        <w:t>:1 ratio).</w:t>
      </w:r>
      <w:r w:rsidR="005B16A3" w:rsidRPr="00C858FF">
        <w:rPr>
          <w:rFonts w:ascii="Arial" w:hAnsi="Arial" w:cs="Arial"/>
        </w:rPr>
        <w:t xml:space="preserve"> These figures do not need to be </w:t>
      </w:r>
      <w:r w:rsidR="007412F6" w:rsidRPr="00C858FF">
        <w:rPr>
          <w:rFonts w:ascii="Arial" w:hAnsi="Arial" w:cs="Arial"/>
        </w:rPr>
        <w:t>normalised</w:t>
      </w:r>
      <w:r w:rsidR="005B16A3" w:rsidRPr="00C858FF">
        <w:rPr>
          <w:rFonts w:ascii="Arial" w:hAnsi="Arial" w:cs="Arial"/>
        </w:rPr>
        <w:t xml:space="preserve"> to the age of the poles as it can be seen from </w:t>
      </w:r>
      <w:r w:rsidR="005B16A3" w:rsidRPr="00C858FF">
        <w:rPr>
          <w:rFonts w:ascii="Arial" w:hAnsi="Arial" w:cs="Arial"/>
        </w:rPr>
        <w:fldChar w:fldCharType="begin"/>
      </w:r>
      <w:r w:rsidR="005B16A3" w:rsidRPr="00C858FF">
        <w:rPr>
          <w:rFonts w:ascii="Arial" w:hAnsi="Arial" w:cs="Arial"/>
        </w:rPr>
        <w:instrText xml:space="preserve"> REF _Ref367094436 \h </w:instrText>
      </w:r>
      <w:r w:rsidR="00C858FF">
        <w:rPr>
          <w:rFonts w:ascii="Arial" w:hAnsi="Arial" w:cs="Arial"/>
        </w:rPr>
        <w:instrText xml:space="preserve"> \* MERGEFORMAT </w:instrText>
      </w:r>
      <w:r w:rsidR="005B16A3" w:rsidRPr="00C858FF">
        <w:rPr>
          <w:rFonts w:ascii="Arial" w:hAnsi="Arial" w:cs="Arial"/>
        </w:rPr>
      </w:r>
      <w:r w:rsidR="005B16A3"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6</w:t>
      </w:r>
      <w:r w:rsidR="005B16A3" w:rsidRPr="00C858FF">
        <w:rPr>
          <w:rFonts w:ascii="Arial" w:hAnsi="Arial" w:cs="Arial"/>
        </w:rPr>
        <w:fldChar w:fldCharType="end"/>
      </w:r>
      <w:r w:rsidR="005B16A3" w:rsidRPr="00C858FF">
        <w:rPr>
          <w:rFonts w:ascii="Arial" w:hAnsi="Arial" w:cs="Arial"/>
        </w:rPr>
        <w:t xml:space="preserve"> and </w:t>
      </w:r>
      <w:r w:rsidR="005B16A3" w:rsidRPr="00C858FF">
        <w:rPr>
          <w:rFonts w:ascii="Arial" w:hAnsi="Arial" w:cs="Arial"/>
        </w:rPr>
        <w:fldChar w:fldCharType="begin"/>
      </w:r>
      <w:r w:rsidR="005B16A3" w:rsidRPr="00C858FF">
        <w:rPr>
          <w:rFonts w:ascii="Arial" w:hAnsi="Arial" w:cs="Arial"/>
        </w:rPr>
        <w:instrText xml:space="preserve"> REF _Ref367459201 \h </w:instrText>
      </w:r>
      <w:r w:rsidR="00C858FF">
        <w:rPr>
          <w:rFonts w:ascii="Arial" w:hAnsi="Arial" w:cs="Arial"/>
        </w:rPr>
        <w:instrText xml:space="preserve"> \* MERGEFORMAT </w:instrText>
      </w:r>
      <w:r w:rsidR="005B16A3" w:rsidRPr="00C858FF">
        <w:rPr>
          <w:rFonts w:ascii="Arial" w:hAnsi="Arial" w:cs="Arial"/>
        </w:rPr>
      </w:r>
      <w:r w:rsidR="005B16A3" w:rsidRPr="00C858FF">
        <w:rPr>
          <w:rFonts w:ascii="Arial" w:hAnsi="Arial" w:cs="Arial"/>
        </w:rPr>
        <w:fldChar w:fldCharType="separate"/>
      </w:r>
      <w:r w:rsidR="00FC5F98" w:rsidRPr="00C858FF">
        <w:rPr>
          <w:rFonts w:ascii="Arial" w:hAnsi="Arial" w:cs="Arial"/>
        </w:rPr>
        <w:t xml:space="preserve">Table </w:t>
      </w:r>
      <w:r w:rsidR="00FC5F98" w:rsidRPr="00C858FF">
        <w:rPr>
          <w:rFonts w:ascii="Arial" w:hAnsi="Arial" w:cs="Arial"/>
          <w:noProof/>
        </w:rPr>
        <w:t>9</w:t>
      </w:r>
      <w:r w:rsidR="005B16A3" w:rsidRPr="00C858FF">
        <w:rPr>
          <w:rFonts w:ascii="Arial" w:hAnsi="Arial" w:cs="Arial"/>
        </w:rPr>
        <w:fldChar w:fldCharType="end"/>
      </w:r>
      <w:r w:rsidR="005B16A3" w:rsidRPr="00C858FF">
        <w:rPr>
          <w:rFonts w:ascii="Arial" w:hAnsi="Arial" w:cs="Arial"/>
        </w:rPr>
        <w:t xml:space="preserve"> the pole irrespective of treatment have within the realms of reasonable statistical variation much the same average age when they experience external decay irrespective of treatment type used. The performance of CCA poles in regards to external decay is significantly influences by CCA treated Spotted Gum poles which are more </w:t>
      </w:r>
      <w:r w:rsidR="007412F6" w:rsidRPr="00C858FF">
        <w:rPr>
          <w:rFonts w:ascii="Arial" w:hAnsi="Arial" w:cs="Arial"/>
        </w:rPr>
        <w:t>prone</w:t>
      </w:r>
      <w:r w:rsidR="005B16A3" w:rsidRPr="00C858FF">
        <w:rPr>
          <w:rFonts w:ascii="Arial" w:hAnsi="Arial" w:cs="Arial"/>
        </w:rPr>
        <w:t xml:space="preserve"> to external decay than a CCA </w:t>
      </w:r>
      <w:r w:rsidR="007412F6" w:rsidRPr="00C858FF">
        <w:rPr>
          <w:rFonts w:ascii="Arial" w:hAnsi="Arial" w:cs="Arial"/>
        </w:rPr>
        <w:t>treated</w:t>
      </w:r>
      <w:r w:rsidR="005B16A3" w:rsidRPr="00C858FF">
        <w:rPr>
          <w:rFonts w:ascii="Arial" w:hAnsi="Arial" w:cs="Arial"/>
        </w:rPr>
        <w:t xml:space="preserve"> Blackbutt pole.</w:t>
      </w:r>
    </w:p>
    <w:p w:rsidR="005B16A3" w:rsidRPr="00C858FF" w:rsidRDefault="005B16A3" w:rsidP="00703469">
      <w:pPr>
        <w:pStyle w:val="Bodycopy"/>
        <w:rPr>
          <w:rFonts w:ascii="Arial" w:hAnsi="Arial" w:cs="Arial"/>
        </w:rPr>
      </w:pPr>
      <w:r w:rsidRPr="00C858FF">
        <w:rPr>
          <w:rFonts w:ascii="Arial" w:hAnsi="Arial" w:cs="Arial"/>
        </w:rPr>
        <w:t xml:space="preserve">The conclusion is thus, a PEC pole is simply not as prone to the inception of external decay, </w:t>
      </w:r>
      <w:r w:rsidR="007412F6" w:rsidRPr="00C858FF">
        <w:rPr>
          <w:rFonts w:ascii="Arial" w:hAnsi="Arial" w:cs="Arial"/>
        </w:rPr>
        <w:t>however</w:t>
      </w:r>
      <w:r w:rsidRPr="00C858FF">
        <w:rPr>
          <w:rFonts w:ascii="Arial" w:hAnsi="Arial" w:cs="Arial"/>
        </w:rPr>
        <w:t xml:space="preserve"> if it gets external decay it will decay in a like manner to CCA treated poles. </w:t>
      </w:r>
    </w:p>
    <w:p w:rsidR="00D47054" w:rsidRPr="00C858FF" w:rsidRDefault="00D47054">
      <w:pPr>
        <w:rPr>
          <w:color w:val="000000"/>
          <w:szCs w:val="20"/>
          <w:lang w:val="en-GB"/>
        </w:rPr>
      </w:pPr>
      <w:r w:rsidRPr="00C858FF">
        <w:br w:type="page"/>
      </w:r>
    </w:p>
    <w:p w:rsidR="00BD1C33" w:rsidRPr="00C858FF" w:rsidRDefault="00D47054" w:rsidP="004F2F5D">
      <w:pPr>
        <w:pStyle w:val="Heading1"/>
      </w:pPr>
      <w:bookmarkStart w:id="59" w:name="_Toc377134226"/>
      <w:r w:rsidRPr="00C858FF">
        <w:lastRenderedPageBreak/>
        <w:t>POLE TREATMENT AND DURABILITY 1 PERFORMANCE</w:t>
      </w:r>
      <w:bookmarkEnd w:id="59"/>
    </w:p>
    <w:p w:rsidR="00D47054" w:rsidRPr="00AB7C84" w:rsidRDefault="00D47054" w:rsidP="00AB7C84">
      <w:pPr>
        <w:pStyle w:val="Bodycopy"/>
        <w:rPr>
          <w:rFonts w:ascii="Arial" w:hAnsi="Arial" w:cs="Arial"/>
        </w:rPr>
      </w:pPr>
      <w:r w:rsidRPr="00AB7C84">
        <w:rPr>
          <w:rFonts w:ascii="Arial" w:hAnsi="Arial" w:cs="Arial"/>
        </w:rPr>
        <w:t xml:space="preserve">Essential Energy has over 1.2M timber poles installed on its network. The two most common treatment types used are Pigment Emulsified Creosote (PEC) and Copper Chrome Arsenic (CCA). This section will evaluate the performance of </w:t>
      </w:r>
      <w:r w:rsidR="00D40E4E" w:rsidRPr="00AB7C84">
        <w:rPr>
          <w:rFonts w:ascii="Arial" w:hAnsi="Arial" w:cs="Arial"/>
        </w:rPr>
        <w:t xml:space="preserve">CCA or PEC </w:t>
      </w:r>
      <w:r w:rsidRPr="00AB7C84">
        <w:rPr>
          <w:rFonts w:ascii="Arial" w:hAnsi="Arial" w:cs="Arial"/>
        </w:rPr>
        <w:t xml:space="preserve">treated </w:t>
      </w:r>
      <w:r w:rsidR="00492790" w:rsidRPr="00AB7C84">
        <w:rPr>
          <w:rFonts w:ascii="Arial" w:hAnsi="Arial" w:cs="Arial"/>
        </w:rPr>
        <w:t>Durability</w:t>
      </w:r>
      <w:r w:rsidRPr="00AB7C84">
        <w:rPr>
          <w:rFonts w:ascii="Arial" w:hAnsi="Arial" w:cs="Arial"/>
        </w:rPr>
        <w:t xml:space="preserve"> 1 class poles as defined by AS5604.</w:t>
      </w:r>
    </w:p>
    <w:p w:rsidR="00BB5EDF" w:rsidRPr="00AB7C84" w:rsidRDefault="00D47054" w:rsidP="00AB7C84">
      <w:pPr>
        <w:pStyle w:val="Bodycopy"/>
        <w:rPr>
          <w:rFonts w:ascii="Arial" w:hAnsi="Arial" w:cs="Arial"/>
        </w:rPr>
      </w:pPr>
      <w:r w:rsidRPr="00AB7C84">
        <w:rPr>
          <w:rFonts w:ascii="Arial" w:hAnsi="Arial" w:cs="Arial"/>
        </w:rPr>
        <w:t>To arrive at a filtered and cleansed data set the same criteria and methods for filtering and cleansing were p</w:t>
      </w:r>
      <w:r w:rsidR="00BA428E" w:rsidRPr="00AB7C84">
        <w:rPr>
          <w:rFonts w:ascii="Arial" w:hAnsi="Arial" w:cs="Arial"/>
        </w:rPr>
        <w:t>erformed as detailed in the</w:t>
      </w:r>
      <w:r w:rsidRPr="00AB7C84">
        <w:rPr>
          <w:rFonts w:ascii="Arial" w:hAnsi="Arial" w:cs="Arial"/>
        </w:rPr>
        <w:t xml:space="preserve"> </w:t>
      </w:r>
      <w:r w:rsidRPr="00AB7C84">
        <w:rPr>
          <w:rFonts w:ascii="Arial" w:hAnsi="Arial" w:cs="Arial"/>
        </w:rPr>
        <w:fldChar w:fldCharType="begin"/>
      </w:r>
      <w:r w:rsidRPr="00AB7C84">
        <w:rPr>
          <w:rFonts w:ascii="Arial" w:hAnsi="Arial" w:cs="Arial"/>
        </w:rPr>
        <w:instrText xml:space="preserve"> REF _Ref367872498 \h </w:instrText>
      </w:r>
      <w:r w:rsidR="00C858FF" w:rsidRPr="00AB7C84">
        <w:rPr>
          <w:rFonts w:ascii="Arial" w:hAnsi="Arial" w:cs="Arial"/>
        </w:rPr>
        <w:instrText xml:space="preserve"> \* MERGEFORMAT </w:instrText>
      </w:r>
      <w:r w:rsidRPr="00AB7C84">
        <w:rPr>
          <w:rFonts w:ascii="Arial" w:hAnsi="Arial" w:cs="Arial"/>
        </w:rPr>
      </w:r>
      <w:r w:rsidRPr="00AB7C84">
        <w:rPr>
          <w:rFonts w:ascii="Arial" w:hAnsi="Arial" w:cs="Arial"/>
        </w:rPr>
        <w:fldChar w:fldCharType="separate"/>
      </w:r>
      <w:r w:rsidR="00FC5F98" w:rsidRPr="00AB7C84">
        <w:rPr>
          <w:rFonts w:ascii="Arial" w:hAnsi="Arial" w:cs="Arial"/>
        </w:rPr>
        <w:t>Data Filtering</w:t>
      </w:r>
      <w:r w:rsidRPr="00AB7C84">
        <w:rPr>
          <w:rFonts w:ascii="Arial" w:hAnsi="Arial" w:cs="Arial"/>
        </w:rPr>
        <w:fldChar w:fldCharType="end"/>
      </w:r>
      <w:r w:rsidRPr="00AB7C84">
        <w:rPr>
          <w:rFonts w:ascii="Arial" w:hAnsi="Arial" w:cs="Arial"/>
        </w:rPr>
        <w:t xml:space="preserve"> and </w:t>
      </w:r>
      <w:r w:rsidRPr="00AB7C84">
        <w:rPr>
          <w:rFonts w:ascii="Arial" w:hAnsi="Arial" w:cs="Arial"/>
        </w:rPr>
        <w:fldChar w:fldCharType="begin"/>
      </w:r>
      <w:r w:rsidRPr="00AB7C84">
        <w:rPr>
          <w:rFonts w:ascii="Arial" w:hAnsi="Arial" w:cs="Arial"/>
        </w:rPr>
        <w:instrText xml:space="preserve"> REF _Ref367872499 \h </w:instrText>
      </w:r>
      <w:r w:rsidR="00C858FF" w:rsidRPr="00AB7C84">
        <w:rPr>
          <w:rFonts w:ascii="Arial" w:hAnsi="Arial" w:cs="Arial"/>
        </w:rPr>
        <w:instrText xml:space="preserve"> \* MERGEFORMAT </w:instrText>
      </w:r>
      <w:r w:rsidRPr="00AB7C84">
        <w:rPr>
          <w:rFonts w:ascii="Arial" w:hAnsi="Arial" w:cs="Arial"/>
        </w:rPr>
      </w:r>
      <w:r w:rsidRPr="00AB7C84">
        <w:rPr>
          <w:rFonts w:ascii="Arial" w:hAnsi="Arial" w:cs="Arial"/>
        </w:rPr>
        <w:fldChar w:fldCharType="separate"/>
      </w:r>
      <w:r w:rsidR="00FC5F98" w:rsidRPr="00AB7C84">
        <w:rPr>
          <w:rFonts w:ascii="Arial" w:hAnsi="Arial" w:cs="Arial"/>
        </w:rPr>
        <w:t>Data Cleansing</w:t>
      </w:r>
      <w:r w:rsidRPr="00AB7C84">
        <w:rPr>
          <w:rFonts w:ascii="Arial" w:hAnsi="Arial" w:cs="Arial"/>
        </w:rPr>
        <w:fldChar w:fldCharType="end"/>
      </w:r>
      <w:r w:rsidR="00BA428E" w:rsidRPr="00AB7C84">
        <w:rPr>
          <w:rFonts w:ascii="Arial" w:hAnsi="Arial" w:cs="Arial"/>
        </w:rPr>
        <w:t xml:space="preserve"> sections</w:t>
      </w:r>
      <w:r w:rsidRPr="00AB7C84">
        <w:rPr>
          <w:rFonts w:ascii="Arial" w:hAnsi="Arial" w:cs="Arial"/>
        </w:rPr>
        <w:t>.</w:t>
      </w:r>
    </w:p>
    <w:p w:rsidR="00005617" w:rsidRPr="00AB7C84" w:rsidRDefault="00AC1F00" w:rsidP="00AB7C84">
      <w:pPr>
        <w:pStyle w:val="Bodycopy"/>
        <w:rPr>
          <w:rFonts w:ascii="Arial" w:hAnsi="Arial" w:cs="Arial"/>
        </w:rPr>
      </w:pPr>
      <w:r w:rsidRPr="00AB7C84">
        <w:rPr>
          <w:rFonts w:ascii="Arial" w:hAnsi="Arial" w:cs="Arial"/>
        </w:rPr>
        <w:t>As for D2 poles</w:t>
      </w:r>
      <w:r w:rsidR="0030732E" w:rsidRPr="00AB7C84">
        <w:rPr>
          <w:rFonts w:ascii="Arial" w:hAnsi="Arial" w:cs="Arial"/>
        </w:rPr>
        <w:t xml:space="preserve"> the population of CCA tr</w:t>
      </w:r>
      <w:r w:rsidRPr="00AB7C84">
        <w:rPr>
          <w:rFonts w:ascii="Arial" w:hAnsi="Arial" w:cs="Arial"/>
        </w:rPr>
        <w:t>eated poles is increasing where</w:t>
      </w:r>
      <w:r w:rsidR="0030732E" w:rsidRPr="00AB7C84">
        <w:rPr>
          <w:rFonts w:ascii="Arial" w:hAnsi="Arial" w:cs="Arial"/>
        </w:rPr>
        <w:t xml:space="preserve">as the population of PEC poles is static. Thus for the statistical </w:t>
      </w:r>
      <w:r w:rsidR="00492790" w:rsidRPr="00AB7C84">
        <w:rPr>
          <w:rFonts w:ascii="Arial" w:hAnsi="Arial" w:cs="Arial"/>
        </w:rPr>
        <w:t>comparison</w:t>
      </w:r>
      <w:r w:rsidR="0030732E" w:rsidRPr="00AB7C84">
        <w:rPr>
          <w:rFonts w:ascii="Arial" w:hAnsi="Arial" w:cs="Arial"/>
        </w:rPr>
        <w:t xml:space="preserve"> in order to compare like with like populations any CCA pole that was younger than 11 years has been excluded from the statistical analysis. This allows for as close as can be practically achieved a </w:t>
      </w:r>
      <w:r w:rsidR="00005617" w:rsidRPr="00AB7C84">
        <w:rPr>
          <w:rFonts w:ascii="Arial" w:hAnsi="Arial" w:cs="Arial"/>
        </w:rPr>
        <w:t>‘</w:t>
      </w:r>
      <w:r w:rsidR="0030732E" w:rsidRPr="00AB7C84">
        <w:rPr>
          <w:rFonts w:ascii="Arial" w:hAnsi="Arial" w:cs="Arial"/>
        </w:rPr>
        <w:t>like for like</w:t>
      </w:r>
      <w:r w:rsidR="00005617" w:rsidRPr="00AB7C84">
        <w:rPr>
          <w:rFonts w:ascii="Arial" w:hAnsi="Arial" w:cs="Arial"/>
        </w:rPr>
        <w:t>’</w:t>
      </w:r>
      <w:r w:rsidR="0030732E" w:rsidRPr="00AB7C84">
        <w:rPr>
          <w:rFonts w:ascii="Arial" w:hAnsi="Arial" w:cs="Arial"/>
        </w:rPr>
        <w:t xml:space="preserve"> comparison between PEC poles and CCA poles given that by 2002 all of the Country Energy areas had ceased to use PEC even though some were much </w:t>
      </w:r>
      <w:r w:rsidR="00492790" w:rsidRPr="00AB7C84">
        <w:rPr>
          <w:rFonts w:ascii="Arial" w:hAnsi="Arial" w:cs="Arial"/>
        </w:rPr>
        <w:t>earlier</w:t>
      </w:r>
      <w:r w:rsidR="0030732E" w:rsidRPr="00AB7C84">
        <w:rPr>
          <w:rFonts w:ascii="Arial" w:hAnsi="Arial" w:cs="Arial"/>
        </w:rPr>
        <w:t xml:space="preserve">. </w:t>
      </w:r>
      <w:r w:rsidR="00005617" w:rsidRPr="00AB7C84">
        <w:rPr>
          <w:rFonts w:ascii="Arial" w:hAnsi="Arial" w:cs="Arial"/>
        </w:rPr>
        <w:t>Most of the excluded CCA poles (less than 11 years) fall into the 0 decay grouping.</w:t>
      </w:r>
    </w:p>
    <w:p w:rsidR="00005617" w:rsidRPr="00AB7C84" w:rsidRDefault="0030732E" w:rsidP="00AB7C84">
      <w:pPr>
        <w:pStyle w:val="Bodycopy"/>
        <w:rPr>
          <w:rFonts w:ascii="Arial" w:hAnsi="Arial" w:cs="Arial"/>
        </w:rPr>
      </w:pPr>
      <w:r w:rsidRPr="00AB7C84">
        <w:rPr>
          <w:rFonts w:ascii="Arial" w:hAnsi="Arial" w:cs="Arial"/>
        </w:rPr>
        <w:t xml:space="preserve">(Note for the spatial </w:t>
      </w:r>
      <w:r w:rsidR="00492790" w:rsidRPr="00AB7C84">
        <w:rPr>
          <w:rFonts w:ascii="Arial" w:hAnsi="Arial" w:cs="Arial"/>
        </w:rPr>
        <w:t>analysis</w:t>
      </w:r>
      <w:r w:rsidRPr="00AB7C84">
        <w:rPr>
          <w:rFonts w:ascii="Arial" w:hAnsi="Arial" w:cs="Arial"/>
        </w:rPr>
        <w:t xml:space="preserve"> all poles irrespective of their age were included, this allowed for a full presentation of the high risk areas)</w:t>
      </w:r>
      <w:r w:rsidR="00005617" w:rsidRPr="00AB7C84">
        <w:rPr>
          <w:rFonts w:ascii="Arial" w:hAnsi="Arial" w:cs="Arial"/>
        </w:rPr>
        <w:t xml:space="preserve">. </w:t>
      </w:r>
    </w:p>
    <w:p w:rsidR="00B02798" w:rsidRPr="00AB7C84" w:rsidRDefault="00B02798" w:rsidP="00AB7C84">
      <w:pPr>
        <w:pStyle w:val="Bodycopy"/>
        <w:rPr>
          <w:rFonts w:ascii="Arial" w:hAnsi="Arial" w:cs="Arial"/>
        </w:rPr>
      </w:pPr>
      <w:r w:rsidRPr="00AB7C84">
        <w:rPr>
          <w:rFonts w:ascii="Arial" w:hAnsi="Arial" w:cs="Arial"/>
        </w:rPr>
        <w:t>The following tables show the statistical breakdown of durability class 1 poles by spec</w:t>
      </w:r>
      <w:r w:rsidR="00F76F82" w:rsidRPr="00AB7C84">
        <w:rPr>
          <w:rFonts w:ascii="Arial" w:hAnsi="Arial" w:cs="Arial"/>
        </w:rPr>
        <w:t>i</w:t>
      </w:r>
      <w:r w:rsidRPr="00AB7C84">
        <w:rPr>
          <w:rFonts w:ascii="Arial" w:hAnsi="Arial" w:cs="Arial"/>
        </w:rPr>
        <w:t xml:space="preserve">es and </w:t>
      </w:r>
      <w:r w:rsidR="00492790" w:rsidRPr="00AB7C84">
        <w:rPr>
          <w:rFonts w:ascii="Arial" w:hAnsi="Arial" w:cs="Arial"/>
        </w:rPr>
        <w:t>treatment</w:t>
      </w:r>
      <w:r w:rsidRPr="00AB7C84">
        <w:rPr>
          <w:rFonts w:ascii="Arial" w:hAnsi="Arial" w:cs="Arial"/>
        </w:rPr>
        <w:t xml:space="preserve"> type for external decay.</w:t>
      </w:r>
    </w:p>
    <w:p w:rsidR="00B02798" w:rsidRPr="00C858FF" w:rsidRDefault="00B02798"/>
    <w:p w:rsidR="00BB5EDF" w:rsidRPr="00C858FF" w:rsidRDefault="00BB5EDF" w:rsidP="00BB5EDF">
      <w:pPr>
        <w:pStyle w:val="Caption"/>
        <w:keepNext/>
      </w:pPr>
      <w:r w:rsidRPr="00C858FF">
        <w:t xml:space="preserve">Table </w:t>
      </w:r>
      <w:r w:rsidR="00C67A17">
        <w:fldChar w:fldCharType="begin"/>
      </w:r>
      <w:r w:rsidR="00C67A17">
        <w:instrText xml:space="preserve"> SEQ Table \* ARABIC </w:instrText>
      </w:r>
      <w:r w:rsidR="00C67A17">
        <w:fldChar w:fldCharType="separate"/>
      </w:r>
      <w:r w:rsidR="00BC3FC8">
        <w:rPr>
          <w:noProof/>
        </w:rPr>
        <w:t>14</w:t>
      </w:r>
      <w:r w:rsidR="00C67A17">
        <w:rPr>
          <w:noProof/>
        </w:rPr>
        <w:fldChar w:fldCharType="end"/>
      </w:r>
      <w:r w:rsidRPr="00C858FF">
        <w:t xml:space="preserve"> Durability 1 Statistical breakdown Percentage External Decay</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119"/>
        <w:gridCol w:w="850"/>
        <w:gridCol w:w="851"/>
        <w:gridCol w:w="992"/>
        <w:gridCol w:w="992"/>
        <w:gridCol w:w="993"/>
        <w:gridCol w:w="850"/>
      </w:tblGrid>
      <w:tr w:rsidR="00BB5EDF" w:rsidRPr="00C858FF" w:rsidTr="00E36ADA">
        <w:tc>
          <w:tcPr>
            <w:tcW w:w="4395" w:type="dxa"/>
            <w:gridSpan w:val="2"/>
            <w:shd w:val="clear" w:color="auto" w:fill="D3CAB7"/>
          </w:tcPr>
          <w:p w:rsidR="00BB5EDF" w:rsidRPr="00C858FF" w:rsidRDefault="00BB5EDF" w:rsidP="00BA428E">
            <w:pPr>
              <w:pStyle w:val="Bodycopy"/>
              <w:rPr>
                <w:rFonts w:ascii="Arial" w:hAnsi="Arial" w:cs="Arial"/>
                <w:b/>
              </w:rPr>
            </w:pPr>
          </w:p>
        </w:tc>
        <w:tc>
          <w:tcPr>
            <w:tcW w:w="5528" w:type="dxa"/>
            <w:gridSpan w:val="6"/>
            <w:shd w:val="clear" w:color="auto" w:fill="D3CAB7"/>
          </w:tcPr>
          <w:p w:rsidR="00BB5EDF" w:rsidRPr="00C858FF" w:rsidRDefault="00BB5EDF" w:rsidP="00BB5EDF">
            <w:pPr>
              <w:pStyle w:val="Bodycopy"/>
              <w:rPr>
                <w:rFonts w:ascii="Arial" w:hAnsi="Arial" w:cs="Arial"/>
                <w:b/>
              </w:rPr>
            </w:pPr>
            <w:r w:rsidRPr="00C858FF">
              <w:rPr>
                <w:rFonts w:ascii="Arial" w:hAnsi="Arial" w:cs="Arial"/>
                <w:b/>
              </w:rPr>
              <w:t>Percentage of External Decay</w:t>
            </w:r>
          </w:p>
        </w:tc>
      </w:tr>
      <w:tr w:rsidR="00281439" w:rsidRPr="00C858FF" w:rsidTr="00E36ADA">
        <w:tc>
          <w:tcPr>
            <w:tcW w:w="1276"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Pole Species</w:t>
            </w:r>
          </w:p>
        </w:tc>
        <w:tc>
          <w:tcPr>
            <w:tcW w:w="3119"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Pole Treatment</w:t>
            </w:r>
          </w:p>
        </w:tc>
        <w:tc>
          <w:tcPr>
            <w:tcW w:w="850"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0%</w:t>
            </w:r>
          </w:p>
        </w:tc>
        <w:tc>
          <w:tcPr>
            <w:tcW w:w="851"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0-10%</w:t>
            </w:r>
          </w:p>
        </w:tc>
        <w:tc>
          <w:tcPr>
            <w:tcW w:w="992"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10-20%</w:t>
            </w:r>
          </w:p>
        </w:tc>
        <w:tc>
          <w:tcPr>
            <w:tcW w:w="992"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20-30%</w:t>
            </w:r>
          </w:p>
        </w:tc>
        <w:tc>
          <w:tcPr>
            <w:tcW w:w="993"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30-40%</w:t>
            </w:r>
          </w:p>
        </w:tc>
        <w:tc>
          <w:tcPr>
            <w:tcW w:w="850" w:type="dxa"/>
            <w:shd w:val="clear" w:color="auto" w:fill="D3CAB7"/>
          </w:tcPr>
          <w:p w:rsidR="00BB5EDF" w:rsidRPr="00C858FF" w:rsidRDefault="00BB5EDF" w:rsidP="00BA428E">
            <w:pPr>
              <w:pStyle w:val="Bodycopy"/>
              <w:rPr>
                <w:rFonts w:ascii="Arial" w:hAnsi="Arial" w:cs="Arial"/>
                <w:b/>
              </w:rPr>
            </w:pPr>
            <w:r w:rsidRPr="00C858FF">
              <w:rPr>
                <w:rFonts w:ascii="Arial" w:hAnsi="Arial" w:cs="Arial"/>
                <w:b/>
              </w:rPr>
              <w:t>Grand Total</w:t>
            </w:r>
          </w:p>
        </w:tc>
      </w:tr>
      <w:tr w:rsidR="00005617" w:rsidRPr="00C858FF" w:rsidTr="00E36ADA">
        <w:tc>
          <w:tcPr>
            <w:tcW w:w="1276" w:type="dxa"/>
            <w:vMerge w:val="restart"/>
            <w:shd w:val="clear" w:color="auto" w:fill="D3CAB7"/>
          </w:tcPr>
          <w:p w:rsidR="00005617" w:rsidRPr="00C858FF" w:rsidRDefault="00005617">
            <w:pPr>
              <w:rPr>
                <w:b/>
                <w:color w:val="000000"/>
                <w:szCs w:val="20"/>
              </w:rPr>
            </w:pPr>
            <w:r w:rsidRPr="00C858FF">
              <w:rPr>
                <w:b/>
                <w:color w:val="000000"/>
                <w:szCs w:val="20"/>
              </w:rPr>
              <w:t>Coast Grey Box</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3</w:t>
            </w:r>
            <w:r w:rsidR="00102322">
              <w:rPr>
                <w:szCs w:val="20"/>
              </w:rPr>
              <w:t>,</w:t>
            </w:r>
            <w:r w:rsidRPr="00C858FF">
              <w:rPr>
                <w:szCs w:val="20"/>
              </w:rPr>
              <w:t>818</w:t>
            </w:r>
          </w:p>
        </w:tc>
        <w:tc>
          <w:tcPr>
            <w:tcW w:w="851" w:type="dxa"/>
          </w:tcPr>
          <w:p w:rsidR="00005617" w:rsidRPr="00C858FF" w:rsidRDefault="00005617">
            <w:pPr>
              <w:jc w:val="right"/>
              <w:rPr>
                <w:szCs w:val="20"/>
              </w:rPr>
            </w:pPr>
            <w:r w:rsidRPr="00C858FF">
              <w:rPr>
                <w:szCs w:val="20"/>
              </w:rPr>
              <w:t>77</w:t>
            </w:r>
          </w:p>
        </w:tc>
        <w:tc>
          <w:tcPr>
            <w:tcW w:w="992" w:type="dxa"/>
          </w:tcPr>
          <w:p w:rsidR="00005617" w:rsidRPr="00C858FF" w:rsidRDefault="00005617">
            <w:pPr>
              <w:jc w:val="right"/>
              <w:rPr>
                <w:szCs w:val="20"/>
              </w:rPr>
            </w:pPr>
            <w:r w:rsidRPr="00C858FF">
              <w:rPr>
                <w:szCs w:val="20"/>
              </w:rPr>
              <w:t>33</w:t>
            </w:r>
          </w:p>
        </w:tc>
        <w:tc>
          <w:tcPr>
            <w:tcW w:w="992" w:type="dxa"/>
          </w:tcPr>
          <w:p w:rsidR="00005617" w:rsidRPr="00C858FF" w:rsidRDefault="00005617">
            <w:pPr>
              <w:jc w:val="right"/>
              <w:rPr>
                <w:szCs w:val="20"/>
              </w:rPr>
            </w:pPr>
            <w:r w:rsidRPr="00C858FF">
              <w:rPr>
                <w:szCs w:val="20"/>
              </w:rPr>
              <w:t>3</w:t>
            </w: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3</w:t>
            </w:r>
            <w:r w:rsidR="00102322">
              <w:rPr>
                <w:szCs w:val="20"/>
              </w:rPr>
              <w:t>,</w:t>
            </w:r>
            <w:r w:rsidRPr="00C858FF">
              <w:rPr>
                <w:szCs w:val="20"/>
              </w:rPr>
              <w:t>931</w:t>
            </w:r>
          </w:p>
        </w:tc>
      </w:tr>
      <w:tr w:rsidR="00005617" w:rsidRPr="00C858FF" w:rsidTr="00E36ADA">
        <w:tc>
          <w:tcPr>
            <w:tcW w:w="1276" w:type="dxa"/>
            <w:vMerge/>
            <w:shd w:val="clear" w:color="auto" w:fill="D3CAB7"/>
            <w:vAlign w:val="center"/>
          </w:tcPr>
          <w:p w:rsidR="00005617" w:rsidRPr="00C858FF" w:rsidRDefault="00005617" w:rsidP="00BA428E">
            <w:pPr>
              <w:pStyle w:val="Bodycopy"/>
              <w:rPr>
                <w:rFonts w:ascii="Arial" w:hAnsi="Arial" w:cs="Arial"/>
                <w:b/>
              </w:rPr>
            </w:pPr>
          </w:p>
        </w:tc>
        <w:tc>
          <w:tcPr>
            <w:tcW w:w="3119" w:type="dxa"/>
            <w:shd w:val="clear" w:color="auto" w:fill="D3CAB7"/>
          </w:tcPr>
          <w:p w:rsidR="00005617" w:rsidRPr="00C858FF" w:rsidRDefault="00005617" w:rsidP="00BA428E">
            <w:pPr>
              <w:pStyle w:val="Bodycopy"/>
              <w:rPr>
                <w:rFonts w:ascii="Arial" w:hAnsi="Arial" w:cs="Arial"/>
                <w:b/>
              </w:rPr>
            </w:pPr>
            <w:r w:rsidRPr="00C858FF">
              <w:rPr>
                <w:rFonts w:ascii="Arial" w:hAnsi="Arial" w:cs="Arial"/>
                <w:b/>
              </w:rPr>
              <w:t>Pigment Emulsified Creosote</w:t>
            </w:r>
          </w:p>
        </w:tc>
        <w:tc>
          <w:tcPr>
            <w:tcW w:w="850" w:type="dxa"/>
          </w:tcPr>
          <w:p w:rsidR="00005617" w:rsidRPr="00C858FF" w:rsidRDefault="00005617">
            <w:pPr>
              <w:jc w:val="right"/>
              <w:rPr>
                <w:szCs w:val="20"/>
              </w:rPr>
            </w:pPr>
            <w:r w:rsidRPr="00C858FF">
              <w:rPr>
                <w:szCs w:val="20"/>
              </w:rPr>
              <w:t>684</w:t>
            </w:r>
          </w:p>
        </w:tc>
        <w:tc>
          <w:tcPr>
            <w:tcW w:w="851" w:type="dxa"/>
          </w:tcPr>
          <w:p w:rsidR="00005617" w:rsidRPr="00C858FF" w:rsidRDefault="00005617">
            <w:pPr>
              <w:jc w:val="right"/>
              <w:rPr>
                <w:szCs w:val="20"/>
              </w:rPr>
            </w:pPr>
            <w:r w:rsidRPr="00C858FF">
              <w:rPr>
                <w:szCs w:val="20"/>
              </w:rPr>
              <w:t>4</w:t>
            </w:r>
          </w:p>
        </w:tc>
        <w:tc>
          <w:tcPr>
            <w:tcW w:w="992" w:type="dxa"/>
          </w:tcPr>
          <w:p w:rsidR="00005617" w:rsidRPr="00C858FF" w:rsidRDefault="00005617">
            <w:pPr>
              <w:jc w:val="right"/>
              <w:rPr>
                <w:szCs w:val="20"/>
              </w:rPr>
            </w:pPr>
            <w:r w:rsidRPr="00C858FF">
              <w:rPr>
                <w:szCs w:val="20"/>
              </w:rPr>
              <w:t>1</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689</w:t>
            </w:r>
          </w:p>
        </w:tc>
      </w:tr>
      <w:tr w:rsidR="00005617" w:rsidRPr="00C858FF" w:rsidTr="00E36ADA">
        <w:tc>
          <w:tcPr>
            <w:tcW w:w="1276" w:type="dxa"/>
            <w:vMerge w:val="restart"/>
            <w:shd w:val="clear" w:color="auto" w:fill="D3CAB7"/>
          </w:tcPr>
          <w:p w:rsidR="00005617" w:rsidRPr="00C858FF" w:rsidRDefault="00005617">
            <w:pPr>
              <w:rPr>
                <w:b/>
                <w:color w:val="000000"/>
                <w:szCs w:val="20"/>
              </w:rPr>
            </w:pPr>
            <w:r w:rsidRPr="00C858FF">
              <w:rPr>
                <w:b/>
                <w:color w:val="000000"/>
                <w:szCs w:val="20"/>
              </w:rPr>
              <w:t>Grey Box</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5</w:t>
            </w:r>
            <w:r w:rsidR="00102322">
              <w:rPr>
                <w:szCs w:val="20"/>
              </w:rPr>
              <w:t>,</w:t>
            </w:r>
            <w:r w:rsidRPr="00C858FF">
              <w:rPr>
                <w:szCs w:val="20"/>
              </w:rPr>
              <w:t>019</w:t>
            </w:r>
          </w:p>
        </w:tc>
        <w:tc>
          <w:tcPr>
            <w:tcW w:w="851" w:type="dxa"/>
          </w:tcPr>
          <w:p w:rsidR="00005617" w:rsidRPr="00C858FF" w:rsidRDefault="00005617">
            <w:pPr>
              <w:jc w:val="right"/>
              <w:rPr>
                <w:szCs w:val="20"/>
              </w:rPr>
            </w:pPr>
            <w:r w:rsidRPr="00C858FF">
              <w:rPr>
                <w:szCs w:val="20"/>
              </w:rPr>
              <w:t>40</w:t>
            </w:r>
          </w:p>
        </w:tc>
        <w:tc>
          <w:tcPr>
            <w:tcW w:w="992" w:type="dxa"/>
          </w:tcPr>
          <w:p w:rsidR="00005617" w:rsidRPr="00C858FF" w:rsidRDefault="00005617">
            <w:pPr>
              <w:jc w:val="right"/>
              <w:rPr>
                <w:szCs w:val="20"/>
              </w:rPr>
            </w:pPr>
            <w:r w:rsidRPr="00C858FF">
              <w:rPr>
                <w:szCs w:val="20"/>
              </w:rPr>
              <w:t>8</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5</w:t>
            </w:r>
            <w:r w:rsidR="00102322">
              <w:rPr>
                <w:szCs w:val="20"/>
              </w:rPr>
              <w:t>,</w:t>
            </w:r>
            <w:r w:rsidRPr="00C858FF">
              <w:rPr>
                <w:szCs w:val="20"/>
              </w:rPr>
              <w:t>067</w:t>
            </w:r>
          </w:p>
        </w:tc>
      </w:tr>
      <w:tr w:rsidR="00005617" w:rsidRPr="00C858FF" w:rsidTr="00E36ADA">
        <w:tc>
          <w:tcPr>
            <w:tcW w:w="1276" w:type="dxa"/>
            <w:vMerge/>
            <w:shd w:val="clear" w:color="auto" w:fill="D3CAB7"/>
            <w:vAlign w:val="center"/>
          </w:tcPr>
          <w:p w:rsidR="00005617" w:rsidRPr="00C858FF" w:rsidRDefault="00005617" w:rsidP="00BA428E">
            <w:pPr>
              <w:pStyle w:val="Bodycopy"/>
              <w:rPr>
                <w:rFonts w:ascii="Arial" w:hAnsi="Arial" w:cs="Arial"/>
                <w:b/>
              </w:rPr>
            </w:pPr>
          </w:p>
        </w:tc>
        <w:tc>
          <w:tcPr>
            <w:tcW w:w="3119" w:type="dxa"/>
            <w:shd w:val="clear" w:color="auto" w:fill="D3CAB7"/>
          </w:tcPr>
          <w:p w:rsidR="00005617" w:rsidRPr="00C858FF" w:rsidRDefault="00005617" w:rsidP="00BA428E">
            <w:pPr>
              <w:pStyle w:val="Bodycopy"/>
              <w:rPr>
                <w:rFonts w:ascii="Arial" w:hAnsi="Arial" w:cs="Arial"/>
                <w:b/>
              </w:rPr>
            </w:pPr>
            <w:r w:rsidRPr="00C858FF">
              <w:rPr>
                <w:rFonts w:ascii="Arial" w:hAnsi="Arial" w:cs="Arial"/>
                <w:b/>
              </w:rPr>
              <w:t>Pigment Emulsified Creosote</w:t>
            </w:r>
          </w:p>
        </w:tc>
        <w:tc>
          <w:tcPr>
            <w:tcW w:w="850" w:type="dxa"/>
          </w:tcPr>
          <w:p w:rsidR="00005617" w:rsidRPr="00C858FF" w:rsidRDefault="00005617">
            <w:pPr>
              <w:jc w:val="right"/>
              <w:rPr>
                <w:szCs w:val="20"/>
              </w:rPr>
            </w:pPr>
            <w:r w:rsidRPr="00C858FF">
              <w:rPr>
                <w:szCs w:val="20"/>
              </w:rPr>
              <w:t>1</w:t>
            </w:r>
            <w:r w:rsidR="00102322">
              <w:rPr>
                <w:szCs w:val="20"/>
              </w:rPr>
              <w:t>,</w:t>
            </w:r>
            <w:r w:rsidRPr="00C858FF">
              <w:rPr>
                <w:szCs w:val="20"/>
              </w:rPr>
              <w:t>578</w:t>
            </w:r>
          </w:p>
        </w:tc>
        <w:tc>
          <w:tcPr>
            <w:tcW w:w="851" w:type="dxa"/>
          </w:tcPr>
          <w:p w:rsidR="00005617" w:rsidRPr="00C858FF" w:rsidRDefault="00005617">
            <w:pPr>
              <w:jc w:val="right"/>
              <w:rPr>
                <w:szCs w:val="20"/>
              </w:rPr>
            </w:pPr>
            <w:r w:rsidRPr="00C858FF">
              <w:rPr>
                <w:szCs w:val="20"/>
              </w:rPr>
              <w:t>12</w:t>
            </w:r>
          </w:p>
        </w:tc>
        <w:tc>
          <w:tcPr>
            <w:tcW w:w="992" w:type="dxa"/>
          </w:tcPr>
          <w:p w:rsidR="00005617" w:rsidRPr="00C858FF" w:rsidRDefault="00005617">
            <w:pPr>
              <w:jc w:val="right"/>
              <w:rPr>
                <w:szCs w:val="20"/>
              </w:rPr>
            </w:pPr>
            <w:r w:rsidRPr="00C858FF">
              <w:rPr>
                <w:szCs w:val="20"/>
              </w:rPr>
              <w:t>1</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1</w:t>
            </w:r>
            <w:r w:rsidR="00102322">
              <w:rPr>
                <w:szCs w:val="20"/>
              </w:rPr>
              <w:t>,</w:t>
            </w:r>
            <w:r w:rsidRPr="00C858FF">
              <w:rPr>
                <w:szCs w:val="20"/>
              </w:rPr>
              <w:t>591</w:t>
            </w:r>
          </w:p>
        </w:tc>
      </w:tr>
      <w:tr w:rsidR="00005617" w:rsidRPr="00C858FF" w:rsidTr="00E36ADA">
        <w:tc>
          <w:tcPr>
            <w:tcW w:w="1276" w:type="dxa"/>
            <w:shd w:val="clear" w:color="auto" w:fill="D3CAB7"/>
          </w:tcPr>
          <w:p w:rsidR="00005617" w:rsidRPr="00C858FF" w:rsidRDefault="00005617">
            <w:pPr>
              <w:rPr>
                <w:b/>
                <w:color w:val="000000"/>
                <w:szCs w:val="20"/>
              </w:rPr>
            </w:pPr>
            <w:r w:rsidRPr="00C858FF">
              <w:rPr>
                <w:b/>
                <w:color w:val="000000"/>
                <w:szCs w:val="20"/>
              </w:rPr>
              <w:t>Grey Gum</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5</w:t>
            </w:r>
            <w:r w:rsidR="00102322">
              <w:rPr>
                <w:szCs w:val="20"/>
              </w:rPr>
              <w:t>,</w:t>
            </w:r>
            <w:r w:rsidRPr="00C858FF">
              <w:rPr>
                <w:szCs w:val="20"/>
              </w:rPr>
              <w:t>513</w:t>
            </w:r>
          </w:p>
        </w:tc>
        <w:tc>
          <w:tcPr>
            <w:tcW w:w="851" w:type="dxa"/>
          </w:tcPr>
          <w:p w:rsidR="00005617" w:rsidRPr="00C858FF" w:rsidRDefault="00005617">
            <w:pPr>
              <w:jc w:val="right"/>
              <w:rPr>
                <w:szCs w:val="20"/>
              </w:rPr>
            </w:pPr>
            <w:r w:rsidRPr="00C858FF">
              <w:rPr>
                <w:szCs w:val="20"/>
              </w:rPr>
              <w:t>61</w:t>
            </w:r>
          </w:p>
        </w:tc>
        <w:tc>
          <w:tcPr>
            <w:tcW w:w="992" w:type="dxa"/>
          </w:tcPr>
          <w:p w:rsidR="00005617" w:rsidRPr="00C858FF" w:rsidRDefault="00005617">
            <w:pPr>
              <w:jc w:val="right"/>
              <w:rPr>
                <w:szCs w:val="20"/>
              </w:rPr>
            </w:pPr>
            <w:r w:rsidRPr="00C858FF">
              <w:rPr>
                <w:szCs w:val="20"/>
              </w:rPr>
              <w:t>3</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5</w:t>
            </w:r>
            <w:r w:rsidR="00102322">
              <w:rPr>
                <w:szCs w:val="20"/>
              </w:rPr>
              <w:t>,</w:t>
            </w:r>
            <w:r w:rsidRPr="00C858FF">
              <w:rPr>
                <w:szCs w:val="20"/>
              </w:rPr>
              <w:t>577</w:t>
            </w:r>
          </w:p>
        </w:tc>
      </w:tr>
      <w:tr w:rsidR="00005617" w:rsidRPr="00C858FF" w:rsidTr="00E36ADA">
        <w:tc>
          <w:tcPr>
            <w:tcW w:w="1276" w:type="dxa"/>
            <w:shd w:val="clear" w:color="auto" w:fill="D3CAB7"/>
            <w:vAlign w:val="center"/>
          </w:tcPr>
          <w:p w:rsidR="00005617" w:rsidRPr="00C858FF" w:rsidRDefault="00005617">
            <w:pPr>
              <w:rPr>
                <w:b/>
                <w:color w:val="000000"/>
                <w:szCs w:val="20"/>
              </w:rPr>
            </w:pPr>
          </w:p>
        </w:tc>
        <w:tc>
          <w:tcPr>
            <w:tcW w:w="3119" w:type="dxa"/>
            <w:shd w:val="clear" w:color="auto" w:fill="D3CAB7"/>
          </w:tcPr>
          <w:p w:rsidR="00005617" w:rsidRPr="00C858FF" w:rsidRDefault="00005617">
            <w:pPr>
              <w:rPr>
                <w:b/>
                <w:color w:val="000000"/>
                <w:szCs w:val="20"/>
              </w:rPr>
            </w:pPr>
            <w:r w:rsidRPr="00C858FF">
              <w:rPr>
                <w:b/>
                <w:color w:val="000000"/>
                <w:szCs w:val="20"/>
              </w:rPr>
              <w:t>Pigment Emulsified Creosote</w:t>
            </w:r>
          </w:p>
        </w:tc>
        <w:tc>
          <w:tcPr>
            <w:tcW w:w="850" w:type="dxa"/>
          </w:tcPr>
          <w:p w:rsidR="00005617" w:rsidRPr="00C858FF" w:rsidRDefault="00005617">
            <w:pPr>
              <w:jc w:val="right"/>
              <w:rPr>
                <w:szCs w:val="20"/>
              </w:rPr>
            </w:pPr>
            <w:r w:rsidRPr="00C858FF">
              <w:rPr>
                <w:szCs w:val="20"/>
              </w:rPr>
              <w:t>1</w:t>
            </w:r>
            <w:r w:rsidR="00102322">
              <w:rPr>
                <w:szCs w:val="20"/>
              </w:rPr>
              <w:t>,</w:t>
            </w:r>
            <w:r w:rsidRPr="00C858FF">
              <w:rPr>
                <w:szCs w:val="20"/>
              </w:rPr>
              <w:t>950</w:t>
            </w:r>
          </w:p>
        </w:tc>
        <w:tc>
          <w:tcPr>
            <w:tcW w:w="851" w:type="dxa"/>
          </w:tcPr>
          <w:p w:rsidR="00005617" w:rsidRPr="00C858FF" w:rsidRDefault="00005617">
            <w:pPr>
              <w:jc w:val="right"/>
              <w:rPr>
                <w:szCs w:val="20"/>
              </w:rPr>
            </w:pPr>
            <w:r w:rsidRPr="00C858FF">
              <w:rPr>
                <w:szCs w:val="20"/>
              </w:rPr>
              <w:t>12</w:t>
            </w:r>
          </w:p>
        </w:tc>
        <w:tc>
          <w:tcPr>
            <w:tcW w:w="992" w:type="dxa"/>
          </w:tcPr>
          <w:p w:rsidR="00005617" w:rsidRPr="00C858FF" w:rsidRDefault="00005617">
            <w:pPr>
              <w:jc w:val="right"/>
              <w:rPr>
                <w:szCs w:val="20"/>
              </w:rPr>
            </w:pPr>
            <w:r w:rsidRPr="00C858FF">
              <w:rPr>
                <w:szCs w:val="20"/>
              </w:rPr>
              <w:t>1</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1</w:t>
            </w:r>
            <w:r w:rsidR="00102322">
              <w:rPr>
                <w:szCs w:val="20"/>
              </w:rPr>
              <w:t>,</w:t>
            </w:r>
            <w:r w:rsidRPr="00C858FF">
              <w:rPr>
                <w:szCs w:val="20"/>
              </w:rPr>
              <w:t>963</w:t>
            </w:r>
          </w:p>
        </w:tc>
      </w:tr>
      <w:tr w:rsidR="00005617" w:rsidRPr="00C858FF" w:rsidTr="00E36ADA">
        <w:tc>
          <w:tcPr>
            <w:tcW w:w="1276" w:type="dxa"/>
            <w:shd w:val="clear" w:color="auto" w:fill="D3CAB7"/>
          </w:tcPr>
          <w:p w:rsidR="00005617" w:rsidRPr="00C858FF" w:rsidRDefault="00005617">
            <w:pPr>
              <w:rPr>
                <w:b/>
                <w:color w:val="000000"/>
                <w:szCs w:val="20"/>
              </w:rPr>
            </w:pPr>
            <w:r w:rsidRPr="00C858FF">
              <w:rPr>
                <w:b/>
                <w:color w:val="000000"/>
                <w:szCs w:val="20"/>
              </w:rPr>
              <w:t>Grey Ironbark</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11</w:t>
            </w:r>
            <w:r w:rsidR="00102322">
              <w:rPr>
                <w:szCs w:val="20"/>
              </w:rPr>
              <w:t>,</w:t>
            </w:r>
            <w:r w:rsidRPr="00C858FF">
              <w:rPr>
                <w:szCs w:val="20"/>
              </w:rPr>
              <w:t>093</w:t>
            </w:r>
          </w:p>
        </w:tc>
        <w:tc>
          <w:tcPr>
            <w:tcW w:w="851" w:type="dxa"/>
          </w:tcPr>
          <w:p w:rsidR="00005617" w:rsidRPr="00C858FF" w:rsidRDefault="00005617">
            <w:pPr>
              <w:jc w:val="right"/>
              <w:rPr>
                <w:szCs w:val="20"/>
              </w:rPr>
            </w:pPr>
            <w:r w:rsidRPr="00C858FF">
              <w:rPr>
                <w:szCs w:val="20"/>
              </w:rPr>
              <w:t>142</w:t>
            </w:r>
          </w:p>
        </w:tc>
        <w:tc>
          <w:tcPr>
            <w:tcW w:w="992" w:type="dxa"/>
          </w:tcPr>
          <w:p w:rsidR="00005617" w:rsidRPr="00C858FF" w:rsidRDefault="00005617">
            <w:pPr>
              <w:jc w:val="right"/>
              <w:rPr>
                <w:szCs w:val="20"/>
              </w:rPr>
            </w:pPr>
            <w:r w:rsidRPr="00C858FF">
              <w:rPr>
                <w:szCs w:val="20"/>
              </w:rPr>
              <w:t>22</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11</w:t>
            </w:r>
            <w:r w:rsidR="00102322">
              <w:rPr>
                <w:szCs w:val="20"/>
              </w:rPr>
              <w:t>,</w:t>
            </w:r>
            <w:r w:rsidRPr="00C858FF">
              <w:rPr>
                <w:szCs w:val="20"/>
              </w:rPr>
              <w:t>257</w:t>
            </w:r>
          </w:p>
        </w:tc>
      </w:tr>
      <w:tr w:rsidR="00005617" w:rsidRPr="00C858FF" w:rsidTr="00E36ADA">
        <w:tc>
          <w:tcPr>
            <w:tcW w:w="1276" w:type="dxa"/>
            <w:shd w:val="clear" w:color="auto" w:fill="D3CAB7"/>
            <w:vAlign w:val="center"/>
          </w:tcPr>
          <w:p w:rsidR="00005617" w:rsidRPr="00C858FF" w:rsidRDefault="00005617">
            <w:pPr>
              <w:rPr>
                <w:b/>
                <w:color w:val="000000"/>
                <w:szCs w:val="20"/>
              </w:rPr>
            </w:pPr>
          </w:p>
        </w:tc>
        <w:tc>
          <w:tcPr>
            <w:tcW w:w="3119" w:type="dxa"/>
            <w:shd w:val="clear" w:color="auto" w:fill="D3CAB7"/>
          </w:tcPr>
          <w:p w:rsidR="00005617" w:rsidRPr="00C858FF" w:rsidRDefault="00005617">
            <w:pPr>
              <w:rPr>
                <w:b/>
                <w:color w:val="000000"/>
                <w:szCs w:val="20"/>
              </w:rPr>
            </w:pPr>
            <w:r w:rsidRPr="00C858FF">
              <w:rPr>
                <w:b/>
                <w:color w:val="000000"/>
                <w:szCs w:val="20"/>
              </w:rPr>
              <w:t>Pigment Emulsified Creosote</w:t>
            </w:r>
          </w:p>
        </w:tc>
        <w:tc>
          <w:tcPr>
            <w:tcW w:w="850" w:type="dxa"/>
          </w:tcPr>
          <w:p w:rsidR="00005617" w:rsidRPr="00C858FF" w:rsidRDefault="00005617">
            <w:pPr>
              <w:jc w:val="right"/>
              <w:rPr>
                <w:szCs w:val="20"/>
              </w:rPr>
            </w:pPr>
            <w:r w:rsidRPr="00C858FF">
              <w:rPr>
                <w:szCs w:val="20"/>
              </w:rPr>
              <w:t>4</w:t>
            </w:r>
            <w:r w:rsidR="00102322">
              <w:rPr>
                <w:szCs w:val="20"/>
              </w:rPr>
              <w:t>,</w:t>
            </w:r>
            <w:r w:rsidRPr="00C858FF">
              <w:rPr>
                <w:szCs w:val="20"/>
              </w:rPr>
              <w:t>541</w:t>
            </w:r>
          </w:p>
        </w:tc>
        <w:tc>
          <w:tcPr>
            <w:tcW w:w="851" w:type="dxa"/>
          </w:tcPr>
          <w:p w:rsidR="00005617" w:rsidRPr="00C858FF" w:rsidRDefault="00005617">
            <w:pPr>
              <w:jc w:val="right"/>
              <w:rPr>
                <w:szCs w:val="20"/>
              </w:rPr>
            </w:pPr>
            <w:r w:rsidRPr="00C858FF">
              <w:rPr>
                <w:szCs w:val="20"/>
              </w:rPr>
              <w:t>28</w:t>
            </w:r>
          </w:p>
        </w:tc>
        <w:tc>
          <w:tcPr>
            <w:tcW w:w="992" w:type="dxa"/>
          </w:tcPr>
          <w:p w:rsidR="00005617" w:rsidRPr="00C858FF" w:rsidRDefault="00005617">
            <w:pPr>
              <w:jc w:val="right"/>
              <w:rPr>
                <w:szCs w:val="20"/>
              </w:rPr>
            </w:pPr>
            <w:r w:rsidRPr="00C858FF">
              <w:rPr>
                <w:szCs w:val="20"/>
              </w:rPr>
              <w:t>5</w:t>
            </w:r>
          </w:p>
        </w:tc>
        <w:tc>
          <w:tcPr>
            <w:tcW w:w="992" w:type="dxa"/>
          </w:tcPr>
          <w:p w:rsidR="00005617" w:rsidRPr="00C858FF" w:rsidRDefault="00005617">
            <w:pPr>
              <w:jc w:val="right"/>
              <w:rPr>
                <w:szCs w:val="20"/>
              </w:rPr>
            </w:pPr>
            <w:r w:rsidRPr="00C858FF">
              <w:rPr>
                <w:szCs w:val="20"/>
              </w:rPr>
              <w:t>1</w:t>
            </w: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4</w:t>
            </w:r>
            <w:r w:rsidR="00102322">
              <w:rPr>
                <w:szCs w:val="20"/>
              </w:rPr>
              <w:t>,</w:t>
            </w:r>
            <w:r w:rsidRPr="00C858FF">
              <w:rPr>
                <w:szCs w:val="20"/>
              </w:rPr>
              <w:t>575</w:t>
            </w:r>
          </w:p>
        </w:tc>
      </w:tr>
      <w:tr w:rsidR="00005617" w:rsidRPr="00C858FF" w:rsidTr="00E36ADA">
        <w:tc>
          <w:tcPr>
            <w:tcW w:w="1276" w:type="dxa"/>
            <w:shd w:val="clear" w:color="auto" w:fill="D3CAB7"/>
          </w:tcPr>
          <w:p w:rsidR="00005617" w:rsidRPr="00C858FF" w:rsidRDefault="00005617">
            <w:pPr>
              <w:rPr>
                <w:b/>
                <w:color w:val="000000"/>
                <w:szCs w:val="20"/>
              </w:rPr>
            </w:pPr>
            <w:r w:rsidRPr="00C858FF">
              <w:rPr>
                <w:b/>
                <w:color w:val="000000"/>
                <w:szCs w:val="20"/>
              </w:rPr>
              <w:t>Ironbark</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19</w:t>
            </w:r>
            <w:r w:rsidR="00102322">
              <w:rPr>
                <w:szCs w:val="20"/>
              </w:rPr>
              <w:t>,</w:t>
            </w:r>
            <w:r w:rsidRPr="00C858FF">
              <w:rPr>
                <w:szCs w:val="20"/>
              </w:rPr>
              <w:t>643</w:t>
            </w:r>
          </w:p>
        </w:tc>
        <w:tc>
          <w:tcPr>
            <w:tcW w:w="851" w:type="dxa"/>
          </w:tcPr>
          <w:p w:rsidR="00005617" w:rsidRPr="00C858FF" w:rsidRDefault="00005617">
            <w:pPr>
              <w:jc w:val="right"/>
              <w:rPr>
                <w:szCs w:val="20"/>
              </w:rPr>
            </w:pPr>
            <w:r w:rsidRPr="00C858FF">
              <w:rPr>
                <w:szCs w:val="20"/>
              </w:rPr>
              <w:t>159</w:t>
            </w:r>
          </w:p>
        </w:tc>
        <w:tc>
          <w:tcPr>
            <w:tcW w:w="992" w:type="dxa"/>
          </w:tcPr>
          <w:p w:rsidR="00005617" w:rsidRPr="00C858FF" w:rsidRDefault="00005617">
            <w:pPr>
              <w:jc w:val="right"/>
              <w:rPr>
                <w:szCs w:val="20"/>
              </w:rPr>
            </w:pPr>
            <w:r w:rsidRPr="00C858FF">
              <w:rPr>
                <w:szCs w:val="20"/>
              </w:rPr>
              <w:t>54</w:t>
            </w:r>
          </w:p>
        </w:tc>
        <w:tc>
          <w:tcPr>
            <w:tcW w:w="992" w:type="dxa"/>
          </w:tcPr>
          <w:p w:rsidR="00005617" w:rsidRPr="00C858FF" w:rsidRDefault="00005617">
            <w:pPr>
              <w:jc w:val="right"/>
              <w:rPr>
                <w:szCs w:val="20"/>
              </w:rPr>
            </w:pPr>
            <w:r w:rsidRPr="00C858FF">
              <w:rPr>
                <w:szCs w:val="20"/>
              </w:rPr>
              <w:t>3</w:t>
            </w: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19</w:t>
            </w:r>
            <w:r w:rsidR="00102322">
              <w:rPr>
                <w:szCs w:val="20"/>
              </w:rPr>
              <w:t>,</w:t>
            </w:r>
            <w:r w:rsidRPr="00C858FF">
              <w:rPr>
                <w:szCs w:val="20"/>
              </w:rPr>
              <w:t>859</w:t>
            </w:r>
          </w:p>
        </w:tc>
      </w:tr>
      <w:tr w:rsidR="00005617" w:rsidRPr="00C858FF" w:rsidTr="00E36ADA">
        <w:tc>
          <w:tcPr>
            <w:tcW w:w="1276" w:type="dxa"/>
            <w:shd w:val="clear" w:color="auto" w:fill="D3CAB7"/>
            <w:vAlign w:val="center"/>
          </w:tcPr>
          <w:p w:rsidR="00005617" w:rsidRPr="00C858FF" w:rsidRDefault="00005617">
            <w:pPr>
              <w:rPr>
                <w:b/>
                <w:color w:val="000000"/>
                <w:szCs w:val="20"/>
              </w:rPr>
            </w:pPr>
          </w:p>
        </w:tc>
        <w:tc>
          <w:tcPr>
            <w:tcW w:w="3119" w:type="dxa"/>
            <w:shd w:val="clear" w:color="auto" w:fill="D3CAB7"/>
          </w:tcPr>
          <w:p w:rsidR="00005617" w:rsidRPr="00C858FF" w:rsidRDefault="00005617">
            <w:pPr>
              <w:rPr>
                <w:b/>
                <w:color w:val="000000"/>
                <w:szCs w:val="20"/>
              </w:rPr>
            </w:pPr>
            <w:r w:rsidRPr="00C858FF">
              <w:rPr>
                <w:b/>
                <w:color w:val="000000"/>
                <w:szCs w:val="20"/>
              </w:rPr>
              <w:t>Pigment Emulsified Creosote</w:t>
            </w:r>
          </w:p>
        </w:tc>
        <w:tc>
          <w:tcPr>
            <w:tcW w:w="850" w:type="dxa"/>
          </w:tcPr>
          <w:p w:rsidR="00005617" w:rsidRPr="00C858FF" w:rsidRDefault="00005617">
            <w:pPr>
              <w:jc w:val="right"/>
              <w:rPr>
                <w:szCs w:val="20"/>
              </w:rPr>
            </w:pPr>
            <w:r w:rsidRPr="00C858FF">
              <w:rPr>
                <w:szCs w:val="20"/>
              </w:rPr>
              <w:t>6</w:t>
            </w:r>
            <w:r w:rsidR="00102322">
              <w:rPr>
                <w:szCs w:val="20"/>
              </w:rPr>
              <w:t>,</w:t>
            </w:r>
            <w:r w:rsidRPr="00C858FF">
              <w:rPr>
                <w:szCs w:val="20"/>
              </w:rPr>
              <w:t>679</w:t>
            </w:r>
          </w:p>
        </w:tc>
        <w:tc>
          <w:tcPr>
            <w:tcW w:w="851" w:type="dxa"/>
          </w:tcPr>
          <w:p w:rsidR="00005617" w:rsidRPr="00C858FF" w:rsidRDefault="00005617">
            <w:pPr>
              <w:jc w:val="right"/>
              <w:rPr>
                <w:szCs w:val="20"/>
              </w:rPr>
            </w:pPr>
            <w:r w:rsidRPr="00C858FF">
              <w:rPr>
                <w:szCs w:val="20"/>
              </w:rPr>
              <w:t>69</w:t>
            </w:r>
          </w:p>
        </w:tc>
        <w:tc>
          <w:tcPr>
            <w:tcW w:w="992" w:type="dxa"/>
          </w:tcPr>
          <w:p w:rsidR="00005617" w:rsidRPr="00C858FF" w:rsidRDefault="00005617">
            <w:pPr>
              <w:jc w:val="right"/>
              <w:rPr>
                <w:szCs w:val="20"/>
              </w:rPr>
            </w:pPr>
            <w:r w:rsidRPr="00C858FF">
              <w:rPr>
                <w:szCs w:val="20"/>
              </w:rPr>
              <w:t>7</w:t>
            </w:r>
          </w:p>
        </w:tc>
        <w:tc>
          <w:tcPr>
            <w:tcW w:w="992" w:type="dxa"/>
          </w:tcPr>
          <w:p w:rsidR="00005617" w:rsidRPr="00C858FF" w:rsidRDefault="00005617">
            <w:pPr>
              <w:rPr>
                <w:szCs w:val="20"/>
              </w:rPr>
            </w:pPr>
          </w:p>
        </w:tc>
        <w:tc>
          <w:tcPr>
            <w:tcW w:w="993" w:type="dxa"/>
          </w:tcPr>
          <w:p w:rsidR="00005617" w:rsidRPr="00C858FF" w:rsidRDefault="00005617">
            <w:pPr>
              <w:jc w:val="right"/>
              <w:rPr>
                <w:szCs w:val="20"/>
              </w:rPr>
            </w:pPr>
            <w:r w:rsidRPr="00C858FF">
              <w:rPr>
                <w:szCs w:val="20"/>
              </w:rPr>
              <w:t>1</w:t>
            </w:r>
          </w:p>
        </w:tc>
        <w:tc>
          <w:tcPr>
            <w:tcW w:w="850" w:type="dxa"/>
          </w:tcPr>
          <w:p w:rsidR="00005617" w:rsidRPr="00C858FF" w:rsidRDefault="00005617">
            <w:pPr>
              <w:jc w:val="right"/>
              <w:rPr>
                <w:szCs w:val="20"/>
              </w:rPr>
            </w:pPr>
            <w:r w:rsidRPr="00C858FF">
              <w:rPr>
                <w:szCs w:val="20"/>
              </w:rPr>
              <w:t>6</w:t>
            </w:r>
            <w:r w:rsidR="00102322">
              <w:rPr>
                <w:szCs w:val="20"/>
              </w:rPr>
              <w:t>,</w:t>
            </w:r>
            <w:r w:rsidRPr="00C858FF">
              <w:rPr>
                <w:szCs w:val="20"/>
              </w:rPr>
              <w:t>756</w:t>
            </w:r>
          </w:p>
        </w:tc>
      </w:tr>
      <w:tr w:rsidR="00005617" w:rsidRPr="00C858FF" w:rsidTr="00E36ADA">
        <w:tc>
          <w:tcPr>
            <w:tcW w:w="1276" w:type="dxa"/>
            <w:shd w:val="clear" w:color="auto" w:fill="D3CAB7"/>
          </w:tcPr>
          <w:p w:rsidR="00005617" w:rsidRPr="00C858FF" w:rsidRDefault="00005617">
            <w:pPr>
              <w:rPr>
                <w:b/>
                <w:color w:val="000000"/>
                <w:szCs w:val="20"/>
              </w:rPr>
            </w:pPr>
            <w:r w:rsidRPr="00C858FF">
              <w:rPr>
                <w:b/>
                <w:color w:val="000000"/>
                <w:szCs w:val="20"/>
              </w:rPr>
              <w:t>Red Ironbark</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5</w:t>
            </w:r>
            <w:r w:rsidR="00102322">
              <w:rPr>
                <w:szCs w:val="20"/>
              </w:rPr>
              <w:t>,</w:t>
            </w:r>
            <w:r w:rsidRPr="00C858FF">
              <w:rPr>
                <w:szCs w:val="20"/>
              </w:rPr>
              <w:t>516</w:t>
            </w:r>
          </w:p>
        </w:tc>
        <w:tc>
          <w:tcPr>
            <w:tcW w:w="851" w:type="dxa"/>
          </w:tcPr>
          <w:p w:rsidR="00005617" w:rsidRPr="00C858FF" w:rsidRDefault="00005617">
            <w:pPr>
              <w:jc w:val="right"/>
              <w:rPr>
                <w:szCs w:val="20"/>
              </w:rPr>
            </w:pPr>
            <w:r w:rsidRPr="00C858FF">
              <w:rPr>
                <w:szCs w:val="20"/>
              </w:rPr>
              <w:t>66</w:t>
            </w:r>
          </w:p>
        </w:tc>
        <w:tc>
          <w:tcPr>
            <w:tcW w:w="992" w:type="dxa"/>
          </w:tcPr>
          <w:p w:rsidR="00005617" w:rsidRPr="00C858FF" w:rsidRDefault="00005617">
            <w:pPr>
              <w:jc w:val="right"/>
              <w:rPr>
                <w:szCs w:val="20"/>
              </w:rPr>
            </w:pPr>
            <w:r w:rsidRPr="00C858FF">
              <w:rPr>
                <w:szCs w:val="20"/>
              </w:rPr>
              <w:t>6</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5</w:t>
            </w:r>
            <w:r w:rsidR="00102322">
              <w:rPr>
                <w:szCs w:val="20"/>
              </w:rPr>
              <w:t>,</w:t>
            </w:r>
            <w:r w:rsidRPr="00C858FF">
              <w:rPr>
                <w:szCs w:val="20"/>
              </w:rPr>
              <w:t>588</w:t>
            </w:r>
          </w:p>
        </w:tc>
      </w:tr>
      <w:tr w:rsidR="00005617" w:rsidRPr="00C858FF" w:rsidTr="00E36ADA">
        <w:tc>
          <w:tcPr>
            <w:tcW w:w="1276" w:type="dxa"/>
            <w:shd w:val="clear" w:color="auto" w:fill="D3CAB7"/>
            <w:vAlign w:val="center"/>
          </w:tcPr>
          <w:p w:rsidR="00005617" w:rsidRPr="00C858FF" w:rsidRDefault="00005617">
            <w:pPr>
              <w:rPr>
                <w:b/>
                <w:color w:val="000000"/>
                <w:szCs w:val="20"/>
              </w:rPr>
            </w:pPr>
          </w:p>
        </w:tc>
        <w:tc>
          <w:tcPr>
            <w:tcW w:w="3119" w:type="dxa"/>
            <w:shd w:val="clear" w:color="auto" w:fill="D3CAB7"/>
          </w:tcPr>
          <w:p w:rsidR="00005617" w:rsidRPr="00C858FF" w:rsidRDefault="00005617">
            <w:pPr>
              <w:rPr>
                <w:b/>
                <w:color w:val="000000"/>
                <w:szCs w:val="20"/>
              </w:rPr>
            </w:pPr>
            <w:r w:rsidRPr="00C858FF">
              <w:rPr>
                <w:b/>
                <w:color w:val="000000"/>
                <w:szCs w:val="20"/>
              </w:rPr>
              <w:t>Pigment Emulsified Creosote</w:t>
            </w:r>
          </w:p>
        </w:tc>
        <w:tc>
          <w:tcPr>
            <w:tcW w:w="850" w:type="dxa"/>
          </w:tcPr>
          <w:p w:rsidR="00005617" w:rsidRPr="00C858FF" w:rsidRDefault="00005617">
            <w:pPr>
              <w:jc w:val="right"/>
              <w:rPr>
                <w:szCs w:val="20"/>
              </w:rPr>
            </w:pPr>
            <w:r w:rsidRPr="00C858FF">
              <w:rPr>
                <w:szCs w:val="20"/>
              </w:rPr>
              <w:t>3</w:t>
            </w:r>
            <w:r w:rsidR="00102322">
              <w:rPr>
                <w:szCs w:val="20"/>
              </w:rPr>
              <w:t>,</w:t>
            </w:r>
            <w:r w:rsidRPr="00C858FF">
              <w:rPr>
                <w:szCs w:val="20"/>
              </w:rPr>
              <w:t>819</w:t>
            </w:r>
          </w:p>
        </w:tc>
        <w:tc>
          <w:tcPr>
            <w:tcW w:w="851" w:type="dxa"/>
          </w:tcPr>
          <w:p w:rsidR="00005617" w:rsidRPr="00C858FF" w:rsidRDefault="00005617">
            <w:pPr>
              <w:jc w:val="right"/>
              <w:rPr>
                <w:szCs w:val="20"/>
              </w:rPr>
            </w:pPr>
            <w:r w:rsidRPr="00C858FF">
              <w:rPr>
                <w:szCs w:val="20"/>
              </w:rPr>
              <w:t>20</w:t>
            </w:r>
          </w:p>
        </w:tc>
        <w:tc>
          <w:tcPr>
            <w:tcW w:w="992" w:type="dxa"/>
          </w:tcPr>
          <w:p w:rsidR="00005617" w:rsidRPr="00C858FF" w:rsidRDefault="00005617">
            <w:pPr>
              <w:jc w:val="right"/>
              <w:rPr>
                <w:szCs w:val="20"/>
              </w:rPr>
            </w:pPr>
            <w:r w:rsidRPr="00C858FF">
              <w:rPr>
                <w:szCs w:val="20"/>
              </w:rPr>
              <w:t>2</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3</w:t>
            </w:r>
            <w:r w:rsidR="00102322">
              <w:rPr>
                <w:szCs w:val="20"/>
              </w:rPr>
              <w:t>,</w:t>
            </w:r>
            <w:r w:rsidRPr="00C858FF">
              <w:rPr>
                <w:szCs w:val="20"/>
              </w:rPr>
              <w:t>841</w:t>
            </w:r>
          </w:p>
        </w:tc>
      </w:tr>
      <w:tr w:rsidR="00005617" w:rsidRPr="00C858FF" w:rsidTr="00E36ADA">
        <w:tc>
          <w:tcPr>
            <w:tcW w:w="1276" w:type="dxa"/>
            <w:shd w:val="clear" w:color="auto" w:fill="D3CAB7"/>
          </w:tcPr>
          <w:p w:rsidR="00005617" w:rsidRPr="00C858FF" w:rsidRDefault="00DF0D87">
            <w:pPr>
              <w:rPr>
                <w:b/>
                <w:color w:val="000000"/>
                <w:szCs w:val="20"/>
              </w:rPr>
            </w:pPr>
            <w:r w:rsidRPr="00C858FF">
              <w:rPr>
                <w:b/>
                <w:color w:val="000000"/>
                <w:szCs w:val="20"/>
              </w:rPr>
              <w:t>Tallowwood</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7</w:t>
            </w:r>
            <w:r w:rsidR="00102322">
              <w:rPr>
                <w:szCs w:val="20"/>
              </w:rPr>
              <w:t>,</w:t>
            </w:r>
            <w:r w:rsidRPr="00C858FF">
              <w:rPr>
                <w:szCs w:val="20"/>
              </w:rPr>
              <w:t>448</w:t>
            </w:r>
          </w:p>
        </w:tc>
        <w:tc>
          <w:tcPr>
            <w:tcW w:w="851" w:type="dxa"/>
          </w:tcPr>
          <w:p w:rsidR="00005617" w:rsidRPr="00C858FF" w:rsidRDefault="00005617">
            <w:pPr>
              <w:jc w:val="right"/>
              <w:rPr>
                <w:szCs w:val="20"/>
              </w:rPr>
            </w:pPr>
            <w:r w:rsidRPr="00C858FF">
              <w:rPr>
                <w:szCs w:val="20"/>
              </w:rPr>
              <w:t>35</w:t>
            </w:r>
          </w:p>
        </w:tc>
        <w:tc>
          <w:tcPr>
            <w:tcW w:w="992" w:type="dxa"/>
          </w:tcPr>
          <w:p w:rsidR="00005617" w:rsidRPr="00C858FF" w:rsidRDefault="00005617">
            <w:pPr>
              <w:jc w:val="right"/>
              <w:rPr>
                <w:szCs w:val="20"/>
              </w:rPr>
            </w:pPr>
            <w:r w:rsidRPr="00C858FF">
              <w:rPr>
                <w:szCs w:val="20"/>
              </w:rPr>
              <w:t>8</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7</w:t>
            </w:r>
            <w:r w:rsidR="00102322">
              <w:rPr>
                <w:szCs w:val="20"/>
              </w:rPr>
              <w:t>,</w:t>
            </w:r>
            <w:r w:rsidRPr="00C858FF">
              <w:rPr>
                <w:szCs w:val="20"/>
              </w:rPr>
              <w:t>491</w:t>
            </w:r>
          </w:p>
        </w:tc>
      </w:tr>
      <w:tr w:rsidR="00005617" w:rsidRPr="00C858FF" w:rsidTr="00E36ADA">
        <w:tc>
          <w:tcPr>
            <w:tcW w:w="1276" w:type="dxa"/>
            <w:shd w:val="clear" w:color="auto" w:fill="D3CAB7"/>
            <w:vAlign w:val="center"/>
          </w:tcPr>
          <w:p w:rsidR="00005617" w:rsidRPr="00C858FF" w:rsidRDefault="00005617">
            <w:pPr>
              <w:rPr>
                <w:b/>
                <w:color w:val="000000"/>
                <w:szCs w:val="20"/>
              </w:rPr>
            </w:pPr>
          </w:p>
        </w:tc>
        <w:tc>
          <w:tcPr>
            <w:tcW w:w="3119" w:type="dxa"/>
            <w:shd w:val="clear" w:color="auto" w:fill="D3CAB7"/>
          </w:tcPr>
          <w:p w:rsidR="00005617" w:rsidRPr="00C858FF" w:rsidRDefault="00005617">
            <w:pPr>
              <w:rPr>
                <w:b/>
                <w:color w:val="000000"/>
                <w:szCs w:val="20"/>
              </w:rPr>
            </w:pPr>
            <w:r w:rsidRPr="00C858FF">
              <w:rPr>
                <w:b/>
                <w:color w:val="000000"/>
                <w:szCs w:val="20"/>
              </w:rPr>
              <w:t>Pigment Emulsified Creosote</w:t>
            </w:r>
          </w:p>
        </w:tc>
        <w:tc>
          <w:tcPr>
            <w:tcW w:w="850" w:type="dxa"/>
          </w:tcPr>
          <w:p w:rsidR="00005617" w:rsidRPr="00C858FF" w:rsidRDefault="00005617">
            <w:pPr>
              <w:jc w:val="right"/>
              <w:rPr>
                <w:szCs w:val="20"/>
              </w:rPr>
            </w:pPr>
            <w:r w:rsidRPr="00C858FF">
              <w:rPr>
                <w:szCs w:val="20"/>
              </w:rPr>
              <w:t>2</w:t>
            </w:r>
            <w:r w:rsidR="00102322">
              <w:rPr>
                <w:szCs w:val="20"/>
              </w:rPr>
              <w:t>,</w:t>
            </w:r>
            <w:r w:rsidRPr="00C858FF">
              <w:rPr>
                <w:szCs w:val="20"/>
              </w:rPr>
              <w:t>668</w:t>
            </w:r>
          </w:p>
        </w:tc>
        <w:tc>
          <w:tcPr>
            <w:tcW w:w="851" w:type="dxa"/>
          </w:tcPr>
          <w:p w:rsidR="00005617" w:rsidRPr="00C858FF" w:rsidRDefault="00005617">
            <w:pPr>
              <w:jc w:val="right"/>
              <w:rPr>
                <w:szCs w:val="20"/>
              </w:rPr>
            </w:pPr>
            <w:r w:rsidRPr="00C858FF">
              <w:rPr>
                <w:szCs w:val="20"/>
              </w:rPr>
              <w:t>26</w:t>
            </w:r>
          </w:p>
        </w:tc>
        <w:tc>
          <w:tcPr>
            <w:tcW w:w="992" w:type="dxa"/>
          </w:tcPr>
          <w:p w:rsidR="00005617" w:rsidRPr="00C858FF" w:rsidRDefault="00005617">
            <w:pPr>
              <w:jc w:val="right"/>
              <w:rPr>
                <w:szCs w:val="20"/>
              </w:rPr>
            </w:pPr>
            <w:r w:rsidRPr="00C858FF">
              <w:rPr>
                <w:szCs w:val="20"/>
              </w:rPr>
              <w:t>4</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2</w:t>
            </w:r>
            <w:r w:rsidR="00102322">
              <w:rPr>
                <w:szCs w:val="20"/>
              </w:rPr>
              <w:t>,</w:t>
            </w:r>
            <w:r w:rsidRPr="00C858FF">
              <w:rPr>
                <w:szCs w:val="20"/>
              </w:rPr>
              <w:t>698</w:t>
            </w:r>
          </w:p>
        </w:tc>
      </w:tr>
      <w:tr w:rsidR="00005617" w:rsidRPr="00C858FF" w:rsidTr="00E36ADA">
        <w:tc>
          <w:tcPr>
            <w:tcW w:w="1276" w:type="dxa"/>
            <w:shd w:val="clear" w:color="auto" w:fill="D3CAB7"/>
          </w:tcPr>
          <w:p w:rsidR="00005617" w:rsidRPr="00C858FF" w:rsidRDefault="00005617">
            <w:pPr>
              <w:rPr>
                <w:b/>
                <w:color w:val="000000"/>
                <w:szCs w:val="20"/>
              </w:rPr>
            </w:pPr>
            <w:r w:rsidRPr="00C858FF">
              <w:rPr>
                <w:b/>
                <w:color w:val="000000"/>
                <w:szCs w:val="20"/>
              </w:rPr>
              <w:t>White Mahogany</w:t>
            </w:r>
          </w:p>
        </w:tc>
        <w:tc>
          <w:tcPr>
            <w:tcW w:w="3119" w:type="dxa"/>
            <w:shd w:val="clear" w:color="auto" w:fill="D3CAB7"/>
          </w:tcPr>
          <w:p w:rsidR="00005617" w:rsidRPr="00C858FF" w:rsidRDefault="00005617">
            <w:pPr>
              <w:rPr>
                <w:b/>
                <w:color w:val="000000"/>
                <w:szCs w:val="20"/>
              </w:rPr>
            </w:pPr>
            <w:r w:rsidRPr="00C858FF">
              <w:rPr>
                <w:b/>
                <w:color w:val="000000"/>
                <w:szCs w:val="20"/>
              </w:rPr>
              <w:t>Copper Chrome Arsenic(CCA)</w:t>
            </w:r>
          </w:p>
        </w:tc>
        <w:tc>
          <w:tcPr>
            <w:tcW w:w="850" w:type="dxa"/>
          </w:tcPr>
          <w:p w:rsidR="00005617" w:rsidRPr="00C858FF" w:rsidRDefault="00005617">
            <w:pPr>
              <w:jc w:val="right"/>
              <w:rPr>
                <w:szCs w:val="20"/>
              </w:rPr>
            </w:pPr>
            <w:r w:rsidRPr="00C858FF">
              <w:rPr>
                <w:szCs w:val="20"/>
              </w:rPr>
              <w:t>2</w:t>
            </w:r>
            <w:r w:rsidR="00102322">
              <w:rPr>
                <w:szCs w:val="20"/>
              </w:rPr>
              <w:t>,</w:t>
            </w:r>
            <w:r w:rsidRPr="00C858FF">
              <w:rPr>
                <w:szCs w:val="20"/>
              </w:rPr>
              <w:t>612</w:t>
            </w:r>
          </w:p>
        </w:tc>
        <w:tc>
          <w:tcPr>
            <w:tcW w:w="851" w:type="dxa"/>
          </w:tcPr>
          <w:p w:rsidR="00005617" w:rsidRPr="00C858FF" w:rsidRDefault="00005617">
            <w:pPr>
              <w:jc w:val="right"/>
              <w:rPr>
                <w:szCs w:val="20"/>
              </w:rPr>
            </w:pPr>
            <w:r w:rsidRPr="00C858FF">
              <w:rPr>
                <w:szCs w:val="20"/>
              </w:rPr>
              <w:t>13</w:t>
            </w:r>
          </w:p>
        </w:tc>
        <w:tc>
          <w:tcPr>
            <w:tcW w:w="992" w:type="dxa"/>
          </w:tcPr>
          <w:p w:rsidR="00005617" w:rsidRPr="00C858FF" w:rsidRDefault="00005617">
            <w:pPr>
              <w:jc w:val="right"/>
              <w:rPr>
                <w:szCs w:val="20"/>
              </w:rPr>
            </w:pPr>
            <w:r w:rsidRPr="00C858FF">
              <w:rPr>
                <w:szCs w:val="20"/>
              </w:rPr>
              <w:t>3</w:t>
            </w: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2</w:t>
            </w:r>
            <w:r w:rsidR="00102322">
              <w:rPr>
                <w:szCs w:val="20"/>
              </w:rPr>
              <w:t>,</w:t>
            </w:r>
            <w:r w:rsidRPr="00C858FF">
              <w:rPr>
                <w:szCs w:val="20"/>
              </w:rPr>
              <w:t>628</w:t>
            </w:r>
          </w:p>
        </w:tc>
      </w:tr>
      <w:tr w:rsidR="00005617" w:rsidRPr="00C858FF" w:rsidTr="00E36ADA">
        <w:tc>
          <w:tcPr>
            <w:tcW w:w="1276" w:type="dxa"/>
            <w:shd w:val="clear" w:color="auto" w:fill="D3CAB7"/>
            <w:vAlign w:val="center"/>
          </w:tcPr>
          <w:p w:rsidR="00005617" w:rsidRPr="00C858FF" w:rsidRDefault="00005617">
            <w:pPr>
              <w:rPr>
                <w:b/>
                <w:color w:val="000000"/>
                <w:szCs w:val="20"/>
              </w:rPr>
            </w:pPr>
          </w:p>
        </w:tc>
        <w:tc>
          <w:tcPr>
            <w:tcW w:w="3119" w:type="dxa"/>
            <w:shd w:val="clear" w:color="auto" w:fill="D3CAB7"/>
          </w:tcPr>
          <w:p w:rsidR="00005617" w:rsidRPr="00C858FF" w:rsidRDefault="00005617">
            <w:pPr>
              <w:rPr>
                <w:b/>
                <w:color w:val="000000"/>
                <w:szCs w:val="20"/>
              </w:rPr>
            </w:pPr>
            <w:r w:rsidRPr="00C858FF">
              <w:rPr>
                <w:b/>
                <w:color w:val="000000"/>
                <w:szCs w:val="20"/>
              </w:rPr>
              <w:t>Pigment Emulsified Creosote</w:t>
            </w:r>
          </w:p>
        </w:tc>
        <w:tc>
          <w:tcPr>
            <w:tcW w:w="850" w:type="dxa"/>
          </w:tcPr>
          <w:p w:rsidR="00005617" w:rsidRPr="00C858FF" w:rsidRDefault="00005617">
            <w:pPr>
              <w:jc w:val="right"/>
              <w:rPr>
                <w:szCs w:val="20"/>
              </w:rPr>
            </w:pPr>
            <w:r w:rsidRPr="00C858FF">
              <w:rPr>
                <w:szCs w:val="20"/>
              </w:rPr>
              <w:t>994</w:t>
            </w:r>
          </w:p>
        </w:tc>
        <w:tc>
          <w:tcPr>
            <w:tcW w:w="851" w:type="dxa"/>
          </w:tcPr>
          <w:p w:rsidR="00005617" w:rsidRPr="00C858FF" w:rsidRDefault="00005617">
            <w:pPr>
              <w:jc w:val="right"/>
              <w:rPr>
                <w:szCs w:val="20"/>
              </w:rPr>
            </w:pPr>
            <w:r w:rsidRPr="00C858FF">
              <w:rPr>
                <w:szCs w:val="20"/>
              </w:rPr>
              <w:t>6</w:t>
            </w:r>
          </w:p>
        </w:tc>
        <w:tc>
          <w:tcPr>
            <w:tcW w:w="992" w:type="dxa"/>
          </w:tcPr>
          <w:p w:rsidR="00005617" w:rsidRPr="00C858FF" w:rsidRDefault="00005617">
            <w:pPr>
              <w:rPr>
                <w:szCs w:val="20"/>
              </w:rPr>
            </w:pPr>
          </w:p>
        </w:tc>
        <w:tc>
          <w:tcPr>
            <w:tcW w:w="992" w:type="dxa"/>
          </w:tcPr>
          <w:p w:rsidR="00005617" w:rsidRPr="00C858FF" w:rsidRDefault="00005617">
            <w:pPr>
              <w:rPr>
                <w:szCs w:val="20"/>
              </w:rPr>
            </w:pPr>
          </w:p>
        </w:tc>
        <w:tc>
          <w:tcPr>
            <w:tcW w:w="993" w:type="dxa"/>
          </w:tcPr>
          <w:p w:rsidR="00005617" w:rsidRPr="00C858FF" w:rsidRDefault="00005617">
            <w:pPr>
              <w:rPr>
                <w:szCs w:val="20"/>
              </w:rPr>
            </w:pPr>
          </w:p>
        </w:tc>
        <w:tc>
          <w:tcPr>
            <w:tcW w:w="850" w:type="dxa"/>
          </w:tcPr>
          <w:p w:rsidR="00005617" w:rsidRPr="00C858FF" w:rsidRDefault="00005617">
            <w:pPr>
              <w:jc w:val="right"/>
              <w:rPr>
                <w:szCs w:val="20"/>
              </w:rPr>
            </w:pPr>
            <w:r w:rsidRPr="00C858FF">
              <w:rPr>
                <w:szCs w:val="20"/>
              </w:rPr>
              <w:t>1</w:t>
            </w:r>
            <w:r w:rsidR="00102322">
              <w:rPr>
                <w:szCs w:val="20"/>
              </w:rPr>
              <w:t>,</w:t>
            </w:r>
            <w:r w:rsidRPr="00C858FF">
              <w:rPr>
                <w:szCs w:val="20"/>
              </w:rPr>
              <w:t>000</w:t>
            </w:r>
          </w:p>
        </w:tc>
      </w:tr>
      <w:tr w:rsidR="00005617" w:rsidRPr="00C858FF" w:rsidTr="00E36ADA">
        <w:tc>
          <w:tcPr>
            <w:tcW w:w="4395" w:type="dxa"/>
            <w:gridSpan w:val="2"/>
            <w:shd w:val="clear" w:color="auto" w:fill="D3CAB7"/>
          </w:tcPr>
          <w:p w:rsidR="00005617" w:rsidRPr="00C858FF" w:rsidRDefault="00005617" w:rsidP="00BA428E">
            <w:pPr>
              <w:pStyle w:val="Bodycopy"/>
              <w:rPr>
                <w:rFonts w:ascii="Arial" w:hAnsi="Arial" w:cs="Arial"/>
                <w:b/>
              </w:rPr>
            </w:pPr>
            <w:r w:rsidRPr="00C858FF">
              <w:rPr>
                <w:rFonts w:ascii="Arial" w:hAnsi="Arial" w:cs="Arial"/>
                <w:b/>
              </w:rPr>
              <w:t>Grand Total</w:t>
            </w:r>
          </w:p>
        </w:tc>
        <w:tc>
          <w:tcPr>
            <w:tcW w:w="850" w:type="dxa"/>
          </w:tcPr>
          <w:p w:rsidR="00005617" w:rsidRPr="00C858FF" w:rsidRDefault="00005617">
            <w:pPr>
              <w:jc w:val="right"/>
              <w:rPr>
                <w:szCs w:val="20"/>
              </w:rPr>
            </w:pPr>
            <w:r w:rsidRPr="00C858FF">
              <w:rPr>
                <w:szCs w:val="20"/>
              </w:rPr>
              <w:t>83</w:t>
            </w:r>
            <w:r w:rsidR="00102322">
              <w:rPr>
                <w:szCs w:val="20"/>
              </w:rPr>
              <w:t>,</w:t>
            </w:r>
            <w:r w:rsidRPr="00C858FF">
              <w:rPr>
                <w:szCs w:val="20"/>
              </w:rPr>
              <w:t>575</w:t>
            </w:r>
          </w:p>
        </w:tc>
        <w:tc>
          <w:tcPr>
            <w:tcW w:w="851" w:type="dxa"/>
          </w:tcPr>
          <w:p w:rsidR="00005617" w:rsidRPr="00C858FF" w:rsidRDefault="00005617">
            <w:pPr>
              <w:jc w:val="right"/>
              <w:rPr>
                <w:szCs w:val="20"/>
              </w:rPr>
            </w:pPr>
            <w:r w:rsidRPr="00C858FF">
              <w:rPr>
                <w:szCs w:val="20"/>
              </w:rPr>
              <w:t>770</w:t>
            </w:r>
          </w:p>
        </w:tc>
        <w:tc>
          <w:tcPr>
            <w:tcW w:w="992" w:type="dxa"/>
          </w:tcPr>
          <w:p w:rsidR="00005617" w:rsidRPr="00C858FF" w:rsidRDefault="00005617">
            <w:pPr>
              <w:jc w:val="right"/>
              <w:rPr>
                <w:szCs w:val="20"/>
              </w:rPr>
            </w:pPr>
            <w:r w:rsidRPr="00C858FF">
              <w:rPr>
                <w:szCs w:val="20"/>
              </w:rPr>
              <w:t>158</w:t>
            </w:r>
          </w:p>
        </w:tc>
        <w:tc>
          <w:tcPr>
            <w:tcW w:w="992" w:type="dxa"/>
          </w:tcPr>
          <w:p w:rsidR="00005617" w:rsidRPr="00C858FF" w:rsidRDefault="00005617">
            <w:pPr>
              <w:jc w:val="right"/>
              <w:rPr>
                <w:szCs w:val="20"/>
              </w:rPr>
            </w:pPr>
            <w:r w:rsidRPr="00C858FF">
              <w:rPr>
                <w:szCs w:val="20"/>
              </w:rPr>
              <w:t>7</w:t>
            </w:r>
          </w:p>
        </w:tc>
        <w:tc>
          <w:tcPr>
            <w:tcW w:w="993" w:type="dxa"/>
          </w:tcPr>
          <w:p w:rsidR="00005617" w:rsidRPr="00C858FF" w:rsidRDefault="00005617">
            <w:pPr>
              <w:jc w:val="right"/>
              <w:rPr>
                <w:szCs w:val="20"/>
              </w:rPr>
            </w:pPr>
            <w:r w:rsidRPr="00C858FF">
              <w:rPr>
                <w:szCs w:val="20"/>
              </w:rPr>
              <w:t>1</w:t>
            </w:r>
          </w:p>
        </w:tc>
        <w:tc>
          <w:tcPr>
            <w:tcW w:w="850" w:type="dxa"/>
          </w:tcPr>
          <w:p w:rsidR="00005617" w:rsidRPr="00C858FF" w:rsidRDefault="00005617">
            <w:pPr>
              <w:jc w:val="right"/>
              <w:rPr>
                <w:szCs w:val="20"/>
              </w:rPr>
            </w:pPr>
            <w:r w:rsidRPr="00C858FF">
              <w:rPr>
                <w:szCs w:val="20"/>
              </w:rPr>
              <w:t>84</w:t>
            </w:r>
            <w:r w:rsidR="00102322">
              <w:rPr>
                <w:szCs w:val="20"/>
              </w:rPr>
              <w:t>,</w:t>
            </w:r>
            <w:r w:rsidRPr="00C858FF">
              <w:rPr>
                <w:szCs w:val="20"/>
              </w:rPr>
              <w:t>511</w:t>
            </w:r>
          </w:p>
        </w:tc>
      </w:tr>
    </w:tbl>
    <w:p w:rsidR="00B02798" w:rsidRPr="00C858FF" w:rsidRDefault="00B02798"/>
    <w:p w:rsidR="00B02798" w:rsidRPr="00C858FF" w:rsidRDefault="00B02798">
      <w:r w:rsidRPr="00C858FF">
        <w:br w:type="page"/>
      </w:r>
    </w:p>
    <w:p w:rsidR="00B02798" w:rsidRPr="00C858FF" w:rsidRDefault="00B02798"/>
    <w:p w:rsidR="00B02798" w:rsidRPr="00C858FF" w:rsidRDefault="00B02798" w:rsidP="00B02798">
      <w:pPr>
        <w:pStyle w:val="Caption"/>
        <w:keepNext/>
      </w:pPr>
      <w:bookmarkStart w:id="60" w:name="_Ref367947417"/>
      <w:r w:rsidRPr="00C858FF">
        <w:t xml:space="preserve">Table </w:t>
      </w:r>
      <w:r w:rsidR="00C67A17">
        <w:fldChar w:fldCharType="begin"/>
      </w:r>
      <w:r w:rsidR="00C67A17">
        <w:instrText xml:space="preserve"> SEQ Table \* ARABIC </w:instrText>
      </w:r>
      <w:r w:rsidR="00C67A17">
        <w:fldChar w:fldCharType="separate"/>
      </w:r>
      <w:r w:rsidR="00BC3FC8">
        <w:rPr>
          <w:noProof/>
        </w:rPr>
        <w:t>15</w:t>
      </w:r>
      <w:r w:rsidR="00C67A17">
        <w:rPr>
          <w:noProof/>
        </w:rPr>
        <w:fldChar w:fldCharType="end"/>
      </w:r>
      <w:bookmarkEnd w:id="60"/>
      <w:r w:rsidRPr="00C858FF">
        <w:t xml:space="preserve"> Durability 1 Statistical breakdown Percentage External Decay – Population Percentage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3118"/>
        <w:gridCol w:w="993"/>
        <w:gridCol w:w="850"/>
        <w:gridCol w:w="992"/>
        <w:gridCol w:w="992"/>
        <w:gridCol w:w="992"/>
        <w:gridCol w:w="851"/>
      </w:tblGrid>
      <w:tr w:rsidR="00B02798" w:rsidRPr="00C858FF" w:rsidTr="00322243">
        <w:tc>
          <w:tcPr>
            <w:tcW w:w="4395" w:type="dxa"/>
            <w:gridSpan w:val="2"/>
            <w:shd w:val="clear" w:color="auto" w:fill="D3CAB7"/>
          </w:tcPr>
          <w:p w:rsidR="00B02798" w:rsidRPr="00C858FF" w:rsidRDefault="00B02798" w:rsidP="00487557">
            <w:pPr>
              <w:pStyle w:val="Bodycopy"/>
              <w:rPr>
                <w:rFonts w:ascii="Arial" w:hAnsi="Arial" w:cs="Arial"/>
                <w:b/>
              </w:rPr>
            </w:pPr>
          </w:p>
        </w:tc>
        <w:tc>
          <w:tcPr>
            <w:tcW w:w="5670" w:type="dxa"/>
            <w:gridSpan w:val="6"/>
            <w:shd w:val="clear" w:color="auto" w:fill="D3CAB7"/>
          </w:tcPr>
          <w:p w:rsidR="00B02798" w:rsidRPr="00C858FF" w:rsidRDefault="00B02798" w:rsidP="00487557">
            <w:pPr>
              <w:pStyle w:val="Bodycopy"/>
              <w:rPr>
                <w:rFonts w:ascii="Arial" w:hAnsi="Arial" w:cs="Arial"/>
                <w:b/>
              </w:rPr>
            </w:pPr>
            <w:r w:rsidRPr="00C858FF">
              <w:rPr>
                <w:rFonts w:ascii="Arial" w:hAnsi="Arial" w:cs="Arial"/>
                <w:b/>
              </w:rPr>
              <w:t>Percentage of External Decay</w:t>
            </w:r>
          </w:p>
        </w:tc>
      </w:tr>
      <w:tr w:rsidR="00B02798" w:rsidRPr="00C858FF" w:rsidTr="00322243">
        <w:tc>
          <w:tcPr>
            <w:tcW w:w="1277"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Pole Species</w:t>
            </w:r>
          </w:p>
        </w:tc>
        <w:tc>
          <w:tcPr>
            <w:tcW w:w="3118"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Pole Treatment</w:t>
            </w:r>
          </w:p>
        </w:tc>
        <w:tc>
          <w:tcPr>
            <w:tcW w:w="993"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0%</w:t>
            </w:r>
          </w:p>
        </w:tc>
        <w:tc>
          <w:tcPr>
            <w:tcW w:w="850"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0-10%</w:t>
            </w:r>
          </w:p>
        </w:tc>
        <w:tc>
          <w:tcPr>
            <w:tcW w:w="992"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10-20%</w:t>
            </w:r>
          </w:p>
        </w:tc>
        <w:tc>
          <w:tcPr>
            <w:tcW w:w="992"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20-30%</w:t>
            </w:r>
          </w:p>
        </w:tc>
        <w:tc>
          <w:tcPr>
            <w:tcW w:w="992"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30-40%</w:t>
            </w:r>
          </w:p>
        </w:tc>
        <w:tc>
          <w:tcPr>
            <w:tcW w:w="851" w:type="dxa"/>
            <w:shd w:val="clear" w:color="auto" w:fill="D3CAB7"/>
          </w:tcPr>
          <w:p w:rsidR="00B02798" w:rsidRPr="00C858FF" w:rsidRDefault="00B02798" w:rsidP="00487557">
            <w:pPr>
              <w:pStyle w:val="Bodycopy"/>
              <w:rPr>
                <w:rFonts w:ascii="Arial" w:hAnsi="Arial" w:cs="Arial"/>
                <w:b/>
              </w:rPr>
            </w:pPr>
            <w:r w:rsidRPr="00C858FF">
              <w:rPr>
                <w:rFonts w:ascii="Arial" w:hAnsi="Arial" w:cs="Arial"/>
                <w:b/>
              </w:rPr>
              <w:t>Grand Total</w:t>
            </w:r>
          </w:p>
        </w:tc>
      </w:tr>
      <w:tr w:rsidR="00005617" w:rsidRPr="00C858FF" w:rsidTr="00322243">
        <w:tc>
          <w:tcPr>
            <w:tcW w:w="1277" w:type="dxa"/>
            <w:vMerge w:val="restart"/>
            <w:shd w:val="clear" w:color="auto" w:fill="D3CAB7"/>
          </w:tcPr>
          <w:p w:rsidR="00005617" w:rsidRPr="00C858FF" w:rsidRDefault="00005617" w:rsidP="00487557">
            <w:pPr>
              <w:rPr>
                <w:b/>
                <w:color w:val="000000"/>
                <w:szCs w:val="20"/>
              </w:rPr>
            </w:pPr>
            <w:r w:rsidRPr="00C858FF">
              <w:rPr>
                <w:b/>
                <w:color w:val="000000"/>
                <w:szCs w:val="20"/>
              </w:rPr>
              <w:t>Coast Grey Box</w:t>
            </w:r>
          </w:p>
        </w:tc>
        <w:tc>
          <w:tcPr>
            <w:tcW w:w="3118" w:type="dxa"/>
            <w:shd w:val="clear" w:color="auto" w:fill="D3CAB7"/>
          </w:tcPr>
          <w:p w:rsidR="00005617" w:rsidRPr="00C858FF" w:rsidRDefault="00005617" w:rsidP="00487557">
            <w:pPr>
              <w:rPr>
                <w:b/>
                <w:color w:val="000000"/>
                <w:szCs w:val="20"/>
              </w:rPr>
            </w:pPr>
            <w:r w:rsidRPr="00C858FF">
              <w:rPr>
                <w:b/>
                <w:color w:val="000000"/>
                <w:szCs w:val="20"/>
              </w:rPr>
              <w:t>Copper Chrome Arsenic(CCA)</w:t>
            </w:r>
          </w:p>
        </w:tc>
        <w:tc>
          <w:tcPr>
            <w:tcW w:w="993" w:type="dxa"/>
          </w:tcPr>
          <w:p w:rsidR="00005617" w:rsidRPr="00C858FF" w:rsidRDefault="00005617">
            <w:pPr>
              <w:jc w:val="right"/>
              <w:rPr>
                <w:szCs w:val="20"/>
              </w:rPr>
            </w:pPr>
            <w:r w:rsidRPr="00C858FF">
              <w:rPr>
                <w:szCs w:val="20"/>
              </w:rPr>
              <w:t>97.13%</w:t>
            </w:r>
          </w:p>
        </w:tc>
        <w:tc>
          <w:tcPr>
            <w:tcW w:w="850" w:type="dxa"/>
          </w:tcPr>
          <w:p w:rsidR="00005617" w:rsidRPr="00C858FF" w:rsidRDefault="00005617">
            <w:pPr>
              <w:jc w:val="right"/>
              <w:rPr>
                <w:szCs w:val="20"/>
              </w:rPr>
            </w:pPr>
            <w:r w:rsidRPr="00C858FF">
              <w:rPr>
                <w:szCs w:val="20"/>
              </w:rPr>
              <w:t>1.96%</w:t>
            </w:r>
          </w:p>
        </w:tc>
        <w:tc>
          <w:tcPr>
            <w:tcW w:w="992" w:type="dxa"/>
          </w:tcPr>
          <w:p w:rsidR="00005617" w:rsidRPr="00C858FF" w:rsidRDefault="00005617">
            <w:pPr>
              <w:jc w:val="right"/>
              <w:rPr>
                <w:szCs w:val="20"/>
              </w:rPr>
            </w:pPr>
            <w:r w:rsidRPr="00C858FF">
              <w:rPr>
                <w:szCs w:val="20"/>
              </w:rPr>
              <w:t>0.84%</w:t>
            </w:r>
          </w:p>
        </w:tc>
        <w:tc>
          <w:tcPr>
            <w:tcW w:w="992" w:type="dxa"/>
          </w:tcPr>
          <w:p w:rsidR="00005617" w:rsidRPr="00C858FF" w:rsidRDefault="00005617">
            <w:pPr>
              <w:jc w:val="right"/>
              <w:rPr>
                <w:szCs w:val="20"/>
              </w:rPr>
            </w:pPr>
            <w:r w:rsidRPr="00C858FF">
              <w:rPr>
                <w:szCs w:val="20"/>
              </w:rPr>
              <w:t>0.08%</w:t>
            </w:r>
          </w:p>
        </w:tc>
        <w:tc>
          <w:tcPr>
            <w:tcW w:w="992" w:type="dxa"/>
          </w:tcPr>
          <w:p w:rsidR="00005617" w:rsidRPr="00C858FF" w:rsidRDefault="00005617">
            <w:pPr>
              <w:jc w:val="right"/>
              <w:rPr>
                <w:szCs w:val="20"/>
              </w:rPr>
            </w:pPr>
            <w:r w:rsidRPr="00C858FF">
              <w:rPr>
                <w:szCs w:val="20"/>
              </w:rPr>
              <w:t>0.00%</w:t>
            </w:r>
          </w:p>
        </w:tc>
        <w:tc>
          <w:tcPr>
            <w:tcW w:w="851" w:type="dxa"/>
          </w:tcPr>
          <w:p w:rsidR="00005617" w:rsidRPr="00C858FF" w:rsidRDefault="00005617" w:rsidP="00E36ADA">
            <w:pPr>
              <w:jc w:val="right"/>
              <w:rPr>
                <w:szCs w:val="20"/>
              </w:rPr>
            </w:pPr>
            <w:r w:rsidRPr="00C858FF">
              <w:rPr>
                <w:szCs w:val="20"/>
              </w:rPr>
              <w:t>100%</w:t>
            </w:r>
          </w:p>
        </w:tc>
      </w:tr>
      <w:tr w:rsidR="00E36ADA" w:rsidRPr="00C858FF" w:rsidTr="00322243">
        <w:tc>
          <w:tcPr>
            <w:tcW w:w="1277" w:type="dxa"/>
            <w:vMerge/>
            <w:shd w:val="clear" w:color="auto" w:fill="D3CAB7"/>
            <w:vAlign w:val="center"/>
          </w:tcPr>
          <w:p w:rsidR="00E36ADA" w:rsidRPr="00C858FF" w:rsidRDefault="00E36ADA" w:rsidP="00487557">
            <w:pPr>
              <w:pStyle w:val="Bodycopy"/>
              <w:rPr>
                <w:rFonts w:ascii="Arial" w:hAnsi="Arial" w:cs="Arial"/>
                <w:b/>
              </w:rPr>
            </w:pPr>
          </w:p>
        </w:tc>
        <w:tc>
          <w:tcPr>
            <w:tcW w:w="3118" w:type="dxa"/>
            <w:shd w:val="clear" w:color="auto" w:fill="D3CAB7"/>
          </w:tcPr>
          <w:p w:rsidR="00E36ADA" w:rsidRPr="00C858FF" w:rsidRDefault="00E36ADA" w:rsidP="00487557">
            <w:pPr>
              <w:pStyle w:val="Bodycopy"/>
              <w:rPr>
                <w:rFonts w:ascii="Arial" w:hAnsi="Arial" w:cs="Arial"/>
                <w:b/>
              </w:rPr>
            </w:pPr>
            <w:r w:rsidRPr="00C858FF">
              <w:rPr>
                <w:rFonts w:ascii="Arial" w:hAnsi="Arial" w:cs="Arial"/>
                <w:b/>
              </w:rPr>
              <w:t>Pigment Emulsified Creosote</w:t>
            </w:r>
          </w:p>
        </w:tc>
        <w:tc>
          <w:tcPr>
            <w:tcW w:w="993" w:type="dxa"/>
          </w:tcPr>
          <w:p w:rsidR="00E36ADA" w:rsidRPr="00C858FF" w:rsidRDefault="00E36ADA">
            <w:pPr>
              <w:jc w:val="right"/>
              <w:rPr>
                <w:szCs w:val="20"/>
              </w:rPr>
            </w:pPr>
            <w:r w:rsidRPr="00C858FF">
              <w:rPr>
                <w:szCs w:val="20"/>
              </w:rPr>
              <w:t>99.27%</w:t>
            </w:r>
          </w:p>
        </w:tc>
        <w:tc>
          <w:tcPr>
            <w:tcW w:w="850" w:type="dxa"/>
          </w:tcPr>
          <w:p w:rsidR="00E36ADA" w:rsidRPr="00C858FF" w:rsidRDefault="00E36ADA">
            <w:pPr>
              <w:jc w:val="right"/>
              <w:rPr>
                <w:szCs w:val="20"/>
              </w:rPr>
            </w:pPr>
            <w:r w:rsidRPr="00C858FF">
              <w:rPr>
                <w:szCs w:val="20"/>
              </w:rPr>
              <w:t>0.58%</w:t>
            </w:r>
          </w:p>
        </w:tc>
        <w:tc>
          <w:tcPr>
            <w:tcW w:w="992" w:type="dxa"/>
          </w:tcPr>
          <w:p w:rsidR="00E36ADA" w:rsidRPr="00C858FF" w:rsidRDefault="00E36ADA">
            <w:pPr>
              <w:jc w:val="right"/>
              <w:rPr>
                <w:szCs w:val="20"/>
              </w:rPr>
            </w:pPr>
            <w:r w:rsidRPr="00C858FF">
              <w:rPr>
                <w:szCs w:val="20"/>
              </w:rPr>
              <w:t>0.15%</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vMerge w:val="restart"/>
            <w:shd w:val="clear" w:color="auto" w:fill="D3CAB7"/>
          </w:tcPr>
          <w:p w:rsidR="00E36ADA" w:rsidRPr="00C858FF" w:rsidRDefault="00E36ADA" w:rsidP="00487557">
            <w:pPr>
              <w:rPr>
                <w:b/>
                <w:color w:val="000000"/>
                <w:szCs w:val="20"/>
              </w:rPr>
            </w:pPr>
            <w:r w:rsidRPr="00C858FF">
              <w:rPr>
                <w:b/>
                <w:color w:val="000000"/>
                <w:szCs w:val="20"/>
              </w:rPr>
              <w:t>Grey Box</w:t>
            </w:r>
          </w:p>
        </w:tc>
        <w:tc>
          <w:tcPr>
            <w:tcW w:w="3118" w:type="dxa"/>
            <w:shd w:val="clear" w:color="auto" w:fill="D3CAB7"/>
          </w:tcPr>
          <w:p w:rsidR="00E36ADA" w:rsidRPr="00C858FF" w:rsidRDefault="00E36ADA" w:rsidP="00487557">
            <w:pPr>
              <w:rPr>
                <w:b/>
                <w:color w:val="000000"/>
                <w:szCs w:val="20"/>
              </w:rPr>
            </w:pPr>
            <w:r w:rsidRPr="00C858FF">
              <w:rPr>
                <w:b/>
                <w:color w:val="000000"/>
                <w:szCs w:val="20"/>
              </w:rPr>
              <w:t>Copper Chrome Arsenic(CCA)</w:t>
            </w:r>
          </w:p>
        </w:tc>
        <w:tc>
          <w:tcPr>
            <w:tcW w:w="993" w:type="dxa"/>
          </w:tcPr>
          <w:p w:rsidR="00E36ADA" w:rsidRPr="00C858FF" w:rsidRDefault="00E36ADA">
            <w:pPr>
              <w:jc w:val="right"/>
              <w:rPr>
                <w:szCs w:val="20"/>
              </w:rPr>
            </w:pPr>
            <w:r w:rsidRPr="00C858FF">
              <w:rPr>
                <w:szCs w:val="20"/>
              </w:rPr>
              <w:t>99.05%</w:t>
            </w:r>
          </w:p>
        </w:tc>
        <w:tc>
          <w:tcPr>
            <w:tcW w:w="850" w:type="dxa"/>
          </w:tcPr>
          <w:p w:rsidR="00E36ADA" w:rsidRPr="00C858FF" w:rsidRDefault="00E36ADA">
            <w:pPr>
              <w:jc w:val="right"/>
              <w:rPr>
                <w:szCs w:val="20"/>
              </w:rPr>
            </w:pPr>
            <w:r w:rsidRPr="00C858FF">
              <w:rPr>
                <w:szCs w:val="20"/>
              </w:rPr>
              <w:t>0.79%</w:t>
            </w:r>
          </w:p>
        </w:tc>
        <w:tc>
          <w:tcPr>
            <w:tcW w:w="992" w:type="dxa"/>
          </w:tcPr>
          <w:p w:rsidR="00E36ADA" w:rsidRPr="00C858FF" w:rsidRDefault="00E36ADA">
            <w:pPr>
              <w:jc w:val="right"/>
              <w:rPr>
                <w:szCs w:val="20"/>
              </w:rPr>
            </w:pPr>
            <w:r w:rsidRPr="00C858FF">
              <w:rPr>
                <w:szCs w:val="20"/>
              </w:rPr>
              <w:t>0.16%</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vMerge/>
            <w:shd w:val="clear" w:color="auto" w:fill="D3CAB7"/>
            <w:vAlign w:val="center"/>
          </w:tcPr>
          <w:p w:rsidR="00E36ADA" w:rsidRPr="00C858FF" w:rsidRDefault="00E36ADA" w:rsidP="00487557">
            <w:pPr>
              <w:pStyle w:val="Bodycopy"/>
              <w:rPr>
                <w:rFonts w:ascii="Arial" w:hAnsi="Arial" w:cs="Arial"/>
                <w:b/>
              </w:rPr>
            </w:pPr>
          </w:p>
        </w:tc>
        <w:tc>
          <w:tcPr>
            <w:tcW w:w="3118" w:type="dxa"/>
            <w:shd w:val="clear" w:color="auto" w:fill="D3CAB7"/>
          </w:tcPr>
          <w:p w:rsidR="00E36ADA" w:rsidRPr="00C858FF" w:rsidRDefault="00E36ADA" w:rsidP="00487557">
            <w:pPr>
              <w:pStyle w:val="Bodycopy"/>
              <w:rPr>
                <w:rFonts w:ascii="Arial" w:hAnsi="Arial" w:cs="Arial"/>
                <w:b/>
              </w:rPr>
            </w:pPr>
            <w:r w:rsidRPr="00C858FF">
              <w:rPr>
                <w:rFonts w:ascii="Arial" w:hAnsi="Arial" w:cs="Arial"/>
                <w:b/>
              </w:rPr>
              <w:t>Pigment Emulsified Creosote</w:t>
            </w:r>
          </w:p>
        </w:tc>
        <w:tc>
          <w:tcPr>
            <w:tcW w:w="993" w:type="dxa"/>
          </w:tcPr>
          <w:p w:rsidR="00E36ADA" w:rsidRPr="00C858FF" w:rsidRDefault="00E36ADA">
            <w:pPr>
              <w:jc w:val="right"/>
              <w:rPr>
                <w:szCs w:val="20"/>
              </w:rPr>
            </w:pPr>
            <w:r w:rsidRPr="00C858FF">
              <w:rPr>
                <w:szCs w:val="20"/>
              </w:rPr>
              <w:t>99.18%</w:t>
            </w:r>
          </w:p>
        </w:tc>
        <w:tc>
          <w:tcPr>
            <w:tcW w:w="850" w:type="dxa"/>
          </w:tcPr>
          <w:p w:rsidR="00E36ADA" w:rsidRPr="00C858FF" w:rsidRDefault="00E36ADA">
            <w:pPr>
              <w:jc w:val="right"/>
              <w:rPr>
                <w:szCs w:val="20"/>
              </w:rPr>
            </w:pPr>
            <w:r w:rsidRPr="00C858FF">
              <w:rPr>
                <w:szCs w:val="20"/>
              </w:rPr>
              <w:t>0.75%</w:t>
            </w:r>
          </w:p>
        </w:tc>
        <w:tc>
          <w:tcPr>
            <w:tcW w:w="992" w:type="dxa"/>
          </w:tcPr>
          <w:p w:rsidR="00E36ADA" w:rsidRPr="00C858FF" w:rsidRDefault="00E36ADA">
            <w:pPr>
              <w:jc w:val="right"/>
              <w:rPr>
                <w:szCs w:val="20"/>
              </w:rPr>
            </w:pPr>
            <w:r w:rsidRPr="00C858FF">
              <w:rPr>
                <w:szCs w:val="20"/>
              </w:rPr>
              <w:t>0.06%</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tcPr>
          <w:p w:rsidR="00E36ADA" w:rsidRPr="00C858FF" w:rsidRDefault="00E36ADA" w:rsidP="00487557">
            <w:pPr>
              <w:rPr>
                <w:b/>
                <w:color w:val="000000"/>
                <w:szCs w:val="20"/>
              </w:rPr>
            </w:pPr>
            <w:r w:rsidRPr="00C858FF">
              <w:rPr>
                <w:b/>
                <w:color w:val="000000"/>
                <w:szCs w:val="20"/>
              </w:rPr>
              <w:t>Grey Gum</w:t>
            </w:r>
          </w:p>
        </w:tc>
        <w:tc>
          <w:tcPr>
            <w:tcW w:w="3118" w:type="dxa"/>
            <w:shd w:val="clear" w:color="auto" w:fill="D3CAB7"/>
          </w:tcPr>
          <w:p w:rsidR="00E36ADA" w:rsidRPr="00C858FF" w:rsidRDefault="00E36ADA" w:rsidP="00487557">
            <w:pPr>
              <w:rPr>
                <w:b/>
                <w:color w:val="000000"/>
                <w:szCs w:val="20"/>
              </w:rPr>
            </w:pPr>
            <w:r w:rsidRPr="00C858FF">
              <w:rPr>
                <w:b/>
                <w:color w:val="000000"/>
                <w:szCs w:val="20"/>
              </w:rPr>
              <w:t>Copper Chrome Arsenic(CCA)</w:t>
            </w:r>
          </w:p>
        </w:tc>
        <w:tc>
          <w:tcPr>
            <w:tcW w:w="993" w:type="dxa"/>
          </w:tcPr>
          <w:p w:rsidR="00E36ADA" w:rsidRPr="00C858FF" w:rsidRDefault="00E36ADA">
            <w:pPr>
              <w:jc w:val="right"/>
              <w:rPr>
                <w:szCs w:val="20"/>
              </w:rPr>
            </w:pPr>
            <w:r w:rsidRPr="00C858FF">
              <w:rPr>
                <w:szCs w:val="20"/>
              </w:rPr>
              <w:t>98.85%</w:t>
            </w:r>
          </w:p>
        </w:tc>
        <w:tc>
          <w:tcPr>
            <w:tcW w:w="850" w:type="dxa"/>
          </w:tcPr>
          <w:p w:rsidR="00E36ADA" w:rsidRPr="00C858FF" w:rsidRDefault="00E36ADA">
            <w:pPr>
              <w:jc w:val="right"/>
              <w:rPr>
                <w:szCs w:val="20"/>
              </w:rPr>
            </w:pPr>
            <w:r w:rsidRPr="00C858FF">
              <w:rPr>
                <w:szCs w:val="20"/>
              </w:rPr>
              <w:t>1.09%</w:t>
            </w:r>
          </w:p>
        </w:tc>
        <w:tc>
          <w:tcPr>
            <w:tcW w:w="992" w:type="dxa"/>
          </w:tcPr>
          <w:p w:rsidR="00E36ADA" w:rsidRPr="00C858FF" w:rsidRDefault="00E36ADA">
            <w:pPr>
              <w:jc w:val="right"/>
              <w:rPr>
                <w:szCs w:val="20"/>
              </w:rPr>
            </w:pPr>
            <w:r w:rsidRPr="00C858FF">
              <w:rPr>
                <w:szCs w:val="20"/>
              </w:rPr>
              <w:t>0.05%</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vAlign w:val="center"/>
          </w:tcPr>
          <w:p w:rsidR="00E36ADA" w:rsidRPr="00C858FF" w:rsidRDefault="00E36ADA" w:rsidP="00487557">
            <w:pPr>
              <w:rPr>
                <w:b/>
                <w:color w:val="000000"/>
                <w:szCs w:val="20"/>
              </w:rPr>
            </w:pPr>
          </w:p>
        </w:tc>
        <w:tc>
          <w:tcPr>
            <w:tcW w:w="3118" w:type="dxa"/>
            <w:shd w:val="clear" w:color="auto" w:fill="D3CAB7"/>
          </w:tcPr>
          <w:p w:rsidR="00E36ADA" w:rsidRPr="00C858FF" w:rsidRDefault="00E36ADA" w:rsidP="00487557">
            <w:pPr>
              <w:rPr>
                <w:b/>
                <w:color w:val="000000"/>
                <w:szCs w:val="20"/>
              </w:rPr>
            </w:pPr>
            <w:r w:rsidRPr="00C858FF">
              <w:rPr>
                <w:b/>
                <w:color w:val="000000"/>
                <w:szCs w:val="20"/>
              </w:rPr>
              <w:t>Pigment Emulsified Creosote</w:t>
            </w:r>
          </w:p>
        </w:tc>
        <w:tc>
          <w:tcPr>
            <w:tcW w:w="993" w:type="dxa"/>
          </w:tcPr>
          <w:p w:rsidR="00E36ADA" w:rsidRPr="00C858FF" w:rsidRDefault="00E36ADA">
            <w:pPr>
              <w:jc w:val="right"/>
              <w:rPr>
                <w:szCs w:val="20"/>
              </w:rPr>
            </w:pPr>
            <w:r w:rsidRPr="00C858FF">
              <w:rPr>
                <w:szCs w:val="20"/>
              </w:rPr>
              <w:t>99.34%</w:t>
            </w:r>
          </w:p>
        </w:tc>
        <w:tc>
          <w:tcPr>
            <w:tcW w:w="850" w:type="dxa"/>
          </w:tcPr>
          <w:p w:rsidR="00E36ADA" w:rsidRPr="00C858FF" w:rsidRDefault="00E36ADA">
            <w:pPr>
              <w:jc w:val="right"/>
              <w:rPr>
                <w:szCs w:val="20"/>
              </w:rPr>
            </w:pPr>
            <w:r w:rsidRPr="00C858FF">
              <w:rPr>
                <w:szCs w:val="20"/>
              </w:rPr>
              <w:t>0.61%</w:t>
            </w:r>
          </w:p>
        </w:tc>
        <w:tc>
          <w:tcPr>
            <w:tcW w:w="992" w:type="dxa"/>
          </w:tcPr>
          <w:p w:rsidR="00E36ADA" w:rsidRPr="00C858FF" w:rsidRDefault="00E36ADA">
            <w:pPr>
              <w:jc w:val="right"/>
              <w:rPr>
                <w:szCs w:val="20"/>
              </w:rPr>
            </w:pPr>
            <w:r w:rsidRPr="00C858FF">
              <w:rPr>
                <w:szCs w:val="20"/>
              </w:rPr>
              <w:t>0.05%</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tcPr>
          <w:p w:rsidR="00E36ADA" w:rsidRPr="00C858FF" w:rsidRDefault="00E36ADA" w:rsidP="00487557">
            <w:pPr>
              <w:rPr>
                <w:b/>
                <w:color w:val="000000"/>
                <w:szCs w:val="20"/>
              </w:rPr>
            </w:pPr>
            <w:r w:rsidRPr="00C858FF">
              <w:rPr>
                <w:b/>
                <w:color w:val="000000"/>
                <w:szCs w:val="20"/>
              </w:rPr>
              <w:t>Grey Ironbark</w:t>
            </w:r>
          </w:p>
        </w:tc>
        <w:tc>
          <w:tcPr>
            <w:tcW w:w="3118" w:type="dxa"/>
            <w:shd w:val="clear" w:color="auto" w:fill="D3CAB7"/>
          </w:tcPr>
          <w:p w:rsidR="00E36ADA" w:rsidRPr="00C858FF" w:rsidRDefault="00E36ADA" w:rsidP="00487557">
            <w:pPr>
              <w:rPr>
                <w:b/>
                <w:color w:val="000000"/>
                <w:szCs w:val="20"/>
              </w:rPr>
            </w:pPr>
            <w:r w:rsidRPr="00C858FF">
              <w:rPr>
                <w:b/>
                <w:color w:val="000000"/>
                <w:szCs w:val="20"/>
              </w:rPr>
              <w:t>Copper Chrome Arsenic(CCA)</w:t>
            </w:r>
          </w:p>
        </w:tc>
        <w:tc>
          <w:tcPr>
            <w:tcW w:w="993" w:type="dxa"/>
          </w:tcPr>
          <w:p w:rsidR="00E36ADA" w:rsidRPr="00C858FF" w:rsidRDefault="00E36ADA">
            <w:pPr>
              <w:jc w:val="right"/>
              <w:rPr>
                <w:szCs w:val="20"/>
              </w:rPr>
            </w:pPr>
            <w:r w:rsidRPr="00C858FF">
              <w:rPr>
                <w:szCs w:val="20"/>
              </w:rPr>
              <w:t>98.54%</w:t>
            </w:r>
          </w:p>
        </w:tc>
        <w:tc>
          <w:tcPr>
            <w:tcW w:w="850" w:type="dxa"/>
          </w:tcPr>
          <w:p w:rsidR="00E36ADA" w:rsidRPr="00C858FF" w:rsidRDefault="00E36ADA">
            <w:pPr>
              <w:jc w:val="right"/>
              <w:rPr>
                <w:szCs w:val="20"/>
              </w:rPr>
            </w:pPr>
            <w:r w:rsidRPr="00C858FF">
              <w:rPr>
                <w:szCs w:val="20"/>
              </w:rPr>
              <w:t>1.26%</w:t>
            </w:r>
          </w:p>
        </w:tc>
        <w:tc>
          <w:tcPr>
            <w:tcW w:w="992" w:type="dxa"/>
          </w:tcPr>
          <w:p w:rsidR="00E36ADA" w:rsidRPr="00C858FF" w:rsidRDefault="00E36ADA">
            <w:pPr>
              <w:jc w:val="right"/>
              <w:rPr>
                <w:szCs w:val="20"/>
              </w:rPr>
            </w:pPr>
            <w:r w:rsidRPr="00C858FF">
              <w:rPr>
                <w:szCs w:val="20"/>
              </w:rPr>
              <w:t>0.20%</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vAlign w:val="center"/>
          </w:tcPr>
          <w:p w:rsidR="00E36ADA" w:rsidRPr="00C858FF" w:rsidRDefault="00E36ADA" w:rsidP="00487557">
            <w:pPr>
              <w:rPr>
                <w:b/>
                <w:color w:val="000000"/>
                <w:szCs w:val="20"/>
              </w:rPr>
            </w:pPr>
          </w:p>
        </w:tc>
        <w:tc>
          <w:tcPr>
            <w:tcW w:w="3118" w:type="dxa"/>
            <w:shd w:val="clear" w:color="auto" w:fill="D3CAB7"/>
          </w:tcPr>
          <w:p w:rsidR="00E36ADA" w:rsidRPr="00C858FF" w:rsidRDefault="00E36ADA" w:rsidP="00487557">
            <w:pPr>
              <w:rPr>
                <w:b/>
                <w:color w:val="000000"/>
                <w:szCs w:val="20"/>
              </w:rPr>
            </w:pPr>
            <w:r w:rsidRPr="00C858FF">
              <w:rPr>
                <w:b/>
                <w:color w:val="000000"/>
                <w:szCs w:val="20"/>
              </w:rPr>
              <w:t>Pigment Emulsified Creosote</w:t>
            </w:r>
          </w:p>
        </w:tc>
        <w:tc>
          <w:tcPr>
            <w:tcW w:w="993" w:type="dxa"/>
          </w:tcPr>
          <w:p w:rsidR="00E36ADA" w:rsidRPr="00C858FF" w:rsidRDefault="00E36ADA">
            <w:pPr>
              <w:jc w:val="right"/>
              <w:rPr>
                <w:szCs w:val="20"/>
              </w:rPr>
            </w:pPr>
            <w:r w:rsidRPr="00C858FF">
              <w:rPr>
                <w:szCs w:val="20"/>
              </w:rPr>
              <w:t>99.26%</w:t>
            </w:r>
          </w:p>
        </w:tc>
        <w:tc>
          <w:tcPr>
            <w:tcW w:w="850" w:type="dxa"/>
          </w:tcPr>
          <w:p w:rsidR="00E36ADA" w:rsidRPr="00C858FF" w:rsidRDefault="00E36ADA">
            <w:pPr>
              <w:jc w:val="right"/>
              <w:rPr>
                <w:szCs w:val="20"/>
              </w:rPr>
            </w:pPr>
            <w:r w:rsidRPr="00C858FF">
              <w:rPr>
                <w:szCs w:val="20"/>
              </w:rPr>
              <w:t>0.61%</w:t>
            </w:r>
          </w:p>
        </w:tc>
        <w:tc>
          <w:tcPr>
            <w:tcW w:w="992" w:type="dxa"/>
          </w:tcPr>
          <w:p w:rsidR="00E36ADA" w:rsidRPr="00C858FF" w:rsidRDefault="00E36ADA">
            <w:pPr>
              <w:jc w:val="right"/>
              <w:rPr>
                <w:szCs w:val="20"/>
              </w:rPr>
            </w:pPr>
            <w:r w:rsidRPr="00C858FF">
              <w:rPr>
                <w:szCs w:val="20"/>
              </w:rPr>
              <w:t>0.11%</w:t>
            </w:r>
          </w:p>
        </w:tc>
        <w:tc>
          <w:tcPr>
            <w:tcW w:w="992" w:type="dxa"/>
          </w:tcPr>
          <w:p w:rsidR="00E36ADA" w:rsidRPr="00C858FF" w:rsidRDefault="00E36ADA">
            <w:pPr>
              <w:jc w:val="right"/>
              <w:rPr>
                <w:szCs w:val="20"/>
              </w:rPr>
            </w:pPr>
            <w:r w:rsidRPr="00C858FF">
              <w:rPr>
                <w:szCs w:val="20"/>
              </w:rPr>
              <w:t>0.02%</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tcPr>
          <w:p w:rsidR="00E36ADA" w:rsidRPr="00C858FF" w:rsidRDefault="00E36ADA" w:rsidP="00487557">
            <w:pPr>
              <w:rPr>
                <w:b/>
                <w:color w:val="000000"/>
                <w:szCs w:val="20"/>
              </w:rPr>
            </w:pPr>
            <w:r w:rsidRPr="00C858FF">
              <w:rPr>
                <w:b/>
                <w:color w:val="000000"/>
                <w:szCs w:val="20"/>
              </w:rPr>
              <w:t>Ironbark</w:t>
            </w:r>
          </w:p>
        </w:tc>
        <w:tc>
          <w:tcPr>
            <w:tcW w:w="3118" w:type="dxa"/>
            <w:shd w:val="clear" w:color="auto" w:fill="D3CAB7"/>
          </w:tcPr>
          <w:p w:rsidR="00E36ADA" w:rsidRPr="00C858FF" w:rsidRDefault="00E36ADA" w:rsidP="00487557">
            <w:pPr>
              <w:rPr>
                <w:b/>
                <w:color w:val="000000"/>
                <w:szCs w:val="20"/>
              </w:rPr>
            </w:pPr>
            <w:r w:rsidRPr="00C858FF">
              <w:rPr>
                <w:b/>
                <w:color w:val="000000"/>
                <w:szCs w:val="20"/>
              </w:rPr>
              <w:t>Copper Chrome Arsenic(CCA)</w:t>
            </w:r>
          </w:p>
        </w:tc>
        <w:tc>
          <w:tcPr>
            <w:tcW w:w="993" w:type="dxa"/>
          </w:tcPr>
          <w:p w:rsidR="00E36ADA" w:rsidRPr="00C858FF" w:rsidRDefault="00E36ADA">
            <w:pPr>
              <w:jc w:val="right"/>
              <w:rPr>
                <w:szCs w:val="20"/>
              </w:rPr>
            </w:pPr>
            <w:r w:rsidRPr="00C858FF">
              <w:rPr>
                <w:szCs w:val="20"/>
              </w:rPr>
              <w:t>98.91%</w:t>
            </w:r>
          </w:p>
        </w:tc>
        <w:tc>
          <w:tcPr>
            <w:tcW w:w="850" w:type="dxa"/>
          </w:tcPr>
          <w:p w:rsidR="00E36ADA" w:rsidRPr="00C858FF" w:rsidRDefault="00E36ADA">
            <w:pPr>
              <w:jc w:val="right"/>
              <w:rPr>
                <w:szCs w:val="20"/>
              </w:rPr>
            </w:pPr>
            <w:r w:rsidRPr="00C858FF">
              <w:rPr>
                <w:szCs w:val="20"/>
              </w:rPr>
              <w:t>0.80%</w:t>
            </w:r>
          </w:p>
        </w:tc>
        <w:tc>
          <w:tcPr>
            <w:tcW w:w="992" w:type="dxa"/>
          </w:tcPr>
          <w:p w:rsidR="00E36ADA" w:rsidRPr="00C858FF" w:rsidRDefault="00E36ADA">
            <w:pPr>
              <w:jc w:val="right"/>
              <w:rPr>
                <w:szCs w:val="20"/>
              </w:rPr>
            </w:pPr>
            <w:r w:rsidRPr="00C858FF">
              <w:rPr>
                <w:szCs w:val="20"/>
              </w:rPr>
              <w:t>0.27%</w:t>
            </w:r>
          </w:p>
        </w:tc>
        <w:tc>
          <w:tcPr>
            <w:tcW w:w="992" w:type="dxa"/>
          </w:tcPr>
          <w:p w:rsidR="00E36ADA" w:rsidRPr="00C858FF" w:rsidRDefault="00E36ADA">
            <w:pPr>
              <w:jc w:val="right"/>
              <w:rPr>
                <w:szCs w:val="20"/>
              </w:rPr>
            </w:pPr>
            <w:r w:rsidRPr="00C858FF">
              <w:rPr>
                <w:szCs w:val="20"/>
              </w:rPr>
              <w:t>0.02%</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vAlign w:val="center"/>
          </w:tcPr>
          <w:p w:rsidR="00E36ADA" w:rsidRPr="00C858FF" w:rsidRDefault="00E36ADA" w:rsidP="00487557">
            <w:pPr>
              <w:rPr>
                <w:b/>
                <w:color w:val="000000"/>
                <w:szCs w:val="20"/>
              </w:rPr>
            </w:pPr>
          </w:p>
        </w:tc>
        <w:tc>
          <w:tcPr>
            <w:tcW w:w="3118" w:type="dxa"/>
            <w:shd w:val="clear" w:color="auto" w:fill="D3CAB7"/>
          </w:tcPr>
          <w:p w:rsidR="00E36ADA" w:rsidRPr="00C858FF" w:rsidRDefault="00E36ADA" w:rsidP="00487557">
            <w:pPr>
              <w:rPr>
                <w:b/>
                <w:color w:val="000000"/>
                <w:szCs w:val="20"/>
              </w:rPr>
            </w:pPr>
            <w:r w:rsidRPr="00C858FF">
              <w:rPr>
                <w:b/>
                <w:color w:val="000000"/>
                <w:szCs w:val="20"/>
              </w:rPr>
              <w:t>Pigment Emulsified Creosote</w:t>
            </w:r>
          </w:p>
        </w:tc>
        <w:tc>
          <w:tcPr>
            <w:tcW w:w="993" w:type="dxa"/>
          </w:tcPr>
          <w:p w:rsidR="00E36ADA" w:rsidRPr="00C858FF" w:rsidRDefault="00E36ADA">
            <w:pPr>
              <w:jc w:val="right"/>
              <w:rPr>
                <w:szCs w:val="20"/>
              </w:rPr>
            </w:pPr>
            <w:r w:rsidRPr="00C858FF">
              <w:rPr>
                <w:szCs w:val="20"/>
              </w:rPr>
              <w:t>98.86%</w:t>
            </w:r>
          </w:p>
        </w:tc>
        <w:tc>
          <w:tcPr>
            <w:tcW w:w="850" w:type="dxa"/>
          </w:tcPr>
          <w:p w:rsidR="00E36ADA" w:rsidRPr="00C858FF" w:rsidRDefault="00E36ADA">
            <w:pPr>
              <w:jc w:val="right"/>
              <w:rPr>
                <w:szCs w:val="20"/>
              </w:rPr>
            </w:pPr>
            <w:r w:rsidRPr="00C858FF">
              <w:rPr>
                <w:szCs w:val="20"/>
              </w:rPr>
              <w:t>1.02%</w:t>
            </w:r>
          </w:p>
        </w:tc>
        <w:tc>
          <w:tcPr>
            <w:tcW w:w="992" w:type="dxa"/>
          </w:tcPr>
          <w:p w:rsidR="00E36ADA" w:rsidRPr="00C858FF" w:rsidRDefault="00E36ADA">
            <w:pPr>
              <w:jc w:val="right"/>
              <w:rPr>
                <w:szCs w:val="20"/>
              </w:rPr>
            </w:pPr>
            <w:r w:rsidRPr="00C858FF">
              <w:rPr>
                <w:szCs w:val="20"/>
              </w:rPr>
              <w:t>0.10%</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0.01%</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tcPr>
          <w:p w:rsidR="00E36ADA" w:rsidRPr="00C858FF" w:rsidRDefault="00E36ADA" w:rsidP="00487557">
            <w:pPr>
              <w:rPr>
                <w:b/>
                <w:color w:val="000000"/>
                <w:szCs w:val="20"/>
              </w:rPr>
            </w:pPr>
            <w:r w:rsidRPr="00C858FF">
              <w:rPr>
                <w:b/>
                <w:color w:val="000000"/>
                <w:szCs w:val="20"/>
              </w:rPr>
              <w:t>Red Ironbark</w:t>
            </w:r>
          </w:p>
        </w:tc>
        <w:tc>
          <w:tcPr>
            <w:tcW w:w="3118" w:type="dxa"/>
            <w:shd w:val="clear" w:color="auto" w:fill="D3CAB7"/>
          </w:tcPr>
          <w:p w:rsidR="00E36ADA" w:rsidRPr="00C858FF" w:rsidRDefault="00E36ADA" w:rsidP="00487557">
            <w:pPr>
              <w:rPr>
                <w:b/>
                <w:color w:val="000000"/>
                <w:szCs w:val="20"/>
              </w:rPr>
            </w:pPr>
            <w:r w:rsidRPr="00C858FF">
              <w:rPr>
                <w:b/>
                <w:color w:val="000000"/>
                <w:szCs w:val="20"/>
              </w:rPr>
              <w:t>Copper Chrome Arsenic(CCA)</w:t>
            </w:r>
          </w:p>
        </w:tc>
        <w:tc>
          <w:tcPr>
            <w:tcW w:w="993" w:type="dxa"/>
          </w:tcPr>
          <w:p w:rsidR="00E36ADA" w:rsidRPr="00C858FF" w:rsidRDefault="00E36ADA">
            <w:pPr>
              <w:jc w:val="right"/>
              <w:rPr>
                <w:szCs w:val="20"/>
              </w:rPr>
            </w:pPr>
            <w:r w:rsidRPr="00C858FF">
              <w:rPr>
                <w:szCs w:val="20"/>
              </w:rPr>
              <w:t>98.71%</w:t>
            </w:r>
          </w:p>
        </w:tc>
        <w:tc>
          <w:tcPr>
            <w:tcW w:w="850" w:type="dxa"/>
          </w:tcPr>
          <w:p w:rsidR="00E36ADA" w:rsidRPr="00C858FF" w:rsidRDefault="00E36ADA">
            <w:pPr>
              <w:jc w:val="right"/>
              <w:rPr>
                <w:szCs w:val="20"/>
              </w:rPr>
            </w:pPr>
            <w:r w:rsidRPr="00C858FF">
              <w:rPr>
                <w:szCs w:val="20"/>
              </w:rPr>
              <w:t>1.18%</w:t>
            </w:r>
          </w:p>
        </w:tc>
        <w:tc>
          <w:tcPr>
            <w:tcW w:w="992" w:type="dxa"/>
          </w:tcPr>
          <w:p w:rsidR="00E36ADA" w:rsidRPr="00C858FF" w:rsidRDefault="00E36ADA">
            <w:pPr>
              <w:jc w:val="right"/>
              <w:rPr>
                <w:szCs w:val="20"/>
              </w:rPr>
            </w:pPr>
            <w:r w:rsidRPr="00C858FF">
              <w:rPr>
                <w:szCs w:val="20"/>
              </w:rPr>
              <w:t>0.11%</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vAlign w:val="center"/>
          </w:tcPr>
          <w:p w:rsidR="00E36ADA" w:rsidRPr="00C858FF" w:rsidRDefault="00E36ADA" w:rsidP="00487557">
            <w:pPr>
              <w:rPr>
                <w:b/>
                <w:color w:val="000000"/>
                <w:szCs w:val="20"/>
              </w:rPr>
            </w:pPr>
          </w:p>
        </w:tc>
        <w:tc>
          <w:tcPr>
            <w:tcW w:w="3118" w:type="dxa"/>
            <w:shd w:val="clear" w:color="auto" w:fill="D3CAB7"/>
          </w:tcPr>
          <w:p w:rsidR="00E36ADA" w:rsidRPr="00C858FF" w:rsidRDefault="00E36ADA" w:rsidP="00487557">
            <w:pPr>
              <w:rPr>
                <w:b/>
                <w:color w:val="000000"/>
                <w:szCs w:val="20"/>
              </w:rPr>
            </w:pPr>
            <w:r w:rsidRPr="00C858FF">
              <w:rPr>
                <w:b/>
                <w:color w:val="000000"/>
                <w:szCs w:val="20"/>
              </w:rPr>
              <w:t>Pigment Emulsified Creosote</w:t>
            </w:r>
          </w:p>
        </w:tc>
        <w:tc>
          <w:tcPr>
            <w:tcW w:w="993" w:type="dxa"/>
          </w:tcPr>
          <w:p w:rsidR="00E36ADA" w:rsidRPr="00C858FF" w:rsidRDefault="00E36ADA">
            <w:pPr>
              <w:jc w:val="right"/>
              <w:rPr>
                <w:szCs w:val="20"/>
              </w:rPr>
            </w:pPr>
            <w:r w:rsidRPr="00C858FF">
              <w:rPr>
                <w:szCs w:val="20"/>
              </w:rPr>
              <w:t>99.43%</w:t>
            </w:r>
          </w:p>
        </w:tc>
        <w:tc>
          <w:tcPr>
            <w:tcW w:w="850" w:type="dxa"/>
          </w:tcPr>
          <w:p w:rsidR="00E36ADA" w:rsidRPr="00C858FF" w:rsidRDefault="00E36ADA">
            <w:pPr>
              <w:jc w:val="right"/>
              <w:rPr>
                <w:szCs w:val="20"/>
              </w:rPr>
            </w:pPr>
            <w:r w:rsidRPr="00C858FF">
              <w:rPr>
                <w:szCs w:val="20"/>
              </w:rPr>
              <w:t>0.52%</w:t>
            </w:r>
          </w:p>
        </w:tc>
        <w:tc>
          <w:tcPr>
            <w:tcW w:w="992" w:type="dxa"/>
          </w:tcPr>
          <w:p w:rsidR="00E36ADA" w:rsidRPr="00C858FF" w:rsidRDefault="00E36ADA">
            <w:pPr>
              <w:jc w:val="right"/>
              <w:rPr>
                <w:szCs w:val="20"/>
              </w:rPr>
            </w:pPr>
            <w:r w:rsidRPr="00C858FF">
              <w:rPr>
                <w:szCs w:val="20"/>
              </w:rPr>
              <w:t>0.05%</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tcPr>
          <w:p w:rsidR="00E36ADA" w:rsidRPr="00C858FF" w:rsidRDefault="00DF0D87" w:rsidP="00487557">
            <w:pPr>
              <w:rPr>
                <w:b/>
                <w:color w:val="000000"/>
                <w:szCs w:val="20"/>
              </w:rPr>
            </w:pPr>
            <w:r w:rsidRPr="00C858FF">
              <w:rPr>
                <w:b/>
                <w:color w:val="000000"/>
                <w:szCs w:val="20"/>
              </w:rPr>
              <w:t>Tallowwood</w:t>
            </w:r>
          </w:p>
        </w:tc>
        <w:tc>
          <w:tcPr>
            <w:tcW w:w="3118" w:type="dxa"/>
            <w:shd w:val="clear" w:color="auto" w:fill="D3CAB7"/>
          </w:tcPr>
          <w:p w:rsidR="00E36ADA" w:rsidRPr="00C858FF" w:rsidRDefault="00E36ADA" w:rsidP="00487557">
            <w:pPr>
              <w:rPr>
                <w:b/>
                <w:color w:val="000000"/>
                <w:szCs w:val="20"/>
              </w:rPr>
            </w:pPr>
            <w:r w:rsidRPr="00C858FF">
              <w:rPr>
                <w:b/>
                <w:color w:val="000000"/>
                <w:szCs w:val="20"/>
              </w:rPr>
              <w:t>Copper Chrome Arsenic(CCA)</w:t>
            </w:r>
          </w:p>
        </w:tc>
        <w:tc>
          <w:tcPr>
            <w:tcW w:w="993" w:type="dxa"/>
          </w:tcPr>
          <w:p w:rsidR="00E36ADA" w:rsidRPr="00C858FF" w:rsidRDefault="00E36ADA">
            <w:pPr>
              <w:jc w:val="right"/>
              <w:rPr>
                <w:szCs w:val="20"/>
              </w:rPr>
            </w:pPr>
            <w:r w:rsidRPr="00C858FF">
              <w:rPr>
                <w:szCs w:val="20"/>
              </w:rPr>
              <w:t>99.43%</w:t>
            </w:r>
          </w:p>
        </w:tc>
        <w:tc>
          <w:tcPr>
            <w:tcW w:w="850" w:type="dxa"/>
          </w:tcPr>
          <w:p w:rsidR="00E36ADA" w:rsidRPr="00C858FF" w:rsidRDefault="00E36ADA">
            <w:pPr>
              <w:jc w:val="right"/>
              <w:rPr>
                <w:szCs w:val="20"/>
              </w:rPr>
            </w:pPr>
            <w:r w:rsidRPr="00C858FF">
              <w:rPr>
                <w:szCs w:val="20"/>
              </w:rPr>
              <w:t>0.47%</w:t>
            </w:r>
          </w:p>
        </w:tc>
        <w:tc>
          <w:tcPr>
            <w:tcW w:w="992" w:type="dxa"/>
          </w:tcPr>
          <w:p w:rsidR="00E36ADA" w:rsidRPr="00C858FF" w:rsidRDefault="00E36ADA">
            <w:pPr>
              <w:jc w:val="right"/>
              <w:rPr>
                <w:szCs w:val="20"/>
              </w:rPr>
            </w:pPr>
            <w:r w:rsidRPr="00C858FF">
              <w:rPr>
                <w:szCs w:val="20"/>
              </w:rPr>
              <w:t>0.11%</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vAlign w:val="center"/>
          </w:tcPr>
          <w:p w:rsidR="00E36ADA" w:rsidRPr="00C858FF" w:rsidRDefault="00E36ADA" w:rsidP="00487557">
            <w:pPr>
              <w:rPr>
                <w:b/>
                <w:color w:val="000000"/>
                <w:szCs w:val="20"/>
              </w:rPr>
            </w:pPr>
          </w:p>
        </w:tc>
        <w:tc>
          <w:tcPr>
            <w:tcW w:w="3118" w:type="dxa"/>
            <w:shd w:val="clear" w:color="auto" w:fill="D3CAB7"/>
          </w:tcPr>
          <w:p w:rsidR="00E36ADA" w:rsidRPr="00C858FF" w:rsidRDefault="00E36ADA" w:rsidP="00487557">
            <w:pPr>
              <w:rPr>
                <w:b/>
                <w:color w:val="000000"/>
                <w:szCs w:val="20"/>
              </w:rPr>
            </w:pPr>
            <w:r w:rsidRPr="00C858FF">
              <w:rPr>
                <w:b/>
                <w:color w:val="000000"/>
                <w:szCs w:val="20"/>
              </w:rPr>
              <w:t>Pigment Emulsified Creosote</w:t>
            </w:r>
          </w:p>
        </w:tc>
        <w:tc>
          <w:tcPr>
            <w:tcW w:w="993" w:type="dxa"/>
          </w:tcPr>
          <w:p w:rsidR="00E36ADA" w:rsidRPr="00C858FF" w:rsidRDefault="00E36ADA">
            <w:pPr>
              <w:jc w:val="right"/>
              <w:rPr>
                <w:szCs w:val="20"/>
              </w:rPr>
            </w:pPr>
            <w:r w:rsidRPr="00C858FF">
              <w:rPr>
                <w:szCs w:val="20"/>
              </w:rPr>
              <w:t>98.89%</w:t>
            </w:r>
          </w:p>
        </w:tc>
        <w:tc>
          <w:tcPr>
            <w:tcW w:w="850" w:type="dxa"/>
          </w:tcPr>
          <w:p w:rsidR="00E36ADA" w:rsidRPr="00C858FF" w:rsidRDefault="00E36ADA">
            <w:pPr>
              <w:jc w:val="right"/>
              <w:rPr>
                <w:szCs w:val="20"/>
              </w:rPr>
            </w:pPr>
            <w:r w:rsidRPr="00C858FF">
              <w:rPr>
                <w:szCs w:val="20"/>
              </w:rPr>
              <w:t>0.96%</w:t>
            </w:r>
          </w:p>
        </w:tc>
        <w:tc>
          <w:tcPr>
            <w:tcW w:w="992" w:type="dxa"/>
          </w:tcPr>
          <w:p w:rsidR="00E36ADA" w:rsidRPr="00C858FF" w:rsidRDefault="00E36ADA">
            <w:pPr>
              <w:jc w:val="right"/>
              <w:rPr>
                <w:szCs w:val="20"/>
              </w:rPr>
            </w:pPr>
            <w:r w:rsidRPr="00C858FF">
              <w:rPr>
                <w:szCs w:val="20"/>
              </w:rPr>
              <w:t>0.15%</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tcPr>
          <w:p w:rsidR="00E36ADA" w:rsidRPr="00C858FF" w:rsidRDefault="00E36ADA" w:rsidP="00487557">
            <w:pPr>
              <w:rPr>
                <w:b/>
                <w:color w:val="000000"/>
                <w:szCs w:val="20"/>
              </w:rPr>
            </w:pPr>
            <w:r w:rsidRPr="00C858FF">
              <w:rPr>
                <w:b/>
                <w:color w:val="000000"/>
                <w:szCs w:val="20"/>
              </w:rPr>
              <w:t>White Mahogany</w:t>
            </w:r>
          </w:p>
        </w:tc>
        <w:tc>
          <w:tcPr>
            <w:tcW w:w="3118" w:type="dxa"/>
            <w:shd w:val="clear" w:color="auto" w:fill="D3CAB7"/>
          </w:tcPr>
          <w:p w:rsidR="00E36ADA" w:rsidRPr="00C858FF" w:rsidRDefault="00E36ADA" w:rsidP="00487557">
            <w:pPr>
              <w:rPr>
                <w:b/>
                <w:color w:val="000000"/>
                <w:szCs w:val="20"/>
              </w:rPr>
            </w:pPr>
            <w:r w:rsidRPr="00C858FF">
              <w:rPr>
                <w:b/>
                <w:color w:val="000000"/>
                <w:szCs w:val="20"/>
              </w:rPr>
              <w:t>Copper Chrome Arsenic(CCA)</w:t>
            </w:r>
          </w:p>
        </w:tc>
        <w:tc>
          <w:tcPr>
            <w:tcW w:w="993" w:type="dxa"/>
          </w:tcPr>
          <w:p w:rsidR="00E36ADA" w:rsidRPr="00C858FF" w:rsidRDefault="00E36ADA">
            <w:pPr>
              <w:jc w:val="right"/>
              <w:rPr>
                <w:szCs w:val="20"/>
              </w:rPr>
            </w:pPr>
            <w:r w:rsidRPr="00C858FF">
              <w:rPr>
                <w:szCs w:val="20"/>
              </w:rPr>
              <w:t>99.39%</w:t>
            </w:r>
          </w:p>
        </w:tc>
        <w:tc>
          <w:tcPr>
            <w:tcW w:w="850" w:type="dxa"/>
          </w:tcPr>
          <w:p w:rsidR="00E36ADA" w:rsidRPr="00C858FF" w:rsidRDefault="00E36ADA">
            <w:pPr>
              <w:jc w:val="right"/>
              <w:rPr>
                <w:szCs w:val="20"/>
              </w:rPr>
            </w:pPr>
            <w:r w:rsidRPr="00C858FF">
              <w:rPr>
                <w:szCs w:val="20"/>
              </w:rPr>
              <w:t>0.49%</w:t>
            </w:r>
          </w:p>
        </w:tc>
        <w:tc>
          <w:tcPr>
            <w:tcW w:w="992" w:type="dxa"/>
          </w:tcPr>
          <w:p w:rsidR="00E36ADA" w:rsidRPr="00C858FF" w:rsidRDefault="00E36ADA">
            <w:pPr>
              <w:jc w:val="right"/>
              <w:rPr>
                <w:szCs w:val="20"/>
              </w:rPr>
            </w:pPr>
            <w:r w:rsidRPr="00C858FF">
              <w:rPr>
                <w:szCs w:val="20"/>
              </w:rPr>
              <w:t>0.11%</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1277" w:type="dxa"/>
            <w:shd w:val="clear" w:color="auto" w:fill="D3CAB7"/>
            <w:vAlign w:val="center"/>
          </w:tcPr>
          <w:p w:rsidR="00E36ADA" w:rsidRPr="00C858FF" w:rsidRDefault="00E36ADA" w:rsidP="00487557">
            <w:pPr>
              <w:rPr>
                <w:b/>
                <w:color w:val="000000"/>
                <w:szCs w:val="20"/>
              </w:rPr>
            </w:pPr>
          </w:p>
        </w:tc>
        <w:tc>
          <w:tcPr>
            <w:tcW w:w="3118" w:type="dxa"/>
            <w:shd w:val="clear" w:color="auto" w:fill="D3CAB7"/>
          </w:tcPr>
          <w:p w:rsidR="00E36ADA" w:rsidRPr="00C858FF" w:rsidRDefault="00E36ADA" w:rsidP="00487557">
            <w:pPr>
              <w:rPr>
                <w:b/>
                <w:color w:val="000000"/>
                <w:szCs w:val="20"/>
              </w:rPr>
            </w:pPr>
            <w:r w:rsidRPr="00C858FF">
              <w:rPr>
                <w:b/>
                <w:color w:val="000000"/>
                <w:szCs w:val="20"/>
              </w:rPr>
              <w:t>Pigment Emulsified Creosote</w:t>
            </w:r>
          </w:p>
        </w:tc>
        <w:tc>
          <w:tcPr>
            <w:tcW w:w="993" w:type="dxa"/>
          </w:tcPr>
          <w:p w:rsidR="00E36ADA" w:rsidRPr="00C858FF" w:rsidRDefault="00E36ADA">
            <w:pPr>
              <w:jc w:val="right"/>
              <w:rPr>
                <w:szCs w:val="20"/>
              </w:rPr>
            </w:pPr>
            <w:r w:rsidRPr="00C858FF">
              <w:rPr>
                <w:szCs w:val="20"/>
              </w:rPr>
              <w:t>99.40%</w:t>
            </w:r>
          </w:p>
        </w:tc>
        <w:tc>
          <w:tcPr>
            <w:tcW w:w="850" w:type="dxa"/>
          </w:tcPr>
          <w:p w:rsidR="00E36ADA" w:rsidRPr="00C858FF" w:rsidRDefault="00E36ADA">
            <w:pPr>
              <w:jc w:val="right"/>
              <w:rPr>
                <w:szCs w:val="20"/>
              </w:rPr>
            </w:pPr>
            <w:r w:rsidRPr="00C858FF">
              <w:rPr>
                <w:szCs w:val="20"/>
              </w:rPr>
              <w:t>0.60%</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r w:rsidR="00E36ADA" w:rsidRPr="00C858FF" w:rsidTr="00322243">
        <w:tc>
          <w:tcPr>
            <w:tcW w:w="4395" w:type="dxa"/>
            <w:gridSpan w:val="2"/>
            <w:shd w:val="clear" w:color="auto" w:fill="D3CAB7"/>
          </w:tcPr>
          <w:p w:rsidR="00E36ADA" w:rsidRPr="00C858FF" w:rsidRDefault="00E36ADA" w:rsidP="00487557">
            <w:pPr>
              <w:pStyle w:val="Bodycopy"/>
              <w:rPr>
                <w:rFonts w:ascii="Arial" w:hAnsi="Arial" w:cs="Arial"/>
                <w:b/>
              </w:rPr>
            </w:pPr>
            <w:r w:rsidRPr="00C858FF">
              <w:rPr>
                <w:rFonts w:ascii="Arial" w:hAnsi="Arial" w:cs="Arial"/>
                <w:b/>
              </w:rPr>
              <w:t>Grand Total</w:t>
            </w:r>
          </w:p>
        </w:tc>
        <w:tc>
          <w:tcPr>
            <w:tcW w:w="993" w:type="dxa"/>
          </w:tcPr>
          <w:p w:rsidR="00E36ADA" w:rsidRPr="00C858FF" w:rsidRDefault="00E36ADA">
            <w:pPr>
              <w:jc w:val="right"/>
              <w:rPr>
                <w:szCs w:val="20"/>
              </w:rPr>
            </w:pPr>
            <w:r w:rsidRPr="00C858FF">
              <w:rPr>
                <w:szCs w:val="20"/>
              </w:rPr>
              <w:t>98.89%</w:t>
            </w:r>
          </w:p>
        </w:tc>
        <w:tc>
          <w:tcPr>
            <w:tcW w:w="850" w:type="dxa"/>
          </w:tcPr>
          <w:p w:rsidR="00E36ADA" w:rsidRPr="00C858FF" w:rsidRDefault="00E36ADA">
            <w:pPr>
              <w:jc w:val="right"/>
              <w:rPr>
                <w:szCs w:val="20"/>
              </w:rPr>
            </w:pPr>
            <w:r w:rsidRPr="00C858FF">
              <w:rPr>
                <w:szCs w:val="20"/>
              </w:rPr>
              <w:t>0.91%</w:t>
            </w:r>
          </w:p>
        </w:tc>
        <w:tc>
          <w:tcPr>
            <w:tcW w:w="992" w:type="dxa"/>
          </w:tcPr>
          <w:p w:rsidR="00E36ADA" w:rsidRPr="00C858FF" w:rsidRDefault="00E36ADA">
            <w:pPr>
              <w:jc w:val="right"/>
              <w:rPr>
                <w:szCs w:val="20"/>
              </w:rPr>
            </w:pPr>
            <w:r w:rsidRPr="00C858FF">
              <w:rPr>
                <w:szCs w:val="20"/>
              </w:rPr>
              <w:t>0.19%</w:t>
            </w:r>
          </w:p>
        </w:tc>
        <w:tc>
          <w:tcPr>
            <w:tcW w:w="992" w:type="dxa"/>
          </w:tcPr>
          <w:p w:rsidR="00E36ADA" w:rsidRPr="00C858FF" w:rsidRDefault="00E36ADA">
            <w:pPr>
              <w:jc w:val="right"/>
              <w:rPr>
                <w:szCs w:val="20"/>
              </w:rPr>
            </w:pPr>
            <w:r w:rsidRPr="00C858FF">
              <w:rPr>
                <w:szCs w:val="20"/>
              </w:rPr>
              <w:t>0.01%</w:t>
            </w:r>
          </w:p>
        </w:tc>
        <w:tc>
          <w:tcPr>
            <w:tcW w:w="992" w:type="dxa"/>
          </w:tcPr>
          <w:p w:rsidR="00E36ADA" w:rsidRPr="00C858FF" w:rsidRDefault="00E36ADA">
            <w:pPr>
              <w:jc w:val="right"/>
              <w:rPr>
                <w:szCs w:val="20"/>
              </w:rPr>
            </w:pPr>
            <w:r w:rsidRPr="00C858FF">
              <w:rPr>
                <w:szCs w:val="20"/>
              </w:rPr>
              <w:t>0.00%</w:t>
            </w:r>
          </w:p>
        </w:tc>
        <w:tc>
          <w:tcPr>
            <w:tcW w:w="851" w:type="dxa"/>
          </w:tcPr>
          <w:p w:rsidR="00E36ADA" w:rsidRPr="00C858FF" w:rsidRDefault="00E36ADA" w:rsidP="00E36ADA">
            <w:pPr>
              <w:jc w:val="right"/>
              <w:rPr>
                <w:szCs w:val="20"/>
              </w:rPr>
            </w:pPr>
            <w:r w:rsidRPr="00C858FF">
              <w:rPr>
                <w:szCs w:val="20"/>
              </w:rPr>
              <w:t>100%</w:t>
            </w:r>
          </w:p>
        </w:tc>
      </w:tr>
    </w:tbl>
    <w:p w:rsidR="00B02798" w:rsidRPr="00C858FF" w:rsidRDefault="00B02798" w:rsidP="00B02798"/>
    <w:p w:rsidR="00487557" w:rsidRPr="00AB7C84" w:rsidRDefault="00B02798" w:rsidP="00AB7C84">
      <w:pPr>
        <w:pStyle w:val="Bodycopy"/>
        <w:rPr>
          <w:rFonts w:ascii="Arial" w:hAnsi="Arial" w:cs="Arial"/>
        </w:rPr>
        <w:sectPr w:rsidR="00487557" w:rsidRPr="00AB7C84" w:rsidSect="00B9680A">
          <w:headerReference w:type="even" r:id="rId69"/>
          <w:headerReference w:type="default" r:id="rId70"/>
          <w:footerReference w:type="default" r:id="rId71"/>
          <w:headerReference w:type="first" r:id="rId72"/>
          <w:footerReference w:type="first" r:id="rId73"/>
          <w:pgSz w:w="11906" w:h="16838" w:code="9"/>
          <w:pgMar w:top="1565" w:right="822" w:bottom="851" w:left="851" w:header="737" w:footer="680" w:gutter="0"/>
          <w:cols w:space="284"/>
          <w:noEndnote/>
          <w:docGrid w:linePitch="272"/>
        </w:sectPr>
      </w:pPr>
      <w:r w:rsidRPr="00AB7C84">
        <w:rPr>
          <w:rFonts w:ascii="Arial" w:hAnsi="Arial" w:cs="Arial"/>
        </w:rPr>
        <w:fldChar w:fldCharType="begin"/>
      </w:r>
      <w:r w:rsidRPr="00AB7C84">
        <w:rPr>
          <w:rFonts w:ascii="Arial" w:hAnsi="Arial" w:cs="Arial"/>
        </w:rPr>
        <w:instrText xml:space="preserve"> REF _Ref367947417 \h </w:instrText>
      </w:r>
      <w:r w:rsidR="00C858FF" w:rsidRPr="00AB7C84">
        <w:rPr>
          <w:rFonts w:ascii="Arial" w:hAnsi="Arial" w:cs="Arial"/>
        </w:rPr>
        <w:instrText xml:space="preserve"> \* MERGEFORMAT </w:instrText>
      </w:r>
      <w:r w:rsidRPr="00AB7C84">
        <w:rPr>
          <w:rFonts w:ascii="Arial" w:hAnsi="Arial" w:cs="Arial"/>
        </w:rPr>
      </w:r>
      <w:r w:rsidRPr="00AB7C84">
        <w:rPr>
          <w:rFonts w:ascii="Arial" w:hAnsi="Arial" w:cs="Arial"/>
        </w:rPr>
        <w:fldChar w:fldCharType="separate"/>
      </w:r>
      <w:r w:rsidR="00FC5F98" w:rsidRPr="00AB7C84">
        <w:rPr>
          <w:rFonts w:ascii="Arial" w:hAnsi="Arial" w:cs="Arial"/>
        </w:rPr>
        <w:t>Table 15</w:t>
      </w:r>
      <w:r w:rsidRPr="00AB7C84">
        <w:rPr>
          <w:rFonts w:ascii="Arial" w:hAnsi="Arial" w:cs="Arial"/>
        </w:rPr>
        <w:fldChar w:fldCharType="end"/>
      </w:r>
      <w:r w:rsidRPr="00AB7C84">
        <w:rPr>
          <w:rFonts w:ascii="Arial" w:hAnsi="Arial" w:cs="Arial"/>
        </w:rPr>
        <w:t xml:space="preserve"> presen</w:t>
      </w:r>
      <w:r w:rsidR="00110323" w:rsidRPr="00AB7C84">
        <w:rPr>
          <w:rFonts w:ascii="Arial" w:hAnsi="Arial" w:cs="Arial"/>
        </w:rPr>
        <w:t>ts an</w:t>
      </w:r>
      <w:r w:rsidRPr="00AB7C84">
        <w:rPr>
          <w:rFonts w:ascii="Arial" w:hAnsi="Arial" w:cs="Arial"/>
        </w:rPr>
        <w:t xml:space="preserve"> interesting data set when compared to the equivalent table of data for Durability 2 poles (</w:t>
      </w:r>
      <w:r w:rsidRPr="00AB7C84">
        <w:rPr>
          <w:rFonts w:ascii="Arial" w:hAnsi="Arial" w:cs="Arial"/>
        </w:rPr>
        <w:fldChar w:fldCharType="begin"/>
      </w:r>
      <w:r w:rsidRPr="00AB7C84">
        <w:rPr>
          <w:rFonts w:ascii="Arial" w:hAnsi="Arial" w:cs="Arial"/>
        </w:rPr>
        <w:instrText xml:space="preserve"> REF _Ref367094434 \h </w:instrText>
      </w:r>
      <w:r w:rsidR="00C858FF" w:rsidRPr="00AB7C84">
        <w:rPr>
          <w:rFonts w:ascii="Arial" w:hAnsi="Arial" w:cs="Arial"/>
        </w:rPr>
        <w:instrText xml:space="preserve"> \* MERGEFORMAT </w:instrText>
      </w:r>
      <w:r w:rsidRPr="00AB7C84">
        <w:rPr>
          <w:rFonts w:ascii="Arial" w:hAnsi="Arial" w:cs="Arial"/>
        </w:rPr>
      </w:r>
      <w:r w:rsidRPr="00AB7C84">
        <w:rPr>
          <w:rFonts w:ascii="Arial" w:hAnsi="Arial" w:cs="Arial"/>
        </w:rPr>
        <w:fldChar w:fldCharType="separate"/>
      </w:r>
      <w:r w:rsidR="00FC5F98" w:rsidRPr="00AB7C84">
        <w:rPr>
          <w:rFonts w:ascii="Arial" w:hAnsi="Arial" w:cs="Arial"/>
        </w:rPr>
        <w:t>Table 5</w:t>
      </w:r>
      <w:r w:rsidRPr="00AB7C84">
        <w:rPr>
          <w:rFonts w:ascii="Arial" w:hAnsi="Arial" w:cs="Arial"/>
        </w:rPr>
        <w:fldChar w:fldCharType="end"/>
      </w:r>
      <w:r w:rsidRPr="00AB7C84">
        <w:rPr>
          <w:rFonts w:ascii="Arial" w:hAnsi="Arial" w:cs="Arial"/>
        </w:rPr>
        <w:t>). Overall based on these tables a D1 pole has a lower chance of external decay than a D2 pole (for the 0 – 10% decay grouping</w:t>
      </w:r>
      <w:r w:rsidR="00110323" w:rsidRPr="00AB7C84">
        <w:rPr>
          <w:rFonts w:ascii="Arial" w:hAnsi="Arial" w:cs="Arial"/>
        </w:rPr>
        <w:t xml:space="preserve"> a D2 pole has a 1.</w:t>
      </w:r>
      <w:r w:rsidR="00BF02A0" w:rsidRPr="00AB7C84">
        <w:rPr>
          <w:rFonts w:ascii="Arial" w:hAnsi="Arial" w:cs="Arial"/>
        </w:rPr>
        <w:t>798</w:t>
      </w:r>
      <w:r w:rsidR="00B87BAB" w:rsidRPr="00AB7C84">
        <w:rPr>
          <w:rFonts w:ascii="Arial" w:hAnsi="Arial" w:cs="Arial"/>
        </w:rPr>
        <w:t>% of decay, for a D1 pole 0.9</w:t>
      </w:r>
      <w:r w:rsidR="00110323" w:rsidRPr="00AB7C84">
        <w:rPr>
          <w:rFonts w:ascii="Arial" w:hAnsi="Arial" w:cs="Arial"/>
        </w:rPr>
        <w:t>1%)</w:t>
      </w:r>
      <w:r w:rsidRPr="00AB7C84">
        <w:rPr>
          <w:rFonts w:ascii="Arial" w:hAnsi="Arial" w:cs="Arial"/>
        </w:rPr>
        <w:t xml:space="preserve">. However for D2 poles the external decay figures are </w:t>
      </w:r>
      <w:r w:rsidR="00492790" w:rsidRPr="00AB7C84">
        <w:rPr>
          <w:rFonts w:ascii="Arial" w:hAnsi="Arial" w:cs="Arial"/>
        </w:rPr>
        <w:t>significantly</w:t>
      </w:r>
      <w:r w:rsidRPr="00AB7C84">
        <w:rPr>
          <w:rFonts w:ascii="Arial" w:hAnsi="Arial" w:cs="Arial"/>
        </w:rPr>
        <w:t xml:space="preserve"> </w:t>
      </w:r>
      <w:r w:rsidR="00C22286" w:rsidRPr="00AB7C84">
        <w:rPr>
          <w:rFonts w:ascii="Arial" w:hAnsi="Arial" w:cs="Arial"/>
        </w:rPr>
        <w:t xml:space="preserve">influenced by the performance of Spotted Gum poles. If the D2 class consisted of Blackbutt only then the performance from an external decay </w:t>
      </w:r>
      <w:r w:rsidR="00110323" w:rsidRPr="00AB7C84">
        <w:rPr>
          <w:rFonts w:ascii="Arial" w:hAnsi="Arial" w:cs="Arial"/>
        </w:rPr>
        <w:t xml:space="preserve">population </w:t>
      </w:r>
      <w:r w:rsidR="00C22286" w:rsidRPr="00AB7C84">
        <w:rPr>
          <w:rFonts w:ascii="Arial" w:hAnsi="Arial" w:cs="Arial"/>
        </w:rPr>
        <w:t>percentage will be similar to that of D1 pole. However this conclusion needs to be moderated by an assessment of the average age for external decay for D1 poles and spatial analysis which is presented below.</w:t>
      </w:r>
    </w:p>
    <w:p w:rsidR="00CF123B" w:rsidRPr="00C858FF" w:rsidRDefault="00CF123B" w:rsidP="00041766">
      <w:pPr>
        <w:pStyle w:val="Caption"/>
      </w:pPr>
      <w:bookmarkStart w:id="61" w:name="_Ref367966893"/>
      <w:r w:rsidRPr="00C858FF">
        <w:lastRenderedPageBreak/>
        <w:t xml:space="preserve">Table </w:t>
      </w:r>
      <w:r w:rsidR="00C67A17">
        <w:fldChar w:fldCharType="begin"/>
      </w:r>
      <w:r w:rsidR="00C67A17">
        <w:instrText xml:space="preserve"> SEQ Table \* ARABIC </w:instrText>
      </w:r>
      <w:r w:rsidR="00C67A17">
        <w:fldChar w:fldCharType="separate"/>
      </w:r>
      <w:r w:rsidR="00BC3FC8">
        <w:rPr>
          <w:noProof/>
        </w:rPr>
        <w:t>16</w:t>
      </w:r>
      <w:r w:rsidR="00C67A17">
        <w:rPr>
          <w:noProof/>
        </w:rPr>
        <w:fldChar w:fldCharType="end"/>
      </w:r>
      <w:bookmarkEnd w:id="61"/>
      <w:r w:rsidRPr="00C858FF">
        <w:t xml:space="preserve"> Durability 1 Statistical breakdown Percentage External Decay – age and standard deviation</w:t>
      </w:r>
    </w:p>
    <w:tbl>
      <w:tblPr>
        <w:tblW w:w="14743" w:type="dxa"/>
        <w:tblInd w:w="-318" w:type="dxa"/>
        <w:tblLayout w:type="fixed"/>
        <w:tblLook w:val="04A0" w:firstRow="1" w:lastRow="0" w:firstColumn="1" w:lastColumn="0" w:noHBand="0" w:noVBand="1"/>
      </w:tblPr>
      <w:tblGrid>
        <w:gridCol w:w="1134"/>
        <w:gridCol w:w="1134"/>
        <w:gridCol w:w="851"/>
        <w:gridCol w:w="568"/>
        <w:gridCol w:w="567"/>
        <w:gridCol w:w="708"/>
        <w:gridCol w:w="709"/>
        <w:gridCol w:w="709"/>
        <w:gridCol w:w="850"/>
        <w:gridCol w:w="709"/>
        <w:gridCol w:w="709"/>
        <w:gridCol w:w="709"/>
        <w:gridCol w:w="708"/>
        <w:gridCol w:w="567"/>
        <w:gridCol w:w="709"/>
        <w:gridCol w:w="709"/>
        <w:gridCol w:w="567"/>
        <w:gridCol w:w="709"/>
        <w:gridCol w:w="708"/>
        <w:gridCol w:w="709"/>
      </w:tblGrid>
      <w:tr w:rsidR="00487557" w:rsidRPr="00C858FF" w:rsidTr="000D476E">
        <w:tc>
          <w:tcPr>
            <w:tcW w:w="2268" w:type="dxa"/>
            <w:gridSpan w:val="2"/>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pStyle w:val="Bodycopy"/>
              <w:rPr>
                <w:rFonts w:ascii="Arial" w:hAnsi="Arial" w:cs="Arial"/>
                <w:b/>
                <w:sz w:val="16"/>
                <w:szCs w:val="16"/>
              </w:rPr>
            </w:pPr>
          </w:p>
        </w:tc>
        <w:tc>
          <w:tcPr>
            <w:tcW w:w="12475" w:type="dxa"/>
            <w:gridSpan w:val="18"/>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921566" w:rsidP="00487557">
            <w:pPr>
              <w:pStyle w:val="Bodycopy"/>
              <w:rPr>
                <w:rFonts w:ascii="Arial" w:hAnsi="Arial" w:cs="Arial"/>
                <w:b/>
                <w:sz w:val="16"/>
                <w:szCs w:val="16"/>
              </w:rPr>
            </w:pPr>
            <w:r w:rsidRPr="00C858FF">
              <w:rPr>
                <w:rFonts w:ascii="Arial" w:hAnsi="Arial" w:cs="Arial"/>
                <w:b/>
                <w:sz w:val="16"/>
                <w:szCs w:val="16"/>
              </w:rPr>
              <w:t xml:space="preserve">Durability 1 </w:t>
            </w:r>
            <w:r w:rsidR="00487557" w:rsidRPr="00C858FF">
              <w:rPr>
                <w:rFonts w:ascii="Arial" w:hAnsi="Arial" w:cs="Arial"/>
                <w:b/>
                <w:sz w:val="16"/>
                <w:szCs w:val="16"/>
              </w:rPr>
              <w:t>Percentage of External Decay</w:t>
            </w:r>
          </w:p>
        </w:tc>
      </w:tr>
      <w:tr w:rsidR="00487557" w:rsidRPr="00C858FF" w:rsidTr="000D476E">
        <w:tc>
          <w:tcPr>
            <w:tcW w:w="1134"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pStyle w:val="Bodycopy"/>
              <w:rPr>
                <w:rFonts w:ascii="Arial" w:hAnsi="Arial" w:cs="Arial"/>
                <w:b/>
                <w:sz w:val="16"/>
                <w:szCs w:val="16"/>
              </w:rPr>
            </w:pPr>
            <w:r w:rsidRPr="00C858FF">
              <w:rPr>
                <w:rFonts w:ascii="Arial" w:hAnsi="Arial" w:cs="Arial"/>
                <w:b/>
                <w:sz w:val="16"/>
                <w:szCs w:val="16"/>
              </w:rPr>
              <w:t>Pole Species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pStyle w:val="Bodycopy"/>
              <w:rPr>
                <w:rFonts w:ascii="Arial" w:hAnsi="Arial" w:cs="Arial"/>
                <w:b/>
                <w:sz w:val="16"/>
                <w:szCs w:val="16"/>
              </w:rPr>
            </w:pPr>
            <w:r w:rsidRPr="00C858FF">
              <w:rPr>
                <w:rFonts w:ascii="Arial" w:hAnsi="Arial" w:cs="Arial"/>
                <w:b/>
                <w:sz w:val="16"/>
                <w:szCs w:val="16"/>
              </w:rPr>
              <w:t>Pole Treatment</w:t>
            </w:r>
          </w:p>
        </w:tc>
        <w:tc>
          <w:tcPr>
            <w:tcW w:w="1986" w:type="dxa"/>
            <w:gridSpan w:val="3"/>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pStyle w:val="Bodycopy"/>
              <w:rPr>
                <w:rFonts w:ascii="Arial" w:hAnsi="Arial" w:cs="Arial"/>
                <w:b/>
                <w:sz w:val="16"/>
                <w:szCs w:val="16"/>
              </w:rPr>
            </w:pPr>
            <w:r w:rsidRPr="00C858FF">
              <w:rPr>
                <w:rFonts w:ascii="Arial" w:hAnsi="Arial" w:cs="Arial"/>
                <w:b/>
                <w:sz w:val="16"/>
                <w:szCs w:val="16"/>
              </w:rPr>
              <w:t>0%</w:t>
            </w:r>
          </w:p>
        </w:tc>
        <w:tc>
          <w:tcPr>
            <w:tcW w:w="2126" w:type="dxa"/>
            <w:gridSpan w:val="3"/>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9129EF" w:rsidP="009129EF">
            <w:pPr>
              <w:pStyle w:val="Bodycopy"/>
              <w:rPr>
                <w:rFonts w:ascii="Arial" w:hAnsi="Arial" w:cs="Arial"/>
                <w:b/>
                <w:sz w:val="16"/>
                <w:szCs w:val="16"/>
              </w:rPr>
            </w:pPr>
            <w:r w:rsidRPr="009129EF">
              <w:rPr>
                <w:rFonts w:ascii="Arial" w:hAnsi="Arial" w:cs="Arial"/>
                <w:b/>
                <w:sz w:val="16"/>
                <w:szCs w:val="16"/>
              </w:rPr>
              <w:t>&gt;</w:t>
            </w:r>
            <w:r>
              <w:rPr>
                <w:rFonts w:ascii="Arial" w:hAnsi="Arial" w:cs="Arial"/>
                <w:b/>
                <w:sz w:val="16"/>
                <w:szCs w:val="16"/>
              </w:rPr>
              <w:t xml:space="preserve"> </w:t>
            </w:r>
            <w:r w:rsidR="00487557" w:rsidRPr="00C858FF">
              <w:rPr>
                <w:rFonts w:ascii="Arial" w:hAnsi="Arial" w:cs="Arial"/>
                <w:b/>
                <w:sz w:val="16"/>
                <w:szCs w:val="16"/>
              </w:rPr>
              <w:t>0-10%</w:t>
            </w:r>
          </w:p>
        </w:tc>
        <w:tc>
          <w:tcPr>
            <w:tcW w:w="2268" w:type="dxa"/>
            <w:gridSpan w:val="3"/>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9129EF" w:rsidP="00487557">
            <w:pPr>
              <w:pStyle w:val="Bodycopy"/>
              <w:rPr>
                <w:rFonts w:ascii="Arial" w:hAnsi="Arial" w:cs="Arial"/>
                <w:b/>
                <w:sz w:val="16"/>
                <w:szCs w:val="16"/>
              </w:rPr>
            </w:pPr>
            <w:r>
              <w:rPr>
                <w:rFonts w:ascii="Arial" w:hAnsi="Arial" w:cs="Arial"/>
                <w:b/>
                <w:sz w:val="16"/>
                <w:szCs w:val="16"/>
              </w:rPr>
              <w:t xml:space="preserve">&gt; </w:t>
            </w:r>
            <w:r w:rsidR="00487557" w:rsidRPr="00C858FF">
              <w:rPr>
                <w:rFonts w:ascii="Arial" w:hAnsi="Arial" w:cs="Arial"/>
                <w:b/>
                <w:sz w:val="16"/>
                <w:szCs w:val="16"/>
              </w:rPr>
              <w:t>10-20%</w:t>
            </w:r>
          </w:p>
        </w:tc>
        <w:tc>
          <w:tcPr>
            <w:tcW w:w="1984" w:type="dxa"/>
            <w:gridSpan w:val="3"/>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9129EF" w:rsidP="00487557">
            <w:pPr>
              <w:pStyle w:val="Bodycopy"/>
              <w:rPr>
                <w:rFonts w:ascii="Arial" w:hAnsi="Arial" w:cs="Arial"/>
                <w:b/>
                <w:sz w:val="16"/>
                <w:szCs w:val="16"/>
              </w:rPr>
            </w:pPr>
            <w:r>
              <w:rPr>
                <w:rFonts w:ascii="Arial" w:hAnsi="Arial" w:cs="Arial"/>
                <w:b/>
                <w:sz w:val="16"/>
                <w:szCs w:val="16"/>
              </w:rPr>
              <w:t xml:space="preserve">&gt; </w:t>
            </w:r>
            <w:r w:rsidR="00487557" w:rsidRPr="00C858FF">
              <w:rPr>
                <w:rFonts w:ascii="Arial" w:hAnsi="Arial" w:cs="Arial"/>
                <w:b/>
                <w:sz w:val="16"/>
                <w:szCs w:val="16"/>
              </w:rPr>
              <w:t>20-30%</w:t>
            </w:r>
          </w:p>
        </w:tc>
        <w:tc>
          <w:tcPr>
            <w:tcW w:w="1985" w:type="dxa"/>
            <w:gridSpan w:val="3"/>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9129EF" w:rsidP="00487557">
            <w:pPr>
              <w:pStyle w:val="Bodycopy"/>
              <w:rPr>
                <w:rFonts w:ascii="Arial" w:hAnsi="Arial" w:cs="Arial"/>
                <w:b/>
                <w:sz w:val="16"/>
                <w:szCs w:val="16"/>
              </w:rPr>
            </w:pPr>
            <w:r>
              <w:rPr>
                <w:rFonts w:ascii="Arial" w:hAnsi="Arial" w:cs="Arial"/>
                <w:b/>
                <w:sz w:val="16"/>
                <w:szCs w:val="16"/>
              </w:rPr>
              <w:t>&gt; 3</w:t>
            </w:r>
            <w:r w:rsidR="00487557" w:rsidRPr="00C858FF">
              <w:rPr>
                <w:rFonts w:ascii="Arial" w:hAnsi="Arial" w:cs="Arial"/>
                <w:b/>
                <w:sz w:val="16"/>
                <w:szCs w:val="16"/>
              </w:rPr>
              <w:t>0-40%</w:t>
            </w:r>
          </w:p>
        </w:tc>
        <w:tc>
          <w:tcPr>
            <w:tcW w:w="2126" w:type="dxa"/>
            <w:gridSpan w:val="3"/>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pStyle w:val="Bodycopy"/>
              <w:rPr>
                <w:rFonts w:ascii="Arial" w:hAnsi="Arial" w:cs="Arial"/>
                <w:b/>
                <w:sz w:val="16"/>
                <w:szCs w:val="16"/>
              </w:rPr>
            </w:pPr>
            <w:r w:rsidRPr="00C858FF">
              <w:rPr>
                <w:rFonts w:ascii="Arial" w:hAnsi="Arial" w:cs="Arial"/>
                <w:b/>
                <w:sz w:val="16"/>
                <w:szCs w:val="16"/>
              </w:rPr>
              <w:t>Grand Total</w:t>
            </w:r>
          </w:p>
        </w:tc>
      </w:tr>
      <w:tr w:rsidR="000D476E" w:rsidRPr="00C858FF" w:rsidTr="000D476E">
        <w:tc>
          <w:tcPr>
            <w:tcW w:w="1134"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pStyle w:val="Bodycopy"/>
              <w:jc w:val="center"/>
              <w:rPr>
                <w:rFonts w:ascii="Arial" w:hAnsi="Arial" w:cs="Arial"/>
                <w:b/>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pStyle w:val="Bodycopy"/>
              <w:jc w:val="center"/>
              <w:rPr>
                <w:rFonts w:ascii="Arial" w:hAnsi="Arial" w:cs="Arial"/>
                <w:b/>
                <w:sz w:val="16"/>
                <w:szCs w:val="16"/>
              </w:rPr>
            </w:pPr>
          </w:p>
        </w:tc>
        <w:tc>
          <w:tcPr>
            <w:tcW w:w="851"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Pole Count</w:t>
            </w:r>
          </w:p>
        </w:tc>
        <w:tc>
          <w:tcPr>
            <w:tcW w:w="568"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Std Dev</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Pole Count</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Avg Age</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Std Dev</w:t>
            </w:r>
          </w:p>
        </w:tc>
        <w:tc>
          <w:tcPr>
            <w:tcW w:w="850"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Pole Count</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Avg Age</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Std Dev</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Pole Count</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Std Dev</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Pole Count</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Std Dev</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Pole Count</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Avg Age</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487557" w:rsidRPr="00C858FF" w:rsidRDefault="00487557" w:rsidP="00487557">
            <w:pPr>
              <w:jc w:val="center"/>
              <w:rPr>
                <w:b/>
                <w:color w:val="000000"/>
                <w:sz w:val="16"/>
                <w:szCs w:val="16"/>
              </w:rPr>
            </w:pPr>
            <w:r w:rsidRPr="00C858FF">
              <w:rPr>
                <w:b/>
                <w:color w:val="000000"/>
                <w:sz w:val="16"/>
                <w:szCs w:val="16"/>
              </w:rPr>
              <w:t>Std Dev</w:t>
            </w:r>
          </w:p>
        </w:tc>
      </w:tr>
      <w:tr w:rsidR="00EF328C" w:rsidRPr="00C858FF" w:rsidTr="000D476E">
        <w:tc>
          <w:tcPr>
            <w:tcW w:w="1134" w:type="dxa"/>
            <w:tcBorders>
              <w:top w:val="single" w:sz="4" w:space="0" w:color="auto"/>
              <w:left w:val="single" w:sz="4" w:space="0" w:color="auto"/>
              <w:right w:val="single" w:sz="4" w:space="0" w:color="auto"/>
            </w:tcBorders>
            <w:shd w:val="clear" w:color="auto" w:fill="D3CAB7"/>
          </w:tcPr>
          <w:p w:rsidR="000B25B9" w:rsidRPr="00C858FF" w:rsidRDefault="000B25B9">
            <w:pPr>
              <w:rPr>
                <w:color w:val="000000"/>
                <w:sz w:val="16"/>
                <w:szCs w:val="16"/>
              </w:rPr>
            </w:pPr>
            <w:r w:rsidRPr="00C858FF">
              <w:rPr>
                <w:color w:val="000000"/>
                <w:sz w:val="16"/>
                <w:szCs w:val="16"/>
              </w:rPr>
              <w:t>Coast Grey Box</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0B25B9" w:rsidRPr="00C858FF" w:rsidRDefault="000B25B9">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w:t>
            </w:r>
            <w:r w:rsidR="00102322">
              <w:rPr>
                <w:sz w:val="16"/>
                <w:szCs w:val="16"/>
              </w:rPr>
              <w:t>,</w:t>
            </w:r>
            <w:r w:rsidRPr="00C858FF">
              <w:rPr>
                <w:sz w:val="16"/>
                <w:szCs w:val="16"/>
              </w:rPr>
              <w:t>820</w:t>
            </w:r>
          </w:p>
        </w:tc>
        <w:tc>
          <w:tcPr>
            <w:tcW w:w="56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25.8</w:t>
            </w: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6.7</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77</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36.8</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7.3</w:t>
            </w:r>
          </w:p>
        </w:tc>
        <w:tc>
          <w:tcPr>
            <w:tcW w:w="850"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33</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37.3</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6.2</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36.7</w:t>
            </w: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5.8</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w:t>
            </w:r>
            <w:r w:rsidR="00102322">
              <w:rPr>
                <w:sz w:val="16"/>
                <w:szCs w:val="16"/>
              </w:rPr>
              <w:t>,</w:t>
            </w:r>
            <w:r w:rsidRPr="00C858FF">
              <w:rPr>
                <w:sz w:val="16"/>
                <w:szCs w:val="16"/>
              </w:rPr>
              <w:t>933</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26.1</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6.9</w:t>
            </w:r>
          </w:p>
        </w:tc>
      </w:tr>
      <w:tr w:rsidR="00EF328C" w:rsidRPr="00C858FF" w:rsidTr="000D476E">
        <w:tc>
          <w:tcPr>
            <w:tcW w:w="1134" w:type="dxa"/>
            <w:tcBorders>
              <w:left w:val="single" w:sz="4" w:space="0" w:color="auto"/>
              <w:bottom w:val="single" w:sz="4" w:space="0" w:color="auto"/>
              <w:right w:val="single" w:sz="4" w:space="0" w:color="auto"/>
            </w:tcBorders>
            <w:shd w:val="clear" w:color="auto" w:fill="D3CAB7"/>
            <w:vAlign w:val="center"/>
          </w:tcPr>
          <w:p w:rsidR="000B25B9" w:rsidRPr="00C858FF" w:rsidRDefault="000B25B9">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0B25B9" w:rsidRPr="00C858FF" w:rsidRDefault="000B25B9">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684</w:t>
            </w:r>
          </w:p>
        </w:tc>
        <w:tc>
          <w:tcPr>
            <w:tcW w:w="56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26.7</w:t>
            </w: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8.6</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4</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40.0</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13.0</w:t>
            </w:r>
          </w:p>
        </w:tc>
        <w:tc>
          <w:tcPr>
            <w:tcW w:w="850"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44.0</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689</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26.8</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8.7</w:t>
            </w:r>
          </w:p>
        </w:tc>
      </w:tr>
      <w:tr w:rsidR="00EF328C" w:rsidRPr="00C858FF" w:rsidTr="000D476E">
        <w:tc>
          <w:tcPr>
            <w:tcW w:w="1134" w:type="dxa"/>
            <w:tcBorders>
              <w:top w:val="single" w:sz="4" w:space="0" w:color="auto"/>
              <w:left w:val="single" w:sz="4" w:space="0" w:color="auto"/>
              <w:right w:val="single" w:sz="4" w:space="0" w:color="auto"/>
            </w:tcBorders>
            <w:shd w:val="clear" w:color="auto" w:fill="D3CAB7"/>
          </w:tcPr>
          <w:p w:rsidR="000B25B9" w:rsidRPr="00C858FF" w:rsidRDefault="000B25B9">
            <w:pPr>
              <w:rPr>
                <w:color w:val="000000"/>
                <w:sz w:val="16"/>
                <w:szCs w:val="16"/>
              </w:rPr>
            </w:pPr>
            <w:r w:rsidRPr="00C858FF">
              <w:rPr>
                <w:color w:val="000000"/>
                <w:sz w:val="16"/>
                <w:szCs w:val="16"/>
              </w:rPr>
              <w:t>Grey Box</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0B25B9" w:rsidRPr="00C858FF" w:rsidRDefault="000B25B9">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5</w:t>
            </w:r>
            <w:r w:rsidR="00102322">
              <w:rPr>
                <w:sz w:val="16"/>
                <w:szCs w:val="16"/>
              </w:rPr>
              <w:t>,</w:t>
            </w:r>
            <w:r w:rsidRPr="00C858FF">
              <w:rPr>
                <w:sz w:val="16"/>
                <w:szCs w:val="16"/>
              </w:rPr>
              <w:t>020</w:t>
            </w:r>
          </w:p>
        </w:tc>
        <w:tc>
          <w:tcPr>
            <w:tcW w:w="56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22.2</w:t>
            </w: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7.3</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40</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32.7</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8.8</w:t>
            </w:r>
          </w:p>
        </w:tc>
        <w:tc>
          <w:tcPr>
            <w:tcW w:w="850"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33.9</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8.7</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5</w:t>
            </w:r>
            <w:r w:rsidR="00102322">
              <w:rPr>
                <w:sz w:val="16"/>
                <w:szCs w:val="16"/>
              </w:rPr>
              <w:t>,</w:t>
            </w:r>
            <w:r w:rsidRPr="00C858FF">
              <w:rPr>
                <w:sz w:val="16"/>
                <w:szCs w:val="16"/>
              </w:rPr>
              <w:t>068</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22.3</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7.4</w:t>
            </w:r>
          </w:p>
        </w:tc>
      </w:tr>
      <w:tr w:rsidR="00EF328C" w:rsidRPr="00C858FF" w:rsidTr="000D476E">
        <w:tc>
          <w:tcPr>
            <w:tcW w:w="1134" w:type="dxa"/>
            <w:tcBorders>
              <w:left w:val="single" w:sz="4" w:space="0" w:color="auto"/>
              <w:bottom w:val="single" w:sz="4" w:space="0" w:color="auto"/>
              <w:right w:val="single" w:sz="4" w:space="0" w:color="auto"/>
            </w:tcBorders>
            <w:shd w:val="clear" w:color="auto" w:fill="D3CAB7"/>
            <w:vAlign w:val="center"/>
          </w:tcPr>
          <w:p w:rsidR="000B25B9" w:rsidRPr="00C858FF" w:rsidRDefault="000B25B9">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0B25B9" w:rsidRPr="00C858FF" w:rsidRDefault="000B25B9" w:rsidP="008D46EB">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w:t>
            </w:r>
            <w:r w:rsidR="00102322">
              <w:rPr>
                <w:sz w:val="16"/>
                <w:szCs w:val="16"/>
              </w:rPr>
              <w:t>,</w:t>
            </w:r>
            <w:r w:rsidRPr="00C858FF">
              <w:rPr>
                <w:sz w:val="16"/>
                <w:szCs w:val="16"/>
              </w:rPr>
              <w:t>579</w:t>
            </w:r>
          </w:p>
        </w:tc>
        <w:tc>
          <w:tcPr>
            <w:tcW w:w="56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29.0</w:t>
            </w: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8.4</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12</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36.0</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17.2</w:t>
            </w:r>
          </w:p>
        </w:tc>
        <w:tc>
          <w:tcPr>
            <w:tcW w:w="850"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18.0</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w:t>
            </w:r>
            <w:r w:rsidR="00102322">
              <w:rPr>
                <w:sz w:val="16"/>
                <w:szCs w:val="16"/>
              </w:rPr>
              <w:t>,</w:t>
            </w:r>
            <w:r w:rsidRPr="00C858FF">
              <w:rPr>
                <w:sz w:val="16"/>
                <w:szCs w:val="16"/>
              </w:rPr>
              <w:t>592</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29.0</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8.6</w:t>
            </w:r>
          </w:p>
        </w:tc>
      </w:tr>
      <w:tr w:rsidR="00EF328C" w:rsidRPr="00C858FF" w:rsidTr="000D476E">
        <w:tc>
          <w:tcPr>
            <w:tcW w:w="1134" w:type="dxa"/>
            <w:tcBorders>
              <w:top w:val="single" w:sz="4" w:space="0" w:color="auto"/>
              <w:left w:val="single" w:sz="4" w:space="0" w:color="auto"/>
              <w:right w:val="single" w:sz="4" w:space="0" w:color="auto"/>
            </w:tcBorders>
            <w:shd w:val="clear" w:color="auto" w:fill="D3CAB7"/>
          </w:tcPr>
          <w:p w:rsidR="000B25B9" w:rsidRPr="00C858FF" w:rsidRDefault="000B25B9">
            <w:pPr>
              <w:rPr>
                <w:color w:val="000000"/>
                <w:sz w:val="16"/>
                <w:szCs w:val="16"/>
              </w:rPr>
            </w:pPr>
            <w:r w:rsidRPr="00C858FF">
              <w:rPr>
                <w:color w:val="000000"/>
                <w:sz w:val="16"/>
                <w:szCs w:val="16"/>
              </w:rPr>
              <w:t>Grey Gum</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0B25B9" w:rsidRPr="00C858FF" w:rsidRDefault="000B25B9">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5</w:t>
            </w:r>
            <w:r w:rsidR="00102322">
              <w:rPr>
                <w:sz w:val="16"/>
                <w:szCs w:val="16"/>
              </w:rPr>
              <w:t>,</w:t>
            </w:r>
            <w:r w:rsidRPr="00C858FF">
              <w:rPr>
                <w:sz w:val="16"/>
                <w:szCs w:val="16"/>
              </w:rPr>
              <w:t>516</w:t>
            </w:r>
          </w:p>
        </w:tc>
        <w:tc>
          <w:tcPr>
            <w:tcW w:w="56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25.4</w:t>
            </w: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6.6</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61</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30.6</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8.7</w:t>
            </w:r>
          </w:p>
        </w:tc>
        <w:tc>
          <w:tcPr>
            <w:tcW w:w="850"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38.0</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11.1</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5</w:t>
            </w:r>
            <w:r w:rsidR="00102322">
              <w:rPr>
                <w:sz w:val="16"/>
                <w:szCs w:val="16"/>
              </w:rPr>
              <w:t>,</w:t>
            </w:r>
            <w:r w:rsidRPr="00C858FF">
              <w:rPr>
                <w:sz w:val="16"/>
                <w:szCs w:val="16"/>
              </w:rPr>
              <w:t>580</w:t>
            </w:r>
          </w:p>
        </w:tc>
        <w:tc>
          <w:tcPr>
            <w:tcW w:w="708"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25.5</w:t>
            </w:r>
          </w:p>
        </w:tc>
        <w:tc>
          <w:tcPr>
            <w:tcW w:w="709" w:type="dxa"/>
            <w:tcBorders>
              <w:top w:val="single" w:sz="4" w:space="0" w:color="auto"/>
              <w:left w:val="single" w:sz="4" w:space="0" w:color="auto"/>
              <w:bottom w:val="single" w:sz="4" w:space="0" w:color="auto"/>
              <w:right w:val="single" w:sz="4" w:space="0" w:color="auto"/>
            </w:tcBorders>
          </w:tcPr>
          <w:p w:rsidR="000B25B9" w:rsidRPr="00C858FF" w:rsidRDefault="000B25B9" w:rsidP="00C53A36">
            <w:pPr>
              <w:jc w:val="center"/>
              <w:rPr>
                <w:sz w:val="16"/>
                <w:szCs w:val="16"/>
              </w:rPr>
            </w:pPr>
            <w:r w:rsidRPr="00C858FF">
              <w:rPr>
                <w:sz w:val="16"/>
                <w:szCs w:val="16"/>
              </w:rPr>
              <w:t>6.7</w:t>
            </w:r>
          </w:p>
        </w:tc>
      </w:tr>
      <w:tr w:rsidR="00EF328C" w:rsidRPr="00C858FF" w:rsidTr="000D476E">
        <w:tc>
          <w:tcPr>
            <w:tcW w:w="1134" w:type="dxa"/>
            <w:tcBorders>
              <w:left w:val="single" w:sz="4" w:space="0" w:color="auto"/>
              <w:bottom w:val="single" w:sz="4" w:space="0" w:color="auto"/>
              <w:right w:val="single" w:sz="4" w:space="0" w:color="auto"/>
            </w:tcBorders>
            <w:shd w:val="clear" w:color="auto" w:fill="D3CAB7"/>
            <w:vAlign w:val="center"/>
          </w:tcPr>
          <w:p w:rsidR="00C53A36" w:rsidRPr="00C858FF" w:rsidRDefault="00C53A36">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rsidP="008D46EB">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w:t>
            </w:r>
            <w:r w:rsidR="00102322">
              <w:rPr>
                <w:sz w:val="16"/>
                <w:szCs w:val="16"/>
              </w:rPr>
              <w:t>,</w:t>
            </w:r>
            <w:r w:rsidRPr="00C858FF">
              <w:rPr>
                <w:sz w:val="16"/>
                <w:szCs w:val="16"/>
              </w:rPr>
              <w:t>948</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29.9</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8.1</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32.9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9.7</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56.0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w:t>
            </w:r>
            <w:r w:rsidR="00102322">
              <w:rPr>
                <w:sz w:val="16"/>
                <w:szCs w:val="16"/>
              </w:rPr>
              <w:t>,</w:t>
            </w:r>
            <w:r w:rsidRPr="00C858FF">
              <w:rPr>
                <w:sz w:val="16"/>
                <w:szCs w:val="16"/>
              </w:rPr>
              <w:t>961</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29.9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8.1</w:t>
            </w:r>
          </w:p>
        </w:tc>
      </w:tr>
      <w:tr w:rsidR="00EF328C" w:rsidRPr="00C858FF" w:rsidTr="000D476E">
        <w:tc>
          <w:tcPr>
            <w:tcW w:w="1134" w:type="dxa"/>
            <w:tcBorders>
              <w:top w:val="single" w:sz="4" w:space="0" w:color="auto"/>
              <w:left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Grey Ironbark</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11</w:t>
            </w:r>
            <w:r w:rsidR="00102322">
              <w:rPr>
                <w:sz w:val="16"/>
                <w:szCs w:val="16"/>
              </w:rPr>
              <w:t>,</w:t>
            </w:r>
            <w:r w:rsidRPr="00C858FF">
              <w:rPr>
                <w:sz w:val="16"/>
                <w:szCs w:val="16"/>
              </w:rPr>
              <w:t>096</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24.0</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7.5</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142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40.7</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8.7</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37.3</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11</w:t>
            </w:r>
            <w:r w:rsidR="00102322">
              <w:rPr>
                <w:sz w:val="16"/>
                <w:szCs w:val="16"/>
              </w:rPr>
              <w:t>,</w:t>
            </w:r>
            <w:r w:rsidRPr="00C858FF">
              <w:rPr>
                <w:sz w:val="16"/>
                <w:szCs w:val="16"/>
              </w:rPr>
              <w:t>260</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24.2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7.8</w:t>
            </w:r>
          </w:p>
        </w:tc>
      </w:tr>
      <w:tr w:rsidR="00EF328C" w:rsidRPr="00C858FF" w:rsidTr="000D476E">
        <w:tc>
          <w:tcPr>
            <w:tcW w:w="1134" w:type="dxa"/>
            <w:tcBorders>
              <w:left w:val="single" w:sz="4" w:space="0" w:color="auto"/>
              <w:bottom w:val="single" w:sz="4" w:space="0" w:color="auto"/>
              <w:right w:val="single" w:sz="4" w:space="0" w:color="auto"/>
            </w:tcBorders>
            <w:shd w:val="clear" w:color="auto" w:fill="D3CAB7"/>
            <w:vAlign w:val="center"/>
          </w:tcPr>
          <w:p w:rsidR="00C53A36" w:rsidRPr="00C858FF" w:rsidRDefault="00C53A36">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rsidP="008D46EB">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w:t>
            </w:r>
            <w:r w:rsidR="00102322">
              <w:rPr>
                <w:sz w:val="16"/>
                <w:szCs w:val="16"/>
              </w:rPr>
              <w:t>,</w:t>
            </w:r>
            <w:r w:rsidRPr="00C858FF">
              <w:rPr>
                <w:sz w:val="16"/>
                <w:szCs w:val="16"/>
              </w:rPr>
              <w:t>541</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27.9</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7.1</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28</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30.0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12.0</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5</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27.6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28.0</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w:t>
            </w:r>
            <w:r w:rsidR="00102322">
              <w:rPr>
                <w:sz w:val="16"/>
                <w:szCs w:val="16"/>
              </w:rPr>
              <w:t>,</w:t>
            </w:r>
            <w:r w:rsidRPr="00C858FF">
              <w:rPr>
                <w:sz w:val="16"/>
                <w:szCs w:val="16"/>
              </w:rPr>
              <w:t>575</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27.9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7.2</w:t>
            </w:r>
          </w:p>
        </w:tc>
      </w:tr>
      <w:tr w:rsidR="00EF328C" w:rsidRPr="00C858FF" w:rsidTr="000D476E">
        <w:tc>
          <w:tcPr>
            <w:tcW w:w="1134" w:type="dxa"/>
            <w:tcBorders>
              <w:top w:val="single" w:sz="4" w:space="0" w:color="auto"/>
              <w:left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Ironbark</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19</w:t>
            </w:r>
            <w:r w:rsidR="00102322">
              <w:rPr>
                <w:sz w:val="16"/>
                <w:szCs w:val="16"/>
              </w:rPr>
              <w:t>,</w:t>
            </w:r>
            <w:r w:rsidRPr="00C858FF">
              <w:rPr>
                <w:sz w:val="16"/>
                <w:szCs w:val="16"/>
              </w:rPr>
              <w:t>653</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22.6</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7.7</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161</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33.1</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9.5</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54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36.8</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8.3</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40.0</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19</w:t>
            </w:r>
            <w:r w:rsidR="00102322">
              <w:rPr>
                <w:sz w:val="16"/>
                <w:szCs w:val="16"/>
              </w:rPr>
              <w:t>,</w:t>
            </w:r>
            <w:r w:rsidRPr="00C858FF">
              <w:rPr>
                <w:sz w:val="16"/>
                <w:szCs w:val="16"/>
              </w:rPr>
              <w:t>871</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22.8</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7.8</w:t>
            </w:r>
          </w:p>
        </w:tc>
      </w:tr>
      <w:tr w:rsidR="00EF328C" w:rsidRPr="00C858FF" w:rsidTr="000D476E">
        <w:tc>
          <w:tcPr>
            <w:tcW w:w="1134" w:type="dxa"/>
            <w:tcBorders>
              <w:left w:val="single" w:sz="4" w:space="0" w:color="auto"/>
              <w:bottom w:val="single" w:sz="4" w:space="0" w:color="auto"/>
              <w:right w:val="single" w:sz="4" w:space="0" w:color="auto"/>
            </w:tcBorders>
            <w:shd w:val="clear" w:color="auto" w:fill="D3CAB7"/>
            <w:vAlign w:val="center"/>
          </w:tcPr>
          <w:p w:rsidR="00C53A36" w:rsidRPr="00C858FF" w:rsidRDefault="00C53A36">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rsidP="008D46EB">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w:t>
            </w:r>
            <w:r w:rsidR="00102322">
              <w:rPr>
                <w:sz w:val="16"/>
                <w:szCs w:val="16"/>
              </w:rPr>
              <w:t>,</w:t>
            </w:r>
            <w:r w:rsidRPr="00C858FF">
              <w:rPr>
                <w:sz w:val="16"/>
                <w:szCs w:val="16"/>
              </w:rPr>
              <w:t>682</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33.7</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9.6</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39.2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10.9</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35.9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10.2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40</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w:t>
            </w:r>
            <w:r w:rsidR="00102322">
              <w:rPr>
                <w:sz w:val="16"/>
                <w:szCs w:val="16"/>
              </w:rPr>
              <w:t>,</w:t>
            </w:r>
            <w:r w:rsidRPr="00C858FF">
              <w:rPr>
                <w:sz w:val="16"/>
                <w:szCs w:val="16"/>
              </w:rPr>
              <w:t>759</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33.7</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9.6</w:t>
            </w:r>
          </w:p>
        </w:tc>
      </w:tr>
      <w:tr w:rsidR="00EF328C" w:rsidRPr="00C858FF" w:rsidTr="000D476E">
        <w:tc>
          <w:tcPr>
            <w:tcW w:w="1134" w:type="dxa"/>
            <w:tcBorders>
              <w:top w:val="single" w:sz="4" w:space="0" w:color="auto"/>
              <w:left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Red Ironbark</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5</w:t>
            </w:r>
            <w:r w:rsidR="00102322">
              <w:rPr>
                <w:sz w:val="16"/>
                <w:szCs w:val="16"/>
              </w:rPr>
              <w:t>,</w:t>
            </w:r>
            <w:r w:rsidRPr="00C858FF">
              <w:rPr>
                <w:sz w:val="16"/>
                <w:szCs w:val="16"/>
              </w:rPr>
              <w:t>517</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26.4</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6.5</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36.7</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8.8</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42.8</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5</w:t>
            </w:r>
            <w:r w:rsidR="00102322">
              <w:rPr>
                <w:sz w:val="16"/>
                <w:szCs w:val="16"/>
              </w:rPr>
              <w:t>,</w:t>
            </w:r>
            <w:r w:rsidRPr="00C858FF">
              <w:rPr>
                <w:sz w:val="16"/>
                <w:szCs w:val="16"/>
              </w:rPr>
              <w:t>589</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26.6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6.7</w:t>
            </w:r>
          </w:p>
        </w:tc>
      </w:tr>
      <w:tr w:rsidR="00EF328C" w:rsidRPr="00C858FF" w:rsidTr="000D476E">
        <w:tc>
          <w:tcPr>
            <w:tcW w:w="1134" w:type="dxa"/>
            <w:tcBorders>
              <w:left w:val="single" w:sz="4" w:space="0" w:color="auto"/>
              <w:bottom w:val="single" w:sz="4" w:space="0" w:color="auto"/>
              <w:right w:val="single" w:sz="4" w:space="0" w:color="auto"/>
            </w:tcBorders>
            <w:shd w:val="clear" w:color="auto" w:fill="D3CAB7"/>
            <w:vAlign w:val="center"/>
          </w:tcPr>
          <w:p w:rsidR="00C53A36" w:rsidRPr="00C858FF" w:rsidRDefault="00C53A36">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rsidP="008D46EB">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w:t>
            </w:r>
            <w:r w:rsidR="00102322">
              <w:rPr>
                <w:sz w:val="16"/>
                <w:szCs w:val="16"/>
              </w:rPr>
              <w:t>,</w:t>
            </w:r>
            <w:r w:rsidRPr="00C858FF">
              <w:rPr>
                <w:sz w:val="16"/>
                <w:szCs w:val="16"/>
              </w:rPr>
              <w:t>819</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28.1</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6.9</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30.4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10.3</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24.0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w:t>
            </w:r>
            <w:r w:rsidR="00102322">
              <w:rPr>
                <w:sz w:val="16"/>
                <w:szCs w:val="16"/>
              </w:rPr>
              <w:t>,</w:t>
            </w:r>
            <w:r w:rsidRPr="00C858FF">
              <w:rPr>
                <w:sz w:val="16"/>
                <w:szCs w:val="16"/>
              </w:rPr>
              <w:t>841</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28.1</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6.9</w:t>
            </w:r>
          </w:p>
        </w:tc>
      </w:tr>
      <w:tr w:rsidR="00EF328C" w:rsidRPr="00C858FF" w:rsidTr="000D476E">
        <w:tc>
          <w:tcPr>
            <w:tcW w:w="1134" w:type="dxa"/>
            <w:tcBorders>
              <w:top w:val="single" w:sz="4" w:space="0" w:color="auto"/>
              <w:left w:val="single" w:sz="4" w:space="0" w:color="auto"/>
              <w:right w:val="single" w:sz="4" w:space="0" w:color="auto"/>
            </w:tcBorders>
            <w:shd w:val="clear" w:color="auto" w:fill="D3CAB7"/>
          </w:tcPr>
          <w:p w:rsidR="00C53A36" w:rsidRPr="00C858FF" w:rsidRDefault="00DF0D87">
            <w:pPr>
              <w:rPr>
                <w:color w:val="000000"/>
                <w:sz w:val="16"/>
                <w:szCs w:val="16"/>
              </w:rPr>
            </w:pPr>
            <w:r w:rsidRPr="00C858FF">
              <w:rPr>
                <w:color w:val="000000"/>
                <w:sz w:val="16"/>
                <w:szCs w:val="16"/>
              </w:rPr>
              <w:t>Tallowwood</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w:t>
            </w:r>
            <w:r w:rsidR="00102322">
              <w:rPr>
                <w:sz w:val="16"/>
                <w:szCs w:val="16"/>
              </w:rPr>
              <w:t>,</w:t>
            </w:r>
            <w:r w:rsidRPr="00C858FF">
              <w:rPr>
                <w:sz w:val="16"/>
                <w:szCs w:val="16"/>
              </w:rPr>
              <w:t>450</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24.4</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6.8</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35</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35.2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10.2</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35.8</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10.9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w:t>
            </w:r>
            <w:r w:rsidR="00102322">
              <w:rPr>
                <w:sz w:val="16"/>
                <w:szCs w:val="16"/>
              </w:rPr>
              <w:t>,</w:t>
            </w:r>
            <w:r w:rsidRPr="00C858FF">
              <w:rPr>
                <w:sz w:val="16"/>
                <w:szCs w:val="16"/>
              </w:rPr>
              <w:t>494</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24.5</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6.8</w:t>
            </w:r>
          </w:p>
        </w:tc>
      </w:tr>
      <w:tr w:rsidR="00EF328C" w:rsidRPr="00C858FF" w:rsidTr="000D476E">
        <w:tc>
          <w:tcPr>
            <w:tcW w:w="1134" w:type="dxa"/>
            <w:tcBorders>
              <w:left w:val="single" w:sz="4" w:space="0" w:color="auto"/>
              <w:bottom w:val="single" w:sz="4" w:space="0" w:color="auto"/>
              <w:right w:val="single" w:sz="4" w:space="0" w:color="auto"/>
            </w:tcBorders>
            <w:shd w:val="clear" w:color="auto" w:fill="D3CAB7"/>
            <w:vAlign w:val="center"/>
          </w:tcPr>
          <w:p w:rsidR="00C53A36" w:rsidRPr="00C858FF" w:rsidRDefault="00C53A36">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rsidP="008D46EB">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w:t>
            </w:r>
            <w:r w:rsidR="00102322">
              <w:rPr>
                <w:sz w:val="16"/>
                <w:szCs w:val="16"/>
              </w:rPr>
              <w:t>,</w:t>
            </w:r>
            <w:r w:rsidRPr="00C858FF">
              <w:rPr>
                <w:sz w:val="16"/>
                <w:szCs w:val="16"/>
              </w:rPr>
              <w:t>668</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30.6</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7.9</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33.2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9.4</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32.0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3.8</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w:t>
            </w:r>
            <w:r w:rsidR="00102322">
              <w:rPr>
                <w:sz w:val="16"/>
                <w:szCs w:val="16"/>
              </w:rPr>
              <w:t>,</w:t>
            </w:r>
            <w:r w:rsidRPr="00C858FF">
              <w:rPr>
                <w:sz w:val="16"/>
                <w:szCs w:val="16"/>
              </w:rPr>
              <w:t>698</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30.6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7.9</w:t>
            </w:r>
          </w:p>
        </w:tc>
      </w:tr>
      <w:tr w:rsidR="00EF328C" w:rsidRPr="00C858FF" w:rsidTr="000D476E">
        <w:tc>
          <w:tcPr>
            <w:tcW w:w="1134" w:type="dxa"/>
            <w:vMerge w:val="restart"/>
            <w:tcBorders>
              <w:top w:val="single" w:sz="4" w:space="0" w:color="auto"/>
              <w:left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White Mahogany</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pPr>
              <w:rPr>
                <w:color w:val="000000"/>
                <w:sz w:val="16"/>
                <w:szCs w:val="16"/>
              </w:rPr>
            </w:pPr>
            <w:r w:rsidRPr="00C858FF">
              <w:rPr>
                <w:color w:val="000000"/>
                <w:sz w:val="16"/>
                <w:szCs w:val="16"/>
              </w:rPr>
              <w:t>CCA</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w:t>
            </w:r>
            <w:r w:rsidR="00102322">
              <w:rPr>
                <w:sz w:val="16"/>
                <w:szCs w:val="16"/>
              </w:rPr>
              <w:t>,</w:t>
            </w:r>
            <w:r w:rsidRPr="00C858FF">
              <w:rPr>
                <w:sz w:val="16"/>
                <w:szCs w:val="16"/>
              </w:rPr>
              <w:t>612</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25.1</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6.3</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13</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28.6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9.0</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33.0</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5.6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w:t>
            </w:r>
            <w:r w:rsidR="00102322">
              <w:rPr>
                <w:sz w:val="16"/>
                <w:szCs w:val="16"/>
              </w:rPr>
              <w:t>,</w:t>
            </w:r>
            <w:r w:rsidRPr="00C858FF">
              <w:rPr>
                <w:sz w:val="16"/>
                <w:szCs w:val="16"/>
              </w:rPr>
              <w:t>628</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25.1</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6.3</w:t>
            </w:r>
          </w:p>
        </w:tc>
      </w:tr>
      <w:tr w:rsidR="00EF328C" w:rsidRPr="00C858FF" w:rsidTr="000D476E">
        <w:tc>
          <w:tcPr>
            <w:tcW w:w="1134" w:type="dxa"/>
            <w:vMerge/>
            <w:tcBorders>
              <w:left w:val="single" w:sz="4" w:space="0" w:color="auto"/>
              <w:bottom w:val="single" w:sz="4" w:space="0" w:color="auto"/>
              <w:right w:val="single" w:sz="4" w:space="0" w:color="auto"/>
            </w:tcBorders>
            <w:shd w:val="clear" w:color="auto" w:fill="D3CAB7"/>
            <w:vAlign w:val="center"/>
          </w:tcPr>
          <w:p w:rsidR="00C53A36" w:rsidRPr="00C858FF" w:rsidRDefault="00C53A36">
            <w:pPr>
              <w:rPr>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53A36" w:rsidRPr="00C858FF" w:rsidRDefault="00C53A36" w:rsidP="008D46EB">
            <w:pPr>
              <w:rPr>
                <w:color w:val="000000"/>
                <w:sz w:val="16"/>
                <w:szCs w:val="16"/>
              </w:rPr>
            </w:pPr>
            <w:r w:rsidRPr="00C858FF">
              <w:rPr>
                <w:color w:val="000000"/>
                <w:sz w:val="16"/>
                <w:szCs w:val="16"/>
              </w:rPr>
              <w:t>PEC</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994</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29.1</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7.5</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6</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34.5</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7.9</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w:t>
            </w:r>
            <w:r w:rsidR="00102322">
              <w:rPr>
                <w:sz w:val="16"/>
                <w:szCs w:val="16"/>
              </w:rPr>
              <w:t>,</w:t>
            </w:r>
            <w:r w:rsidRPr="00C858FF">
              <w:rPr>
                <w:sz w:val="16"/>
                <w:szCs w:val="16"/>
              </w:rPr>
              <w:t>000</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29.1</w:t>
            </w:r>
          </w:p>
        </w:tc>
        <w:tc>
          <w:tcPr>
            <w:tcW w:w="709" w:type="dxa"/>
            <w:tcBorders>
              <w:top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7.5</w:t>
            </w:r>
          </w:p>
        </w:tc>
      </w:tr>
      <w:tr w:rsidR="00EF328C" w:rsidRPr="00C858FF" w:rsidTr="000D476E">
        <w:tc>
          <w:tcPr>
            <w:tcW w:w="2268" w:type="dxa"/>
            <w:gridSpan w:val="2"/>
            <w:tcBorders>
              <w:top w:val="single" w:sz="4" w:space="0" w:color="auto"/>
              <w:left w:val="single" w:sz="4" w:space="0" w:color="auto"/>
              <w:bottom w:val="single" w:sz="4" w:space="0" w:color="auto"/>
              <w:right w:val="single" w:sz="4" w:space="0" w:color="auto"/>
            </w:tcBorders>
            <w:shd w:val="clear" w:color="auto" w:fill="D3CAB7"/>
            <w:vAlign w:val="center"/>
          </w:tcPr>
          <w:p w:rsidR="00C53A36" w:rsidRPr="00C858FF" w:rsidRDefault="00C53A36">
            <w:pPr>
              <w:rPr>
                <w:color w:val="000000"/>
                <w:sz w:val="16"/>
                <w:szCs w:val="16"/>
              </w:rPr>
            </w:pPr>
            <w:r w:rsidRPr="00C858FF">
              <w:rPr>
                <w:color w:val="000000"/>
                <w:sz w:val="16"/>
                <w:szCs w:val="16"/>
              </w:rPr>
              <w:t>Grand Total</w:t>
            </w:r>
          </w:p>
        </w:tc>
        <w:tc>
          <w:tcPr>
            <w:tcW w:w="851"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83</w:t>
            </w:r>
            <w:r w:rsidR="00102322">
              <w:rPr>
                <w:sz w:val="16"/>
                <w:szCs w:val="16"/>
              </w:rPr>
              <w:t>,</w:t>
            </w:r>
            <w:r w:rsidRPr="00C858FF">
              <w:rPr>
                <w:sz w:val="16"/>
                <w:szCs w:val="16"/>
              </w:rPr>
              <w:t>599</w:t>
            </w:r>
          </w:p>
        </w:tc>
        <w:tc>
          <w:tcPr>
            <w:tcW w:w="56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25.7</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8.2</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772</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35.4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10.0</w:t>
            </w:r>
          </w:p>
        </w:tc>
        <w:tc>
          <w:tcPr>
            <w:tcW w:w="850"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159</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36.4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7</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36.9</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5.4</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40</w:t>
            </w:r>
          </w:p>
        </w:tc>
        <w:tc>
          <w:tcPr>
            <w:tcW w:w="567"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84</w:t>
            </w:r>
            <w:r w:rsidR="00102322">
              <w:rPr>
                <w:sz w:val="16"/>
                <w:szCs w:val="16"/>
              </w:rPr>
              <w:t>,</w:t>
            </w:r>
            <w:r w:rsidRPr="00C858FF">
              <w:rPr>
                <w:sz w:val="16"/>
                <w:szCs w:val="16"/>
              </w:rPr>
              <w:t>538</w:t>
            </w:r>
          </w:p>
        </w:tc>
        <w:tc>
          <w:tcPr>
            <w:tcW w:w="708"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25.8</w:t>
            </w:r>
          </w:p>
        </w:tc>
        <w:tc>
          <w:tcPr>
            <w:tcW w:w="709" w:type="dxa"/>
            <w:tcBorders>
              <w:top w:val="single" w:sz="4" w:space="0" w:color="auto"/>
              <w:left w:val="single" w:sz="4" w:space="0" w:color="auto"/>
              <w:bottom w:val="single" w:sz="4" w:space="0" w:color="auto"/>
              <w:right w:val="single" w:sz="4" w:space="0" w:color="auto"/>
            </w:tcBorders>
          </w:tcPr>
          <w:p w:rsidR="00C53A36" w:rsidRPr="00C858FF" w:rsidRDefault="00C53A36" w:rsidP="00C53A36">
            <w:pPr>
              <w:jc w:val="center"/>
              <w:rPr>
                <w:sz w:val="16"/>
                <w:szCs w:val="16"/>
              </w:rPr>
            </w:pPr>
            <w:r w:rsidRPr="00C858FF">
              <w:rPr>
                <w:sz w:val="16"/>
                <w:szCs w:val="16"/>
              </w:rPr>
              <w:t>8.3</w:t>
            </w:r>
          </w:p>
        </w:tc>
      </w:tr>
    </w:tbl>
    <w:p w:rsidR="00B02798" w:rsidRPr="00C858FF" w:rsidRDefault="00B02798" w:rsidP="00B02798"/>
    <w:p w:rsidR="00041766" w:rsidRPr="00C858FF" w:rsidRDefault="00041766" w:rsidP="00A46437"/>
    <w:p w:rsidR="00A46437" w:rsidRPr="00C858FF" w:rsidRDefault="00A46437" w:rsidP="00A46437">
      <w:pPr>
        <w:sectPr w:rsidR="00A46437" w:rsidRPr="00C858FF" w:rsidSect="00B9680A">
          <w:headerReference w:type="even" r:id="rId74"/>
          <w:headerReference w:type="default" r:id="rId75"/>
          <w:footerReference w:type="default" r:id="rId76"/>
          <w:headerReference w:type="first" r:id="rId77"/>
          <w:footerReference w:type="first" r:id="rId78"/>
          <w:pgSz w:w="16838" w:h="11906" w:orient="landscape" w:code="9"/>
          <w:pgMar w:top="1565" w:right="822" w:bottom="851" w:left="851" w:header="737" w:footer="680" w:gutter="0"/>
          <w:cols w:space="284"/>
          <w:noEndnote/>
          <w:docGrid w:linePitch="272"/>
        </w:sectPr>
      </w:pPr>
    </w:p>
    <w:p w:rsidR="00D47054" w:rsidRPr="00C858FF" w:rsidRDefault="00A46437" w:rsidP="00A46437">
      <w:pPr>
        <w:rPr>
          <w:lang w:val="en-GB"/>
        </w:rPr>
      </w:pPr>
      <w:r w:rsidRPr="00C858FF">
        <w:rPr>
          <w:lang w:val="en-GB"/>
        </w:rPr>
        <w:lastRenderedPageBreak/>
        <w:t xml:space="preserve">Comparing </w:t>
      </w:r>
      <w:r w:rsidRPr="00C858FF">
        <w:rPr>
          <w:lang w:val="en-GB"/>
        </w:rPr>
        <w:fldChar w:fldCharType="begin"/>
      </w:r>
      <w:r w:rsidRPr="00C858FF">
        <w:rPr>
          <w:lang w:val="en-GB"/>
        </w:rPr>
        <w:instrText xml:space="preserve"> REF _Ref367966893 \h </w:instrText>
      </w:r>
      <w:r w:rsidR="00C858FF">
        <w:rPr>
          <w:lang w:val="en-GB"/>
        </w:rPr>
        <w:instrText xml:space="preserve"> \* MERGEFORMAT </w:instrText>
      </w:r>
      <w:r w:rsidRPr="00C858FF">
        <w:rPr>
          <w:lang w:val="en-GB"/>
        </w:rPr>
      </w:r>
      <w:r w:rsidRPr="00C858FF">
        <w:rPr>
          <w:lang w:val="en-GB"/>
        </w:rPr>
        <w:fldChar w:fldCharType="separate"/>
      </w:r>
      <w:r w:rsidR="00FC5F98" w:rsidRPr="00C858FF">
        <w:t xml:space="preserve">Table </w:t>
      </w:r>
      <w:r w:rsidR="00FC5F98" w:rsidRPr="00C858FF">
        <w:rPr>
          <w:noProof/>
        </w:rPr>
        <w:t>16</w:t>
      </w:r>
      <w:r w:rsidRPr="00C858FF">
        <w:rPr>
          <w:lang w:val="en-GB"/>
        </w:rPr>
        <w:fldChar w:fldCharType="end"/>
      </w:r>
      <w:r w:rsidRPr="00C858FF">
        <w:rPr>
          <w:lang w:val="en-GB"/>
        </w:rPr>
        <w:t xml:space="preserve"> to </w:t>
      </w:r>
      <w:r w:rsidRPr="00C858FF">
        <w:rPr>
          <w:lang w:val="en-GB"/>
        </w:rPr>
        <w:fldChar w:fldCharType="begin"/>
      </w:r>
      <w:r w:rsidRPr="00C858FF">
        <w:rPr>
          <w:lang w:val="en-GB"/>
        </w:rPr>
        <w:instrText xml:space="preserve"> REF _Ref367094436 \h </w:instrText>
      </w:r>
      <w:r w:rsidR="00C858FF">
        <w:rPr>
          <w:lang w:val="en-GB"/>
        </w:rPr>
        <w:instrText xml:space="preserve"> \* MERGEFORMAT </w:instrText>
      </w:r>
      <w:r w:rsidRPr="00C858FF">
        <w:rPr>
          <w:lang w:val="en-GB"/>
        </w:rPr>
      </w:r>
      <w:r w:rsidRPr="00C858FF">
        <w:rPr>
          <w:lang w:val="en-GB"/>
        </w:rPr>
        <w:fldChar w:fldCharType="separate"/>
      </w:r>
      <w:r w:rsidR="00FC5F98" w:rsidRPr="00C858FF">
        <w:t xml:space="preserve">Table </w:t>
      </w:r>
      <w:r w:rsidR="00FC5F98" w:rsidRPr="00C858FF">
        <w:rPr>
          <w:noProof/>
        </w:rPr>
        <w:t>6</w:t>
      </w:r>
      <w:r w:rsidRPr="00C858FF">
        <w:rPr>
          <w:lang w:val="en-GB"/>
        </w:rPr>
        <w:fldChar w:fldCharType="end"/>
      </w:r>
      <w:r w:rsidRPr="00C858FF">
        <w:rPr>
          <w:lang w:val="en-GB"/>
        </w:rPr>
        <w:t xml:space="preserve"> doesn’t show a </w:t>
      </w:r>
      <w:r w:rsidR="00492790" w:rsidRPr="00C858FF">
        <w:rPr>
          <w:lang w:val="en-GB"/>
        </w:rPr>
        <w:t>significant</w:t>
      </w:r>
      <w:r w:rsidRPr="00C858FF">
        <w:rPr>
          <w:lang w:val="en-GB"/>
        </w:rPr>
        <w:t xml:space="preserve"> difference in the average age for external decay of a D1 pole versus a D2 pole. However it is clear from </w:t>
      </w:r>
      <w:r w:rsidRPr="00C858FF">
        <w:rPr>
          <w:lang w:val="en-GB"/>
        </w:rPr>
        <w:fldChar w:fldCharType="begin"/>
      </w:r>
      <w:r w:rsidRPr="00C858FF">
        <w:rPr>
          <w:lang w:val="en-GB"/>
        </w:rPr>
        <w:instrText xml:space="preserve"> REF _Ref367966893 \h </w:instrText>
      </w:r>
      <w:r w:rsidR="00C858FF">
        <w:rPr>
          <w:lang w:val="en-GB"/>
        </w:rPr>
        <w:instrText xml:space="preserve"> \* MERGEFORMAT </w:instrText>
      </w:r>
      <w:r w:rsidRPr="00C858FF">
        <w:rPr>
          <w:lang w:val="en-GB"/>
        </w:rPr>
      </w:r>
      <w:r w:rsidRPr="00C858FF">
        <w:rPr>
          <w:lang w:val="en-GB"/>
        </w:rPr>
        <w:fldChar w:fldCharType="separate"/>
      </w:r>
      <w:r w:rsidR="00FC5F98" w:rsidRPr="00C858FF">
        <w:t xml:space="preserve">Table </w:t>
      </w:r>
      <w:r w:rsidR="00FC5F98" w:rsidRPr="00C858FF">
        <w:rPr>
          <w:noProof/>
        </w:rPr>
        <w:t>16</w:t>
      </w:r>
      <w:r w:rsidRPr="00C858FF">
        <w:rPr>
          <w:lang w:val="en-GB"/>
        </w:rPr>
        <w:fldChar w:fldCharType="end"/>
      </w:r>
      <w:r w:rsidRPr="00C858FF">
        <w:rPr>
          <w:lang w:val="en-GB"/>
        </w:rPr>
        <w:t xml:space="preserve"> that some D1 </w:t>
      </w:r>
      <w:r w:rsidR="00492790" w:rsidRPr="00C858FF">
        <w:rPr>
          <w:lang w:val="en-GB"/>
        </w:rPr>
        <w:t>species</w:t>
      </w:r>
      <w:r w:rsidRPr="00C858FF">
        <w:rPr>
          <w:lang w:val="en-GB"/>
        </w:rPr>
        <w:t xml:space="preserve"> have a much higher average age than D2 species for external decay. Based on this table it can be stated that a D1 pole with external decay will have it occur (if it occurs) at roughly the same time as a D2 pole. The question is does it progress more slowly than a D2 pole and is there spatial differences to the external decay found in D2 poles versus D1 poles.</w:t>
      </w:r>
    </w:p>
    <w:p w:rsidR="00A46437" w:rsidRPr="00C858FF" w:rsidRDefault="00A46437" w:rsidP="004F2F5D">
      <w:pPr>
        <w:pStyle w:val="Heading2"/>
      </w:pPr>
      <w:bookmarkStart w:id="62" w:name="_Toc377134227"/>
      <w:r w:rsidRPr="00C858FF">
        <w:t>Durability 1 Spatial Analysis</w:t>
      </w:r>
      <w:bookmarkEnd w:id="62"/>
    </w:p>
    <w:p w:rsidR="00183896" w:rsidRPr="00C858FF" w:rsidRDefault="00A46437" w:rsidP="00A46437">
      <w:pPr>
        <w:sectPr w:rsidR="00183896" w:rsidRPr="00C858FF" w:rsidSect="00B9680A">
          <w:headerReference w:type="even" r:id="rId79"/>
          <w:headerReference w:type="default" r:id="rId80"/>
          <w:headerReference w:type="first" r:id="rId81"/>
          <w:footerReference w:type="first" r:id="rId82"/>
          <w:pgSz w:w="11906" w:h="16838" w:code="9"/>
          <w:pgMar w:top="1565" w:right="822" w:bottom="851" w:left="851" w:header="737" w:footer="680" w:gutter="0"/>
          <w:cols w:space="284"/>
          <w:noEndnote/>
          <w:titlePg/>
          <w:docGrid w:linePitch="272"/>
        </w:sectPr>
      </w:pPr>
      <w:r w:rsidRPr="00C858FF">
        <w:t>The following figures show the spatial representation of the durability 1 poles by species and treatment ty</w:t>
      </w:r>
      <w:r w:rsidR="0093043E" w:rsidRPr="00C858FF">
        <w:t>pe</w:t>
      </w:r>
      <w:r w:rsidR="00AB7C84">
        <w:t>.</w:t>
      </w:r>
    </w:p>
    <w:p w:rsidR="00673CD6" w:rsidRPr="00C858FF" w:rsidRDefault="00673CD6" w:rsidP="00673CD6">
      <w:pPr>
        <w:pStyle w:val="Caption"/>
        <w:keepNext/>
      </w:pPr>
      <w:bookmarkStart w:id="63" w:name="_Ref368321681"/>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24</w:t>
      </w:r>
      <w:r w:rsidR="00C67A17">
        <w:rPr>
          <w:noProof/>
        </w:rPr>
        <w:fldChar w:fldCharType="end"/>
      </w:r>
      <w:bookmarkEnd w:id="63"/>
      <w:r w:rsidRPr="00C858FF">
        <w:t xml:space="preserve"> D1 CCA poles 0 </w:t>
      </w:r>
      <w:r w:rsidR="00492790" w:rsidRPr="00C858FF">
        <w:t>Per cent</w:t>
      </w:r>
      <w:r w:rsidRPr="00C858FF">
        <w:t xml:space="preserve"> External Decay</w:t>
      </w:r>
    </w:p>
    <w:p w:rsidR="00546233" w:rsidRPr="00C858FF" w:rsidRDefault="00673CD6" w:rsidP="00A46437">
      <w:pPr>
        <w:rPr>
          <w:color w:val="000000"/>
          <w:sz w:val="26"/>
          <w:szCs w:val="26"/>
          <w:lang w:val="en-GB"/>
        </w:rPr>
      </w:pPr>
      <w:r w:rsidRPr="00C858FF">
        <w:rPr>
          <w:noProof/>
          <w:lang w:eastAsia="en-AU"/>
        </w:rPr>
        <w:drawing>
          <wp:inline distT="0" distB="0" distL="0" distR="0" wp14:anchorId="5B2DCCF0" wp14:editId="071BF01A">
            <wp:extent cx="4833258" cy="4229100"/>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email">
                      <a:extLst>
                        <a:ext uri="{28A0092B-C50C-407E-A947-70E740481C1C}">
                          <a14:useLocalDpi xmlns:a14="http://schemas.microsoft.com/office/drawing/2010/main"/>
                        </a:ext>
                      </a:extLst>
                    </a:blip>
                    <a:stretch>
                      <a:fillRect/>
                    </a:stretch>
                  </pic:blipFill>
                  <pic:spPr>
                    <a:xfrm>
                      <a:off x="0" y="0"/>
                      <a:ext cx="4833258" cy="4229100"/>
                    </a:xfrm>
                    <a:prstGeom prst="rect">
                      <a:avLst/>
                    </a:prstGeom>
                  </pic:spPr>
                </pic:pic>
              </a:graphicData>
            </a:graphic>
          </wp:inline>
        </w:drawing>
      </w:r>
    </w:p>
    <w:p w:rsidR="00546233" w:rsidRPr="00C858FF" w:rsidRDefault="00546233" w:rsidP="00546233">
      <w:pPr>
        <w:ind w:right="-426"/>
        <w:rPr>
          <w:color w:val="000000"/>
          <w:sz w:val="26"/>
          <w:szCs w:val="26"/>
          <w:lang w:val="en-GB"/>
        </w:rPr>
      </w:pPr>
    </w:p>
    <w:p w:rsidR="00673CD6" w:rsidRPr="00C858FF" w:rsidRDefault="00673CD6" w:rsidP="00673CD6">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25</w:t>
      </w:r>
      <w:r w:rsidR="00C67A17">
        <w:rPr>
          <w:noProof/>
        </w:rPr>
        <w:fldChar w:fldCharType="end"/>
      </w:r>
      <w:r w:rsidRPr="00C858FF">
        <w:t xml:space="preserve"> D1 PEC poles 0 </w:t>
      </w:r>
      <w:r w:rsidR="00492790" w:rsidRPr="00C858FF">
        <w:t>per cent</w:t>
      </w:r>
      <w:r w:rsidRPr="00C858FF">
        <w:t xml:space="preserve"> External Decay</w:t>
      </w:r>
    </w:p>
    <w:p w:rsidR="00673CD6" w:rsidRPr="00C858FF" w:rsidRDefault="00673CD6" w:rsidP="00546233">
      <w:pPr>
        <w:ind w:right="-426"/>
        <w:rPr>
          <w:color w:val="000000"/>
          <w:sz w:val="26"/>
          <w:szCs w:val="26"/>
          <w:lang w:val="en-GB"/>
        </w:rPr>
      </w:pPr>
      <w:r w:rsidRPr="00C858FF">
        <w:rPr>
          <w:noProof/>
          <w:lang w:eastAsia="en-AU"/>
        </w:rPr>
        <w:drawing>
          <wp:inline distT="0" distB="0" distL="0" distR="0" wp14:anchorId="55D6D1E9" wp14:editId="2D3FC7E3">
            <wp:extent cx="4860290" cy="423302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email">
                      <a:extLst>
                        <a:ext uri="{28A0092B-C50C-407E-A947-70E740481C1C}">
                          <a14:useLocalDpi xmlns:a14="http://schemas.microsoft.com/office/drawing/2010/main"/>
                        </a:ext>
                      </a:extLst>
                    </a:blip>
                    <a:stretch>
                      <a:fillRect/>
                    </a:stretch>
                  </pic:blipFill>
                  <pic:spPr>
                    <a:xfrm>
                      <a:off x="0" y="0"/>
                      <a:ext cx="4860290" cy="4233022"/>
                    </a:xfrm>
                    <a:prstGeom prst="rect">
                      <a:avLst/>
                    </a:prstGeom>
                  </pic:spPr>
                </pic:pic>
              </a:graphicData>
            </a:graphic>
          </wp:inline>
        </w:drawing>
      </w:r>
    </w:p>
    <w:p w:rsidR="009D5915" w:rsidRPr="00C858FF" w:rsidRDefault="009D5915" w:rsidP="00546233">
      <w:pPr>
        <w:ind w:right="-426"/>
        <w:rPr>
          <w:color w:val="000000"/>
          <w:sz w:val="26"/>
          <w:szCs w:val="26"/>
          <w:lang w:val="en-GB"/>
        </w:rPr>
      </w:pPr>
    </w:p>
    <w:p w:rsidR="009D5915" w:rsidRPr="00C858FF" w:rsidRDefault="009D5915" w:rsidP="00546233">
      <w:pPr>
        <w:ind w:right="-426"/>
        <w:rPr>
          <w:color w:val="000000"/>
          <w:sz w:val="26"/>
          <w:szCs w:val="26"/>
          <w:lang w:val="en-GB"/>
        </w:rPr>
      </w:pPr>
    </w:p>
    <w:p w:rsidR="009D5915" w:rsidRPr="00C858FF" w:rsidRDefault="009D5915" w:rsidP="00546233">
      <w:pPr>
        <w:ind w:right="-426"/>
        <w:rPr>
          <w:color w:val="000000"/>
          <w:sz w:val="26"/>
          <w:szCs w:val="26"/>
          <w:lang w:val="en-GB"/>
        </w:rPr>
      </w:pPr>
    </w:p>
    <w:p w:rsidR="009D5915" w:rsidRPr="00C858FF" w:rsidRDefault="009D5915" w:rsidP="00546233">
      <w:pPr>
        <w:ind w:right="-426"/>
        <w:rPr>
          <w:color w:val="000000"/>
          <w:sz w:val="26"/>
          <w:szCs w:val="26"/>
          <w:lang w:val="en-GB"/>
        </w:rPr>
      </w:pPr>
    </w:p>
    <w:p w:rsidR="009D5915" w:rsidRPr="00C858FF" w:rsidRDefault="009D5915" w:rsidP="00546233">
      <w:pPr>
        <w:ind w:right="-426"/>
        <w:rPr>
          <w:color w:val="000000"/>
          <w:sz w:val="26"/>
          <w:szCs w:val="26"/>
          <w:lang w:val="en-GB"/>
        </w:rPr>
      </w:pPr>
    </w:p>
    <w:p w:rsidR="007342FF" w:rsidRPr="00C858FF" w:rsidRDefault="007342FF" w:rsidP="007342FF">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26</w:t>
      </w:r>
      <w:r w:rsidR="00C67A17">
        <w:rPr>
          <w:noProof/>
        </w:rPr>
        <w:fldChar w:fldCharType="end"/>
      </w:r>
      <w:r w:rsidRPr="00C858FF">
        <w:t xml:space="preserve"> D1 CCA 0 - 10% External Decay</w:t>
      </w:r>
    </w:p>
    <w:p w:rsidR="009D5915" w:rsidRPr="00C858FF" w:rsidRDefault="008D46EB" w:rsidP="00546233">
      <w:pPr>
        <w:ind w:right="-426"/>
        <w:rPr>
          <w:color w:val="000000"/>
          <w:sz w:val="26"/>
          <w:szCs w:val="26"/>
          <w:lang w:val="en-GB"/>
        </w:rPr>
      </w:pPr>
      <w:r w:rsidRPr="00C858FF">
        <w:rPr>
          <w:noProof/>
          <w:lang w:eastAsia="en-AU"/>
        </w:rPr>
        <w:drawing>
          <wp:inline distT="0" distB="0" distL="0" distR="0" wp14:anchorId="02E42D0E" wp14:editId="06A1208C">
            <wp:extent cx="4857750" cy="3543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email">
                      <a:extLst>
                        <a:ext uri="{28A0092B-C50C-407E-A947-70E740481C1C}">
                          <a14:useLocalDpi xmlns:a14="http://schemas.microsoft.com/office/drawing/2010/main"/>
                        </a:ext>
                      </a:extLst>
                    </a:blip>
                    <a:stretch>
                      <a:fillRect/>
                    </a:stretch>
                  </pic:blipFill>
                  <pic:spPr>
                    <a:xfrm>
                      <a:off x="0" y="0"/>
                      <a:ext cx="4860290" cy="3545153"/>
                    </a:xfrm>
                    <a:prstGeom prst="rect">
                      <a:avLst/>
                    </a:prstGeom>
                  </pic:spPr>
                </pic:pic>
              </a:graphicData>
            </a:graphic>
          </wp:inline>
        </w:drawing>
      </w:r>
    </w:p>
    <w:p w:rsidR="007342FF" w:rsidRPr="00C858FF" w:rsidRDefault="007342FF" w:rsidP="007342FF">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27</w:t>
      </w:r>
      <w:r w:rsidR="00C67A17">
        <w:rPr>
          <w:noProof/>
        </w:rPr>
        <w:fldChar w:fldCharType="end"/>
      </w:r>
      <w:r w:rsidRPr="00C858FF">
        <w:t xml:space="preserve"> D1 PEC 0 - 10% External Decay</w:t>
      </w:r>
    </w:p>
    <w:p w:rsidR="007342FF" w:rsidRPr="00C858FF" w:rsidRDefault="007342FF" w:rsidP="00546233">
      <w:pPr>
        <w:ind w:right="-426"/>
        <w:rPr>
          <w:color w:val="000000"/>
          <w:sz w:val="26"/>
          <w:szCs w:val="26"/>
          <w:lang w:val="en-GB"/>
        </w:rPr>
      </w:pPr>
      <w:r w:rsidRPr="00C858FF">
        <w:rPr>
          <w:noProof/>
          <w:lang w:eastAsia="en-AU"/>
        </w:rPr>
        <w:drawing>
          <wp:inline distT="0" distB="0" distL="0" distR="0" wp14:anchorId="6E6A3FA6" wp14:editId="7D18BB42">
            <wp:extent cx="4860290" cy="3542923"/>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email">
                      <a:extLst>
                        <a:ext uri="{28A0092B-C50C-407E-A947-70E740481C1C}">
                          <a14:useLocalDpi xmlns:a14="http://schemas.microsoft.com/office/drawing/2010/main"/>
                        </a:ext>
                      </a:extLst>
                    </a:blip>
                    <a:stretch>
                      <a:fillRect/>
                    </a:stretch>
                  </pic:blipFill>
                  <pic:spPr>
                    <a:xfrm>
                      <a:off x="0" y="0"/>
                      <a:ext cx="4860290" cy="3542923"/>
                    </a:xfrm>
                    <a:prstGeom prst="rect">
                      <a:avLst/>
                    </a:prstGeom>
                  </pic:spPr>
                </pic:pic>
              </a:graphicData>
            </a:graphic>
          </wp:inline>
        </w:drawing>
      </w:r>
    </w:p>
    <w:p w:rsidR="002C3E17" w:rsidRPr="00C858FF" w:rsidRDefault="002C3E17" w:rsidP="002C3E1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28</w:t>
      </w:r>
      <w:r w:rsidR="00C67A17">
        <w:rPr>
          <w:noProof/>
        </w:rPr>
        <w:fldChar w:fldCharType="end"/>
      </w:r>
      <w:r w:rsidRPr="00C858FF">
        <w:t xml:space="preserve"> D1 CCA 20 - 30% External Decay</w:t>
      </w:r>
    </w:p>
    <w:p w:rsidR="002C3E17" w:rsidRPr="00C858FF" w:rsidRDefault="002C3E17" w:rsidP="00546233">
      <w:pPr>
        <w:ind w:right="-426"/>
        <w:rPr>
          <w:color w:val="000000"/>
          <w:sz w:val="26"/>
          <w:szCs w:val="26"/>
          <w:lang w:val="en-GB"/>
        </w:rPr>
      </w:pPr>
      <w:r w:rsidRPr="00C858FF">
        <w:rPr>
          <w:noProof/>
          <w:lang w:eastAsia="en-AU"/>
        </w:rPr>
        <w:drawing>
          <wp:inline distT="0" distB="0" distL="0" distR="0" wp14:anchorId="38D4C432" wp14:editId="55777752">
            <wp:extent cx="4860290" cy="3426089"/>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email">
                      <a:extLst>
                        <a:ext uri="{28A0092B-C50C-407E-A947-70E740481C1C}">
                          <a14:useLocalDpi xmlns:a14="http://schemas.microsoft.com/office/drawing/2010/main"/>
                        </a:ext>
                      </a:extLst>
                    </a:blip>
                    <a:stretch>
                      <a:fillRect/>
                    </a:stretch>
                  </pic:blipFill>
                  <pic:spPr>
                    <a:xfrm>
                      <a:off x="0" y="0"/>
                      <a:ext cx="4860290" cy="3426089"/>
                    </a:xfrm>
                    <a:prstGeom prst="rect">
                      <a:avLst/>
                    </a:prstGeom>
                  </pic:spPr>
                </pic:pic>
              </a:graphicData>
            </a:graphic>
          </wp:inline>
        </w:drawing>
      </w:r>
    </w:p>
    <w:p w:rsidR="00CD085F" w:rsidRPr="00C858FF" w:rsidRDefault="00CD085F" w:rsidP="00CD085F">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29</w:t>
      </w:r>
      <w:r w:rsidR="00C67A17">
        <w:rPr>
          <w:noProof/>
        </w:rPr>
        <w:fldChar w:fldCharType="end"/>
      </w:r>
      <w:r w:rsidRPr="00C858FF">
        <w:t xml:space="preserve"> D1 PEC 20 - 30 % External Decay</w:t>
      </w:r>
    </w:p>
    <w:p w:rsidR="00CD085F" w:rsidRPr="00C858FF" w:rsidRDefault="00CD085F" w:rsidP="00546233">
      <w:pPr>
        <w:ind w:right="-426"/>
        <w:rPr>
          <w:color w:val="000000"/>
          <w:sz w:val="26"/>
          <w:szCs w:val="26"/>
          <w:lang w:val="en-GB"/>
        </w:rPr>
      </w:pPr>
      <w:r w:rsidRPr="00C858FF">
        <w:rPr>
          <w:noProof/>
          <w:lang w:eastAsia="en-AU"/>
        </w:rPr>
        <w:drawing>
          <wp:inline distT="0" distB="0" distL="0" distR="0" wp14:anchorId="632977BA" wp14:editId="48E30CD6">
            <wp:extent cx="4855416" cy="3429000"/>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email">
                      <a:extLst>
                        <a:ext uri="{28A0092B-C50C-407E-A947-70E740481C1C}">
                          <a14:useLocalDpi xmlns:a14="http://schemas.microsoft.com/office/drawing/2010/main"/>
                        </a:ext>
                      </a:extLst>
                    </a:blip>
                    <a:stretch>
                      <a:fillRect/>
                    </a:stretch>
                  </pic:blipFill>
                  <pic:spPr>
                    <a:xfrm>
                      <a:off x="0" y="0"/>
                      <a:ext cx="4860290" cy="3432442"/>
                    </a:xfrm>
                    <a:prstGeom prst="rect">
                      <a:avLst/>
                    </a:prstGeom>
                  </pic:spPr>
                </pic:pic>
              </a:graphicData>
            </a:graphic>
          </wp:inline>
        </w:drawing>
      </w:r>
    </w:p>
    <w:p w:rsidR="00124027" w:rsidRPr="00C858FF" w:rsidRDefault="00124027" w:rsidP="00124027">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30</w:t>
      </w:r>
      <w:r w:rsidR="00C67A17">
        <w:rPr>
          <w:noProof/>
        </w:rPr>
        <w:fldChar w:fldCharType="end"/>
      </w:r>
      <w:r w:rsidRPr="00C858FF">
        <w:t xml:space="preserve"> D1 PEC 30 - 40% External Decay</w:t>
      </w:r>
    </w:p>
    <w:p w:rsidR="00124027" w:rsidRPr="00C858FF" w:rsidRDefault="00124027" w:rsidP="00546233">
      <w:pPr>
        <w:ind w:right="-426"/>
        <w:rPr>
          <w:color w:val="000000"/>
          <w:sz w:val="26"/>
          <w:szCs w:val="26"/>
          <w:lang w:val="en-GB"/>
        </w:rPr>
      </w:pPr>
      <w:r w:rsidRPr="00C858FF">
        <w:rPr>
          <w:noProof/>
          <w:lang w:eastAsia="en-AU"/>
        </w:rPr>
        <w:drawing>
          <wp:inline distT="0" distB="0" distL="0" distR="0" wp14:anchorId="497047A8" wp14:editId="7379D0AB">
            <wp:extent cx="4856020" cy="3267075"/>
            <wp:effectExtent l="0" t="0" r="190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email">
                      <a:extLst>
                        <a:ext uri="{28A0092B-C50C-407E-A947-70E740481C1C}">
                          <a14:useLocalDpi xmlns:a14="http://schemas.microsoft.com/office/drawing/2010/main"/>
                        </a:ext>
                      </a:extLst>
                    </a:blip>
                    <a:stretch>
                      <a:fillRect/>
                    </a:stretch>
                  </pic:blipFill>
                  <pic:spPr>
                    <a:xfrm>
                      <a:off x="0" y="0"/>
                      <a:ext cx="4860290" cy="3269948"/>
                    </a:xfrm>
                    <a:prstGeom prst="rect">
                      <a:avLst/>
                    </a:prstGeom>
                  </pic:spPr>
                </pic:pic>
              </a:graphicData>
            </a:graphic>
          </wp:inline>
        </w:drawing>
      </w: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546233">
      <w:pPr>
        <w:ind w:right="-426"/>
        <w:rPr>
          <w:color w:val="000000"/>
          <w:sz w:val="26"/>
          <w:szCs w:val="26"/>
          <w:lang w:val="en-GB"/>
        </w:rPr>
      </w:pPr>
    </w:p>
    <w:p w:rsidR="00A168E2" w:rsidRPr="00C858FF" w:rsidRDefault="00A168E2" w:rsidP="00A168E2">
      <w:pPr>
        <w:pStyle w:val="Caption"/>
        <w:keepNext/>
      </w:pPr>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31</w:t>
      </w:r>
      <w:r w:rsidR="00C67A17">
        <w:rPr>
          <w:noProof/>
        </w:rPr>
        <w:fldChar w:fldCharType="end"/>
      </w:r>
      <w:r w:rsidRPr="00C858FF">
        <w:t xml:space="preserve"> All D1 PEC Poles with External Decay</w:t>
      </w:r>
    </w:p>
    <w:p w:rsidR="00A168E2" w:rsidRPr="00C858FF" w:rsidRDefault="00A168E2" w:rsidP="00546233">
      <w:pPr>
        <w:ind w:right="-426"/>
        <w:rPr>
          <w:color w:val="000000"/>
          <w:sz w:val="26"/>
          <w:szCs w:val="26"/>
          <w:lang w:val="en-GB"/>
        </w:rPr>
      </w:pPr>
      <w:r w:rsidRPr="00C858FF">
        <w:rPr>
          <w:noProof/>
          <w:lang w:eastAsia="en-AU"/>
        </w:rPr>
        <w:drawing>
          <wp:inline distT="0" distB="0" distL="0" distR="0" wp14:anchorId="23472BC1" wp14:editId="7C6659B6">
            <wp:extent cx="4860290" cy="3274465"/>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email">
                      <a:extLst>
                        <a:ext uri="{28A0092B-C50C-407E-A947-70E740481C1C}">
                          <a14:useLocalDpi xmlns:a14="http://schemas.microsoft.com/office/drawing/2010/main"/>
                        </a:ext>
                      </a:extLst>
                    </a:blip>
                    <a:stretch>
                      <a:fillRect/>
                    </a:stretch>
                  </pic:blipFill>
                  <pic:spPr>
                    <a:xfrm>
                      <a:off x="0" y="0"/>
                      <a:ext cx="4860290" cy="3274465"/>
                    </a:xfrm>
                    <a:prstGeom prst="rect">
                      <a:avLst/>
                    </a:prstGeom>
                  </pic:spPr>
                </pic:pic>
              </a:graphicData>
            </a:graphic>
          </wp:inline>
        </w:drawing>
      </w:r>
    </w:p>
    <w:p w:rsidR="00A168E2" w:rsidRPr="00C858FF" w:rsidRDefault="00A168E2" w:rsidP="00546233">
      <w:pPr>
        <w:ind w:right="-426"/>
        <w:rPr>
          <w:color w:val="000000"/>
          <w:sz w:val="26"/>
          <w:szCs w:val="26"/>
          <w:lang w:val="en-GB"/>
        </w:rPr>
      </w:pPr>
    </w:p>
    <w:p w:rsidR="00A168E2" w:rsidRPr="00C858FF" w:rsidRDefault="00A168E2" w:rsidP="00A168E2">
      <w:pPr>
        <w:pStyle w:val="Caption"/>
        <w:keepNext/>
      </w:pPr>
      <w:bookmarkStart w:id="64" w:name="_Ref368321674"/>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32</w:t>
      </w:r>
      <w:r w:rsidR="00C67A17">
        <w:rPr>
          <w:noProof/>
        </w:rPr>
        <w:fldChar w:fldCharType="end"/>
      </w:r>
      <w:bookmarkEnd w:id="64"/>
      <w:r w:rsidRPr="00C858FF">
        <w:t xml:space="preserve"> All D1 CCA Poles with External Decay</w:t>
      </w:r>
    </w:p>
    <w:p w:rsidR="00A168E2" w:rsidRPr="00C858FF" w:rsidRDefault="00A168E2" w:rsidP="00546233">
      <w:pPr>
        <w:ind w:right="-426"/>
        <w:rPr>
          <w:color w:val="000000"/>
          <w:sz w:val="26"/>
          <w:szCs w:val="26"/>
          <w:lang w:val="en-GB"/>
        </w:rPr>
        <w:sectPr w:rsidR="00A168E2" w:rsidRPr="00C858FF" w:rsidSect="00B9680A">
          <w:headerReference w:type="even" r:id="rId91"/>
          <w:headerReference w:type="default" r:id="rId92"/>
          <w:footerReference w:type="default" r:id="rId93"/>
          <w:headerReference w:type="first" r:id="rId94"/>
          <w:footerReference w:type="first" r:id="rId95"/>
          <w:pgSz w:w="16838" w:h="11906" w:orient="landscape" w:code="9"/>
          <w:pgMar w:top="1565" w:right="822" w:bottom="851" w:left="851" w:header="737" w:footer="680" w:gutter="0"/>
          <w:cols w:num="2" w:space="284"/>
          <w:noEndnote/>
          <w:docGrid w:linePitch="272"/>
        </w:sectPr>
      </w:pPr>
      <w:r w:rsidRPr="00C858FF">
        <w:rPr>
          <w:noProof/>
          <w:lang w:eastAsia="en-AU"/>
        </w:rPr>
        <w:drawing>
          <wp:inline distT="0" distB="0" distL="0" distR="0" wp14:anchorId="7D8C89B5" wp14:editId="138BE8DB">
            <wp:extent cx="4856020" cy="3276600"/>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email">
                      <a:extLst>
                        <a:ext uri="{28A0092B-C50C-407E-A947-70E740481C1C}">
                          <a14:useLocalDpi xmlns:a14="http://schemas.microsoft.com/office/drawing/2010/main"/>
                        </a:ext>
                      </a:extLst>
                    </a:blip>
                    <a:stretch>
                      <a:fillRect/>
                    </a:stretch>
                  </pic:blipFill>
                  <pic:spPr>
                    <a:xfrm>
                      <a:off x="0" y="0"/>
                      <a:ext cx="4860290" cy="3279481"/>
                    </a:xfrm>
                    <a:prstGeom prst="rect">
                      <a:avLst/>
                    </a:prstGeom>
                  </pic:spPr>
                </pic:pic>
              </a:graphicData>
            </a:graphic>
          </wp:inline>
        </w:drawing>
      </w:r>
    </w:p>
    <w:p w:rsidR="00465635" w:rsidRPr="00C858FF" w:rsidRDefault="00465635" w:rsidP="00C858FF">
      <w:pPr>
        <w:pStyle w:val="Bodycopy"/>
        <w:rPr>
          <w:rFonts w:ascii="Arial" w:hAnsi="Arial" w:cs="Arial"/>
          <w:lang w:val="en-AU"/>
        </w:rPr>
      </w:pPr>
      <w:r w:rsidRPr="00C858FF">
        <w:rPr>
          <w:rFonts w:ascii="Arial" w:hAnsi="Arial" w:cs="Arial"/>
          <w:lang w:val="en-AU"/>
        </w:rPr>
        <w:lastRenderedPageBreak/>
        <w:t xml:space="preserve">Examination of </w:t>
      </w:r>
      <w:r w:rsidRPr="00C858FF">
        <w:rPr>
          <w:rFonts w:ascii="Arial" w:hAnsi="Arial" w:cs="Arial"/>
          <w:lang w:val="en-AU"/>
        </w:rPr>
        <w:fldChar w:fldCharType="begin"/>
      </w:r>
      <w:r w:rsidRPr="00C858FF">
        <w:rPr>
          <w:rFonts w:ascii="Arial" w:hAnsi="Arial" w:cs="Arial"/>
          <w:lang w:val="en-AU"/>
        </w:rPr>
        <w:instrText xml:space="preserve"> REF _Ref368321681 \h </w:instrText>
      </w:r>
      <w:r w:rsidR="00C858FF"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lang w:val="en-AU"/>
        </w:rPr>
        <w:t>Figure 24</w:t>
      </w:r>
      <w:r w:rsidRPr="00C858FF">
        <w:rPr>
          <w:rFonts w:ascii="Arial" w:hAnsi="Arial" w:cs="Arial"/>
          <w:lang w:val="en-AU"/>
        </w:rPr>
        <w:fldChar w:fldCharType="end"/>
      </w:r>
      <w:r w:rsidRPr="00C858FF">
        <w:rPr>
          <w:rFonts w:ascii="Arial" w:hAnsi="Arial" w:cs="Arial"/>
          <w:lang w:val="en-AU"/>
        </w:rPr>
        <w:t xml:space="preserve"> to </w:t>
      </w:r>
      <w:r w:rsidRPr="00C858FF">
        <w:rPr>
          <w:rFonts w:ascii="Arial" w:hAnsi="Arial" w:cs="Arial"/>
          <w:lang w:val="en-AU"/>
        </w:rPr>
        <w:fldChar w:fldCharType="begin"/>
      </w:r>
      <w:r w:rsidRPr="00C858FF">
        <w:rPr>
          <w:rFonts w:ascii="Arial" w:hAnsi="Arial" w:cs="Arial"/>
          <w:lang w:val="en-AU"/>
        </w:rPr>
        <w:instrText xml:space="preserve"> REF _Ref368321674 \h </w:instrText>
      </w:r>
      <w:r w:rsidR="00C858FF"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lang w:val="en-AU"/>
        </w:rPr>
        <w:t>Figure 32</w:t>
      </w:r>
      <w:r w:rsidRPr="00C858FF">
        <w:rPr>
          <w:rFonts w:ascii="Arial" w:hAnsi="Arial" w:cs="Arial"/>
          <w:lang w:val="en-AU"/>
        </w:rPr>
        <w:fldChar w:fldCharType="end"/>
      </w:r>
      <w:r w:rsidRPr="00C858FF">
        <w:rPr>
          <w:rFonts w:ascii="Arial" w:hAnsi="Arial" w:cs="Arial"/>
          <w:lang w:val="en-AU"/>
        </w:rPr>
        <w:t xml:space="preserve"> shows some interesting results for D1 PEC poles </w:t>
      </w:r>
      <w:r w:rsidR="00B66547" w:rsidRPr="00C858FF">
        <w:rPr>
          <w:rFonts w:ascii="Arial" w:hAnsi="Arial" w:cs="Arial"/>
          <w:lang w:val="en-AU"/>
        </w:rPr>
        <w:t xml:space="preserve">the lack of PEC treated D1 poles  on the eastern seaboard makes it difficult to assess the performance of D1 PEC poles in this area. However based on the external decay figures for CCA and PEC poles the high risk areas are; Dubbo, Grenfell, Cowra, Griffith, Taree, Port </w:t>
      </w:r>
      <w:r w:rsidR="00492790" w:rsidRPr="00C858FF">
        <w:rPr>
          <w:rFonts w:ascii="Arial" w:hAnsi="Arial" w:cs="Arial"/>
          <w:lang w:val="en-AU"/>
        </w:rPr>
        <w:t>Macquarie</w:t>
      </w:r>
      <w:r w:rsidR="00B66547" w:rsidRPr="00C858FF">
        <w:rPr>
          <w:rFonts w:ascii="Arial" w:hAnsi="Arial" w:cs="Arial"/>
          <w:lang w:val="en-AU"/>
        </w:rPr>
        <w:t xml:space="preserve">, Kempsey, Coffs Harbour, Grafton, Ballina, Lismore, Casino, </w:t>
      </w:r>
      <w:r w:rsidR="00492790" w:rsidRPr="00C858FF">
        <w:rPr>
          <w:rFonts w:ascii="Arial" w:hAnsi="Arial" w:cs="Arial"/>
          <w:lang w:val="en-AU"/>
        </w:rPr>
        <w:t>Murwillumbah</w:t>
      </w:r>
      <w:r w:rsidR="00B66547" w:rsidRPr="00C858FF">
        <w:rPr>
          <w:rFonts w:ascii="Arial" w:hAnsi="Arial" w:cs="Arial"/>
          <w:lang w:val="en-AU"/>
        </w:rPr>
        <w:t>, Tweed Heads and Coolangatta.</w:t>
      </w:r>
    </w:p>
    <w:p w:rsidR="00B66547" w:rsidRPr="00C858FF" w:rsidRDefault="00B66547" w:rsidP="00465635"/>
    <w:p w:rsidR="00B66547" w:rsidRPr="00C858FF" w:rsidRDefault="00B66547" w:rsidP="004F2F5D">
      <w:pPr>
        <w:pStyle w:val="Heading1"/>
      </w:pPr>
      <w:bookmarkStart w:id="65" w:name="_Toc377134228"/>
      <w:r w:rsidRPr="00C858FF">
        <w:t>DETAILED HIGH RISK AREA DURABILITY 1 ANALYSIS</w:t>
      </w:r>
      <w:bookmarkEnd w:id="65"/>
    </w:p>
    <w:p w:rsidR="00B66547" w:rsidRPr="00C858FF" w:rsidRDefault="00B66547" w:rsidP="00B66547">
      <w:pPr>
        <w:pStyle w:val="Bodycopy"/>
        <w:rPr>
          <w:rFonts w:ascii="Arial" w:hAnsi="Arial" w:cs="Arial"/>
          <w:lang w:val="en-AU"/>
        </w:rPr>
      </w:pPr>
      <w:r w:rsidRPr="00C858FF">
        <w:rPr>
          <w:rFonts w:ascii="Arial" w:hAnsi="Arial" w:cs="Arial"/>
          <w:lang w:val="en-AU"/>
        </w:rPr>
        <w:t>The depots for detailed analysis are;</w:t>
      </w:r>
    </w:p>
    <w:p w:rsidR="00B66547" w:rsidRPr="00C858FF" w:rsidRDefault="00B66547" w:rsidP="00B66547">
      <w:pPr>
        <w:pStyle w:val="Bodycopy"/>
        <w:rPr>
          <w:rFonts w:ascii="Arial" w:hAnsi="Arial" w:cs="Arial"/>
          <w:lang w:val="en-AU"/>
        </w:rPr>
      </w:pPr>
      <w:r w:rsidRPr="00C858FF">
        <w:rPr>
          <w:rFonts w:ascii="Arial" w:hAnsi="Arial" w:cs="Arial"/>
          <w:lang w:val="en-AU"/>
        </w:rPr>
        <w:t>Dubbo, Grenfell,</w:t>
      </w:r>
      <w:r w:rsidR="00F54FD5" w:rsidRPr="00C858FF">
        <w:rPr>
          <w:rFonts w:ascii="Arial" w:hAnsi="Arial" w:cs="Arial"/>
          <w:lang w:val="en-AU"/>
        </w:rPr>
        <w:t xml:space="preserve"> Cowra, Griffith, Taree Port Macquarie, Kempsey, Coffs Harbour, Grafton, Ballina, Lismore, Casino,  </w:t>
      </w:r>
      <w:r w:rsidR="00492790" w:rsidRPr="00C858FF">
        <w:rPr>
          <w:rFonts w:ascii="Arial" w:hAnsi="Arial" w:cs="Arial"/>
          <w:lang w:val="en-AU"/>
        </w:rPr>
        <w:t>Murwillumbah</w:t>
      </w:r>
      <w:r w:rsidR="00F54FD5" w:rsidRPr="00C858FF">
        <w:rPr>
          <w:rFonts w:ascii="Arial" w:hAnsi="Arial" w:cs="Arial"/>
          <w:lang w:val="en-AU"/>
        </w:rPr>
        <w:t>, Tweed Heads</w:t>
      </w:r>
      <w:r w:rsidR="00AB7C84">
        <w:rPr>
          <w:rFonts w:ascii="Arial" w:hAnsi="Arial" w:cs="Arial"/>
          <w:lang w:val="en-AU"/>
        </w:rPr>
        <w:t>.</w:t>
      </w:r>
    </w:p>
    <w:p w:rsidR="003D5595" w:rsidRPr="00C858FF" w:rsidRDefault="008B7774" w:rsidP="00C858FF">
      <w:pPr>
        <w:pStyle w:val="Bodycopy"/>
        <w:rPr>
          <w:rFonts w:ascii="Arial" w:hAnsi="Arial" w:cs="Arial"/>
          <w:lang w:val="en-AU"/>
        </w:rPr>
      </w:pPr>
      <w:r w:rsidRPr="00C858FF">
        <w:rPr>
          <w:rFonts w:ascii="Arial" w:hAnsi="Arial" w:cs="Arial"/>
          <w:lang w:val="en-AU"/>
        </w:rPr>
        <w:t xml:space="preserve">Given that </w:t>
      </w:r>
      <w:r w:rsidRPr="00C858FF">
        <w:rPr>
          <w:rFonts w:ascii="Arial" w:hAnsi="Arial" w:cs="Arial"/>
          <w:lang w:val="en-AU"/>
        </w:rPr>
        <w:fldChar w:fldCharType="begin"/>
      </w:r>
      <w:r w:rsidRPr="00C858FF">
        <w:rPr>
          <w:rFonts w:ascii="Arial" w:hAnsi="Arial" w:cs="Arial"/>
          <w:lang w:val="en-AU"/>
        </w:rPr>
        <w:instrText xml:space="preserve"> REF _Ref368404714 \h </w:instrText>
      </w:r>
      <w:r w:rsidR="00C858FF"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lang w:val="en-AU"/>
        </w:rPr>
        <w:t>Table 17</w:t>
      </w:r>
      <w:r w:rsidRPr="00C858FF">
        <w:rPr>
          <w:rFonts w:ascii="Arial" w:hAnsi="Arial" w:cs="Arial"/>
          <w:lang w:val="en-AU"/>
        </w:rPr>
        <w:fldChar w:fldCharType="end"/>
      </w:r>
      <w:r w:rsidRPr="00C858FF">
        <w:rPr>
          <w:rFonts w:ascii="Arial" w:hAnsi="Arial" w:cs="Arial"/>
          <w:lang w:val="en-AU"/>
        </w:rPr>
        <w:t xml:space="preserve"> and </w:t>
      </w:r>
      <w:r w:rsidRPr="00C858FF">
        <w:rPr>
          <w:rFonts w:ascii="Arial" w:hAnsi="Arial" w:cs="Arial"/>
          <w:lang w:val="en-AU"/>
        </w:rPr>
        <w:fldChar w:fldCharType="begin"/>
      </w:r>
      <w:r w:rsidRPr="00C858FF">
        <w:rPr>
          <w:rFonts w:ascii="Arial" w:hAnsi="Arial" w:cs="Arial"/>
          <w:lang w:val="en-AU"/>
        </w:rPr>
        <w:instrText xml:space="preserve"> REF _Ref367450772 \h </w:instrText>
      </w:r>
      <w:r w:rsidR="00C858FF" w:rsidRPr="00C858FF">
        <w:rPr>
          <w:rFonts w:ascii="Arial" w:hAnsi="Arial" w:cs="Arial"/>
          <w:lang w:val="en-AU"/>
        </w:rPr>
        <w:instrText xml:space="preserve"> \* MERGEFORMAT </w:instrText>
      </w:r>
      <w:r w:rsidRPr="00C858FF">
        <w:rPr>
          <w:rFonts w:ascii="Arial" w:hAnsi="Arial" w:cs="Arial"/>
          <w:lang w:val="en-AU"/>
        </w:rPr>
      </w:r>
      <w:r w:rsidRPr="00C858FF">
        <w:rPr>
          <w:rFonts w:ascii="Arial" w:hAnsi="Arial" w:cs="Arial"/>
          <w:lang w:val="en-AU"/>
        </w:rPr>
        <w:fldChar w:fldCharType="separate"/>
      </w:r>
      <w:r w:rsidR="00FC5F98" w:rsidRPr="00C858FF">
        <w:rPr>
          <w:rFonts w:ascii="Arial" w:hAnsi="Arial" w:cs="Arial"/>
          <w:lang w:val="en-AU"/>
        </w:rPr>
        <w:t>Table 8</w:t>
      </w:r>
      <w:r w:rsidRPr="00C858FF">
        <w:rPr>
          <w:rFonts w:ascii="Arial" w:hAnsi="Arial" w:cs="Arial"/>
          <w:lang w:val="en-AU"/>
        </w:rPr>
        <w:fldChar w:fldCharType="end"/>
      </w:r>
      <w:r w:rsidRPr="00C858FF">
        <w:rPr>
          <w:rFonts w:ascii="Arial" w:hAnsi="Arial" w:cs="Arial"/>
          <w:lang w:val="en-AU"/>
        </w:rPr>
        <w:t xml:space="preserve"> represent the worst depots in Essential Energy for external decay issues the data presented has some interesting outcomes. In examining the 0-0% external decay grouping it can been seen that for some species there is a distinctly better performance if they are PEC treated, whilst in some cases the converse is true with a CCA pole performing better based on average age and </w:t>
      </w:r>
      <w:r w:rsidR="003D5595" w:rsidRPr="00C858FF">
        <w:rPr>
          <w:rFonts w:ascii="Arial" w:hAnsi="Arial" w:cs="Arial"/>
          <w:lang w:val="en-AU"/>
        </w:rPr>
        <w:t>percentage</w:t>
      </w:r>
      <w:r w:rsidRPr="00C858FF">
        <w:rPr>
          <w:rFonts w:ascii="Arial" w:hAnsi="Arial" w:cs="Arial"/>
          <w:lang w:val="en-AU"/>
        </w:rPr>
        <w:t xml:space="preserve"> of population. </w:t>
      </w:r>
      <w:r w:rsidR="003D5595" w:rsidRPr="00C858FF">
        <w:rPr>
          <w:rFonts w:ascii="Arial" w:hAnsi="Arial" w:cs="Arial"/>
          <w:lang w:val="en-AU"/>
        </w:rPr>
        <w:t>However as noted in the spatial analys</w:t>
      </w:r>
      <w:r w:rsidR="00707E7C" w:rsidRPr="00C858FF">
        <w:rPr>
          <w:rFonts w:ascii="Arial" w:hAnsi="Arial" w:cs="Arial"/>
          <w:lang w:val="en-AU"/>
        </w:rPr>
        <w:t>is there are few D1 PEC on the North C</w:t>
      </w:r>
      <w:r w:rsidR="003D5595" w:rsidRPr="00C858FF">
        <w:rPr>
          <w:rFonts w:ascii="Arial" w:hAnsi="Arial" w:cs="Arial"/>
          <w:lang w:val="en-AU"/>
        </w:rPr>
        <w:t xml:space="preserve">oast, based on the D2 analysis it is clear this area is the worst for external decay, this assertion is also supported by the  amount of decay found in CCA treated D1 poles in these areas. </w:t>
      </w:r>
    </w:p>
    <w:p w:rsidR="00891A40" w:rsidRPr="00C858FF" w:rsidRDefault="003D5595" w:rsidP="00C858FF">
      <w:pPr>
        <w:pStyle w:val="Bodycopy"/>
        <w:rPr>
          <w:rFonts w:ascii="Arial" w:hAnsi="Arial" w:cs="Arial"/>
          <w:lang w:val="en-AU"/>
        </w:rPr>
      </w:pPr>
      <w:r w:rsidRPr="00C858FF">
        <w:rPr>
          <w:rFonts w:ascii="Arial" w:hAnsi="Arial" w:cs="Arial"/>
          <w:lang w:val="en-AU"/>
        </w:rPr>
        <w:t xml:space="preserve">For PEC treated D1 poles based on the data in the tables for the 0–10% external decay grouping  Grey Box, Ironbark, Red Ironbark </w:t>
      </w:r>
      <w:r w:rsidR="002C774F" w:rsidRPr="00C858FF">
        <w:rPr>
          <w:rFonts w:ascii="Arial" w:hAnsi="Arial" w:cs="Arial"/>
          <w:lang w:val="en-AU"/>
        </w:rPr>
        <w:t>and</w:t>
      </w:r>
      <w:r w:rsidRPr="00C858FF">
        <w:rPr>
          <w:rFonts w:ascii="Arial" w:hAnsi="Arial" w:cs="Arial"/>
          <w:lang w:val="en-AU"/>
        </w:rPr>
        <w:t xml:space="preserve"> Tallo</w:t>
      </w:r>
      <w:r w:rsidR="00891A40" w:rsidRPr="00C858FF">
        <w:rPr>
          <w:rFonts w:ascii="Arial" w:hAnsi="Arial" w:cs="Arial"/>
          <w:lang w:val="en-AU"/>
        </w:rPr>
        <w:t>w</w:t>
      </w:r>
      <w:r w:rsidRPr="00C858FF">
        <w:rPr>
          <w:rFonts w:ascii="Arial" w:hAnsi="Arial" w:cs="Arial"/>
          <w:lang w:val="en-AU"/>
        </w:rPr>
        <w:t xml:space="preserve">wood PEC treated poles performance is not as good as for the same species treated with CCA based on the average age, standard deviation or percentage of the population. Some of this can be attributed to a low sample size thus a reduced confidence in the figures </w:t>
      </w:r>
      <w:r w:rsidR="002C774F" w:rsidRPr="00C858FF">
        <w:rPr>
          <w:rFonts w:ascii="Arial" w:hAnsi="Arial" w:cs="Arial"/>
          <w:lang w:val="en-AU"/>
        </w:rPr>
        <w:t xml:space="preserve">particularly for </w:t>
      </w:r>
      <w:r w:rsidRPr="00C858FF">
        <w:rPr>
          <w:rFonts w:ascii="Arial" w:hAnsi="Arial" w:cs="Arial"/>
          <w:lang w:val="en-AU"/>
        </w:rPr>
        <w:t xml:space="preserve">Grey Box, and Red Ironbark. </w:t>
      </w:r>
      <w:r w:rsidR="00A55198" w:rsidRPr="00C858FF">
        <w:rPr>
          <w:rFonts w:ascii="Arial" w:hAnsi="Arial" w:cs="Arial"/>
          <w:lang w:val="en-AU"/>
        </w:rPr>
        <w:t xml:space="preserve">For Ironbark whist there is a higher percentage of the population with external decay than CCA the average age is 7 years higher and the standard deviation is 3 </w:t>
      </w:r>
      <w:r w:rsidR="002072D4">
        <w:rPr>
          <w:rFonts w:ascii="Arial" w:hAnsi="Arial" w:cs="Arial"/>
          <w:lang w:val="en-AU"/>
        </w:rPr>
        <w:t>years</w:t>
      </w:r>
      <w:r w:rsidR="00A55198" w:rsidRPr="00C858FF">
        <w:rPr>
          <w:rFonts w:ascii="Arial" w:hAnsi="Arial" w:cs="Arial"/>
          <w:lang w:val="en-AU"/>
        </w:rPr>
        <w:t xml:space="preserve"> tighter indicating on average a Ironbark PEC will </w:t>
      </w:r>
      <w:r w:rsidR="00D12C1A" w:rsidRPr="00C858FF">
        <w:rPr>
          <w:rFonts w:ascii="Arial" w:hAnsi="Arial" w:cs="Arial"/>
          <w:lang w:val="en-AU"/>
        </w:rPr>
        <w:t>experience</w:t>
      </w:r>
      <w:r w:rsidR="00A55198" w:rsidRPr="00C858FF">
        <w:rPr>
          <w:rFonts w:ascii="Arial" w:hAnsi="Arial" w:cs="Arial"/>
          <w:lang w:val="en-AU"/>
        </w:rPr>
        <w:t xml:space="preserve"> external decay later than a CCA treated pole and will tend to be more clos</w:t>
      </w:r>
      <w:r w:rsidR="00D12C1A" w:rsidRPr="00C858FF">
        <w:rPr>
          <w:rFonts w:ascii="Arial" w:hAnsi="Arial" w:cs="Arial"/>
          <w:lang w:val="en-AU"/>
        </w:rPr>
        <w:t>ely grouped in terms of the age when external decay is found than a CCA Ironbark pole.</w:t>
      </w:r>
    </w:p>
    <w:p w:rsidR="00063C86" w:rsidRPr="00C858FF" w:rsidRDefault="00063C86">
      <w:r w:rsidRPr="00C858FF">
        <w:br w:type="page"/>
      </w:r>
    </w:p>
    <w:p w:rsidR="00391C54" w:rsidRPr="00C858FF" w:rsidRDefault="00391C54" w:rsidP="00391C54">
      <w:pPr>
        <w:pStyle w:val="Caption"/>
        <w:keepNext/>
      </w:pPr>
      <w:bookmarkStart w:id="66" w:name="_Ref368404714"/>
      <w:r w:rsidRPr="00C858FF">
        <w:lastRenderedPageBreak/>
        <w:t xml:space="preserve">Table </w:t>
      </w:r>
      <w:r w:rsidR="00C67A17">
        <w:fldChar w:fldCharType="begin"/>
      </w:r>
      <w:r w:rsidR="00C67A17">
        <w:instrText xml:space="preserve"> SEQ Table \* ARABIC </w:instrText>
      </w:r>
      <w:r w:rsidR="00C67A17">
        <w:fldChar w:fldCharType="separate"/>
      </w:r>
      <w:r w:rsidR="00BC3FC8">
        <w:rPr>
          <w:noProof/>
        </w:rPr>
        <w:t>17</w:t>
      </w:r>
      <w:r w:rsidR="00C67A17">
        <w:rPr>
          <w:noProof/>
        </w:rPr>
        <w:fldChar w:fldCharType="end"/>
      </w:r>
      <w:bookmarkEnd w:id="66"/>
      <w:r w:rsidRPr="00C858FF">
        <w:t xml:space="preserve"> </w:t>
      </w:r>
      <w:r w:rsidR="009C5432" w:rsidRPr="00C858FF">
        <w:t>Durability 1</w:t>
      </w:r>
      <w:r w:rsidRPr="00C858FF">
        <w:t xml:space="preserve"> Pole External Decay by Selected Depot - Part A</w:t>
      </w:r>
    </w:p>
    <w:tbl>
      <w:tblPr>
        <w:tblW w:w="10349" w:type="dxa"/>
        <w:tblInd w:w="-318" w:type="dxa"/>
        <w:tblLayout w:type="fixed"/>
        <w:tblLook w:val="04A0" w:firstRow="1" w:lastRow="0" w:firstColumn="1" w:lastColumn="0" w:noHBand="0" w:noVBand="1"/>
      </w:tblPr>
      <w:tblGrid>
        <w:gridCol w:w="1276"/>
        <w:gridCol w:w="1135"/>
        <w:gridCol w:w="850"/>
        <w:gridCol w:w="851"/>
        <w:gridCol w:w="567"/>
        <w:gridCol w:w="567"/>
        <w:gridCol w:w="709"/>
        <w:gridCol w:w="708"/>
        <w:gridCol w:w="567"/>
        <w:gridCol w:w="567"/>
        <w:gridCol w:w="709"/>
        <w:gridCol w:w="709"/>
        <w:gridCol w:w="567"/>
        <w:gridCol w:w="567"/>
      </w:tblGrid>
      <w:tr w:rsidR="000E20EB" w:rsidRPr="000D476E" w:rsidTr="001C2F3B">
        <w:tc>
          <w:tcPr>
            <w:tcW w:w="2411" w:type="dxa"/>
            <w:gridSpan w:val="2"/>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pStyle w:val="Bodycopy"/>
              <w:rPr>
                <w:rFonts w:ascii="Arial" w:hAnsi="Arial" w:cs="Arial"/>
                <w:b/>
                <w:sz w:val="16"/>
                <w:szCs w:val="16"/>
              </w:rPr>
            </w:pPr>
          </w:p>
        </w:tc>
        <w:tc>
          <w:tcPr>
            <w:tcW w:w="7938" w:type="dxa"/>
            <w:gridSpan w:val="12"/>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A44AAA" w:rsidP="009C5432">
            <w:pPr>
              <w:pStyle w:val="Bodycopy"/>
              <w:rPr>
                <w:rFonts w:ascii="Arial" w:hAnsi="Arial" w:cs="Arial"/>
                <w:b/>
                <w:sz w:val="16"/>
                <w:szCs w:val="16"/>
              </w:rPr>
            </w:pPr>
            <w:r w:rsidRPr="000D476E">
              <w:rPr>
                <w:rFonts w:ascii="Arial" w:hAnsi="Arial" w:cs="Arial"/>
                <w:b/>
                <w:sz w:val="16"/>
                <w:szCs w:val="16"/>
              </w:rPr>
              <w:t xml:space="preserve">Durability 1 </w:t>
            </w:r>
            <w:r w:rsidR="000E20EB" w:rsidRPr="000D476E">
              <w:rPr>
                <w:rFonts w:ascii="Arial" w:hAnsi="Arial" w:cs="Arial"/>
                <w:b/>
                <w:sz w:val="16"/>
                <w:szCs w:val="16"/>
              </w:rPr>
              <w:t>Pole Decay analysis – Selected Depots</w:t>
            </w:r>
          </w:p>
        </w:tc>
      </w:tr>
      <w:tr w:rsidR="000E20EB" w:rsidRPr="000D476E" w:rsidTr="001C2F3B">
        <w:tc>
          <w:tcPr>
            <w:tcW w:w="1276"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pStyle w:val="Bodycopy"/>
              <w:rPr>
                <w:rFonts w:ascii="Arial" w:hAnsi="Arial" w:cs="Arial"/>
                <w:b/>
                <w:sz w:val="16"/>
                <w:szCs w:val="16"/>
              </w:rPr>
            </w:pPr>
            <w:r w:rsidRPr="000D476E">
              <w:rPr>
                <w:rFonts w:ascii="Arial" w:hAnsi="Arial" w:cs="Arial"/>
                <w:b/>
                <w:sz w:val="16"/>
                <w:szCs w:val="16"/>
              </w:rPr>
              <w:t>Pole Species</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pStyle w:val="Bodycopy"/>
              <w:rPr>
                <w:rFonts w:ascii="Arial" w:hAnsi="Arial" w:cs="Arial"/>
                <w:b/>
                <w:sz w:val="16"/>
                <w:szCs w:val="16"/>
              </w:rPr>
            </w:pPr>
            <w:r w:rsidRPr="000D476E">
              <w:rPr>
                <w:rFonts w:ascii="Arial" w:hAnsi="Arial" w:cs="Arial"/>
                <w:b/>
                <w:sz w:val="16"/>
                <w:szCs w:val="16"/>
              </w:rPr>
              <w:t>Pole Treatment</w:t>
            </w:r>
          </w:p>
        </w:tc>
        <w:tc>
          <w:tcPr>
            <w:tcW w:w="2835" w:type="dxa"/>
            <w:gridSpan w:val="4"/>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pStyle w:val="Bodycopy"/>
              <w:rPr>
                <w:rFonts w:ascii="Arial" w:hAnsi="Arial" w:cs="Arial"/>
                <w:b/>
                <w:sz w:val="16"/>
                <w:szCs w:val="16"/>
              </w:rPr>
            </w:pPr>
            <w:r w:rsidRPr="000D476E">
              <w:rPr>
                <w:rFonts w:ascii="Arial" w:hAnsi="Arial" w:cs="Arial"/>
                <w:b/>
                <w:sz w:val="16"/>
                <w:szCs w:val="16"/>
              </w:rPr>
              <w:t>0%</w:t>
            </w:r>
          </w:p>
        </w:tc>
        <w:tc>
          <w:tcPr>
            <w:tcW w:w="2551" w:type="dxa"/>
            <w:gridSpan w:val="4"/>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9129EF" w:rsidP="009129EF">
            <w:pPr>
              <w:pStyle w:val="Bodycopy"/>
              <w:rPr>
                <w:rFonts w:ascii="Arial" w:hAnsi="Arial" w:cs="Arial"/>
                <w:b/>
                <w:sz w:val="16"/>
                <w:szCs w:val="16"/>
              </w:rPr>
            </w:pPr>
            <w:r w:rsidRPr="009129EF">
              <w:rPr>
                <w:rFonts w:ascii="Arial" w:hAnsi="Arial" w:cs="Arial"/>
                <w:b/>
                <w:sz w:val="16"/>
                <w:szCs w:val="16"/>
              </w:rPr>
              <w:t>&gt;</w:t>
            </w:r>
            <w:r>
              <w:rPr>
                <w:rFonts w:ascii="Arial" w:hAnsi="Arial" w:cs="Arial"/>
                <w:b/>
                <w:sz w:val="16"/>
                <w:szCs w:val="16"/>
              </w:rPr>
              <w:t xml:space="preserve"> </w:t>
            </w:r>
            <w:r w:rsidR="000E20EB" w:rsidRPr="000D476E">
              <w:rPr>
                <w:rFonts w:ascii="Arial" w:hAnsi="Arial" w:cs="Arial"/>
                <w:b/>
                <w:sz w:val="16"/>
                <w:szCs w:val="16"/>
              </w:rPr>
              <w:t>0-10%</w:t>
            </w:r>
          </w:p>
        </w:tc>
        <w:tc>
          <w:tcPr>
            <w:tcW w:w="2552" w:type="dxa"/>
            <w:gridSpan w:val="4"/>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9129EF" w:rsidP="009C5432">
            <w:pPr>
              <w:pStyle w:val="Bodycopy"/>
              <w:rPr>
                <w:rFonts w:ascii="Arial" w:hAnsi="Arial" w:cs="Arial"/>
                <w:b/>
                <w:sz w:val="16"/>
                <w:szCs w:val="16"/>
              </w:rPr>
            </w:pPr>
            <w:r>
              <w:rPr>
                <w:rFonts w:ascii="Arial" w:hAnsi="Arial" w:cs="Arial"/>
                <w:b/>
                <w:sz w:val="16"/>
                <w:szCs w:val="16"/>
              </w:rPr>
              <w:t xml:space="preserve">&gt; </w:t>
            </w:r>
            <w:r w:rsidR="000E20EB" w:rsidRPr="000D476E">
              <w:rPr>
                <w:rFonts w:ascii="Arial" w:hAnsi="Arial" w:cs="Arial"/>
                <w:b/>
                <w:sz w:val="16"/>
                <w:szCs w:val="16"/>
              </w:rPr>
              <w:t>10-20%</w:t>
            </w:r>
          </w:p>
        </w:tc>
      </w:tr>
      <w:tr w:rsidR="000D476E" w:rsidRPr="000D476E" w:rsidTr="001C2F3B">
        <w:tc>
          <w:tcPr>
            <w:tcW w:w="1276"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pStyle w:val="Bodycopy"/>
              <w:jc w:val="center"/>
              <w:rPr>
                <w:rFonts w:ascii="Arial" w:hAnsi="Arial" w:cs="Arial"/>
                <w:b/>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pStyle w:val="Bodycopy"/>
              <w:jc w:val="center"/>
              <w:rPr>
                <w:rFonts w:ascii="Arial" w:hAnsi="Arial" w:cs="Arial"/>
                <w:b/>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Pole Count</w:t>
            </w:r>
          </w:p>
        </w:tc>
        <w:tc>
          <w:tcPr>
            <w:tcW w:w="851"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 of Pop</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Std Dev</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Pole Count</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 of Pop</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Std Dev</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Pole Count</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 of Pop</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Avg Age</w:t>
            </w:r>
          </w:p>
        </w:tc>
        <w:tc>
          <w:tcPr>
            <w:tcW w:w="567" w:type="dxa"/>
            <w:tcBorders>
              <w:top w:val="single" w:sz="4" w:space="0" w:color="auto"/>
              <w:left w:val="single" w:sz="4" w:space="0" w:color="auto"/>
              <w:bottom w:val="single" w:sz="4" w:space="0" w:color="auto"/>
              <w:right w:val="single" w:sz="4" w:space="0" w:color="auto"/>
            </w:tcBorders>
            <w:shd w:val="clear" w:color="auto" w:fill="D3CAB7"/>
          </w:tcPr>
          <w:p w:rsidR="000E20EB" w:rsidRPr="000D476E" w:rsidRDefault="000E20EB" w:rsidP="009C5432">
            <w:pPr>
              <w:jc w:val="center"/>
              <w:rPr>
                <w:b/>
                <w:color w:val="000000"/>
                <w:sz w:val="16"/>
                <w:szCs w:val="16"/>
              </w:rPr>
            </w:pPr>
            <w:r w:rsidRPr="000D476E">
              <w:rPr>
                <w:b/>
                <w:color w:val="000000"/>
                <w:sz w:val="16"/>
                <w:szCs w:val="16"/>
              </w:rPr>
              <w:t>Std Dev</w:t>
            </w:r>
          </w:p>
        </w:tc>
      </w:tr>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Coast Grey Box</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r w:rsidR="00102322" w:rsidRPr="000D476E">
              <w:rPr>
                <w:sz w:val="16"/>
                <w:szCs w:val="16"/>
              </w:rPr>
              <w:t>,</w:t>
            </w:r>
            <w:r w:rsidRPr="000D476E">
              <w:rPr>
                <w:sz w:val="16"/>
                <w:szCs w:val="16"/>
              </w:rPr>
              <w:t>681</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95.3%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7.2</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56</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37.9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7.2</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24</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38.1</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6.0</w:t>
            </w: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70</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97.2%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27.1</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8.8</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41.0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44.0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Grey Box</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722</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95.8%</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8.9</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32.7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9.7</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6</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0.8%</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34.0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9.5</w:t>
            </w: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75</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96.2%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28.1</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8.0</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3.8%</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29.0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1.7</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Grey Gum</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762</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95.3%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28.3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8.2</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38</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4.8%</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29.9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9.4</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367</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97.3%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30.7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8.0</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35.6</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9.3</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Grey Ironbark</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w:t>
            </w:r>
            <w:r w:rsidR="00102322" w:rsidRPr="000D476E">
              <w:rPr>
                <w:sz w:val="16"/>
                <w:szCs w:val="16"/>
              </w:rPr>
              <w:t>,</w:t>
            </w:r>
            <w:r w:rsidRPr="000D476E">
              <w:rPr>
                <w:sz w:val="16"/>
                <w:szCs w:val="16"/>
              </w:rPr>
              <w:t>444</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96.0%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8.9</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127</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3.5%</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41.7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18</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0.5%</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38.6</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8.1</w:t>
            </w: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523</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98.9%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28.1</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7.3</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28.6</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34.0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Ironbark</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w:t>
            </w:r>
            <w:r w:rsidR="00102322" w:rsidRPr="000D476E">
              <w:rPr>
                <w:sz w:val="16"/>
                <w:szCs w:val="16"/>
              </w:rPr>
              <w:t>,</w:t>
            </w:r>
            <w:r w:rsidRPr="000D476E">
              <w:rPr>
                <w:sz w:val="16"/>
                <w:szCs w:val="16"/>
              </w:rPr>
              <w:t>615</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96.3%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25.0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9.4</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100</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33.7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9.8</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36</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37.9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8.3</w:t>
            </w: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669</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94.4%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32.1</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9.3</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37</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40.7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6.1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39.3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15.9</w:t>
            </w:r>
          </w:p>
        </w:tc>
      </w:tr>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Red Ironbark</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r w:rsidR="00102322" w:rsidRPr="000D476E">
              <w:rPr>
                <w:sz w:val="16"/>
                <w:szCs w:val="16"/>
              </w:rPr>
              <w:t>,</w:t>
            </w:r>
            <w:r w:rsidRPr="000D476E">
              <w:rPr>
                <w:sz w:val="16"/>
                <w:szCs w:val="16"/>
              </w:rPr>
              <w:t>982</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97.0%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57</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2.8%</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8.7</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46.4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w:t>
            </w: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262</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97.8%</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6.1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6</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27.8</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3.8</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492790">
            <w:pPr>
              <w:rPr>
                <w:color w:val="000000"/>
                <w:sz w:val="16"/>
                <w:szCs w:val="16"/>
              </w:rPr>
            </w:pPr>
            <w:bookmarkStart w:id="67" w:name="_Hlk371364226"/>
            <w:r w:rsidRPr="000D476E">
              <w:rPr>
                <w:color w:val="000000"/>
                <w:sz w:val="16"/>
                <w:szCs w:val="16"/>
              </w:rPr>
              <w:t>Tallowwood</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r w:rsidR="00102322" w:rsidRPr="000D476E">
              <w:rPr>
                <w:sz w:val="16"/>
                <w:szCs w:val="16"/>
              </w:rPr>
              <w:t>,</w:t>
            </w:r>
            <w:r w:rsidRPr="000D476E">
              <w:rPr>
                <w:sz w:val="16"/>
                <w:szCs w:val="16"/>
              </w:rPr>
              <w:t>345</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97.9%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25.6</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7.9</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23</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34.3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11.0</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6</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11.5</w:t>
            </w: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476</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96.9%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31.0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7.8</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12</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2.4%</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36.9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9.5</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0.6%</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33.7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2.3</w:t>
            </w:r>
          </w:p>
        </w:tc>
      </w:tr>
      <w:bookmarkEnd w:id="67"/>
      <w:tr w:rsidR="00EF328C" w:rsidRPr="000D476E" w:rsidTr="001C2F3B">
        <w:tc>
          <w:tcPr>
            <w:tcW w:w="1276" w:type="dxa"/>
            <w:vMerge w:val="restart"/>
            <w:tcBorders>
              <w:top w:val="single" w:sz="4" w:space="0" w:color="auto"/>
              <w:left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White Mahogany</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CCA</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462</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98.7%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26.2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7.5</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1.1%</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34.6</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5.9</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0.2%</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34.0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1276" w:type="dxa"/>
            <w:vMerge/>
            <w:tcBorders>
              <w:left w:val="single" w:sz="4" w:space="0" w:color="auto"/>
              <w:bottom w:val="single" w:sz="4" w:space="0" w:color="auto"/>
              <w:right w:val="single" w:sz="4" w:space="0" w:color="auto"/>
            </w:tcBorders>
            <w:shd w:val="clear" w:color="auto" w:fill="D3CAB7"/>
            <w:vAlign w:val="center"/>
          </w:tcPr>
          <w:p w:rsidR="00063C86" w:rsidRPr="000D476E" w:rsidRDefault="00063C86">
            <w:pPr>
              <w:rPr>
                <w:color w:val="000000"/>
                <w:sz w:val="16"/>
                <w:szCs w:val="16"/>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0D476E" w:rsidRDefault="00063C86">
            <w:pPr>
              <w:rPr>
                <w:color w:val="000000"/>
                <w:sz w:val="16"/>
                <w:szCs w:val="16"/>
              </w:rPr>
            </w:pPr>
            <w:r w:rsidRPr="000D476E">
              <w:rPr>
                <w:color w:val="000000"/>
                <w:sz w:val="16"/>
                <w:szCs w:val="16"/>
              </w:rPr>
              <w:t>PEC</w:t>
            </w:r>
          </w:p>
        </w:tc>
        <w:tc>
          <w:tcPr>
            <w:tcW w:w="850"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138</w:t>
            </w:r>
          </w:p>
        </w:tc>
        <w:tc>
          <w:tcPr>
            <w:tcW w:w="851"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99.3%</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27.9</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7.4</w:t>
            </w: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1</w:t>
            </w:r>
          </w:p>
        </w:tc>
        <w:tc>
          <w:tcPr>
            <w:tcW w:w="708"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0.7%</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31.0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063C86" w:rsidRPr="000D476E" w:rsidRDefault="00063C86">
            <w:pPr>
              <w:jc w:val="right"/>
              <w:rPr>
                <w:sz w:val="16"/>
                <w:szCs w:val="16"/>
              </w:rPr>
            </w:pPr>
            <w:r w:rsidRPr="000D476E">
              <w:rPr>
                <w:sz w:val="16"/>
                <w:szCs w:val="16"/>
              </w:rPr>
              <w:t>0.0%</w:t>
            </w: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c>
          <w:tcPr>
            <w:tcW w:w="567" w:type="dxa"/>
            <w:tcBorders>
              <w:top w:val="single" w:sz="4" w:space="0" w:color="auto"/>
              <w:left w:val="single" w:sz="4" w:space="0" w:color="auto"/>
              <w:bottom w:val="single" w:sz="4" w:space="0" w:color="auto"/>
              <w:right w:val="single" w:sz="4" w:space="0" w:color="auto"/>
            </w:tcBorders>
          </w:tcPr>
          <w:p w:rsidR="00063C86" w:rsidRPr="000D476E" w:rsidRDefault="00063C86">
            <w:pPr>
              <w:rPr>
                <w:sz w:val="16"/>
                <w:szCs w:val="16"/>
              </w:rPr>
            </w:pPr>
          </w:p>
        </w:tc>
      </w:tr>
      <w:tr w:rsidR="00EF328C" w:rsidRPr="000D476E" w:rsidTr="001C2F3B">
        <w:tc>
          <w:tcPr>
            <w:tcW w:w="2411" w:type="dxa"/>
            <w:gridSpan w:val="2"/>
            <w:tcBorders>
              <w:top w:val="single" w:sz="4" w:space="0" w:color="auto"/>
              <w:left w:val="single" w:sz="4" w:space="0" w:color="auto"/>
              <w:bottom w:val="single" w:sz="4" w:space="0" w:color="auto"/>
              <w:right w:val="single" w:sz="4" w:space="0" w:color="auto"/>
            </w:tcBorders>
            <w:shd w:val="clear" w:color="auto" w:fill="D3CAB7"/>
          </w:tcPr>
          <w:p w:rsidR="0050718A" w:rsidRPr="000D476E" w:rsidRDefault="0050718A">
            <w:pPr>
              <w:rPr>
                <w:color w:val="000000"/>
                <w:sz w:val="16"/>
                <w:szCs w:val="16"/>
              </w:rPr>
            </w:pPr>
            <w:r w:rsidRPr="000D476E">
              <w:rPr>
                <w:color w:val="000000"/>
                <w:sz w:val="16"/>
                <w:szCs w:val="16"/>
              </w:rPr>
              <w:t>Grand Total</w:t>
            </w:r>
          </w:p>
        </w:tc>
        <w:tc>
          <w:tcPr>
            <w:tcW w:w="850"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16</w:t>
            </w:r>
            <w:r w:rsidR="00102322" w:rsidRPr="000D476E">
              <w:rPr>
                <w:sz w:val="16"/>
                <w:szCs w:val="16"/>
              </w:rPr>
              <w:t>,</w:t>
            </w:r>
            <w:r w:rsidRPr="000D476E">
              <w:rPr>
                <w:sz w:val="16"/>
                <w:szCs w:val="16"/>
              </w:rPr>
              <w:t>593</w:t>
            </w:r>
          </w:p>
        </w:tc>
        <w:tc>
          <w:tcPr>
            <w:tcW w:w="851"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96.4%</w:t>
            </w:r>
          </w:p>
        </w:tc>
        <w:tc>
          <w:tcPr>
            <w:tcW w:w="567"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26.6</w:t>
            </w:r>
          </w:p>
        </w:tc>
        <w:tc>
          <w:tcPr>
            <w:tcW w:w="567"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8.6</w:t>
            </w:r>
          </w:p>
        </w:tc>
        <w:tc>
          <w:tcPr>
            <w:tcW w:w="709"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506</w:t>
            </w:r>
          </w:p>
        </w:tc>
        <w:tc>
          <w:tcPr>
            <w:tcW w:w="708"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2.9%</w:t>
            </w:r>
          </w:p>
        </w:tc>
        <w:tc>
          <w:tcPr>
            <w:tcW w:w="567"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9.4</w:t>
            </w:r>
          </w:p>
        </w:tc>
        <w:tc>
          <w:tcPr>
            <w:tcW w:w="709"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105</w:t>
            </w:r>
          </w:p>
        </w:tc>
        <w:tc>
          <w:tcPr>
            <w:tcW w:w="709"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0.6%</w:t>
            </w:r>
          </w:p>
        </w:tc>
        <w:tc>
          <w:tcPr>
            <w:tcW w:w="567"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38.3</w:t>
            </w:r>
          </w:p>
        </w:tc>
        <w:tc>
          <w:tcPr>
            <w:tcW w:w="567" w:type="dxa"/>
            <w:tcBorders>
              <w:top w:val="single" w:sz="4" w:space="0" w:color="auto"/>
              <w:left w:val="single" w:sz="4" w:space="0" w:color="auto"/>
              <w:bottom w:val="single" w:sz="4" w:space="0" w:color="auto"/>
              <w:right w:val="single" w:sz="4" w:space="0" w:color="auto"/>
            </w:tcBorders>
          </w:tcPr>
          <w:p w:rsidR="0050718A" w:rsidRPr="000D476E" w:rsidRDefault="0050718A">
            <w:pPr>
              <w:jc w:val="right"/>
              <w:rPr>
                <w:sz w:val="16"/>
                <w:szCs w:val="16"/>
              </w:rPr>
            </w:pPr>
            <w:r w:rsidRPr="000D476E">
              <w:rPr>
                <w:sz w:val="16"/>
                <w:szCs w:val="16"/>
              </w:rPr>
              <w:t>8.2</w:t>
            </w:r>
          </w:p>
        </w:tc>
      </w:tr>
    </w:tbl>
    <w:p w:rsidR="00B66547" w:rsidRPr="00C858FF" w:rsidRDefault="00B66547" w:rsidP="00465635"/>
    <w:p w:rsidR="009F446C" w:rsidRPr="00C858FF" w:rsidRDefault="009F446C" w:rsidP="00465635"/>
    <w:p w:rsidR="009C5432" w:rsidRPr="00C858FF" w:rsidRDefault="009C5432" w:rsidP="009C5432">
      <w:pPr>
        <w:pStyle w:val="Caption"/>
        <w:keepNext/>
      </w:pPr>
      <w:bookmarkStart w:id="68" w:name="_Ref368404715"/>
      <w:r w:rsidRPr="00C858FF">
        <w:t xml:space="preserve">Table </w:t>
      </w:r>
      <w:r w:rsidR="00C67A17">
        <w:fldChar w:fldCharType="begin"/>
      </w:r>
      <w:r w:rsidR="00C67A17">
        <w:instrText xml:space="preserve"> SEQ Table \* ARABIC </w:instrText>
      </w:r>
      <w:r w:rsidR="00C67A17">
        <w:fldChar w:fldCharType="separate"/>
      </w:r>
      <w:r w:rsidR="00BC3FC8">
        <w:rPr>
          <w:noProof/>
        </w:rPr>
        <w:t>18</w:t>
      </w:r>
      <w:r w:rsidR="00C67A17">
        <w:rPr>
          <w:noProof/>
        </w:rPr>
        <w:fldChar w:fldCharType="end"/>
      </w:r>
      <w:bookmarkEnd w:id="68"/>
      <w:r w:rsidRPr="00C858FF">
        <w:t xml:space="preserve"> Durability 1 Pole External Decay by Selected Depot - Part B</w:t>
      </w:r>
    </w:p>
    <w:tbl>
      <w:tblPr>
        <w:tblW w:w="8364" w:type="dxa"/>
        <w:tblInd w:w="108" w:type="dxa"/>
        <w:tblLayout w:type="fixed"/>
        <w:tblLook w:val="04A0" w:firstRow="1" w:lastRow="0" w:firstColumn="1" w:lastColumn="0" w:noHBand="0" w:noVBand="1"/>
      </w:tblPr>
      <w:tblGrid>
        <w:gridCol w:w="1275"/>
        <w:gridCol w:w="1135"/>
        <w:gridCol w:w="850"/>
        <w:gridCol w:w="851"/>
        <w:gridCol w:w="709"/>
        <w:gridCol w:w="708"/>
        <w:gridCol w:w="852"/>
        <w:gridCol w:w="992"/>
        <w:gridCol w:w="992"/>
      </w:tblGrid>
      <w:tr w:rsidR="009F446C" w:rsidRPr="00C858FF" w:rsidTr="00125680">
        <w:tc>
          <w:tcPr>
            <w:tcW w:w="2410" w:type="dxa"/>
            <w:gridSpan w:val="2"/>
            <w:tcBorders>
              <w:top w:val="single" w:sz="4" w:space="0" w:color="auto"/>
              <w:left w:val="single" w:sz="4" w:space="0" w:color="auto"/>
              <w:bottom w:val="single" w:sz="4" w:space="0" w:color="auto"/>
              <w:right w:val="single" w:sz="4" w:space="0" w:color="auto"/>
            </w:tcBorders>
            <w:shd w:val="clear" w:color="auto" w:fill="D3CAB7"/>
          </w:tcPr>
          <w:p w:rsidR="009F446C" w:rsidRPr="00C858FF" w:rsidRDefault="009F446C" w:rsidP="009C5432">
            <w:pPr>
              <w:pStyle w:val="Bodycopy"/>
              <w:rPr>
                <w:rFonts w:ascii="Arial" w:hAnsi="Arial" w:cs="Arial"/>
                <w:b/>
                <w:sz w:val="18"/>
                <w:szCs w:val="18"/>
              </w:rPr>
            </w:pPr>
          </w:p>
        </w:tc>
        <w:tc>
          <w:tcPr>
            <w:tcW w:w="5954" w:type="dxa"/>
            <w:gridSpan w:val="7"/>
            <w:tcBorders>
              <w:top w:val="single" w:sz="4" w:space="0" w:color="auto"/>
              <w:left w:val="single" w:sz="4" w:space="0" w:color="auto"/>
              <w:bottom w:val="single" w:sz="4" w:space="0" w:color="auto"/>
              <w:right w:val="single" w:sz="4" w:space="0" w:color="auto"/>
            </w:tcBorders>
            <w:shd w:val="clear" w:color="auto" w:fill="D3CAB7"/>
          </w:tcPr>
          <w:p w:rsidR="009F446C" w:rsidRPr="00C858FF" w:rsidRDefault="009F446C" w:rsidP="009C5432">
            <w:pPr>
              <w:pStyle w:val="Bodycopy"/>
              <w:rPr>
                <w:rFonts w:ascii="Arial" w:hAnsi="Arial" w:cs="Arial"/>
                <w:b/>
                <w:sz w:val="18"/>
                <w:szCs w:val="18"/>
              </w:rPr>
            </w:pPr>
            <w:r w:rsidRPr="00C858FF">
              <w:rPr>
                <w:rFonts w:ascii="Arial" w:hAnsi="Arial" w:cs="Arial"/>
                <w:b/>
                <w:sz w:val="18"/>
                <w:szCs w:val="18"/>
              </w:rPr>
              <w:t>Durability 1 Pole Decay analysis – Selected Depots</w:t>
            </w:r>
          </w:p>
        </w:tc>
      </w:tr>
      <w:tr w:rsidR="009C5432" w:rsidRPr="00C858FF" w:rsidTr="00125680">
        <w:tc>
          <w:tcPr>
            <w:tcW w:w="1275" w:type="dxa"/>
            <w:tcBorders>
              <w:top w:val="single" w:sz="4" w:space="0" w:color="auto"/>
              <w:left w:val="single" w:sz="4" w:space="0" w:color="auto"/>
              <w:bottom w:val="single" w:sz="4" w:space="0" w:color="auto"/>
              <w:right w:val="single" w:sz="4" w:space="0" w:color="auto"/>
            </w:tcBorders>
            <w:shd w:val="clear" w:color="auto" w:fill="D3CAB7"/>
          </w:tcPr>
          <w:p w:rsidR="009C5432" w:rsidRPr="00C858FF" w:rsidRDefault="009C5432" w:rsidP="009C5432">
            <w:pPr>
              <w:pStyle w:val="Bodycopy"/>
              <w:rPr>
                <w:rFonts w:ascii="Arial" w:hAnsi="Arial" w:cs="Arial"/>
                <w:b/>
                <w:sz w:val="18"/>
                <w:szCs w:val="18"/>
              </w:rPr>
            </w:pPr>
            <w:r w:rsidRPr="00C858FF">
              <w:rPr>
                <w:rFonts w:ascii="Arial" w:hAnsi="Arial" w:cs="Arial"/>
                <w:b/>
                <w:sz w:val="18"/>
                <w:szCs w:val="18"/>
              </w:rPr>
              <w:t>Pole Species</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9C5432" w:rsidRPr="00C858FF" w:rsidRDefault="009C5432" w:rsidP="009C5432">
            <w:pPr>
              <w:pStyle w:val="Bodycopy"/>
              <w:rPr>
                <w:rFonts w:ascii="Arial" w:hAnsi="Arial" w:cs="Arial"/>
                <w:b/>
                <w:sz w:val="18"/>
                <w:szCs w:val="18"/>
              </w:rPr>
            </w:pPr>
            <w:r w:rsidRPr="00C858FF">
              <w:rPr>
                <w:rFonts w:ascii="Arial" w:hAnsi="Arial" w:cs="Arial"/>
                <w:b/>
                <w:sz w:val="18"/>
                <w:szCs w:val="18"/>
              </w:rPr>
              <w:t>Pole Treatment</w:t>
            </w:r>
          </w:p>
        </w:tc>
        <w:tc>
          <w:tcPr>
            <w:tcW w:w="3118" w:type="dxa"/>
            <w:gridSpan w:val="4"/>
            <w:tcBorders>
              <w:top w:val="single" w:sz="4" w:space="0" w:color="auto"/>
              <w:left w:val="single" w:sz="4" w:space="0" w:color="auto"/>
              <w:bottom w:val="single" w:sz="4" w:space="0" w:color="auto"/>
              <w:right w:val="single" w:sz="4" w:space="0" w:color="auto"/>
            </w:tcBorders>
            <w:shd w:val="clear" w:color="auto" w:fill="D3CAB7"/>
          </w:tcPr>
          <w:p w:rsidR="009C5432" w:rsidRPr="00C858FF" w:rsidRDefault="009129EF" w:rsidP="009129EF">
            <w:pPr>
              <w:pStyle w:val="Bodycopy"/>
              <w:rPr>
                <w:rFonts w:ascii="Arial" w:hAnsi="Arial" w:cs="Arial"/>
                <w:b/>
                <w:sz w:val="18"/>
                <w:szCs w:val="18"/>
              </w:rPr>
            </w:pPr>
            <w:r w:rsidRPr="009129EF">
              <w:rPr>
                <w:rFonts w:ascii="Arial" w:hAnsi="Arial" w:cs="Arial"/>
                <w:b/>
                <w:sz w:val="18"/>
                <w:szCs w:val="18"/>
              </w:rPr>
              <w:t>&gt;</w:t>
            </w:r>
            <w:r>
              <w:rPr>
                <w:rFonts w:ascii="Arial" w:hAnsi="Arial" w:cs="Arial"/>
                <w:b/>
                <w:sz w:val="18"/>
                <w:szCs w:val="18"/>
              </w:rPr>
              <w:t xml:space="preserve"> </w:t>
            </w:r>
            <w:r w:rsidR="009C5432" w:rsidRPr="00C858FF">
              <w:rPr>
                <w:rFonts w:ascii="Arial" w:hAnsi="Arial" w:cs="Arial"/>
                <w:b/>
                <w:sz w:val="18"/>
                <w:szCs w:val="18"/>
              </w:rPr>
              <w:t>20-30%</w:t>
            </w:r>
          </w:p>
        </w:tc>
        <w:tc>
          <w:tcPr>
            <w:tcW w:w="2836" w:type="dxa"/>
            <w:gridSpan w:val="3"/>
            <w:tcBorders>
              <w:top w:val="single" w:sz="4" w:space="0" w:color="auto"/>
              <w:left w:val="single" w:sz="4" w:space="0" w:color="auto"/>
              <w:bottom w:val="single" w:sz="4" w:space="0" w:color="auto"/>
              <w:right w:val="single" w:sz="4" w:space="0" w:color="auto"/>
            </w:tcBorders>
            <w:shd w:val="clear" w:color="auto" w:fill="D3CAB7"/>
          </w:tcPr>
          <w:p w:rsidR="009C5432" w:rsidRPr="00C858FF" w:rsidRDefault="009C5432" w:rsidP="009C5432">
            <w:pPr>
              <w:pStyle w:val="Bodycopy"/>
              <w:rPr>
                <w:rFonts w:ascii="Arial" w:hAnsi="Arial" w:cs="Arial"/>
                <w:b/>
                <w:sz w:val="18"/>
                <w:szCs w:val="18"/>
              </w:rPr>
            </w:pPr>
            <w:r w:rsidRPr="00C858FF">
              <w:rPr>
                <w:rFonts w:ascii="Arial" w:hAnsi="Arial" w:cs="Arial"/>
                <w:b/>
                <w:sz w:val="18"/>
                <w:szCs w:val="18"/>
              </w:rPr>
              <w:t>Grand Total</w:t>
            </w:r>
          </w:p>
        </w:tc>
      </w:tr>
      <w:tr w:rsidR="008B7774" w:rsidRPr="00C858FF" w:rsidTr="00125680">
        <w:tc>
          <w:tcPr>
            <w:tcW w:w="1275"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pStyle w:val="Bodycopy"/>
              <w:jc w:val="center"/>
              <w:rPr>
                <w:rFonts w:ascii="Arial" w:hAnsi="Arial" w:cs="Arial"/>
                <w:b/>
                <w:sz w:val="18"/>
                <w:szCs w:val="18"/>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pStyle w:val="Bodycopy"/>
              <w:jc w:val="center"/>
              <w:rPr>
                <w:rFonts w:ascii="Arial" w:hAnsi="Arial" w:cs="Arial"/>
                <w:b/>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jc w:val="center"/>
              <w:rPr>
                <w:b/>
                <w:color w:val="000000"/>
                <w:sz w:val="18"/>
                <w:szCs w:val="18"/>
              </w:rPr>
            </w:pPr>
            <w:r w:rsidRPr="00C858FF">
              <w:rPr>
                <w:b/>
                <w:color w:val="000000"/>
                <w:sz w:val="18"/>
                <w:szCs w:val="18"/>
              </w:rPr>
              <w:t>Pole Count</w:t>
            </w:r>
          </w:p>
        </w:tc>
        <w:tc>
          <w:tcPr>
            <w:tcW w:w="851"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jc w:val="center"/>
              <w:rPr>
                <w:b/>
                <w:color w:val="000000"/>
                <w:sz w:val="18"/>
                <w:szCs w:val="18"/>
              </w:rPr>
            </w:pPr>
            <w:r w:rsidRPr="00C858FF">
              <w:rPr>
                <w:b/>
                <w:color w:val="000000"/>
                <w:sz w:val="18"/>
                <w:szCs w:val="18"/>
              </w:rPr>
              <w:t>% of Pop</w:t>
            </w:r>
          </w:p>
        </w:tc>
        <w:tc>
          <w:tcPr>
            <w:tcW w:w="709"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jc w:val="center"/>
              <w:rPr>
                <w:b/>
                <w:color w:val="000000"/>
                <w:sz w:val="18"/>
                <w:szCs w:val="18"/>
              </w:rPr>
            </w:pPr>
            <w:r w:rsidRPr="00C858FF">
              <w:rPr>
                <w:b/>
                <w:color w:val="000000"/>
                <w:sz w:val="18"/>
                <w:szCs w:val="18"/>
              </w:rPr>
              <w:t>Avg Age</w:t>
            </w:r>
          </w:p>
        </w:tc>
        <w:tc>
          <w:tcPr>
            <w:tcW w:w="708"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jc w:val="center"/>
              <w:rPr>
                <w:b/>
                <w:color w:val="000000"/>
                <w:sz w:val="18"/>
                <w:szCs w:val="18"/>
              </w:rPr>
            </w:pPr>
            <w:r w:rsidRPr="00C858FF">
              <w:rPr>
                <w:b/>
                <w:color w:val="000000"/>
                <w:sz w:val="18"/>
                <w:szCs w:val="18"/>
              </w:rPr>
              <w:t>Std Dev</w:t>
            </w:r>
          </w:p>
        </w:tc>
        <w:tc>
          <w:tcPr>
            <w:tcW w:w="852"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jc w:val="center"/>
              <w:rPr>
                <w:b/>
                <w:color w:val="000000"/>
                <w:sz w:val="18"/>
                <w:szCs w:val="18"/>
              </w:rPr>
            </w:pPr>
            <w:r w:rsidRPr="00C858FF">
              <w:rPr>
                <w:b/>
                <w:color w:val="000000"/>
                <w:sz w:val="18"/>
                <w:szCs w:val="18"/>
              </w:rPr>
              <w:t>Pole Count</w:t>
            </w:r>
          </w:p>
        </w:tc>
        <w:tc>
          <w:tcPr>
            <w:tcW w:w="992"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jc w:val="center"/>
              <w:rPr>
                <w:b/>
                <w:color w:val="000000"/>
                <w:sz w:val="18"/>
                <w:szCs w:val="18"/>
              </w:rPr>
            </w:pPr>
            <w:r w:rsidRPr="00C858FF">
              <w:rPr>
                <w:b/>
                <w:color w:val="000000"/>
                <w:sz w:val="18"/>
                <w:szCs w:val="18"/>
              </w:rPr>
              <w:t>Avg Age</w:t>
            </w:r>
          </w:p>
        </w:tc>
        <w:tc>
          <w:tcPr>
            <w:tcW w:w="992" w:type="dxa"/>
            <w:tcBorders>
              <w:top w:val="single" w:sz="4" w:space="0" w:color="auto"/>
              <w:left w:val="single" w:sz="4" w:space="0" w:color="auto"/>
              <w:bottom w:val="single" w:sz="4" w:space="0" w:color="auto"/>
              <w:right w:val="single" w:sz="4" w:space="0" w:color="auto"/>
            </w:tcBorders>
            <w:shd w:val="clear" w:color="auto" w:fill="D3CAB7"/>
          </w:tcPr>
          <w:p w:rsidR="008B7774" w:rsidRPr="00C858FF" w:rsidRDefault="008B7774" w:rsidP="009C5432">
            <w:pPr>
              <w:jc w:val="center"/>
              <w:rPr>
                <w:b/>
                <w:color w:val="000000"/>
                <w:sz w:val="18"/>
                <w:szCs w:val="18"/>
              </w:rPr>
            </w:pPr>
            <w:r w:rsidRPr="00C858FF">
              <w:rPr>
                <w:b/>
                <w:color w:val="000000"/>
                <w:sz w:val="18"/>
                <w:szCs w:val="18"/>
              </w:rPr>
              <w:t>Std Dev</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Coast Grey Box</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w:t>
            </w: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0.2%</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36.7</w:t>
            </w: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5.8</w:t>
            </w: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1</w:t>
            </w:r>
            <w:r w:rsidR="00102322">
              <w:rPr>
                <w:sz w:val="16"/>
                <w:szCs w:val="16"/>
              </w:rPr>
              <w:t>,</w:t>
            </w:r>
            <w:r w:rsidRPr="00C858FF">
              <w:rPr>
                <w:sz w:val="16"/>
                <w:szCs w:val="16"/>
              </w:rPr>
              <w:t>764</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26.7</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7.6</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72</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27.6</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9.0</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Grey Box</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754</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26.5</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9.0</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78</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28.1</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7.9</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Grey Gum</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800</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28.3</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8.3</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377</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30.9</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8.1</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Grey Ironbark</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w:t>
            </w:r>
            <w:r w:rsidR="00102322">
              <w:rPr>
                <w:sz w:val="16"/>
                <w:szCs w:val="16"/>
              </w:rPr>
              <w:t>,</w:t>
            </w:r>
            <w:r w:rsidRPr="00C858FF">
              <w:rPr>
                <w:sz w:val="16"/>
                <w:szCs w:val="16"/>
              </w:rPr>
              <w:t>589</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26.6</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9.4</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529</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28.1</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7.3</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Ironbark</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w:t>
            </w: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0.1%</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40.0</w:t>
            </w: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1.0</w:t>
            </w: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w:t>
            </w:r>
            <w:r w:rsidR="00102322">
              <w:rPr>
                <w:sz w:val="16"/>
                <w:szCs w:val="16"/>
              </w:rPr>
              <w:t>,</w:t>
            </w:r>
            <w:r w:rsidRPr="00C858FF">
              <w:rPr>
                <w:sz w:val="16"/>
                <w:szCs w:val="16"/>
              </w:rPr>
              <w:t>754</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25.4</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9.6</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709</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32.6</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9.4</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Red Ironbark</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w:t>
            </w:r>
            <w:r w:rsidR="00102322">
              <w:rPr>
                <w:sz w:val="16"/>
                <w:szCs w:val="16"/>
              </w:rPr>
              <w:t>,</w:t>
            </w:r>
            <w:r w:rsidRPr="00C858FF">
              <w:rPr>
                <w:sz w:val="16"/>
                <w:szCs w:val="16"/>
              </w:rPr>
              <w:t>044</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27.0</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7.4</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268</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26.2</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6.0</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492790" w:rsidP="009C5432">
            <w:pPr>
              <w:rPr>
                <w:color w:val="000000"/>
                <w:szCs w:val="20"/>
              </w:rPr>
            </w:pPr>
            <w:r w:rsidRPr="00C858FF">
              <w:rPr>
                <w:color w:val="000000"/>
                <w:szCs w:val="20"/>
              </w:rPr>
              <w:t>Tallowwood</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1</w:t>
            </w:r>
            <w:r w:rsidR="00102322">
              <w:rPr>
                <w:sz w:val="16"/>
                <w:szCs w:val="16"/>
              </w:rPr>
              <w:t>,</w:t>
            </w:r>
            <w:r w:rsidRPr="00C858FF">
              <w:rPr>
                <w:sz w:val="16"/>
                <w:szCs w:val="16"/>
              </w:rPr>
              <w:t>374</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25.8</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8.1</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491</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31.2</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7.9</w:t>
            </w:r>
          </w:p>
        </w:tc>
      </w:tr>
      <w:tr w:rsidR="00063C86" w:rsidRPr="00C858FF" w:rsidTr="00125680">
        <w:tc>
          <w:tcPr>
            <w:tcW w:w="1275" w:type="dxa"/>
            <w:vMerge w:val="restart"/>
            <w:tcBorders>
              <w:top w:val="single" w:sz="4" w:space="0" w:color="auto"/>
              <w:left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White Mahogany</w:t>
            </w: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CCA</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468</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26.3</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7.6</w:t>
            </w:r>
          </w:p>
        </w:tc>
      </w:tr>
      <w:tr w:rsidR="00063C86" w:rsidRPr="00C858FF" w:rsidTr="00125680">
        <w:tc>
          <w:tcPr>
            <w:tcW w:w="1275" w:type="dxa"/>
            <w:vMerge/>
            <w:tcBorders>
              <w:left w:val="single" w:sz="4" w:space="0" w:color="auto"/>
              <w:bottom w:val="single" w:sz="4" w:space="0" w:color="auto"/>
              <w:right w:val="single" w:sz="4" w:space="0" w:color="auto"/>
            </w:tcBorders>
            <w:shd w:val="clear" w:color="auto" w:fill="D3CAB7"/>
            <w:vAlign w:val="center"/>
          </w:tcPr>
          <w:p w:rsidR="00063C86" w:rsidRPr="00C858FF" w:rsidRDefault="00063C86" w:rsidP="009C5432">
            <w:pPr>
              <w:rPr>
                <w:color w:val="00000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D3CAB7"/>
          </w:tcPr>
          <w:p w:rsidR="00063C86" w:rsidRPr="00C858FF" w:rsidRDefault="00063C86" w:rsidP="009C5432">
            <w:pPr>
              <w:rPr>
                <w:color w:val="000000"/>
                <w:szCs w:val="20"/>
              </w:rPr>
            </w:pPr>
            <w:r w:rsidRPr="00C858FF">
              <w:rPr>
                <w:color w:val="000000"/>
                <w:szCs w:val="20"/>
              </w:rPr>
              <w:t>PEC</w:t>
            </w:r>
          </w:p>
        </w:tc>
        <w:tc>
          <w:tcPr>
            <w:tcW w:w="850"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1"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063C86" w:rsidRPr="00C858FF" w:rsidRDefault="00063C86">
            <w:pPr>
              <w:rPr>
                <w:sz w:val="16"/>
                <w:szCs w:val="16"/>
              </w:rPr>
            </w:pPr>
          </w:p>
        </w:tc>
        <w:tc>
          <w:tcPr>
            <w:tcW w:w="85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139</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27.9</w:t>
            </w:r>
          </w:p>
        </w:tc>
        <w:tc>
          <w:tcPr>
            <w:tcW w:w="992" w:type="dxa"/>
            <w:tcBorders>
              <w:top w:val="single" w:sz="4" w:space="0" w:color="auto"/>
              <w:left w:val="single" w:sz="4" w:space="0" w:color="auto"/>
              <w:bottom w:val="single" w:sz="4" w:space="0" w:color="auto"/>
              <w:right w:val="single" w:sz="4" w:space="0" w:color="auto"/>
            </w:tcBorders>
          </w:tcPr>
          <w:p w:rsidR="00063C86" w:rsidRPr="00C858FF" w:rsidRDefault="00063C86">
            <w:pPr>
              <w:jc w:val="right"/>
              <w:rPr>
                <w:sz w:val="16"/>
                <w:szCs w:val="16"/>
              </w:rPr>
            </w:pPr>
            <w:r w:rsidRPr="00C858FF">
              <w:rPr>
                <w:sz w:val="16"/>
                <w:szCs w:val="16"/>
              </w:rPr>
              <w:t>7.4</w:t>
            </w:r>
          </w:p>
        </w:tc>
      </w:tr>
      <w:tr w:rsidR="0050718A" w:rsidRPr="00C858FF" w:rsidTr="00125680">
        <w:tc>
          <w:tcPr>
            <w:tcW w:w="2410" w:type="dxa"/>
            <w:gridSpan w:val="2"/>
            <w:tcBorders>
              <w:top w:val="single" w:sz="4" w:space="0" w:color="auto"/>
              <w:left w:val="single" w:sz="4" w:space="0" w:color="auto"/>
              <w:bottom w:val="single" w:sz="4" w:space="0" w:color="auto"/>
              <w:right w:val="single" w:sz="4" w:space="0" w:color="auto"/>
            </w:tcBorders>
            <w:shd w:val="clear" w:color="auto" w:fill="D3CAB7"/>
          </w:tcPr>
          <w:p w:rsidR="0050718A" w:rsidRPr="00C858FF" w:rsidRDefault="0050718A" w:rsidP="009C5432">
            <w:pPr>
              <w:rPr>
                <w:color w:val="000000"/>
                <w:szCs w:val="20"/>
              </w:rPr>
            </w:pPr>
            <w:r w:rsidRPr="00C858FF">
              <w:rPr>
                <w:color w:val="000000"/>
                <w:szCs w:val="20"/>
              </w:rPr>
              <w:t>Grand Total</w:t>
            </w:r>
          </w:p>
        </w:tc>
        <w:tc>
          <w:tcPr>
            <w:tcW w:w="850" w:type="dxa"/>
            <w:tcBorders>
              <w:top w:val="single" w:sz="4" w:space="0" w:color="auto"/>
              <w:left w:val="single" w:sz="4" w:space="0" w:color="auto"/>
              <w:bottom w:val="single" w:sz="4" w:space="0" w:color="auto"/>
              <w:right w:val="single" w:sz="4" w:space="0" w:color="auto"/>
            </w:tcBorders>
          </w:tcPr>
          <w:p w:rsidR="0050718A" w:rsidRPr="00C858FF" w:rsidRDefault="0050718A">
            <w:pPr>
              <w:jc w:val="right"/>
              <w:rPr>
                <w:sz w:val="16"/>
                <w:szCs w:val="16"/>
              </w:rPr>
            </w:pPr>
            <w:r w:rsidRPr="00C858FF">
              <w:rPr>
                <w:sz w:val="16"/>
                <w:szCs w:val="16"/>
              </w:rPr>
              <w:t>6</w:t>
            </w:r>
          </w:p>
        </w:tc>
        <w:tc>
          <w:tcPr>
            <w:tcW w:w="851" w:type="dxa"/>
            <w:tcBorders>
              <w:top w:val="single" w:sz="4" w:space="0" w:color="auto"/>
              <w:left w:val="single" w:sz="4" w:space="0" w:color="auto"/>
              <w:bottom w:val="single" w:sz="4" w:space="0" w:color="auto"/>
              <w:right w:val="single" w:sz="4" w:space="0" w:color="auto"/>
            </w:tcBorders>
          </w:tcPr>
          <w:p w:rsidR="0050718A" w:rsidRPr="00C858FF" w:rsidRDefault="0050718A">
            <w:pPr>
              <w:jc w:val="right"/>
              <w:rPr>
                <w:sz w:val="16"/>
                <w:szCs w:val="16"/>
              </w:rPr>
            </w:pPr>
            <w:r w:rsidRPr="00C858FF">
              <w:rPr>
                <w:sz w:val="16"/>
                <w:szCs w:val="16"/>
              </w:rPr>
              <w:t>0.0%</w:t>
            </w:r>
          </w:p>
        </w:tc>
        <w:tc>
          <w:tcPr>
            <w:tcW w:w="709" w:type="dxa"/>
            <w:tcBorders>
              <w:top w:val="single" w:sz="4" w:space="0" w:color="auto"/>
              <w:left w:val="single" w:sz="4" w:space="0" w:color="auto"/>
              <w:bottom w:val="single" w:sz="4" w:space="0" w:color="auto"/>
              <w:right w:val="single" w:sz="4" w:space="0" w:color="auto"/>
            </w:tcBorders>
          </w:tcPr>
          <w:p w:rsidR="0050718A" w:rsidRPr="00C858FF" w:rsidRDefault="0050718A">
            <w:pPr>
              <w:jc w:val="right"/>
              <w:rPr>
                <w:sz w:val="16"/>
                <w:szCs w:val="16"/>
              </w:rPr>
            </w:pPr>
            <w:r w:rsidRPr="00C858FF">
              <w:rPr>
                <w:sz w:val="16"/>
                <w:szCs w:val="16"/>
              </w:rPr>
              <w:t>38.3</w:t>
            </w:r>
          </w:p>
        </w:tc>
        <w:tc>
          <w:tcPr>
            <w:tcW w:w="708" w:type="dxa"/>
            <w:tcBorders>
              <w:top w:val="single" w:sz="4" w:space="0" w:color="auto"/>
              <w:left w:val="single" w:sz="4" w:space="0" w:color="auto"/>
              <w:bottom w:val="single" w:sz="4" w:space="0" w:color="auto"/>
              <w:right w:val="single" w:sz="4" w:space="0" w:color="auto"/>
            </w:tcBorders>
          </w:tcPr>
          <w:p w:rsidR="0050718A" w:rsidRPr="00C858FF" w:rsidRDefault="0050718A">
            <w:pPr>
              <w:jc w:val="right"/>
              <w:rPr>
                <w:sz w:val="16"/>
                <w:szCs w:val="16"/>
              </w:rPr>
            </w:pPr>
            <w:r w:rsidRPr="00C858FF">
              <w:rPr>
                <w:sz w:val="16"/>
                <w:szCs w:val="16"/>
              </w:rPr>
              <w:t>4.1</w:t>
            </w:r>
          </w:p>
        </w:tc>
        <w:tc>
          <w:tcPr>
            <w:tcW w:w="852" w:type="dxa"/>
            <w:tcBorders>
              <w:top w:val="single" w:sz="4" w:space="0" w:color="auto"/>
              <w:left w:val="single" w:sz="4" w:space="0" w:color="auto"/>
              <w:bottom w:val="single" w:sz="4" w:space="0" w:color="auto"/>
              <w:right w:val="single" w:sz="4" w:space="0" w:color="auto"/>
            </w:tcBorders>
          </w:tcPr>
          <w:p w:rsidR="0050718A" w:rsidRPr="00C858FF" w:rsidRDefault="0050718A">
            <w:pPr>
              <w:jc w:val="right"/>
              <w:rPr>
                <w:sz w:val="16"/>
                <w:szCs w:val="16"/>
              </w:rPr>
            </w:pPr>
            <w:r w:rsidRPr="00C858FF">
              <w:rPr>
                <w:sz w:val="16"/>
                <w:szCs w:val="16"/>
              </w:rPr>
              <w:t>17</w:t>
            </w:r>
            <w:r w:rsidR="00102322">
              <w:rPr>
                <w:sz w:val="16"/>
                <w:szCs w:val="16"/>
              </w:rPr>
              <w:t>,</w:t>
            </w:r>
            <w:r w:rsidRPr="00C858FF">
              <w:rPr>
                <w:sz w:val="16"/>
                <w:szCs w:val="16"/>
              </w:rPr>
              <w:t>210</w:t>
            </w:r>
          </w:p>
        </w:tc>
        <w:tc>
          <w:tcPr>
            <w:tcW w:w="992" w:type="dxa"/>
            <w:tcBorders>
              <w:top w:val="single" w:sz="4" w:space="0" w:color="auto"/>
              <w:left w:val="single" w:sz="4" w:space="0" w:color="auto"/>
              <w:bottom w:val="single" w:sz="4" w:space="0" w:color="auto"/>
              <w:right w:val="single" w:sz="4" w:space="0" w:color="auto"/>
            </w:tcBorders>
          </w:tcPr>
          <w:p w:rsidR="0050718A" w:rsidRPr="00C858FF" w:rsidRDefault="0050718A">
            <w:pPr>
              <w:jc w:val="right"/>
              <w:rPr>
                <w:sz w:val="16"/>
                <w:szCs w:val="16"/>
              </w:rPr>
            </w:pPr>
            <w:r w:rsidRPr="00C858FF">
              <w:rPr>
                <w:sz w:val="16"/>
                <w:szCs w:val="16"/>
              </w:rPr>
              <w:t>27.0</w:t>
            </w:r>
          </w:p>
        </w:tc>
        <w:tc>
          <w:tcPr>
            <w:tcW w:w="992" w:type="dxa"/>
            <w:tcBorders>
              <w:top w:val="single" w:sz="4" w:space="0" w:color="auto"/>
              <w:left w:val="single" w:sz="4" w:space="0" w:color="auto"/>
              <w:bottom w:val="single" w:sz="4" w:space="0" w:color="auto"/>
              <w:right w:val="single" w:sz="4" w:space="0" w:color="auto"/>
            </w:tcBorders>
          </w:tcPr>
          <w:p w:rsidR="0050718A" w:rsidRPr="00C858FF" w:rsidRDefault="0050718A">
            <w:pPr>
              <w:jc w:val="right"/>
              <w:rPr>
                <w:sz w:val="16"/>
                <w:szCs w:val="16"/>
              </w:rPr>
            </w:pPr>
            <w:r w:rsidRPr="00C858FF">
              <w:rPr>
                <w:sz w:val="16"/>
                <w:szCs w:val="16"/>
              </w:rPr>
              <w:t>8.8</w:t>
            </w:r>
          </w:p>
        </w:tc>
      </w:tr>
    </w:tbl>
    <w:p w:rsidR="009F446C" w:rsidRPr="00C858FF" w:rsidRDefault="009F446C" w:rsidP="00465635"/>
    <w:p w:rsidR="00063C86" w:rsidRPr="00C858FF" w:rsidRDefault="00063C86">
      <w:pPr>
        <w:rPr>
          <w:b/>
          <w:color w:val="000000"/>
          <w:sz w:val="26"/>
          <w:szCs w:val="26"/>
          <w:lang w:val="en-GB"/>
        </w:rPr>
      </w:pPr>
      <w:r w:rsidRPr="00C858FF">
        <w:br w:type="page"/>
      </w:r>
    </w:p>
    <w:p w:rsidR="0050718A" w:rsidRPr="00C858FF" w:rsidRDefault="0050718A" w:rsidP="00063C86">
      <w:pPr>
        <w:pStyle w:val="Heading2"/>
      </w:pPr>
      <w:bookmarkStart w:id="69" w:name="_Toc377134229"/>
      <w:r w:rsidRPr="00C858FF">
        <w:lastRenderedPageBreak/>
        <w:t>D1 Species Performance Analysis</w:t>
      </w:r>
      <w:bookmarkEnd w:id="69"/>
    </w:p>
    <w:p w:rsidR="00147D41" w:rsidRPr="009344F5" w:rsidRDefault="00CC587D" w:rsidP="009344F5">
      <w:pPr>
        <w:pStyle w:val="Bodycopy"/>
        <w:rPr>
          <w:rFonts w:ascii="Arial" w:hAnsi="Arial" w:cs="Arial"/>
          <w:lang w:val="en-AU"/>
        </w:rPr>
      </w:pPr>
      <w:r w:rsidRPr="009344F5">
        <w:rPr>
          <w:rFonts w:ascii="Arial" w:hAnsi="Arial" w:cs="Arial"/>
          <w:lang w:val="en-AU"/>
        </w:rPr>
        <w:t>Unlike the D2 poles analysis there is a difference for</w:t>
      </w:r>
      <w:r w:rsidR="006D42F4" w:rsidRPr="009344F5">
        <w:rPr>
          <w:rFonts w:ascii="Arial" w:hAnsi="Arial" w:cs="Arial"/>
          <w:lang w:val="en-AU"/>
        </w:rPr>
        <w:t xml:space="preserve"> </w:t>
      </w:r>
      <w:r w:rsidRPr="009344F5">
        <w:rPr>
          <w:rFonts w:ascii="Arial" w:hAnsi="Arial" w:cs="Arial"/>
          <w:lang w:val="en-AU"/>
        </w:rPr>
        <w:t xml:space="preserve">some D1 pole species in the way they perform based on the treatment. As noted Grey Box, Ironbark, Red Ironbark and Tallowwood PEC treated poles </w:t>
      </w:r>
      <w:r w:rsidR="00B973AB" w:rsidRPr="009344F5">
        <w:rPr>
          <w:rFonts w:ascii="Arial" w:hAnsi="Arial" w:cs="Arial"/>
          <w:lang w:val="en-AU"/>
        </w:rPr>
        <w:t>appear to perform worse than the same species treated with CCA</w:t>
      </w:r>
      <w:r w:rsidR="00AB7C84">
        <w:rPr>
          <w:rFonts w:ascii="Arial" w:hAnsi="Arial" w:cs="Arial"/>
          <w:lang w:val="en-AU"/>
        </w:rPr>
        <w:t>.</w:t>
      </w:r>
    </w:p>
    <w:p w:rsidR="006D42F4" w:rsidRPr="00AB7C84" w:rsidRDefault="00147D41" w:rsidP="009344F5">
      <w:pPr>
        <w:pStyle w:val="Heading3"/>
        <w:rPr>
          <w:rFonts w:ascii="Arial" w:hAnsi="Arial" w:cs="Arial"/>
        </w:rPr>
      </w:pPr>
      <w:bookmarkStart w:id="70" w:name="_Toc377134230"/>
      <w:r w:rsidRPr="00AB7C84">
        <w:rPr>
          <w:rFonts w:ascii="Arial" w:hAnsi="Arial" w:cs="Arial"/>
        </w:rPr>
        <w:t>Grey Box</w:t>
      </w:r>
      <w:bookmarkEnd w:id="70"/>
    </w:p>
    <w:p w:rsidR="00063C86" w:rsidRPr="009344F5" w:rsidRDefault="006D42F4" w:rsidP="009344F5">
      <w:pPr>
        <w:pStyle w:val="Bodycopy"/>
        <w:rPr>
          <w:rFonts w:ascii="Arial" w:hAnsi="Arial" w:cs="Arial"/>
          <w:lang w:val="en-AU"/>
        </w:rPr>
      </w:pPr>
      <w:r w:rsidRPr="009344F5">
        <w:rPr>
          <w:rFonts w:ascii="Arial" w:hAnsi="Arial" w:cs="Arial"/>
          <w:lang w:val="en-AU"/>
        </w:rPr>
        <w:t xml:space="preserve">Examining the figures for </w:t>
      </w:r>
      <w:r w:rsidR="00177326" w:rsidRPr="009344F5">
        <w:rPr>
          <w:rFonts w:ascii="Arial" w:hAnsi="Arial" w:cs="Arial"/>
          <w:lang w:val="en-AU"/>
        </w:rPr>
        <w:t xml:space="preserve">Grey Box it can </w:t>
      </w:r>
      <w:r w:rsidR="00492790" w:rsidRPr="009344F5">
        <w:rPr>
          <w:rFonts w:ascii="Arial" w:hAnsi="Arial" w:cs="Arial"/>
          <w:lang w:val="en-AU"/>
        </w:rPr>
        <w:t>be</w:t>
      </w:r>
      <w:r w:rsidR="00177326" w:rsidRPr="009344F5">
        <w:rPr>
          <w:rFonts w:ascii="Arial" w:hAnsi="Arial" w:cs="Arial"/>
          <w:lang w:val="en-AU"/>
        </w:rPr>
        <w:t xml:space="preserve"> seen that the total number of PEC poles is 78 versus 754 for CCA. The small number of PEC poles in this case (and overall for Grey Box) suggest that any variation between a PEC and a CCA treated Grey Box pole are not significant and can be considered statistical anomalies.</w:t>
      </w:r>
    </w:p>
    <w:p w:rsidR="00712A48" w:rsidRPr="00AB7C84" w:rsidRDefault="00712A48" w:rsidP="00712A48">
      <w:pPr>
        <w:pStyle w:val="Heading3"/>
        <w:rPr>
          <w:rFonts w:ascii="Arial" w:hAnsi="Arial" w:cs="Arial"/>
        </w:rPr>
      </w:pPr>
      <w:bookmarkStart w:id="71" w:name="_Toc377134231"/>
      <w:r w:rsidRPr="00AB7C84">
        <w:rPr>
          <w:rFonts w:ascii="Arial" w:hAnsi="Arial" w:cs="Arial"/>
        </w:rPr>
        <w:t>Ironbark</w:t>
      </w:r>
      <w:bookmarkEnd w:id="71"/>
    </w:p>
    <w:p w:rsidR="00712A48" w:rsidRPr="009344F5" w:rsidRDefault="00712A48" w:rsidP="009344F5">
      <w:pPr>
        <w:pStyle w:val="Bodycopy"/>
        <w:rPr>
          <w:rFonts w:ascii="Arial" w:hAnsi="Arial" w:cs="Arial"/>
          <w:lang w:val="en-AU"/>
        </w:rPr>
      </w:pPr>
      <w:r w:rsidRPr="009344F5">
        <w:rPr>
          <w:rFonts w:ascii="Arial" w:hAnsi="Arial" w:cs="Arial"/>
          <w:lang w:val="en-AU"/>
        </w:rPr>
        <w:t xml:space="preserve">In the case of Ironbark there is an adequate sample size for CCA and PEC treated poles. However PEC treated Ironbark poles are significantly more likely to have </w:t>
      </w:r>
      <w:r w:rsidR="00064C58" w:rsidRPr="009344F5">
        <w:rPr>
          <w:rFonts w:ascii="Arial" w:hAnsi="Arial" w:cs="Arial"/>
          <w:lang w:val="en-AU"/>
        </w:rPr>
        <w:t xml:space="preserve">external decay based on population analysis than a CCA pole. This needs to be considered in the light of the fact that an Ironbark PEC pole will have a higher average age (approx. 7 years) for external decay than a CCA treated Ironbark pole. Potentially the difference could be simply </w:t>
      </w:r>
      <w:r w:rsidR="000A50BC" w:rsidRPr="009344F5">
        <w:rPr>
          <w:rFonts w:ascii="Arial" w:hAnsi="Arial" w:cs="Arial"/>
          <w:lang w:val="en-AU"/>
        </w:rPr>
        <w:t>attributed</w:t>
      </w:r>
      <w:r w:rsidR="00064C58" w:rsidRPr="009344F5">
        <w:rPr>
          <w:rFonts w:ascii="Arial" w:hAnsi="Arial" w:cs="Arial"/>
          <w:lang w:val="en-AU"/>
        </w:rPr>
        <w:t xml:space="preserve"> to a</w:t>
      </w:r>
      <w:r w:rsidR="008765DC" w:rsidRPr="009344F5">
        <w:rPr>
          <w:rFonts w:ascii="Arial" w:hAnsi="Arial" w:cs="Arial"/>
          <w:lang w:val="en-AU"/>
        </w:rPr>
        <w:t>n</w:t>
      </w:r>
      <w:r w:rsidR="00064C58" w:rsidRPr="009344F5">
        <w:rPr>
          <w:rFonts w:ascii="Arial" w:hAnsi="Arial" w:cs="Arial"/>
          <w:lang w:val="en-AU"/>
        </w:rPr>
        <w:t xml:space="preserve"> aged PEC population versus a CCA population.</w:t>
      </w:r>
    </w:p>
    <w:p w:rsidR="00064C58" w:rsidRPr="009344F5" w:rsidRDefault="00064C58" w:rsidP="009344F5">
      <w:pPr>
        <w:pStyle w:val="Bodycopy"/>
        <w:rPr>
          <w:rFonts w:ascii="Arial" w:hAnsi="Arial" w:cs="Arial"/>
          <w:lang w:val="en-AU"/>
        </w:rPr>
      </w:pPr>
    </w:p>
    <w:p w:rsidR="000A50BC" w:rsidRPr="00C858FF" w:rsidRDefault="000A50BC" w:rsidP="000A50BC">
      <w:pPr>
        <w:pStyle w:val="Caption"/>
        <w:keepNext/>
      </w:pPr>
      <w:bookmarkStart w:id="72" w:name="_Ref369692525"/>
      <w:r w:rsidRPr="00C858FF">
        <w:t xml:space="preserve">Table </w:t>
      </w:r>
      <w:r w:rsidR="00C67A17">
        <w:fldChar w:fldCharType="begin"/>
      </w:r>
      <w:r w:rsidR="00C67A17">
        <w:instrText xml:space="preserve"> SEQ Table \* ARABIC </w:instrText>
      </w:r>
      <w:r w:rsidR="00C67A17">
        <w:fldChar w:fldCharType="separate"/>
      </w:r>
      <w:r w:rsidR="00BC3FC8">
        <w:rPr>
          <w:noProof/>
        </w:rPr>
        <w:t>19</w:t>
      </w:r>
      <w:r w:rsidR="00C67A17">
        <w:rPr>
          <w:noProof/>
        </w:rPr>
        <w:fldChar w:fldCharType="end"/>
      </w:r>
      <w:bookmarkEnd w:id="72"/>
      <w:r w:rsidRPr="00C858FF">
        <w:t xml:space="preserve"> Ironbark External Decay 0 - 10% by Treatment</w:t>
      </w:r>
      <w:r w:rsidR="00D76D91" w:rsidRPr="00C858FF">
        <w:t xml:space="preserve"> – Selected Depots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3316"/>
        <w:gridCol w:w="1697"/>
        <w:gridCol w:w="1416"/>
        <w:gridCol w:w="1117"/>
      </w:tblGrid>
      <w:tr w:rsidR="000A50BC" w:rsidRPr="00C858FF" w:rsidTr="00125680">
        <w:tc>
          <w:tcPr>
            <w:tcW w:w="1882" w:type="dxa"/>
            <w:shd w:val="clear" w:color="auto" w:fill="D3CAB7"/>
          </w:tcPr>
          <w:p w:rsidR="000A50BC" w:rsidRPr="00C858FF" w:rsidRDefault="000A50BC" w:rsidP="000A50BC">
            <w:pPr>
              <w:rPr>
                <w:b/>
                <w:color w:val="000000"/>
                <w:szCs w:val="20"/>
              </w:rPr>
            </w:pPr>
            <w:r w:rsidRPr="00C858FF">
              <w:rPr>
                <w:b/>
                <w:color w:val="000000"/>
                <w:szCs w:val="20"/>
              </w:rPr>
              <w:t>Percentage External Decay</w:t>
            </w:r>
          </w:p>
        </w:tc>
        <w:tc>
          <w:tcPr>
            <w:tcW w:w="3316" w:type="dxa"/>
            <w:shd w:val="clear" w:color="auto" w:fill="D3CAB7"/>
          </w:tcPr>
          <w:p w:rsidR="000A50BC" w:rsidRPr="00C858FF" w:rsidRDefault="000A50BC" w:rsidP="000A50BC">
            <w:pPr>
              <w:rPr>
                <w:b/>
                <w:color w:val="000000"/>
                <w:szCs w:val="20"/>
              </w:rPr>
            </w:pPr>
            <w:r w:rsidRPr="00C858FF">
              <w:rPr>
                <w:b/>
                <w:color w:val="000000"/>
                <w:szCs w:val="20"/>
              </w:rPr>
              <w:t>Treatment</w:t>
            </w:r>
          </w:p>
        </w:tc>
        <w:tc>
          <w:tcPr>
            <w:tcW w:w="1697" w:type="dxa"/>
            <w:shd w:val="clear" w:color="auto" w:fill="D3CAB7"/>
          </w:tcPr>
          <w:p w:rsidR="000A50BC" w:rsidRPr="00C858FF" w:rsidRDefault="000A50BC" w:rsidP="000A50BC">
            <w:pPr>
              <w:jc w:val="right"/>
              <w:rPr>
                <w:b/>
                <w:szCs w:val="20"/>
              </w:rPr>
            </w:pPr>
            <w:r w:rsidRPr="00C858FF">
              <w:rPr>
                <w:b/>
                <w:szCs w:val="20"/>
              </w:rPr>
              <w:t>Number of Poles</w:t>
            </w:r>
          </w:p>
        </w:tc>
        <w:tc>
          <w:tcPr>
            <w:tcW w:w="1416" w:type="dxa"/>
            <w:shd w:val="clear" w:color="auto" w:fill="D3CAB7"/>
          </w:tcPr>
          <w:p w:rsidR="000A50BC" w:rsidRPr="00C858FF" w:rsidRDefault="000A50BC" w:rsidP="000A50BC">
            <w:pPr>
              <w:jc w:val="right"/>
              <w:rPr>
                <w:b/>
                <w:szCs w:val="20"/>
              </w:rPr>
            </w:pPr>
            <w:r w:rsidRPr="00C858FF">
              <w:rPr>
                <w:b/>
                <w:szCs w:val="20"/>
              </w:rPr>
              <w:t>Average Age</w:t>
            </w:r>
          </w:p>
        </w:tc>
        <w:tc>
          <w:tcPr>
            <w:tcW w:w="1117" w:type="dxa"/>
            <w:shd w:val="clear" w:color="auto" w:fill="D3CAB7"/>
          </w:tcPr>
          <w:p w:rsidR="000A50BC" w:rsidRPr="00C858FF" w:rsidRDefault="000A50BC" w:rsidP="000A50BC">
            <w:pPr>
              <w:jc w:val="right"/>
              <w:rPr>
                <w:b/>
                <w:szCs w:val="20"/>
              </w:rPr>
            </w:pPr>
            <w:r w:rsidRPr="00C858FF">
              <w:rPr>
                <w:b/>
                <w:szCs w:val="20"/>
              </w:rPr>
              <w:t>Standard Deviation</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2</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1</w:t>
            </w:r>
          </w:p>
        </w:tc>
        <w:tc>
          <w:tcPr>
            <w:tcW w:w="1416" w:type="dxa"/>
          </w:tcPr>
          <w:p w:rsidR="00696EFC" w:rsidRPr="00C858FF" w:rsidRDefault="00696EFC">
            <w:pPr>
              <w:jc w:val="right"/>
              <w:rPr>
                <w:szCs w:val="20"/>
              </w:rPr>
            </w:pPr>
            <w:r w:rsidRPr="00C858FF">
              <w:rPr>
                <w:szCs w:val="20"/>
              </w:rPr>
              <w:t>50.0</w:t>
            </w:r>
          </w:p>
        </w:tc>
        <w:tc>
          <w:tcPr>
            <w:tcW w:w="1117" w:type="dxa"/>
          </w:tcPr>
          <w:p w:rsidR="00696EFC" w:rsidRPr="00C858FF" w:rsidRDefault="00696EFC">
            <w:pPr>
              <w:rPr>
                <w:szCs w:val="20"/>
              </w:rPr>
            </w:pP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8</w:t>
            </w:r>
          </w:p>
        </w:tc>
        <w:tc>
          <w:tcPr>
            <w:tcW w:w="1416" w:type="dxa"/>
          </w:tcPr>
          <w:p w:rsidR="00696EFC" w:rsidRPr="00C858FF" w:rsidRDefault="00696EFC">
            <w:pPr>
              <w:jc w:val="right"/>
              <w:rPr>
                <w:szCs w:val="20"/>
              </w:rPr>
            </w:pPr>
            <w:r w:rsidRPr="00C858FF">
              <w:rPr>
                <w:szCs w:val="20"/>
              </w:rPr>
              <w:t>25.1</w:t>
            </w:r>
          </w:p>
        </w:tc>
        <w:tc>
          <w:tcPr>
            <w:tcW w:w="1117" w:type="dxa"/>
          </w:tcPr>
          <w:p w:rsidR="00696EFC" w:rsidRPr="00C858FF" w:rsidRDefault="00696EFC">
            <w:pPr>
              <w:jc w:val="right"/>
              <w:rPr>
                <w:szCs w:val="20"/>
              </w:rPr>
            </w:pPr>
            <w:r w:rsidRPr="00C858FF">
              <w:rPr>
                <w:szCs w:val="20"/>
              </w:rPr>
              <w:t>11.4</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3</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2</w:t>
            </w:r>
          </w:p>
        </w:tc>
        <w:tc>
          <w:tcPr>
            <w:tcW w:w="1416" w:type="dxa"/>
          </w:tcPr>
          <w:p w:rsidR="00696EFC" w:rsidRPr="00C858FF" w:rsidRDefault="00696EFC">
            <w:pPr>
              <w:jc w:val="right"/>
              <w:rPr>
                <w:szCs w:val="20"/>
              </w:rPr>
            </w:pPr>
            <w:r w:rsidRPr="00C858FF">
              <w:rPr>
                <w:szCs w:val="20"/>
              </w:rPr>
              <w:t>35.0</w:t>
            </w:r>
          </w:p>
        </w:tc>
        <w:tc>
          <w:tcPr>
            <w:tcW w:w="1117" w:type="dxa"/>
          </w:tcPr>
          <w:p w:rsidR="00696EFC" w:rsidRPr="00C858FF" w:rsidRDefault="00696EFC">
            <w:pPr>
              <w:jc w:val="right"/>
              <w:rPr>
                <w:szCs w:val="20"/>
              </w:rPr>
            </w:pPr>
            <w:r w:rsidRPr="00C858FF">
              <w:rPr>
                <w:szCs w:val="20"/>
              </w:rPr>
              <w:t>1.4</w:t>
            </w: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9</w:t>
            </w:r>
          </w:p>
        </w:tc>
        <w:tc>
          <w:tcPr>
            <w:tcW w:w="1416" w:type="dxa"/>
          </w:tcPr>
          <w:p w:rsidR="00696EFC" w:rsidRPr="00C858FF" w:rsidRDefault="00696EFC">
            <w:pPr>
              <w:jc w:val="right"/>
              <w:rPr>
                <w:szCs w:val="20"/>
              </w:rPr>
            </w:pPr>
            <w:r w:rsidRPr="00C858FF">
              <w:rPr>
                <w:szCs w:val="20"/>
              </w:rPr>
              <w:t>28.1</w:t>
            </w:r>
          </w:p>
        </w:tc>
        <w:tc>
          <w:tcPr>
            <w:tcW w:w="1117" w:type="dxa"/>
          </w:tcPr>
          <w:p w:rsidR="00696EFC" w:rsidRPr="00C858FF" w:rsidRDefault="00696EFC">
            <w:pPr>
              <w:jc w:val="right"/>
              <w:rPr>
                <w:szCs w:val="20"/>
              </w:rPr>
            </w:pPr>
            <w:r w:rsidRPr="00C858FF">
              <w:rPr>
                <w:szCs w:val="20"/>
              </w:rPr>
              <w:t>9.8</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4</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2</w:t>
            </w:r>
          </w:p>
        </w:tc>
        <w:tc>
          <w:tcPr>
            <w:tcW w:w="1416" w:type="dxa"/>
          </w:tcPr>
          <w:p w:rsidR="00696EFC" w:rsidRPr="00C858FF" w:rsidRDefault="00696EFC">
            <w:pPr>
              <w:jc w:val="right"/>
              <w:rPr>
                <w:szCs w:val="20"/>
              </w:rPr>
            </w:pPr>
            <w:r w:rsidRPr="00C858FF">
              <w:rPr>
                <w:szCs w:val="20"/>
              </w:rPr>
              <w:t>46.5</w:t>
            </w:r>
          </w:p>
        </w:tc>
        <w:tc>
          <w:tcPr>
            <w:tcW w:w="1117" w:type="dxa"/>
          </w:tcPr>
          <w:p w:rsidR="00696EFC" w:rsidRPr="00C858FF" w:rsidRDefault="00696EFC">
            <w:pPr>
              <w:jc w:val="right"/>
              <w:rPr>
                <w:szCs w:val="20"/>
              </w:rPr>
            </w:pPr>
            <w:r w:rsidRPr="00C858FF">
              <w:rPr>
                <w:szCs w:val="20"/>
              </w:rPr>
              <w:t>4.9</w:t>
            </w: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30</w:t>
            </w:r>
          </w:p>
        </w:tc>
        <w:tc>
          <w:tcPr>
            <w:tcW w:w="1416" w:type="dxa"/>
          </w:tcPr>
          <w:p w:rsidR="00696EFC" w:rsidRPr="00C858FF" w:rsidRDefault="00696EFC">
            <w:pPr>
              <w:jc w:val="right"/>
              <w:rPr>
                <w:szCs w:val="20"/>
              </w:rPr>
            </w:pPr>
            <w:r w:rsidRPr="00C858FF">
              <w:rPr>
                <w:szCs w:val="20"/>
              </w:rPr>
              <w:t>34.1</w:t>
            </w:r>
          </w:p>
        </w:tc>
        <w:tc>
          <w:tcPr>
            <w:tcW w:w="1117" w:type="dxa"/>
          </w:tcPr>
          <w:p w:rsidR="00696EFC" w:rsidRPr="00C858FF" w:rsidRDefault="00696EFC">
            <w:pPr>
              <w:jc w:val="right"/>
              <w:rPr>
                <w:szCs w:val="20"/>
              </w:rPr>
            </w:pPr>
            <w:r w:rsidRPr="00C858FF">
              <w:rPr>
                <w:szCs w:val="20"/>
              </w:rPr>
              <w:t>10.6</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5</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1</w:t>
            </w:r>
          </w:p>
        </w:tc>
        <w:tc>
          <w:tcPr>
            <w:tcW w:w="1416" w:type="dxa"/>
          </w:tcPr>
          <w:p w:rsidR="00696EFC" w:rsidRPr="00C858FF" w:rsidRDefault="00696EFC">
            <w:pPr>
              <w:jc w:val="right"/>
              <w:rPr>
                <w:szCs w:val="20"/>
              </w:rPr>
            </w:pPr>
            <w:r w:rsidRPr="00C858FF">
              <w:rPr>
                <w:szCs w:val="20"/>
              </w:rPr>
              <w:t>41.0</w:t>
            </w:r>
          </w:p>
        </w:tc>
        <w:tc>
          <w:tcPr>
            <w:tcW w:w="1117" w:type="dxa"/>
          </w:tcPr>
          <w:p w:rsidR="00696EFC" w:rsidRPr="00C858FF" w:rsidRDefault="00696EFC">
            <w:pPr>
              <w:rPr>
                <w:szCs w:val="20"/>
              </w:rPr>
            </w:pP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4</w:t>
            </w:r>
          </w:p>
        </w:tc>
        <w:tc>
          <w:tcPr>
            <w:tcW w:w="1416" w:type="dxa"/>
          </w:tcPr>
          <w:p w:rsidR="00696EFC" w:rsidRPr="00C858FF" w:rsidRDefault="00696EFC">
            <w:pPr>
              <w:jc w:val="right"/>
              <w:rPr>
                <w:szCs w:val="20"/>
              </w:rPr>
            </w:pPr>
            <w:r w:rsidRPr="00C858FF">
              <w:rPr>
                <w:szCs w:val="20"/>
              </w:rPr>
              <w:t>30.3</w:t>
            </w:r>
          </w:p>
        </w:tc>
        <w:tc>
          <w:tcPr>
            <w:tcW w:w="1117" w:type="dxa"/>
          </w:tcPr>
          <w:p w:rsidR="00696EFC" w:rsidRPr="00C858FF" w:rsidRDefault="00696EFC">
            <w:pPr>
              <w:jc w:val="right"/>
              <w:rPr>
                <w:szCs w:val="20"/>
              </w:rPr>
            </w:pPr>
            <w:r w:rsidRPr="00C858FF">
              <w:rPr>
                <w:szCs w:val="20"/>
              </w:rPr>
              <w:t>8.7</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6</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6</w:t>
            </w:r>
          </w:p>
        </w:tc>
        <w:tc>
          <w:tcPr>
            <w:tcW w:w="1416" w:type="dxa"/>
          </w:tcPr>
          <w:p w:rsidR="00696EFC" w:rsidRPr="00C858FF" w:rsidRDefault="00696EFC">
            <w:pPr>
              <w:jc w:val="right"/>
              <w:rPr>
                <w:szCs w:val="20"/>
              </w:rPr>
            </w:pPr>
            <w:r w:rsidRPr="00C858FF">
              <w:rPr>
                <w:szCs w:val="20"/>
              </w:rPr>
              <w:t>36.2</w:t>
            </w:r>
          </w:p>
        </w:tc>
        <w:tc>
          <w:tcPr>
            <w:tcW w:w="1117" w:type="dxa"/>
          </w:tcPr>
          <w:p w:rsidR="00696EFC" w:rsidRPr="00C858FF" w:rsidRDefault="00696EFC">
            <w:pPr>
              <w:jc w:val="right"/>
              <w:rPr>
                <w:szCs w:val="20"/>
              </w:rPr>
            </w:pPr>
            <w:r w:rsidRPr="00C858FF">
              <w:rPr>
                <w:szCs w:val="20"/>
              </w:rPr>
              <w:t>5.5</w:t>
            </w: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4</w:t>
            </w:r>
          </w:p>
        </w:tc>
        <w:tc>
          <w:tcPr>
            <w:tcW w:w="1416" w:type="dxa"/>
          </w:tcPr>
          <w:p w:rsidR="00696EFC" w:rsidRPr="00C858FF" w:rsidRDefault="00696EFC">
            <w:pPr>
              <w:jc w:val="right"/>
              <w:rPr>
                <w:szCs w:val="20"/>
              </w:rPr>
            </w:pPr>
            <w:r w:rsidRPr="00C858FF">
              <w:rPr>
                <w:szCs w:val="20"/>
              </w:rPr>
              <w:t>22.5</w:t>
            </w:r>
          </w:p>
        </w:tc>
        <w:tc>
          <w:tcPr>
            <w:tcW w:w="1117" w:type="dxa"/>
          </w:tcPr>
          <w:p w:rsidR="00696EFC" w:rsidRPr="00C858FF" w:rsidRDefault="00696EFC">
            <w:pPr>
              <w:jc w:val="right"/>
              <w:rPr>
                <w:szCs w:val="20"/>
              </w:rPr>
            </w:pPr>
            <w:r w:rsidRPr="00C858FF">
              <w:rPr>
                <w:szCs w:val="20"/>
              </w:rPr>
              <w:t>8.5</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7</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8</w:t>
            </w:r>
          </w:p>
        </w:tc>
        <w:tc>
          <w:tcPr>
            <w:tcW w:w="1416" w:type="dxa"/>
          </w:tcPr>
          <w:p w:rsidR="00696EFC" w:rsidRPr="00C858FF" w:rsidRDefault="00696EFC">
            <w:pPr>
              <w:jc w:val="right"/>
              <w:rPr>
                <w:szCs w:val="20"/>
              </w:rPr>
            </w:pPr>
            <w:r w:rsidRPr="00C858FF">
              <w:rPr>
                <w:szCs w:val="20"/>
              </w:rPr>
              <w:t>37.8</w:t>
            </w:r>
          </w:p>
        </w:tc>
        <w:tc>
          <w:tcPr>
            <w:tcW w:w="1117" w:type="dxa"/>
          </w:tcPr>
          <w:p w:rsidR="00696EFC" w:rsidRPr="00C858FF" w:rsidRDefault="00696EFC">
            <w:pPr>
              <w:jc w:val="right"/>
              <w:rPr>
                <w:szCs w:val="20"/>
              </w:rPr>
            </w:pPr>
            <w:r w:rsidRPr="00C858FF">
              <w:rPr>
                <w:szCs w:val="20"/>
              </w:rPr>
              <w:t>6.3</w:t>
            </w: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17</w:t>
            </w:r>
          </w:p>
        </w:tc>
        <w:tc>
          <w:tcPr>
            <w:tcW w:w="1416" w:type="dxa"/>
          </w:tcPr>
          <w:p w:rsidR="00696EFC" w:rsidRPr="00C858FF" w:rsidRDefault="00696EFC">
            <w:pPr>
              <w:jc w:val="right"/>
              <w:rPr>
                <w:szCs w:val="20"/>
              </w:rPr>
            </w:pPr>
            <w:r w:rsidRPr="00C858FF">
              <w:rPr>
                <w:szCs w:val="20"/>
              </w:rPr>
              <w:t>38.2</w:t>
            </w:r>
          </w:p>
        </w:tc>
        <w:tc>
          <w:tcPr>
            <w:tcW w:w="1117" w:type="dxa"/>
          </w:tcPr>
          <w:p w:rsidR="00696EFC" w:rsidRPr="00C858FF" w:rsidRDefault="00696EFC">
            <w:pPr>
              <w:jc w:val="right"/>
              <w:rPr>
                <w:szCs w:val="20"/>
              </w:rPr>
            </w:pPr>
            <w:r w:rsidRPr="00C858FF">
              <w:rPr>
                <w:szCs w:val="20"/>
              </w:rPr>
              <w:t>5.7</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8</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13</w:t>
            </w:r>
          </w:p>
        </w:tc>
        <w:tc>
          <w:tcPr>
            <w:tcW w:w="1416" w:type="dxa"/>
          </w:tcPr>
          <w:p w:rsidR="00696EFC" w:rsidRPr="00C858FF" w:rsidRDefault="00696EFC">
            <w:pPr>
              <w:jc w:val="right"/>
              <w:rPr>
                <w:szCs w:val="20"/>
              </w:rPr>
            </w:pPr>
            <w:r w:rsidRPr="00C858FF">
              <w:rPr>
                <w:szCs w:val="20"/>
              </w:rPr>
              <w:t>41.9</w:t>
            </w:r>
          </w:p>
        </w:tc>
        <w:tc>
          <w:tcPr>
            <w:tcW w:w="1117" w:type="dxa"/>
          </w:tcPr>
          <w:p w:rsidR="00696EFC" w:rsidRPr="00C858FF" w:rsidRDefault="00696EFC">
            <w:pPr>
              <w:jc w:val="right"/>
              <w:rPr>
                <w:szCs w:val="20"/>
              </w:rPr>
            </w:pPr>
            <w:r w:rsidRPr="00C858FF">
              <w:rPr>
                <w:szCs w:val="20"/>
              </w:rPr>
              <w:t>4.3</w:t>
            </w: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17</w:t>
            </w:r>
          </w:p>
        </w:tc>
        <w:tc>
          <w:tcPr>
            <w:tcW w:w="1416" w:type="dxa"/>
          </w:tcPr>
          <w:p w:rsidR="00696EFC" w:rsidRPr="00C858FF" w:rsidRDefault="00696EFC">
            <w:pPr>
              <w:jc w:val="right"/>
              <w:rPr>
                <w:szCs w:val="20"/>
              </w:rPr>
            </w:pPr>
            <w:r w:rsidRPr="00C858FF">
              <w:rPr>
                <w:szCs w:val="20"/>
              </w:rPr>
              <w:t>37.4</w:t>
            </w:r>
          </w:p>
        </w:tc>
        <w:tc>
          <w:tcPr>
            <w:tcW w:w="1117" w:type="dxa"/>
          </w:tcPr>
          <w:p w:rsidR="00696EFC" w:rsidRPr="00C858FF" w:rsidRDefault="00696EFC">
            <w:pPr>
              <w:jc w:val="right"/>
              <w:rPr>
                <w:szCs w:val="20"/>
              </w:rPr>
            </w:pPr>
            <w:r w:rsidRPr="00C858FF">
              <w:rPr>
                <w:szCs w:val="20"/>
              </w:rPr>
              <w:t>8.0</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9</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2</w:t>
            </w:r>
          </w:p>
        </w:tc>
        <w:tc>
          <w:tcPr>
            <w:tcW w:w="1416" w:type="dxa"/>
          </w:tcPr>
          <w:p w:rsidR="00696EFC" w:rsidRPr="00C858FF" w:rsidRDefault="00696EFC">
            <w:pPr>
              <w:jc w:val="right"/>
              <w:rPr>
                <w:szCs w:val="20"/>
              </w:rPr>
            </w:pPr>
            <w:r w:rsidRPr="00C858FF">
              <w:rPr>
                <w:szCs w:val="20"/>
              </w:rPr>
              <w:t>45.5</w:t>
            </w:r>
          </w:p>
        </w:tc>
        <w:tc>
          <w:tcPr>
            <w:tcW w:w="1117" w:type="dxa"/>
          </w:tcPr>
          <w:p w:rsidR="00696EFC" w:rsidRPr="00C858FF" w:rsidRDefault="00696EFC">
            <w:pPr>
              <w:jc w:val="right"/>
              <w:rPr>
                <w:szCs w:val="20"/>
              </w:rPr>
            </w:pPr>
            <w:r w:rsidRPr="00C858FF">
              <w:rPr>
                <w:szCs w:val="20"/>
              </w:rPr>
              <w:t>4.9</w:t>
            </w: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11</w:t>
            </w:r>
          </w:p>
        </w:tc>
        <w:tc>
          <w:tcPr>
            <w:tcW w:w="1416" w:type="dxa"/>
          </w:tcPr>
          <w:p w:rsidR="00696EFC" w:rsidRPr="00C858FF" w:rsidRDefault="00696EFC">
            <w:pPr>
              <w:jc w:val="right"/>
              <w:rPr>
                <w:szCs w:val="20"/>
              </w:rPr>
            </w:pPr>
            <w:r w:rsidRPr="00C858FF">
              <w:rPr>
                <w:szCs w:val="20"/>
              </w:rPr>
              <w:t>35.6</w:t>
            </w:r>
          </w:p>
        </w:tc>
        <w:tc>
          <w:tcPr>
            <w:tcW w:w="1117" w:type="dxa"/>
          </w:tcPr>
          <w:p w:rsidR="00696EFC" w:rsidRPr="00C858FF" w:rsidRDefault="00696EFC">
            <w:pPr>
              <w:jc w:val="right"/>
              <w:rPr>
                <w:szCs w:val="20"/>
              </w:rPr>
            </w:pPr>
            <w:r w:rsidRPr="00C858FF">
              <w:rPr>
                <w:szCs w:val="20"/>
              </w:rPr>
              <w:t>7.5</w:t>
            </w:r>
          </w:p>
        </w:tc>
      </w:tr>
      <w:tr w:rsidR="00696EFC" w:rsidRPr="00C858FF" w:rsidTr="00125680">
        <w:tc>
          <w:tcPr>
            <w:tcW w:w="1882" w:type="dxa"/>
            <w:vMerge w:val="restart"/>
            <w:shd w:val="clear" w:color="auto" w:fill="D3CAB7"/>
          </w:tcPr>
          <w:p w:rsidR="00696EFC" w:rsidRPr="00C858FF" w:rsidRDefault="00696EFC" w:rsidP="000A50BC">
            <w:pPr>
              <w:rPr>
                <w:color w:val="000000"/>
                <w:szCs w:val="20"/>
              </w:rPr>
            </w:pPr>
            <w:r w:rsidRPr="00C858FF">
              <w:rPr>
                <w:color w:val="000000"/>
                <w:szCs w:val="20"/>
              </w:rPr>
              <w:t>10</w:t>
            </w:r>
          </w:p>
        </w:tc>
        <w:tc>
          <w:tcPr>
            <w:tcW w:w="3316" w:type="dxa"/>
            <w:shd w:val="clear" w:color="auto" w:fill="D3CAB7"/>
          </w:tcPr>
          <w:p w:rsidR="00696EFC" w:rsidRPr="00C858FF" w:rsidRDefault="00696EFC" w:rsidP="000A50BC">
            <w:pPr>
              <w:rPr>
                <w:color w:val="000000"/>
                <w:szCs w:val="20"/>
              </w:rPr>
            </w:pPr>
            <w:r w:rsidRPr="00C858FF">
              <w:rPr>
                <w:color w:val="000000"/>
                <w:szCs w:val="20"/>
              </w:rPr>
              <w:t>Pigment Emulsified Creosote</w:t>
            </w:r>
          </w:p>
        </w:tc>
        <w:tc>
          <w:tcPr>
            <w:tcW w:w="1697" w:type="dxa"/>
          </w:tcPr>
          <w:p w:rsidR="00696EFC" w:rsidRPr="00C858FF" w:rsidRDefault="00696EFC">
            <w:pPr>
              <w:jc w:val="right"/>
              <w:rPr>
                <w:szCs w:val="20"/>
              </w:rPr>
            </w:pPr>
            <w:r w:rsidRPr="00C858FF">
              <w:rPr>
                <w:szCs w:val="20"/>
              </w:rPr>
              <w:t>2</w:t>
            </w:r>
          </w:p>
        </w:tc>
        <w:tc>
          <w:tcPr>
            <w:tcW w:w="1416" w:type="dxa"/>
          </w:tcPr>
          <w:p w:rsidR="00696EFC" w:rsidRPr="00C858FF" w:rsidRDefault="00696EFC">
            <w:pPr>
              <w:jc w:val="right"/>
              <w:rPr>
                <w:szCs w:val="20"/>
              </w:rPr>
            </w:pPr>
            <w:r w:rsidRPr="00C858FF">
              <w:rPr>
                <w:szCs w:val="20"/>
              </w:rPr>
              <w:t>49.0</w:t>
            </w:r>
          </w:p>
        </w:tc>
        <w:tc>
          <w:tcPr>
            <w:tcW w:w="1117" w:type="dxa"/>
          </w:tcPr>
          <w:p w:rsidR="00696EFC" w:rsidRPr="00C858FF" w:rsidRDefault="00696EFC">
            <w:pPr>
              <w:jc w:val="right"/>
              <w:rPr>
                <w:szCs w:val="20"/>
              </w:rPr>
            </w:pPr>
            <w:r w:rsidRPr="00C858FF">
              <w:rPr>
                <w:szCs w:val="20"/>
              </w:rPr>
              <w:t>0.0</w:t>
            </w:r>
          </w:p>
        </w:tc>
      </w:tr>
      <w:tr w:rsidR="00696EFC" w:rsidRPr="00C858FF" w:rsidTr="00125680">
        <w:tc>
          <w:tcPr>
            <w:tcW w:w="1882" w:type="dxa"/>
            <w:vMerge/>
            <w:shd w:val="clear" w:color="auto" w:fill="D3CAB7"/>
          </w:tcPr>
          <w:p w:rsidR="00696EFC" w:rsidRPr="00C858FF" w:rsidRDefault="00696EFC" w:rsidP="000A50BC">
            <w:pPr>
              <w:rPr>
                <w:color w:val="000000"/>
                <w:szCs w:val="20"/>
              </w:rPr>
            </w:pPr>
          </w:p>
        </w:tc>
        <w:tc>
          <w:tcPr>
            <w:tcW w:w="3316" w:type="dxa"/>
            <w:shd w:val="clear" w:color="auto" w:fill="D3CAB7"/>
          </w:tcPr>
          <w:p w:rsidR="00696EFC" w:rsidRPr="00C858FF" w:rsidRDefault="00696EFC" w:rsidP="000A50BC">
            <w:pPr>
              <w:rPr>
                <w:color w:val="000000"/>
                <w:szCs w:val="20"/>
              </w:rPr>
            </w:pPr>
            <w:r w:rsidRPr="00C858FF">
              <w:rPr>
                <w:color w:val="000000"/>
                <w:szCs w:val="20"/>
              </w:rPr>
              <w:t>Copper Chrome Arsenic(CCA)</w:t>
            </w:r>
          </w:p>
        </w:tc>
        <w:tc>
          <w:tcPr>
            <w:tcW w:w="1697" w:type="dxa"/>
          </w:tcPr>
          <w:p w:rsidR="00696EFC" w:rsidRPr="00C858FF" w:rsidRDefault="00696EFC">
            <w:pPr>
              <w:jc w:val="right"/>
              <w:rPr>
                <w:szCs w:val="20"/>
              </w:rPr>
            </w:pPr>
            <w:r w:rsidRPr="00C858FF">
              <w:rPr>
                <w:szCs w:val="20"/>
              </w:rPr>
              <w:t>2</w:t>
            </w:r>
          </w:p>
        </w:tc>
        <w:tc>
          <w:tcPr>
            <w:tcW w:w="1416" w:type="dxa"/>
          </w:tcPr>
          <w:p w:rsidR="00696EFC" w:rsidRPr="00C858FF" w:rsidRDefault="00696EFC">
            <w:pPr>
              <w:jc w:val="right"/>
              <w:rPr>
                <w:szCs w:val="20"/>
              </w:rPr>
            </w:pPr>
            <w:r w:rsidRPr="00C858FF">
              <w:rPr>
                <w:szCs w:val="20"/>
              </w:rPr>
              <w:t>40.0</w:t>
            </w:r>
          </w:p>
        </w:tc>
        <w:tc>
          <w:tcPr>
            <w:tcW w:w="1117" w:type="dxa"/>
          </w:tcPr>
          <w:p w:rsidR="00696EFC" w:rsidRPr="00C858FF" w:rsidRDefault="00696EFC">
            <w:pPr>
              <w:jc w:val="right"/>
              <w:rPr>
                <w:szCs w:val="20"/>
              </w:rPr>
            </w:pPr>
            <w:r w:rsidRPr="00C858FF">
              <w:rPr>
                <w:szCs w:val="20"/>
              </w:rPr>
              <w:t>0.0</w:t>
            </w:r>
          </w:p>
        </w:tc>
      </w:tr>
      <w:tr w:rsidR="00894873" w:rsidRPr="00C858FF" w:rsidTr="00125680">
        <w:tc>
          <w:tcPr>
            <w:tcW w:w="5198" w:type="dxa"/>
            <w:gridSpan w:val="2"/>
            <w:shd w:val="clear" w:color="auto" w:fill="D3CAB7"/>
          </w:tcPr>
          <w:p w:rsidR="00894873" w:rsidRPr="00C858FF" w:rsidRDefault="00894873" w:rsidP="000A50BC">
            <w:pPr>
              <w:rPr>
                <w:b/>
                <w:color w:val="000000"/>
                <w:szCs w:val="20"/>
              </w:rPr>
            </w:pPr>
            <w:r w:rsidRPr="00C858FF">
              <w:rPr>
                <w:b/>
                <w:color w:val="000000"/>
                <w:szCs w:val="20"/>
              </w:rPr>
              <w:t>Grand Total</w:t>
            </w:r>
          </w:p>
        </w:tc>
        <w:tc>
          <w:tcPr>
            <w:tcW w:w="1697" w:type="dxa"/>
          </w:tcPr>
          <w:p w:rsidR="00894873" w:rsidRPr="00C858FF" w:rsidRDefault="00894873">
            <w:pPr>
              <w:jc w:val="right"/>
              <w:rPr>
                <w:szCs w:val="20"/>
              </w:rPr>
            </w:pPr>
            <w:r w:rsidRPr="00C858FF">
              <w:rPr>
                <w:szCs w:val="20"/>
              </w:rPr>
              <w:t>139</w:t>
            </w:r>
          </w:p>
        </w:tc>
        <w:tc>
          <w:tcPr>
            <w:tcW w:w="1416" w:type="dxa"/>
          </w:tcPr>
          <w:p w:rsidR="00894873" w:rsidRPr="00C858FF" w:rsidRDefault="00894873">
            <w:pPr>
              <w:jc w:val="right"/>
              <w:rPr>
                <w:szCs w:val="20"/>
              </w:rPr>
            </w:pPr>
            <w:r w:rsidRPr="00C858FF">
              <w:rPr>
                <w:szCs w:val="20"/>
              </w:rPr>
              <w:t>35.6</w:t>
            </w:r>
          </w:p>
        </w:tc>
        <w:tc>
          <w:tcPr>
            <w:tcW w:w="1117" w:type="dxa"/>
          </w:tcPr>
          <w:p w:rsidR="00894873" w:rsidRPr="00C858FF" w:rsidRDefault="00894873">
            <w:pPr>
              <w:jc w:val="right"/>
              <w:rPr>
                <w:szCs w:val="20"/>
              </w:rPr>
            </w:pPr>
            <w:r w:rsidRPr="00C858FF">
              <w:rPr>
                <w:szCs w:val="20"/>
              </w:rPr>
              <w:t>9.4</w:t>
            </w:r>
          </w:p>
        </w:tc>
      </w:tr>
    </w:tbl>
    <w:p w:rsidR="0006517C" w:rsidRPr="009344F5" w:rsidRDefault="0006517C" w:rsidP="009344F5">
      <w:pPr>
        <w:pStyle w:val="Bodycopy"/>
        <w:rPr>
          <w:rFonts w:ascii="Arial" w:hAnsi="Arial" w:cs="Arial"/>
          <w:lang w:val="en-AU"/>
        </w:rPr>
      </w:pPr>
    </w:p>
    <w:p w:rsidR="00E72A8A" w:rsidRPr="009344F5" w:rsidRDefault="0006517C" w:rsidP="009344F5">
      <w:pPr>
        <w:pStyle w:val="Bodycopy"/>
        <w:rPr>
          <w:rFonts w:ascii="Arial" w:hAnsi="Arial" w:cs="Arial"/>
          <w:lang w:val="en-AU"/>
        </w:rPr>
      </w:pPr>
      <w:r w:rsidRPr="009344F5">
        <w:rPr>
          <w:rFonts w:ascii="Arial" w:hAnsi="Arial" w:cs="Arial"/>
          <w:lang w:val="en-AU"/>
        </w:rPr>
        <w:fldChar w:fldCharType="begin"/>
      </w:r>
      <w:r w:rsidRPr="009344F5">
        <w:rPr>
          <w:rFonts w:ascii="Arial" w:hAnsi="Arial" w:cs="Arial"/>
          <w:lang w:val="en-AU"/>
        </w:rPr>
        <w:instrText xml:space="preserve"> REF _Ref369692525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19</w:t>
      </w:r>
      <w:r w:rsidRPr="009344F5">
        <w:rPr>
          <w:rFonts w:ascii="Arial" w:hAnsi="Arial" w:cs="Arial"/>
          <w:lang w:val="en-AU"/>
        </w:rPr>
        <w:fldChar w:fldCharType="end"/>
      </w:r>
      <w:r w:rsidRPr="009344F5">
        <w:rPr>
          <w:rFonts w:ascii="Arial" w:hAnsi="Arial" w:cs="Arial"/>
          <w:lang w:val="en-AU"/>
        </w:rPr>
        <w:t xml:space="preserve"> provides some insight into the </w:t>
      </w:r>
      <w:r w:rsidR="00D76D91" w:rsidRPr="009344F5">
        <w:rPr>
          <w:rFonts w:ascii="Arial" w:hAnsi="Arial" w:cs="Arial"/>
          <w:lang w:val="en-AU"/>
        </w:rPr>
        <w:t>population and age</w:t>
      </w:r>
      <w:r w:rsidRPr="009344F5">
        <w:rPr>
          <w:rFonts w:ascii="Arial" w:hAnsi="Arial" w:cs="Arial"/>
          <w:lang w:val="en-AU"/>
        </w:rPr>
        <w:t xml:space="preserve"> distinction between PEC and CCA for Ironbark poles</w:t>
      </w:r>
      <w:r w:rsidR="000E79BB" w:rsidRPr="009344F5">
        <w:rPr>
          <w:rFonts w:ascii="Arial" w:hAnsi="Arial" w:cs="Arial"/>
          <w:lang w:val="en-AU"/>
        </w:rPr>
        <w:t>.</w:t>
      </w:r>
      <w:r w:rsidR="00E72A8A" w:rsidRPr="009344F5">
        <w:rPr>
          <w:rFonts w:ascii="Arial" w:hAnsi="Arial" w:cs="Arial"/>
          <w:lang w:val="en-AU"/>
        </w:rPr>
        <w:t xml:space="preserve"> It is clear that </w:t>
      </w:r>
      <w:r w:rsidR="00492790" w:rsidRPr="009344F5">
        <w:rPr>
          <w:rFonts w:ascii="Arial" w:hAnsi="Arial" w:cs="Arial"/>
          <w:lang w:val="en-AU"/>
        </w:rPr>
        <w:t>whilst</w:t>
      </w:r>
      <w:r w:rsidR="00E72A8A" w:rsidRPr="009344F5">
        <w:rPr>
          <w:rFonts w:ascii="Arial" w:hAnsi="Arial" w:cs="Arial"/>
          <w:lang w:val="en-AU"/>
        </w:rPr>
        <w:t xml:space="preserve"> there </w:t>
      </w:r>
      <w:r w:rsidR="00492790" w:rsidRPr="009344F5">
        <w:rPr>
          <w:rFonts w:ascii="Arial" w:hAnsi="Arial" w:cs="Arial"/>
          <w:lang w:val="en-AU"/>
        </w:rPr>
        <w:t>may be</w:t>
      </w:r>
      <w:r w:rsidR="00E72A8A" w:rsidRPr="009344F5">
        <w:rPr>
          <w:rFonts w:ascii="Arial" w:hAnsi="Arial" w:cs="Arial"/>
          <w:lang w:val="en-AU"/>
        </w:rPr>
        <w:t xml:space="preserve"> a higher representation of PEC poles with external decay the average age of PEC poles with decay is much higher. For all of the decay percentages a PEC average age is much higher with a tighter standard deviation</w:t>
      </w:r>
      <w:r w:rsidR="009129EF">
        <w:rPr>
          <w:rFonts w:ascii="Arial" w:hAnsi="Arial" w:cs="Arial"/>
          <w:lang w:val="en-AU"/>
        </w:rPr>
        <w:t xml:space="preserve"> (excluding the 7% decay band, where the average ages for PEC versus CCA are virtually the same)</w:t>
      </w:r>
      <w:r w:rsidR="00E72A8A" w:rsidRPr="009344F5">
        <w:rPr>
          <w:rFonts w:ascii="Arial" w:hAnsi="Arial" w:cs="Arial"/>
          <w:lang w:val="en-AU"/>
        </w:rPr>
        <w:t>.</w:t>
      </w:r>
    </w:p>
    <w:p w:rsidR="00E72A8A" w:rsidRPr="009344F5" w:rsidRDefault="00E72A8A" w:rsidP="009344F5">
      <w:pPr>
        <w:pStyle w:val="Bodycopy"/>
        <w:rPr>
          <w:rFonts w:ascii="Arial" w:hAnsi="Arial" w:cs="Arial"/>
          <w:lang w:val="en-AU"/>
        </w:rPr>
      </w:pPr>
      <w:r w:rsidRPr="009344F5">
        <w:rPr>
          <w:rFonts w:ascii="Arial" w:hAnsi="Arial" w:cs="Arial"/>
          <w:lang w:val="en-AU"/>
        </w:rPr>
        <w:t xml:space="preserve">The conclusion drawn from the above table that a PEC treated Ironbark pole will </w:t>
      </w:r>
      <w:r w:rsidR="00492790" w:rsidRPr="009344F5">
        <w:rPr>
          <w:rFonts w:ascii="Arial" w:hAnsi="Arial" w:cs="Arial"/>
          <w:lang w:val="en-AU"/>
        </w:rPr>
        <w:t>experience</w:t>
      </w:r>
      <w:r w:rsidRPr="009344F5">
        <w:rPr>
          <w:rFonts w:ascii="Arial" w:hAnsi="Arial" w:cs="Arial"/>
          <w:lang w:val="en-AU"/>
        </w:rPr>
        <w:t xml:space="preserve"> external decay much later than a CCA pole needs to be moderated by the spatial intelligence on PEC treated Ironbark poles as shown in </w:t>
      </w:r>
      <w:r w:rsidRPr="009344F5">
        <w:rPr>
          <w:rFonts w:ascii="Arial" w:hAnsi="Arial" w:cs="Arial"/>
          <w:lang w:val="en-AU"/>
        </w:rPr>
        <w:fldChar w:fldCharType="begin"/>
      </w:r>
      <w:r w:rsidRPr="009344F5">
        <w:rPr>
          <w:rFonts w:ascii="Arial" w:hAnsi="Arial" w:cs="Arial"/>
          <w:lang w:val="en-AU"/>
        </w:rPr>
        <w:instrText xml:space="preserve"> REF _Ref369706596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Figure 33</w:t>
      </w:r>
      <w:r w:rsidRPr="009344F5">
        <w:rPr>
          <w:rFonts w:ascii="Arial" w:hAnsi="Arial" w:cs="Arial"/>
          <w:lang w:val="en-AU"/>
        </w:rPr>
        <w:fldChar w:fldCharType="end"/>
      </w:r>
      <w:r w:rsidRPr="009344F5">
        <w:rPr>
          <w:rFonts w:ascii="Arial" w:hAnsi="Arial" w:cs="Arial"/>
          <w:lang w:val="en-AU"/>
        </w:rPr>
        <w:t>. This figure throws doubt on the aforementioned conclusion. Clearly in the worst decay areas (North Coast) there is virtually no PEC treated Ironbark poles.</w:t>
      </w:r>
    </w:p>
    <w:p w:rsidR="00E72A8A" w:rsidRPr="00C858FF" w:rsidRDefault="00E72A8A" w:rsidP="00E72A8A">
      <w:pPr>
        <w:pStyle w:val="Caption"/>
        <w:keepNext/>
      </w:pPr>
      <w:bookmarkStart w:id="73" w:name="_Ref369706596"/>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33</w:t>
      </w:r>
      <w:r w:rsidR="00C67A17">
        <w:rPr>
          <w:noProof/>
        </w:rPr>
        <w:fldChar w:fldCharType="end"/>
      </w:r>
      <w:bookmarkEnd w:id="73"/>
      <w:r w:rsidRPr="00C858FF">
        <w:t xml:space="preserve"> Ironbark Pole Spatial Distribution</w:t>
      </w:r>
    </w:p>
    <w:p w:rsidR="001F49E1" w:rsidRPr="00C858FF" w:rsidRDefault="00E72A8A">
      <w:r w:rsidRPr="00C858FF">
        <w:rPr>
          <w:noProof/>
          <w:lang w:eastAsia="en-AU"/>
        </w:rPr>
        <w:drawing>
          <wp:inline distT="0" distB="0" distL="0" distR="0" wp14:anchorId="7732C5AA" wp14:editId="71D5F980">
            <wp:extent cx="5105400" cy="411591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5105400" cy="4115917"/>
                    </a:xfrm>
                    <a:prstGeom prst="rect">
                      <a:avLst/>
                    </a:prstGeom>
                    <a:noFill/>
                    <a:ln>
                      <a:noFill/>
                    </a:ln>
                  </pic:spPr>
                </pic:pic>
              </a:graphicData>
            </a:graphic>
          </wp:inline>
        </w:drawing>
      </w:r>
    </w:p>
    <w:p w:rsidR="001F49E1" w:rsidRPr="009344F5" w:rsidRDefault="001F49E1" w:rsidP="009344F5">
      <w:pPr>
        <w:pStyle w:val="Bodycopy"/>
        <w:rPr>
          <w:rFonts w:ascii="Arial" w:hAnsi="Arial" w:cs="Arial"/>
          <w:lang w:val="en-AU"/>
        </w:rPr>
      </w:pPr>
    </w:p>
    <w:p w:rsidR="001F49E1" w:rsidRPr="009344F5" w:rsidRDefault="001F49E1" w:rsidP="009344F5">
      <w:pPr>
        <w:pStyle w:val="Bodycopy"/>
        <w:rPr>
          <w:rFonts w:ascii="Arial" w:hAnsi="Arial" w:cs="Arial"/>
          <w:lang w:val="en-AU"/>
        </w:rPr>
      </w:pPr>
      <w:r w:rsidRPr="009344F5">
        <w:rPr>
          <w:rFonts w:ascii="Arial" w:hAnsi="Arial" w:cs="Arial"/>
          <w:lang w:val="en-AU"/>
        </w:rPr>
        <w:t xml:space="preserve">Given the above spatial information and the figures for Ironbark PEC performance versus CCA treated poles </w:t>
      </w:r>
      <w:r w:rsidR="00533A82" w:rsidRPr="009344F5">
        <w:rPr>
          <w:rFonts w:ascii="Arial" w:hAnsi="Arial" w:cs="Arial"/>
          <w:lang w:val="en-AU"/>
        </w:rPr>
        <w:t xml:space="preserve">at selected depots the average age for decay in the 0–10% range is not </w:t>
      </w:r>
      <w:r w:rsidR="00492790" w:rsidRPr="009344F5">
        <w:rPr>
          <w:rFonts w:ascii="Arial" w:hAnsi="Arial" w:cs="Arial"/>
          <w:lang w:val="en-AU"/>
        </w:rPr>
        <w:t>significantly</w:t>
      </w:r>
      <w:r w:rsidR="00533A82" w:rsidRPr="009344F5">
        <w:rPr>
          <w:rFonts w:ascii="Arial" w:hAnsi="Arial" w:cs="Arial"/>
          <w:lang w:val="en-AU"/>
        </w:rPr>
        <w:t xml:space="preserve"> different to the overall network. Thus the </w:t>
      </w:r>
      <w:r w:rsidR="00492790" w:rsidRPr="009344F5">
        <w:rPr>
          <w:rFonts w:ascii="Arial" w:hAnsi="Arial" w:cs="Arial"/>
          <w:lang w:val="en-AU"/>
        </w:rPr>
        <w:t>likeliest</w:t>
      </w:r>
      <w:r w:rsidR="00533A82" w:rsidRPr="009344F5">
        <w:rPr>
          <w:rFonts w:ascii="Arial" w:hAnsi="Arial" w:cs="Arial"/>
          <w:lang w:val="en-AU"/>
        </w:rPr>
        <w:t xml:space="preserve"> cause for the higher percentage by population of PEC poles with external decay is simply the result of a much older PEC pole population. </w:t>
      </w:r>
    </w:p>
    <w:p w:rsidR="00533A82" w:rsidRPr="009344F5" w:rsidRDefault="00BC7B70" w:rsidP="009344F5">
      <w:pPr>
        <w:pStyle w:val="Bodycopy"/>
        <w:rPr>
          <w:rFonts w:ascii="Arial" w:hAnsi="Arial" w:cs="Arial"/>
          <w:lang w:val="en-AU"/>
        </w:rPr>
      </w:pPr>
      <w:r w:rsidRPr="009344F5">
        <w:rPr>
          <w:rFonts w:ascii="Arial" w:hAnsi="Arial" w:cs="Arial"/>
          <w:lang w:val="en-AU"/>
        </w:rPr>
        <w:t>Considering all the factors i</w:t>
      </w:r>
      <w:r w:rsidR="00533A82" w:rsidRPr="009344F5">
        <w:rPr>
          <w:rFonts w:ascii="Arial" w:hAnsi="Arial" w:cs="Arial"/>
          <w:lang w:val="en-AU"/>
        </w:rPr>
        <w:t>t is concluded that an Ironbark PEC pol</w:t>
      </w:r>
      <w:r w:rsidR="00AC5D89" w:rsidRPr="009344F5">
        <w:rPr>
          <w:rFonts w:ascii="Arial" w:hAnsi="Arial" w:cs="Arial"/>
          <w:lang w:val="en-AU"/>
        </w:rPr>
        <w:t>e is better than an Ironbark CCA</w:t>
      </w:r>
      <w:r w:rsidR="00533A82" w:rsidRPr="009344F5">
        <w:rPr>
          <w:rFonts w:ascii="Arial" w:hAnsi="Arial" w:cs="Arial"/>
          <w:lang w:val="en-AU"/>
        </w:rPr>
        <w:t xml:space="preserve"> pole</w:t>
      </w:r>
      <w:r w:rsidRPr="009344F5">
        <w:rPr>
          <w:rFonts w:ascii="Arial" w:hAnsi="Arial" w:cs="Arial"/>
          <w:lang w:val="en-AU"/>
        </w:rPr>
        <w:t xml:space="preserve"> in terms of external decay due to a higher average age for decay inception despite a much older pole </w:t>
      </w:r>
      <w:r w:rsidR="00AC5D89" w:rsidRPr="009344F5">
        <w:rPr>
          <w:rFonts w:ascii="Arial" w:hAnsi="Arial" w:cs="Arial"/>
          <w:lang w:val="en-AU"/>
        </w:rPr>
        <w:t xml:space="preserve">population when </w:t>
      </w:r>
      <w:r w:rsidR="00492790" w:rsidRPr="009344F5">
        <w:rPr>
          <w:rFonts w:ascii="Arial" w:hAnsi="Arial" w:cs="Arial"/>
          <w:lang w:val="en-AU"/>
        </w:rPr>
        <w:t>compared</w:t>
      </w:r>
      <w:r w:rsidR="00AC5D89" w:rsidRPr="009344F5">
        <w:rPr>
          <w:rFonts w:ascii="Arial" w:hAnsi="Arial" w:cs="Arial"/>
          <w:lang w:val="en-AU"/>
        </w:rPr>
        <w:t xml:space="preserve"> to CCA</w:t>
      </w:r>
      <w:r w:rsidRPr="009344F5">
        <w:rPr>
          <w:rFonts w:ascii="Arial" w:hAnsi="Arial" w:cs="Arial"/>
          <w:lang w:val="en-AU"/>
        </w:rPr>
        <w:t>.</w:t>
      </w:r>
    </w:p>
    <w:p w:rsidR="001F49E1" w:rsidRPr="00AB7C84" w:rsidRDefault="001F49E1" w:rsidP="001F49E1">
      <w:pPr>
        <w:pStyle w:val="Heading3"/>
        <w:rPr>
          <w:rFonts w:ascii="Arial" w:hAnsi="Arial" w:cs="Arial"/>
        </w:rPr>
      </w:pPr>
      <w:bookmarkStart w:id="74" w:name="_Toc377134232"/>
      <w:r w:rsidRPr="00AB7C84">
        <w:rPr>
          <w:rFonts w:ascii="Arial" w:hAnsi="Arial" w:cs="Arial"/>
        </w:rPr>
        <w:t>Red Ironbark</w:t>
      </w:r>
      <w:bookmarkEnd w:id="74"/>
    </w:p>
    <w:p w:rsidR="00603D1D" w:rsidRPr="009344F5" w:rsidRDefault="001F49E1" w:rsidP="009344F5">
      <w:pPr>
        <w:pStyle w:val="Bodycopy"/>
        <w:rPr>
          <w:rFonts w:ascii="Arial" w:hAnsi="Arial" w:cs="Arial"/>
          <w:lang w:val="en-AU"/>
        </w:rPr>
      </w:pPr>
      <w:r w:rsidRPr="009344F5">
        <w:rPr>
          <w:rFonts w:ascii="Arial" w:hAnsi="Arial" w:cs="Arial"/>
          <w:lang w:val="en-AU"/>
        </w:rPr>
        <w:t xml:space="preserve">For Red Ironbark PEC treated poles the average age for the 0- 10% external decay </w:t>
      </w:r>
      <w:r w:rsidR="008F2827" w:rsidRPr="009344F5">
        <w:rPr>
          <w:rFonts w:ascii="Arial" w:hAnsi="Arial" w:cs="Arial"/>
          <w:lang w:val="en-AU"/>
        </w:rPr>
        <w:t xml:space="preserve">band is 27.8 </w:t>
      </w:r>
      <w:r w:rsidR="002072D4">
        <w:rPr>
          <w:rFonts w:ascii="Arial" w:hAnsi="Arial" w:cs="Arial"/>
          <w:lang w:val="en-AU"/>
        </w:rPr>
        <w:t>years</w:t>
      </w:r>
      <w:r w:rsidR="008F2827" w:rsidRPr="009344F5">
        <w:rPr>
          <w:rFonts w:ascii="Arial" w:hAnsi="Arial" w:cs="Arial"/>
          <w:lang w:val="en-AU"/>
        </w:rPr>
        <w:t xml:space="preserve"> whereas for CCA treated Red Ironbark poles the figure is 37.5 </w:t>
      </w:r>
      <w:r w:rsidR="002072D4">
        <w:rPr>
          <w:rFonts w:ascii="Arial" w:hAnsi="Arial" w:cs="Arial"/>
          <w:lang w:val="en-AU"/>
        </w:rPr>
        <w:t>years</w:t>
      </w:r>
      <w:r w:rsidR="008F2827" w:rsidRPr="009344F5">
        <w:rPr>
          <w:rFonts w:ascii="Arial" w:hAnsi="Arial" w:cs="Arial"/>
          <w:lang w:val="en-AU"/>
        </w:rPr>
        <w:t>.</w:t>
      </w:r>
      <w:r w:rsidR="009263C2" w:rsidRPr="009344F5">
        <w:rPr>
          <w:rFonts w:ascii="Arial" w:hAnsi="Arial" w:cs="Arial"/>
          <w:lang w:val="en-AU"/>
        </w:rPr>
        <w:t xml:space="preserve"> Spatially plotting the Red Ironbark poles shows </w:t>
      </w:r>
      <w:r w:rsidR="00492790" w:rsidRPr="009344F5">
        <w:rPr>
          <w:rFonts w:ascii="Arial" w:hAnsi="Arial" w:cs="Arial"/>
          <w:lang w:val="en-AU"/>
        </w:rPr>
        <w:t>an</w:t>
      </w:r>
      <w:r w:rsidR="009263C2" w:rsidRPr="009344F5">
        <w:rPr>
          <w:rFonts w:ascii="Arial" w:hAnsi="Arial" w:cs="Arial"/>
          <w:lang w:val="en-AU"/>
        </w:rPr>
        <w:t xml:space="preserve"> interesting outcome. </w:t>
      </w:r>
      <w:r w:rsidR="00492790" w:rsidRPr="009344F5">
        <w:rPr>
          <w:rFonts w:ascii="Arial" w:hAnsi="Arial" w:cs="Arial"/>
          <w:lang w:val="en-AU"/>
        </w:rPr>
        <w:t xml:space="preserve">CCA Red Ironbark poles are prominent in the Far North Coast in the worst area for external decay. </w:t>
      </w:r>
      <w:r w:rsidR="004744E6" w:rsidRPr="009344F5">
        <w:rPr>
          <w:rFonts w:ascii="Arial" w:hAnsi="Arial" w:cs="Arial"/>
          <w:lang w:val="en-AU"/>
        </w:rPr>
        <w:t xml:space="preserve">Furthermore the external decay present </w:t>
      </w:r>
      <w:r w:rsidR="008D69D7" w:rsidRPr="009344F5">
        <w:rPr>
          <w:rFonts w:ascii="Arial" w:hAnsi="Arial" w:cs="Arial"/>
          <w:lang w:val="en-AU"/>
        </w:rPr>
        <w:t>in PEC poles is</w:t>
      </w:r>
      <w:r w:rsidR="004744E6" w:rsidRPr="009344F5">
        <w:rPr>
          <w:rFonts w:ascii="Arial" w:hAnsi="Arial" w:cs="Arial"/>
          <w:lang w:val="en-AU"/>
        </w:rPr>
        <w:t xml:space="preserve"> unusually distributed as shown in</w:t>
      </w:r>
      <w:r w:rsidR="00603D1D" w:rsidRPr="009344F5">
        <w:rPr>
          <w:rFonts w:ascii="Arial" w:hAnsi="Arial" w:cs="Arial"/>
          <w:lang w:val="en-AU"/>
        </w:rPr>
        <w:t xml:space="preserve"> </w:t>
      </w:r>
      <w:r w:rsidR="00603D1D" w:rsidRPr="009344F5">
        <w:rPr>
          <w:rFonts w:ascii="Arial" w:hAnsi="Arial" w:cs="Arial"/>
          <w:lang w:val="en-AU"/>
        </w:rPr>
        <w:fldChar w:fldCharType="begin"/>
      </w:r>
      <w:r w:rsidR="00603D1D" w:rsidRPr="009344F5">
        <w:rPr>
          <w:rFonts w:ascii="Arial" w:hAnsi="Arial" w:cs="Arial"/>
          <w:lang w:val="en-AU"/>
        </w:rPr>
        <w:instrText xml:space="preserve"> REF _Ref372641758 \h </w:instrText>
      </w:r>
      <w:r w:rsidR="00C858FF" w:rsidRPr="009344F5">
        <w:rPr>
          <w:rFonts w:ascii="Arial" w:hAnsi="Arial" w:cs="Arial"/>
          <w:lang w:val="en-AU"/>
        </w:rPr>
        <w:instrText xml:space="preserve"> \* MERGEFORMAT </w:instrText>
      </w:r>
      <w:r w:rsidR="00603D1D" w:rsidRPr="009344F5">
        <w:rPr>
          <w:rFonts w:ascii="Arial" w:hAnsi="Arial" w:cs="Arial"/>
          <w:lang w:val="en-AU"/>
        </w:rPr>
      </w:r>
      <w:r w:rsidR="00603D1D" w:rsidRPr="009344F5">
        <w:rPr>
          <w:rFonts w:ascii="Arial" w:hAnsi="Arial" w:cs="Arial"/>
          <w:lang w:val="en-AU"/>
        </w:rPr>
        <w:fldChar w:fldCharType="separate"/>
      </w:r>
      <w:r w:rsidR="00603D1D" w:rsidRPr="009344F5">
        <w:rPr>
          <w:rFonts w:ascii="Arial" w:hAnsi="Arial" w:cs="Arial"/>
          <w:lang w:val="en-AU"/>
        </w:rPr>
        <w:t>Table 20</w:t>
      </w:r>
      <w:r w:rsidR="00603D1D" w:rsidRPr="009344F5">
        <w:rPr>
          <w:rFonts w:ascii="Arial" w:hAnsi="Arial" w:cs="Arial"/>
          <w:lang w:val="en-AU"/>
        </w:rPr>
        <w:fldChar w:fldCharType="end"/>
      </w:r>
      <w:r w:rsidR="00603D1D" w:rsidRPr="009344F5">
        <w:rPr>
          <w:rFonts w:ascii="Arial" w:hAnsi="Arial" w:cs="Arial"/>
          <w:lang w:val="en-AU"/>
        </w:rPr>
        <w:t>.</w:t>
      </w:r>
    </w:p>
    <w:p w:rsidR="00226540" w:rsidRPr="00C858FF" w:rsidRDefault="00226540">
      <w:pPr>
        <w:rPr>
          <w:b/>
          <w:bCs/>
          <w:szCs w:val="20"/>
        </w:rPr>
      </w:pPr>
      <w:bookmarkStart w:id="75" w:name="_Ref371281818"/>
      <w:r w:rsidRPr="00C858FF">
        <w:br w:type="page"/>
      </w:r>
    </w:p>
    <w:p w:rsidR="008D69D7" w:rsidRPr="00C858FF" w:rsidRDefault="008D69D7" w:rsidP="008D69D7">
      <w:pPr>
        <w:pStyle w:val="Caption"/>
        <w:keepNext/>
      </w:pPr>
      <w:bookmarkStart w:id="76" w:name="_Ref372641758"/>
      <w:r w:rsidRPr="00C858FF">
        <w:lastRenderedPageBreak/>
        <w:t xml:space="preserve">Table </w:t>
      </w:r>
      <w:r w:rsidR="00C67A17">
        <w:fldChar w:fldCharType="begin"/>
      </w:r>
      <w:r w:rsidR="00C67A17">
        <w:instrText xml:space="preserve"> SEQ Table \* ARABIC </w:instrText>
      </w:r>
      <w:r w:rsidR="00C67A17">
        <w:fldChar w:fldCharType="separate"/>
      </w:r>
      <w:r w:rsidR="00BC3FC8">
        <w:rPr>
          <w:noProof/>
        </w:rPr>
        <w:t>20</w:t>
      </w:r>
      <w:r w:rsidR="00C67A17">
        <w:rPr>
          <w:noProof/>
        </w:rPr>
        <w:fldChar w:fldCharType="end"/>
      </w:r>
      <w:bookmarkEnd w:id="75"/>
      <w:bookmarkEnd w:id="76"/>
      <w:r w:rsidRPr="00C858FF">
        <w:t xml:space="preserve"> Red Ironbark External Decay 0 - 10% by Treatment – Selected Depots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3160"/>
        <w:gridCol w:w="1637"/>
        <w:gridCol w:w="1413"/>
        <w:gridCol w:w="1384"/>
      </w:tblGrid>
      <w:tr w:rsidR="00696EFC" w:rsidRPr="00C858FF" w:rsidTr="00125680">
        <w:tc>
          <w:tcPr>
            <w:tcW w:w="1834" w:type="dxa"/>
            <w:shd w:val="clear" w:color="auto" w:fill="D3CAB7"/>
          </w:tcPr>
          <w:p w:rsidR="00696EFC" w:rsidRPr="00C858FF" w:rsidRDefault="00696EFC" w:rsidP="008D69D7">
            <w:pPr>
              <w:rPr>
                <w:b/>
                <w:color w:val="000000"/>
                <w:szCs w:val="20"/>
              </w:rPr>
            </w:pPr>
            <w:r w:rsidRPr="00C858FF">
              <w:rPr>
                <w:b/>
                <w:color w:val="000000"/>
                <w:szCs w:val="20"/>
              </w:rPr>
              <w:t>Percentage External Decay</w:t>
            </w:r>
          </w:p>
        </w:tc>
        <w:tc>
          <w:tcPr>
            <w:tcW w:w="3160" w:type="dxa"/>
            <w:shd w:val="clear" w:color="auto" w:fill="D3CAB7"/>
          </w:tcPr>
          <w:p w:rsidR="00696EFC" w:rsidRPr="00C858FF" w:rsidRDefault="00696EFC" w:rsidP="008D69D7">
            <w:pPr>
              <w:rPr>
                <w:b/>
                <w:color w:val="000000"/>
                <w:szCs w:val="20"/>
              </w:rPr>
            </w:pPr>
            <w:r w:rsidRPr="00C858FF">
              <w:rPr>
                <w:b/>
                <w:color w:val="000000"/>
                <w:szCs w:val="20"/>
              </w:rPr>
              <w:t>Treatment</w:t>
            </w:r>
          </w:p>
        </w:tc>
        <w:tc>
          <w:tcPr>
            <w:tcW w:w="1637" w:type="dxa"/>
            <w:shd w:val="clear" w:color="auto" w:fill="D3CAB7"/>
          </w:tcPr>
          <w:p w:rsidR="00696EFC" w:rsidRPr="00C858FF" w:rsidRDefault="00696EFC" w:rsidP="008D69D7">
            <w:pPr>
              <w:jc w:val="right"/>
              <w:rPr>
                <w:b/>
                <w:szCs w:val="20"/>
              </w:rPr>
            </w:pPr>
            <w:r w:rsidRPr="00C858FF">
              <w:rPr>
                <w:b/>
                <w:szCs w:val="20"/>
              </w:rPr>
              <w:t>Number of Poles</w:t>
            </w:r>
          </w:p>
        </w:tc>
        <w:tc>
          <w:tcPr>
            <w:tcW w:w="1413" w:type="dxa"/>
            <w:shd w:val="clear" w:color="auto" w:fill="D3CAB7"/>
          </w:tcPr>
          <w:p w:rsidR="00696EFC" w:rsidRPr="00C858FF" w:rsidRDefault="00696EFC" w:rsidP="008D69D7">
            <w:pPr>
              <w:jc w:val="right"/>
              <w:rPr>
                <w:b/>
                <w:szCs w:val="20"/>
              </w:rPr>
            </w:pPr>
            <w:r w:rsidRPr="00C858FF">
              <w:rPr>
                <w:b/>
                <w:szCs w:val="20"/>
              </w:rPr>
              <w:t>Average Age</w:t>
            </w:r>
          </w:p>
        </w:tc>
        <w:tc>
          <w:tcPr>
            <w:tcW w:w="1384" w:type="dxa"/>
            <w:shd w:val="clear" w:color="auto" w:fill="D3CAB7"/>
          </w:tcPr>
          <w:p w:rsidR="00696EFC" w:rsidRPr="00C858FF" w:rsidRDefault="00696EFC" w:rsidP="008D69D7">
            <w:pPr>
              <w:jc w:val="right"/>
              <w:rPr>
                <w:b/>
                <w:szCs w:val="20"/>
              </w:rPr>
            </w:pPr>
            <w:r w:rsidRPr="00C858FF">
              <w:rPr>
                <w:b/>
                <w:szCs w:val="20"/>
              </w:rPr>
              <w:t>Standard Deviation</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2</w:t>
            </w: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3</w:t>
            </w:r>
          </w:p>
        </w:tc>
        <w:tc>
          <w:tcPr>
            <w:tcW w:w="1413" w:type="dxa"/>
          </w:tcPr>
          <w:p w:rsidR="00696EFC" w:rsidRPr="00C858FF" w:rsidRDefault="00696EFC">
            <w:pPr>
              <w:jc w:val="right"/>
              <w:rPr>
                <w:szCs w:val="20"/>
              </w:rPr>
            </w:pPr>
            <w:r w:rsidRPr="00C858FF">
              <w:rPr>
                <w:szCs w:val="20"/>
              </w:rPr>
              <w:t>28</w:t>
            </w:r>
          </w:p>
        </w:tc>
        <w:tc>
          <w:tcPr>
            <w:tcW w:w="1384" w:type="dxa"/>
          </w:tcPr>
          <w:p w:rsidR="00696EFC" w:rsidRPr="00C858FF" w:rsidRDefault="00696EFC">
            <w:pPr>
              <w:jc w:val="right"/>
              <w:rPr>
                <w:szCs w:val="20"/>
              </w:rPr>
            </w:pPr>
            <w:r w:rsidRPr="00C858FF">
              <w:rPr>
                <w:szCs w:val="20"/>
              </w:rPr>
              <w:t>0</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3</w:t>
            </w: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13</w:t>
            </w:r>
          </w:p>
        </w:tc>
        <w:tc>
          <w:tcPr>
            <w:tcW w:w="1413" w:type="dxa"/>
          </w:tcPr>
          <w:p w:rsidR="00696EFC" w:rsidRPr="00C858FF" w:rsidRDefault="00696EFC">
            <w:pPr>
              <w:jc w:val="right"/>
              <w:rPr>
                <w:szCs w:val="20"/>
              </w:rPr>
            </w:pPr>
            <w:r w:rsidRPr="00C858FF">
              <w:rPr>
                <w:szCs w:val="20"/>
              </w:rPr>
              <w:t>38.6</w:t>
            </w:r>
          </w:p>
        </w:tc>
        <w:tc>
          <w:tcPr>
            <w:tcW w:w="1384" w:type="dxa"/>
          </w:tcPr>
          <w:p w:rsidR="00696EFC" w:rsidRPr="00C858FF" w:rsidRDefault="00696EFC">
            <w:pPr>
              <w:jc w:val="right"/>
              <w:rPr>
                <w:szCs w:val="20"/>
              </w:rPr>
            </w:pPr>
            <w:r w:rsidRPr="00C858FF">
              <w:rPr>
                <w:szCs w:val="20"/>
              </w:rPr>
              <w:t>10.5</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4</w:t>
            </w: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19</w:t>
            </w:r>
          </w:p>
        </w:tc>
        <w:tc>
          <w:tcPr>
            <w:tcW w:w="1413" w:type="dxa"/>
          </w:tcPr>
          <w:p w:rsidR="00696EFC" w:rsidRPr="00C858FF" w:rsidRDefault="00696EFC">
            <w:pPr>
              <w:jc w:val="right"/>
              <w:rPr>
                <w:szCs w:val="20"/>
              </w:rPr>
            </w:pPr>
            <w:r w:rsidRPr="00C858FF">
              <w:rPr>
                <w:szCs w:val="20"/>
              </w:rPr>
              <w:t>39.4</w:t>
            </w:r>
          </w:p>
        </w:tc>
        <w:tc>
          <w:tcPr>
            <w:tcW w:w="1384" w:type="dxa"/>
          </w:tcPr>
          <w:p w:rsidR="00696EFC" w:rsidRPr="00C858FF" w:rsidRDefault="00696EFC">
            <w:pPr>
              <w:jc w:val="right"/>
              <w:rPr>
                <w:szCs w:val="20"/>
              </w:rPr>
            </w:pPr>
            <w:r w:rsidRPr="00C858FF">
              <w:rPr>
                <w:szCs w:val="20"/>
              </w:rPr>
              <w:t>8.6</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5</w:t>
            </w: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2</w:t>
            </w:r>
          </w:p>
        </w:tc>
        <w:tc>
          <w:tcPr>
            <w:tcW w:w="1413" w:type="dxa"/>
          </w:tcPr>
          <w:p w:rsidR="00696EFC" w:rsidRPr="00C858FF" w:rsidRDefault="00696EFC">
            <w:pPr>
              <w:jc w:val="right"/>
              <w:rPr>
                <w:szCs w:val="20"/>
              </w:rPr>
            </w:pPr>
            <w:r w:rsidRPr="00C858FF">
              <w:rPr>
                <w:szCs w:val="20"/>
              </w:rPr>
              <w:t>25.5</w:t>
            </w:r>
          </w:p>
        </w:tc>
        <w:tc>
          <w:tcPr>
            <w:tcW w:w="1384" w:type="dxa"/>
          </w:tcPr>
          <w:p w:rsidR="00696EFC" w:rsidRPr="00C858FF" w:rsidRDefault="00696EFC">
            <w:pPr>
              <w:jc w:val="right"/>
              <w:rPr>
                <w:szCs w:val="20"/>
              </w:rPr>
            </w:pPr>
            <w:r w:rsidRPr="00C858FF">
              <w:rPr>
                <w:szCs w:val="20"/>
              </w:rPr>
              <w:t>4.9</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6</w:t>
            </w:r>
          </w:p>
        </w:tc>
        <w:tc>
          <w:tcPr>
            <w:tcW w:w="3160" w:type="dxa"/>
            <w:shd w:val="clear" w:color="auto" w:fill="D3CAB7"/>
          </w:tcPr>
          <w:p w:rsidR="00696EFC" w:rsidRPr="00C858FF" w:rsidRDefault="00696EFC" w:rsidP="008D69D7">
            <w:pPr>
              <w:rPr>
                <w:color w:val="000000"/>
                <w:szCs w:val="20"/>
              </w:rPr>
            </w:pPr>
            <w:r w:rsidRPr="00C858FF">
              <w:rPr>
                <w:color w:val="000000"/>
                <w:szCs w:val="20"/>
              </w:rPr>
              <w:t>Pigment Emulsified Creosote</w:t>
            </w:r>
          </w:p>
        </w:tc>
        <w:tc>
          <w:tcPr>
            <w:tcW w:w="1637" w:type="dxa"/>
          </w:tcPr>
          <w:p w:rsidR="00696EFC" w:rsidRPr="00C858FF" w:rsidRDefault="00696EFC">
            <w:pPr>
              <w:jc w:val="right"/>
              <w:rPr>
                <w:szCs w:val="20"/>
              </w:rPr>
            </w:pPr>
            <w:r w:rsidRPr="00C858FF">
              <w:rPr>
                <w:szCs w:val="20"/>
              </w:rPr>
              <w:t>4</w:t>
            </w:r>
          </w:p>
        </w:tc>
        <w:tc>
          <w:tcPr>
            <w:tcW w:w="1413" w:type="dxa"/>
          </w:tcPr>
          <w:p w:rsidR="00696EFC" w:rsidRPr="00C858FF" w:rsidRDefault="00696EFC">
            <w:pPr>
              <w:jc w:val="right"/>
              <w:rPr>
                <w:szCs w:val="20"/>
              </w:rPr>
            </w:pPr>
            <w:r w:rsidRPr="00C858FF">
              <w:rPr>
                <w:szCs w:val="20"/>
              </w:rPr>
              <w:t>30.3</w:t>
            </w:r>
          </w:p>
        </w:tc>
        <w:tc>
          <w:tcPr>
            <w:tcW w:w="1384" w:type="dxa"/>
          </w:tcPr>
          <w:p w:rsidR="00696EFC" w:rsidRPr="00C858FF" w:rsidRDefault="00696EFC">
            <w:pPr>
              <w:jc w:val="right"/>
              <w:rPr>
                <w:szCs w:val="20"/>
              </w:rPr>
            </w:pPr>
            <w:r w:rsidRPr="00C858FF">
              <w:rPr>
                <w:szCs w:val="20"/>
              </w:rPr>
              <w:t>0.5</w:t>
            </w:r>
          </w:p>
        </w:tc>
      </w:tr>
      <w:tr w:rsidR="00696EFC" w:rsidRPr="00C858FF" w:rsidTr="00125680">
        <w:tc>
          <w:tcPr>
            <w:tcW w:w="1834" w:type="dxa"/>
            <w:shd w:val="clear" w:color="auto" w:fill="D3CAB7"/>
          </w:tcPr>
          <w:p w:rsidR="00696EFC" w:rsidRPr="00C858FF" w:rsidRDefault="00696EFC" w:rsidP="008D69D7">
            <w:pPr>
              <w:rPr>
                <w:color w:val="000000"/>
                <w:szCs w:val="20"/>
              </w:rPr>
            </w:pP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5</w:t>
            </w:r>
          </w:p>
        </w:tc>
        <w:tc>
          <w:tcPr>
            <w:tcW w:w="1413" w:type="dxa"/>
          </w:tcPr>
          <w:p w:rsidR="00696EFC" w:rsidRPr="00C858FF" w:rsidRDefault="00696EFC">
            <w:pPr>
              <w:jc w:val="right"/>
              <w:rPr>
                <w:szCs w:val="20"/>
              </w:rPr>
            </w:pPr>
            <w:r w:rsidRPr="00C858FF">
              <w:rPr>
                <w:szCs w:val="20"/>
              </w:rPr>
              <w:t>34.6</w:t>
            </w:r>
          </w:p>
        </w:tc>
        <w:tc>
          <w:tcPr>
            <w:tcW w:w="1384" w:type="dxa"/>
          </w:tcPr>
          <w:p w:rsidR="00696EFC" w:rsidRPr="00C858FF" w:rsidRDefault="00696EFC">
            <w:pPr>
              <w:jc w:val="right"/>
              <w:rPr>
                <w:szCs w:val="20"/>
              </w:rPr>
            </w:pPr>
            <w:r w:rsidRPr="00C858FF">
              <w:rPr>
                <w:szCs w:val="20"/>
              </w:rPr>
              <w:t>4.9</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7</w:t>
            </w:r>
          </w:p>
        </w:tc>
        <w:tc>
          <w:tcPr>
            <w:tcW w:w="3160" w:type="dxa"/>
            <w:shd w:val="clear" w:color="auto" w:fill="D3CAB7"/>
          </w:tcPr>
          <w:p w:rsidR="00696EFC" w:rsidRPr="00C858FF" w:rsidRDefault="00696EFC" w:rsidP="008D69D7">
            <w:pPr>
              <w:rPr>
                <w:color w:val="000000"/>
                <w:szCs w:val="20"/>
              </w:rPr>
            </w:pPr>
            <w:r w:rsidRPr="00C858FF">
              <w:rPr>
                <w:color w:val="000000"/>
                <w:szCs w:val="20"/>
              </w:rPr>
              <w:t>Pigment Emulsified Creosote</w:t>
            </w:r>
          </w:p>
        </w:tc>
        <w:tc>
          <w:tcPr>
            <w:tcW w:w="1637" w:type="dxa"/>
          </w:tcPr>
          <w:p w:rsidR="00696EFC" w:rsidRPr="00C858FF" w:rsidRDefault="00696EFC">
            <w:pPr>
              <w:jc w:val="right"/>
              <w:rPr>
                <w:szCs w:val="20"/>
              </w:rPr>
            </w:pPr>
            <w:r w:rsidRPr="00C858FF">
              <w:rPr>
                <w:szCs w:val="20"/>
              </w:rPr>
              <w:t>2</w:t>
            </w:r>
          </w:p>
        </w:tc>
        <w:tc>
          <w:tcPr>
            <w:tcW w:w="1413" w:type="dxa"/>
          </w:tcPr>
          <w:p w:rsidR="00696EFC" w:rsidRPr="00C858FF" w:rsidRDefault="00696EFC">
            <w:pPr>
              <w:jc w:val="right"/>
              <w:rPr>
                <w:szCs w:val="20"/>
              </w:rPr>
            </w:pPr>
            <w:r w:rsidRPr="00C858FF">
              <w:rPr>
                <w:szCs w:val="20"/>
              </w:rPr>
              <w:t>23</w:t>
            </w:r>
          </w:p>
        </w:tc>
        <w:tc>
          <w:tcPr>
            <w:tcW w:w="1384" w:type="dxa"/>
          </w:tcPr>
          <w:p w:rsidR="00696EFC" w:rsidRPr="00C858FF" w:rsidRDefault="00696EFC">
            <w:pPr>
              <w:jc w:val="right"/>
              <w:rPr>
                <w:szCs w:val="20"/>
              </w:rPr>
            </w:pPr>
            <w:r w:rsidRPr="00C858FF">
              <w:rPr>
                <w:szCs w:val="20"/>
              </w:rPr>
              <w:t>1.4</w:t>
            </w:r>
          </w:p>
        </w:tc>
      </w:tr>
      <w:tr w:rsidR="00696EFC" w:rsidRPr="00C858FF" w:rsidTr="00125680">
        <w:tc>
          <w:tcPr>
            <w:tcW w:w="1834" w:type="dxa"/>
            <w:shd w:val="clear" w:color="auto" w:fill="D3CAB7"/>
          </w:tcPr>
          <w:p w:rsidR="00696EFC" w:rsidRPr="00C858FF" w:rsidRDefault="00696EFC" w:rsidP="008D69D7">
            <w:pPr>
              <w:rPr>
                <w:color w:val="000000"/>
                <w:szCs w:val="20"/>
              </w:rPr>
            </w:pP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8</w:t>
            </w:r>
          </w:p>
        </w:tc>
        <w:tc>
          <w:tcPr>
            <w:tcW w:w="1413" w:type="dxa"/>
          </w:tcPr>
          <w:p w:rsidR="00696EFC" w:rsidRPr="00C858FF" w:rsidRDefault="00696EFC">
            <w:pPr>
              <w:jc w:val="right"/>
              <w:rPr>
                <w:szCs w:val="20"/>
              </w:rPr>
            </w:pPr>
            <w:r w:rsidRPr="00C858FF">
              <w:rPr>
                <w:szCs w:val="20"/>
              </w:rPr>
              <w:t>35.4</w:t>
            </w:r>
          </w:p>
        </w:tc>
        <w:tc>
          <w:tcPr>
            <w:tcW w:w="1384" w:type="dxa"/>
          </w:tcPr>
          <w:p w:rsidR="00696EFC" w:rsidRPr="00C858FF" w:rsidRDefault="00696EFC">
            <w:pPr>
              <w:jc w:val="right"/>
              <w:rPr>
                <w:szCs w:val="20"/>
              </w:rPr>
            </w:pPr>
            <w:r w:rsidRPr="00C858FF">
              <w:rPr>
                <w:szCs w:val="20"/>
              </w:rPr>
              <w:t>6.9</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8</w:t>
            </w: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2</w:t>
            </w:r>
          </w:p>
        </w:tc>
        <w:tc>
          <w:tcPr>
            <w:tcW w:w="1413" w:type="dxa"/>
          </w:tcPr>
          <w:p w:rsidR="00696EFC" w:rsidRPr="00C858FF" w:rsidRDefault="00696EFC">
            <w:pPr>
              <w:jc w:val="right"/>
              <w:rPr>
                <w:szCs w:val="20"/>
              </w:rPr>
            </w:pPr>
            <w:r w:rsidRPr="00C858FF">
              <w:rPr>
                <w:szCs w:val="20"/>
              </w:rPr>
              <w:t>36</w:t>
            </w:r>
          </w:p>
        </w:tc>
        <w:tc>
          <w:tcPr>
            <w:tcW w:w="1384" w:type="dxa"/>
          </w:tcPr>
          <w:p w:rsidR="00696EFC" w:rsidRPr="00C858FF" w:rsidRDefault="00696EFC">
            <w:pPr>
              <w:jc w:val="right"/>
              <w:rPr>
                <w:szCs w:val="20"/>
              </w:rPr>
            </w:pPr>
            <w:r w:rsidRPr="00C858FF">
              <w:rPr>
                <w:szCs w:val="20"/>
              </w:rPr>
              <w:t>9.9</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9</w:t>
            </w: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2</w:t>
            </w:r>
          </w:p>
        </w:tc>
        <w:tc>
          <w:tcPr>
            <w:tcW w:w="1413" w:type="dxa"/>
          </w:tcPr>
          <w:p w:rsidR="00696EFC" w:rsidRPr="00C858FF" w:rsidRDefault="00696EFC">
            <w:pPr>
              <w:jc w:val="right"/>
              <w:rPr>
                <w:szCs w:val="20"/>
              </w:rPr>
            </w:pPr>
            <w:r w:rsidRPr="00C858FF">
              <w:rPr>
                <w:szCs w:val="20"/>
              </w:rPr>
              <w:t>47</w:t>
            </w:r>
          </w:p>
        </w:tc>
        <w:tc>
          <w:tcPr>
            <w:tcW w:w="1384" w:type="dxa"/>
          </w:tcPr>
          <w:p w:rsidR="00696EFC" w:rsidRPr="00C858FF" w:rsidRDefault="00696EFC">
            <w:pPr>
              <w:jc w:val="right"/>
              <w:rPr>
                <w:szCs w:val="20"/>
              </w:rPr>
            </w:pPr>
            <w:r w:rsidRPr="00C858FF">
              <w:rPr>
                <w:szCs w:val="20"/>
              </w:rPr>
              <w:t>4.2</w:t>
            </w:r>
          </w:p>
        </w:tc>
      </w:tr>
      <w:tr w:rsidR="00696EFC" w:rsidRPr="00C858FF" w:rsidTr="00125680">
        <w:tc>
          <w:tcPr>
            <w:tcW w:w="1834" w:type="dxa"/>
            <w:shd w:val="clear" w:color="auto" w:fill="D3CAB7"/>
          </w:tcPr>
          <w:p w:rsidR="00696EFC" w:rsidRPr="00C858FF" w:rsidRDefault="00696EFC" w:rsidP="008D69D7">
            <w:pPr>
              <w:rPr>
                <w:color w:val="000000"/>
                <w:szCs w:val="20"/>
              </w:rPr>
            </w:pPr>
            <w:r w:rsidRPr="00C858FF">
              <w:rPr>
                <w:color w:val="000000"/>
                <w:szCs w:val="20"/>
              </w:rPr>
              <w:t>10</w:t>
            </w:r>
          </w:p>
        </w:tc>
        <w:tc>
          <w:tcPr>
            <w:tcW w:w="3160" w:type="dxa"/>
            <w:shd w:val="clear" w:color="auto" w:fill="D3CAB7"/>
          </w:tcPr>
          <w:p w:rsidR="00696EFC" w:rsidRPr="00C858FF" w:rsidRDefault="00696EFC" w:rsidP="008D69D7">
            <w:pPr>
              <w:rPr>
                <w:color w:val="000000"/>
                <w:szCs w:val="20"/>
              </w:rPr>
            </w:pPr>
            <w:r w:rsidRPr="00C858FF">
              <w:rPr>
                <w:color w:val="000000"/>
                <w:szCs w:val="20"/>
              </w:rPr>
              <w:t>Copper Chrome Arsenic(CCA)</w:t>
            </w:r>
          </w:p>
        </w:tc>
        <w:tc>
          <w:tcPr>
            <w:tcW w:w="1637" w:type="dxa"/>
          </w:tcPr>
          <w:p w:rsidR="00696EFC" w:rsidRPr="00C858FF" w:rsidRDefault="00696EFC">
            <w:pPr>
              <w:jc w:val="right"/>
              <w:rPr>
                <w:szCs w:val="20"/>
              </w:rPr>
            </w:pPr>
            <w:r w:rsidRPr="00C858FF">
              <w:rPr>
                <w:szCs w:val="20"/>
              </w:rPr>
              <w:t>3</w:t>
            </w:r>
          </w:p>
        </w:tc>
        <w:tc>
          <w:tcPr>
            <w:tcW w:w="1413" w:type="dxa"/>
          </w:tcPr>
          <w:p w:rsidR="00696EFC" w:rsidRPr="00C858FF" w:rsidRDefault="00696EFC">
            <w:pPr>
              <w:jc w:val="right"/>
              <w:rPr>
                <w:szCs w:val="20"/>
              </w:rPr>
            </w:pPr>
            <w:r w:rsidRPr="00C858FF">
              <w:rPr>
                <w:szCs w:val="20"/>
              </w:rPr>
              <w:t>43.7</w:t>
            </w:r>
          </w:p>
        </w:tc>
        <w:tc>
          <w:tcPr>
            <w:tcW w:w="1384" w:type="dxa"/>
          </w:tcPr>
          <w:p w:rsidR="00696EFC" w:rsidRPr="00C858FF" w:rsidRDefault="00696EFC">
            <w:pPr>
              <w:jc w:val="right"/>
              <w:rPr>
                <w:szCs w:val="20"/>
              </w:rPr>
            </w:pPr>
            <w:r w:rsidRPr="00C858FF">
              <w:rPr>
                <w:szCs w:val="20"/>
              </w:rPr>
              <w:t>5.7</w:t>
            </w:r>
          </w:p>
        </w:tc>
      </w:tr>
      <w:tr w:rsidR="002B5232" w:rsidRPr="00C858FF" w:rsidTr="00125680">
        <w:tc>
          <w:tcPr>
            <w:tcW w:w="4994" w:type="dxa"/>
            <w:gridSpan w:val="2"/>
            <w:shd w:val="clear" w:color="auto" w:fill="D3CAB7"/>
          </w:tcPr>
          <w:p w:rsidR="002B5232" w:rsidRPr="00C858FF" w:rsidRDefault="002B5232" w:rsidP="008D69D7">
            <w:pPr>
              <w:rPr>
                <w:b/>
                <w:color w:val="000000"/>
                <w:szCs w:val="20"/>
              </w:rPr>
            </w:pPr>
            <w:r w:rsidRPr="00C858FF">
              <w:rPr>
                <w:b/>
                <w:color w:val="000000"/>
                <w:szCs w:val="20"/>
              </w:rPr>
              <w:t>Grand Total</w:t>
            </w:r>
          </w:p>
        </w:tc>
        <w:tc>
          <w:tcPr>
            <w:tcW w:w="1637" w:type="dxa"/>
            <w:vAlign w:val="bottom"/>
          </w:tcPr>
          <w:p w:rsidR="002B5232" w:rsidRPr="00C858FF" w:rsidRDefault="002B5232">
            <w:pPr>
              <w:jc w:val="right"/>
              <w:rPr>
                <w:szCs w:val="20"/>
              </w:rPr>
            </w:pPr>
            <w:r w:rsidRPr="00C858FF">
              <w:rPr>
                <w:szCs w:val="20"/>
              </w:rPr>
              <w:t>63</w:t>
            </w:r>
          </w:p>
        </w:tc>
        <w:tc>
          <w:tcPr>
            <w:tcW w:w="1413" w:type="dxa"/>
            <w:vAlign w:val="bottom"/>
          </w:tcPr>
          <w:p w:rsidR="002B5232" w:rsidRPr="00C858FF" w:rsidRDefault="002B5232">
            <w:pPr>
              <w:jc w:val="right"/>
              <w:rPr>
                <w:szCs w:val="20"/>
              </w:rPr>
            </w:pPr>
            <w:r w:rsidRPr="00C858FF">
              <w:rPr>
                <w:szCs w:val="20"/>
              </w:rPr>
              <w:t>36.6</w:t>
            </w:r>
          </w:p>
        </w:tc>
        <w:tc>
          <w:tcPr>
            <w:tcW w:w="1384" w:type="dxa"/>
            <w:vAlign w:val="bottom"/>
          </w:tcPr>
          <w:p w:rsidR="002B5232" w:rsidRPr="00C858FF" w:rsidRDefault="002B5232">
            <w:pPr>
              <w:jc w:val="right"/>
              <w:rPr>
                <w:szCs w:val="20"/>
              </w:rPr>
            </w:pPr>
            <w:r w:rsidRPr="00C858FF">
              <w:rPr>
                <w:szCs w:val="20"/>
              </w:rPr>
              <w:t>8.9</w:t>
            </w:r>
          </w:p>
        </w:tc>
      </w:tr>
    </w:tbl>
    <w:p w:rsidR="00696EFC" w:rsidRPr="00C858FF" w:rsidRDefault="00696EFC" w:rsidP="001F49E1"/>
    <w:p w:rsidR="009263C2" w:rsidRPr="00C858FF" w:rsidRDefault="009263C2" w:rsidP="009263C2">
      <w:pPr>
        <w:pStyle w:val="Caption"/>
        <w:keepNext/>
      </w:pPr>
      <w:r w:rsidRPr="00C858FF">
        <w:t xml:space="preserve">Figure </w:t>
      </w:r>
      <w:r w:rsidR="00C67A17">
        <w:fldChar w:fldCharType="begin"/>
      </w:r>
      <w:r w:rsidR="00C67A17">
        <w:instrText xml:space="preserve"> SEQ Figure \* ARABIC </w:instrText>
      </w:r>
      <w:r w:rsidR="00C67A17">
        <w:fldChar w:fldCharType="separate"/>
      </w:r>
      <w:r w:rsidR="00EF22AE">
        <w:rPr>
          <w:noProof/>
        </w:rPr>
        <w:t>34</w:t>
      </w:r>
      <w:r w:rsidR="00C67A17">
        <w:rPr>
          <w:noProof/>
        </w:rPr>
        <w:fldChar w:fldCharType="end"/>
      </w:r>
      <w:r w:rsidRPr="00C858FF">
        <w:t xml:space="preserve"> Red Ironbark Spatial Distribution</w:t>
      </w:r>
    </w:p>
    <w:p w:rsidR="00226540" w:rsidRPr="00C858FF" w:rsidRDefault="009263C2" w:rsidP="009263C2">
      <w:pPr>
        <w:pStyle w:val="Caption"/>
      </w:pPr>
      <w:r w:rsidRPr="00C858FF">
        <w:rPr>
          <w:noProof/>
          <w:lang w:eastAsia="en-AU"/>
        </w:rPr>
        <w:drawing>
          <wp:inline distT="0" distB="0" distL="0" distR="0" wp14:anchorId="38D18F2C" wp14:editId="5A6E6592">
            <wp:extent cx="5505450" cy="437142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email">
                      <a:extLst>
                        <a:ext uri="{28A0092B-C50C-407E-A947-70E740481C1C}">
                          <a14:useLocalDpi xmlns:a14="http://schemas.microsoft.com/office/drawing/2010/main"/>
                        </a:ext>
                      </a:extLst>
                    </a:blip>
                    <a:stretch>
                      <a:fillRect/>
                    </a:stretch>
                  </pic:blipFill>
                  <pic:spPr>
                    <a:xfrm>
                      <a:off x="0" y="0"/>
                      <a:ext cx="5512177" cy="4376764"/>
                    </a:xfrm>
                    <a:prstGeom prst="rect">
                      <a:avLst/>
                    </a:prstGeom>
                  </pic:spPr>
                </pic:pic>
              </a:graphicData>
            </a:graphic>
          </wp:inline>
        </w:drawing>
      </w:r>
    </w:p>
    <w:p w:rsidR="00226540" w:rsidRPr="00C858FF" w:rsidRDefault="00226540" w:rsidP="00226540"/>
    <w:p w:rsidR="00226540" w:rsidRPr="009344F5" w:rsidRDefault="00492790" w:rsidP="009344F5">
      <w:pPr>
        <w:pStyle w:val="Bodycopy"/>
        <w:rPr>
          <w:rFonts w:ascii="Arial" w:hAnsi="Arial" w:cs="Arial"/>
          <w:lang w:val="en-AU"/>
        </w:rPr>
      </w:pPr>
      <w:r w:rsidRPr="009344F5">
        <w:rPr>
          <w:rFonts w:ascii="Arial" w:hAnsi="Arial" w:cs="Arial"/>
          <w:lang w:val="en-AU"/>
        </w:rPr>
        <w:t xml:space="preserve">Based on the evidence presented it would seem at face value that a PEC Red Ironbark pole is not as good a performer as a CCA treated Red Ironbark pole from an external decay perspective. </w:t>
      </w:r>
      <w:r w:rsidR="00226540" w:rsidRPr="009344F5">
        <w:rPr>
          <w:rFonts w:ascii="Arial" w:hAnsi="Arial" w:cs="Arial"/>
          <w:lang w:val="en-AU"/>
        </w:rPr>
        <w:t xml:space="preserve">However it must be noted that the number of PEC poles with external decay is statistically small and the percentage of PEC poles with external decay is lower than CCA (2.2 % versus 2.8% of the Red Ironbark pole population for selected depots). Given the data </w:t>
      </w:r>
      <w:r w:rsidRPr="009344F5">
        <w:rPr>
          <w:rFonts w:ascii="Arial" w:hAnsi="Arial" w:cs="Arial"/>
          <w:lang w:val="en-AU"/>
        </w:rPr>
        <w:t>scarcity</w:t>
      </w:r>
      <w:r w:rsidR="00226540" w:rsidRPr="009344F5">
        <w:rPr>
          <w:rFonts w:ascii="Arial" w:hAnsi="Arial" w:cs="Arial"/>
          <w:lang w:val="en-AU"/>
        </w:rPr>
        <w:t xml:space="preserve"> and slight differences in the population percentage figures it is not possible to conclusively state that a Red Ironbark PEC pole is not as good as a Red Ironbark CCA pole</w:t>
      </w:r>
      <w:r w:rsidR="00B14B41" w:rsidRPr="009344F5">
        <w:rPr>
          <w:rFonts w:ascii="Arial" w:hAnsi="Arial" w:cs="Arial"/>
          <w:lang w:val="en-AU"/>
        </w:rPr>
        <w:t xml:space="preserve"> but conversely CCA poles are located in the worst areas</w:t>
      </w:r>
      <w:r w:rsidR="00226540" w:rsidRPr="009344F5">
        <w:rPr>
          <w:rFonts w:ascii="Arial" w:hAnsi="Arial" w:cs="Arial"/>
          <w:lang w:val="en-AU"/>
        </w:rPr>
        <w:t>. Thus for the purposes of this analysis it will be assumed they are as equally good.</w:t>
      </w:r>
    </w:p>
    <w:p w:rsidR="001F49E1" w:rsidRPr="009344F5" w:rsidRDefault="00177326" w:rsidP="009344F5">
      <w:pPr>
        <w:pStyle w:val="Bodycopy"/>
        <w:rPr>
          <w:rFonts w:ascii="Arial" w:hAnsi="Arial" w:cs="Arial"/>
          <w:lang w:val="en-AU"/>
        </w:rPr>
      </w:pPr>
      <w:r w:rsidRPr="009344F5">
        <w:rPr>
          <w:rFonts w:ascii="Arial" w:hAnsi="Arial" w:cs="Arial"/>
          <w:lang w:val="en-AU"/>
        </w:rPr>
        <w:br w:type="page"/>
      </w:r>
    </w:p>
    <w:p w:rsidR="00177326" w:rsidRPr="00AB7C84" w:rsidRDefault="00DF0D87" w:rsidP="00226540">
      <w:pPr>
        <w:pStyle w:val="Heading3"/>
        <w:rPr>
          <w:rFonts w:ascii="Arial" w:hAnsi="Arial" w:cs="Arial"/>
        </w:rPr>
      </w:pPr>
      <w:bookmarkStart w:id="77" w:name="_Toc377134233"/>
      <w:r w:rsidRPr="00AB7C84">
        <w:rPr>
          <w:rFonts w:ascii="Arial" w:hAnsi="Arial" w:cs="Arial"/>
        </w:rPr>
        <w:lastRenderedPageBreak/>
        <w:t>Tallow wood</w:t>
      </w:r>
      <w:bookmarkEnd w:id="77"/>
    </w:p>
    <w:p w:rsidR="00226540" w:rsidRPr="009344F5" w:rsidRDefault="00226540" w:rsidP="009344F5">
      <w:pPr>
        <w:pStyle w:val="Bodycopy"/>
        <w:rPr>
          <w:rFonts w:ascii="Arial" w:hAnsi="Arial" w:cs="Arial"/>
          <w:lang w:val="en-AU"/>
        </w:rPr>
      </w:pPr>
      <w:r w:rsidRPr="009344F5">
        <w:rPr>
          <w:rFonts w:ascii="Arial" w:hAnsi="Arial" w:cs="Arial"/>
          <w:lang w:val="en-AU"/>
        </w:rPr>
        <w:t xml:space="preserve">For </w:t>
      </w:r>
      <w:r w:rsidR="00492790" w:rsidRPr="009344F5">
        <w:rPr>
          <w:rFonts w:ascii="Arial" w:hAnsi="Arial" w:cs="Arial"/>
          <w:lang w:val="en-AU"/>
        </w:rPr>
        <w:t>Tallowwood</w:t>
      </w:r>
      <w:r w:rsidRPr="009344F5">
        <w:rPr>
          <w:rFonts w:ascii="Arial" w:hAnsi="Arial" w:cs="Arial"/>
          <w:lang w:val="en-AU"/>
        </w:rPr>
        <w:t xml:space="preserve"> poles PEC treated poles were found to have a higher percentage of the population with external decay in the 0–10% decay band than CCA treated Tallowwood poles. (2.4% versus 1.7% of the Tallowwood pole population for selected depots). The average age for decay however for a PEC treated Tallowwood pole was high</w:t>
      </w:r>
      <w:r w:rsidR="009B08E8" w:rsidRPr="009344F5">
        <w:rPr>
          <w:rFonts w:ascii="Arial" w:hAnsi="Arial" w:cs="Arial"/>
          <w:lang w:val="en-AU"/>
        </w:rPr>
        <w:t xml:space="preserve">er </w:t>
      </w:r>
      <w:r w:rsidRPr="009344F5">
        <w:rPr>
          <w:rFonts w:ascii="Arial" w:hAnsi="Arial" w:cs="Arial"/>
          <w:lang w:val="en-AU"/>
        </w:rPr>
        <w:t xml:space="preserve">than a CCA treated pole (36.9 </w:t>
      </w:r>
      <w:r w:rsidR="002072D4">
        <w:rPr>
          <w:rFonts w:ascii="Arial" w:hAnsi="Arial" w:cs="Arial"/>
          <w:lang w:val="en-AU"/>
        </w:rPr>
        <w:t>years</w:t>
      </w:r>
      <w:r w:rsidRPr="009344F5">
        <w:rPr>
          <w:rFonts w:ascii="Arial" w:hAnsi="Arial" w:cs="Arial"/>
          <w:lang w:val="en-AU"/>
        </w:rPr>
        <w:t xml:space="preserve"> versus 34.3 </w:t>
      </w:r>
      <w:r w:rsidR="002072D4">
        <w:rPr>
          <w:rFonts w:ascii="Arial" w:hAnsi="Arial" w:cs="Arial"/>
          <w:lang w:val="en-AU"/>
        </w:rPr>
        <w:t>years</w:t>
      </w:r>
      <w:r w:rsidRPr="009344F5">
        <w:rPr>
          <w:rFonts w:ascii="Arial" w:hAnsi="Arial" w:cs="Arial"/>
          <w:lang w:val="en-AU"/>
        </w:rPr>
        <w:t xml:space="preserve"> for selected depots). </w:t>
      </w:r>
    </w:p>
    <w:p w:rsidR="00226540" w:rsidRPr="009344F5" w:rsidRDefault="00226540" w:rsidP="009344F5">
      <w:pPr>
        <w:pStyle w:val="Bodycopy"/>
        <w:rPr>
          <w:rFonts w:ascii="Arial" w:hAnsi="Arial" w:cs="Arial"/>
          <w:lang w:val="en-AU"/>
        </w:rPr>
      </w:pPr>
      <w:r w:rsidRPr="009344F5">
        <w:rPr>
          <w:rFonts w:ascii="Arial" w:hAnsi="Arial" w:cs="Arial"/>
          <w:lang w:val="en-AU"/>
        </w:rPr>
        <w:t xml:space="preserve">The reasons for this </w:t>
      </w:r>
      <w:r w:rsidR="008D14DE" w:rsidRPr="009344F5">
        <w:rPr>
          <w:rFonts w:ascii="Arial" w:hAnsi="Arial" w:cs="Arial"/>
          <w:lang w:val="en-AU"/>
        </w:rPr>
        <w:t xml:space="preserve">difference </w:t>
      </w:r>
      <w:r w:rsidR="00492790" w:rsidRPr="009344F5">
        <w:rPr>
          <w:rFonts w:ascii="Arial" w:hAnsi="Arial" w:cs="Arial"/>
          <w:lang w:val="en-AU"/>
        </w:rPr>
        <w:t>may be</w:t>
      </w:r>
      <w:r w:rsidR="008D14DE" w:rsidRPr="009344F5">
        <w:rPr>
          <w:rFonts w:ascii="Arial" w:hAnsi="Arial" w:cs="Arial"/>
          <w:lang w:val="en-AU"/>
        </w:rPr>
        <w:t xml:space="preserve"> explained</w:t>
      </w:r>
      <w:r w:rsidR="009B08E8" w:rsidRPr="009344F5">
        <w:rPr>
          <w:rFonts w:ascii="Arial" w:hAnsi="Arial" w:cs="Arial"/>
          <w:lang w:val="en-AU"/>
        </w:rPr>
        <w:t xml:space="preserve"> </w:t>
      </w:r>
      <w:r w:rsidR="008D14DE" w:rsidRPr="009344F5">
        <w:rPr>
          <w:rFonts w:ascii="Arial" w:hAnsi="Arial" w:cs="Arial"/>
          <w:lang w:val="en-AU"/>
        </w:rPr>
        <w:t>by the geographical location or age profile for external decay as shown in the following tables and figures.</w:t>
      </w:r>
    </w:p>
    <w:p w:rsidR="008D14DE" w:rsidRPr="00C858FF" w:rsidRDefault="008D14DE" w:rsidP="00226540">
      <w:pPr>
        <w:rPr>
          <w:lang w:val="en-GB"/>
        </w:rPr>
      </w:pPr>
    </w:p>
    <w:p w:rsidR="00493CD4" w:rsidRPr="00C858FF" w:rsidRDefault="00493CD4" w:rsidP="00493CD4">
      <w:pPr>
        <w:pStyle w:val="Caption"/>
        <w:keepNext/>
      </w:pPr>
      <w:bookmarkStart w:id="78" w:name="_Ref371607180"/>
      <w:r w:rsidRPr="00C858FF">
        <w:t xml:space="preserve">Table </w:t>
      </w:r>
      <w:r w:rsidR="00C67A17">
        <w:fldChar w:fldCharType="begin"/>
      </w:r>
      <w:r w:rsidR="00C67A17">
        <w:instrText xml:space="preserve"> SEQ Table \* ARABIC </w:instrText>
      </w:r>
      <w:r w:rsidR="00C67A17">
        <w:fldChar w:fldCharType="separate"/>
      </w:r>
      <w:r w:rsidR="00BC3FC8">
        <w:rPr>
          <w:noProof/>
        </w:rPr>
        <w:t>21</w:t>
      </w:r>
      <w:r w:rsidR="00C67A17">
        <w:rPr>
          <w:noProof/>
        </w:rPr>
        <w:fldChar w:fldCharType="end"/>
      </w:r>
      <w:bookmarkEnd w:id="78"/>
      <w:r w:rsidRPr="00C858FF">
        <w:t xml:space="preserve"> </w:t>
      </w:r>
      <w:r w:rsidR="00492790" w:rsidRPr="00C858FF">
        <w:t>Tallowwood</w:t>
      </w:r>
      <w:r w:rsidRPr="00C858FF">
        <w:t xml:space="preserve"> External Decay 0 - 10% by Treatment – Selected Depots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3316"/>
        <w:gridCol w:w="1697"/>
        <w:gridCol w:w="1416"/>
        <w:gridCol w:w="1117"/>
      </w:tblGrid>
      <w:tr w:rsidR="00BA38C7" w:rsidRPr="00C858FF" w:rsidTr="00125680">
        <w:tc>
          <w:tcPr>
            <w:tcW w:w="1882" w:type="dxa"/>
            <w:shd w:val="clear" w:color="auto" w:fill="D3CAB7"/>
          </w:tcPr>
          <w:p w:rsidR="00BA38C7" w:rsidRPr="00C858FF" w:rsidRDefault="00BA38C7" w:rsidP="00E4429C">
            <w:pPr>
              <w:rPr>
                <w:b/>
                <w:color w:val="000000"/>
                <w:szCs w:val="20"/>
              </w:rPr>
            </w:pPr>
            <w:r w:rsidRPr="00C858FF">
              <w:rPr>
                <w:b/>
                <w:color w:val="000000"/>
                <w:szCs w:val="20"/>
              </w:rPr>
              <w:t>Percentage External Decay</w:t>
            </w:r>
          </w:p>
        </w:tc>
        <w:tc>
          <w:tcPr>
            <w:tcW w:w="3316" w:type="dxa"/>
            <w:shd w:val="clear" w:color="auto" w:fill="D3CAB7"/>
          </w:tcPr>
          <w:p w:rsidR="00BA38C7" w:rsidRPr="00C858FF" w:rsidRDefault="00BA38C7" w:rsidP="00E4429C">
            <w:pPr>
              <w:rPr>
                <w:b/>
                <w:color w:val="000000"/>
                <w:szCs w:val="20"/>
              </w:rPr>
            </w:pPr>
            <w:r w:rsidRPr="00C858FF">
              <w:rPr>
                <w:b/>
                <w:color w:val="000000"/>
                <w:szCs w:val="20"/>
              </w:rPr>
              <w:t>Treatment</w:t>
            </w:r>
          </w:p>
        </w:tc>
        <w:tc>
          <w:tcPr>
            <w:tcW w:w="1697" w:type="dxa"/>
            <w:shd w:val="clear" w:color="auto" w:fill="D3CAB7"/>
          </w:tcPr>
          <w:p w:rsidR="00BA38C7" w:rsidRPr="00C858FF" w:rsidRDefault="00BA38C7" w:rsidP="00E4429C">
            <w:pPr>
              <w:jc w:val="right"/>
              <w:rPr>
                <w:b/>
                <w:szCs w:val="20"/>
              </w:rPr>
            </w:pPr>
            <w:r w:rsidRPr="00C858FF">
              <w:rPr>
                <w:b/>
                <w:szCs w:val="20"/>
              </w:rPr>
              <w:t>Number of Poles</w:t>
            </w:r>
          </w:p>
        </w:tc>
        <w:tc>
          <w:tcPr>
            <w:tcW w:w="1416" w:type="dxa"/>
            <w:shd w:val="clear" w:color="auto" w:fill="D3CAB7"/>
          </w:tcPr>
          <w:p w:rsidR="00BA38C7" w:rsidRPr="00C858FF" w:rsidRDefault="00BA38C7" w:rsidP="00E4429C">
            <w:pPr>
              <w:jc w:val="right"/>
              <w:rPr>
                <w:b/>
                <w:szCs w:val="20"/>
              </w:rPr>
            </w:pPr>
            <w:r w:rsidRPr="00C858FF">
              <w:rPr>
                <w:b/>
                <w:szCs w:val="20"/>
              </w:rPr>
              <w:t>Average Age</w:t>
            </w:r>
          </w:p>
        </w:tc>
        <w:tc>
          <w:tcPr>
            <w:tcW w:w="1117" w:type="dxa"/>
            <w:shd w:val="clear" w:color="auto" w:fill="D3CAB7"/>
          </w:tcPr>
          <w:p w:rsidR="00BA38C7" w:rsidRPr="00C858FF" w:rsidRDefault="00BA38C7" w:rsidP="00E4429C">
            <w:pPr>
              <w:jc w:val="right"/>
              <w:rPr>
                <w:b/>
                <w:szCs w:val="20"/>
              </w:rPr>
            </w:pPr>
            <w:r w:rsidRPr="00C858FF">
              <w:rPr>
                <w:b/>
                <w:szCs w:val="20"/>
              </w:rPr>
              <w:t>Standard Deviation</w:t>
            </w:r>
          </w:p>
        </w:tc>
      </w:tr>
      <w:tr w:rsidR="00BA38C7" w:rsidRPr="00C858FF" w:rsidTr="00125680">
        <w:tc>
          <w:tcPr>
            <w:tcW w:w="1882" w:type="dxa"/>
            <w:vMerge w:val="restart"/>
            <w:shd w:val="clear" w:color="auto" w:fill="D3CAB7"/>
          </w:tcPr>
          <w:p w:rsidR="00BA38C7" w:rsidRPr="00C858FF" w:rsidRDefault="00BA38C7" w:rsidP="00E4429C">
            <w:pPr>
              <w:rPr>
                <w:color w:val="000000"/>
                <w:szCs w:val="20"/>
              </w:rPr>
            </w:pPr>
            <w:r w:rsidRPr="00C858FF">
              <w:rPr>
                <w:color w:val="000000"/>
                <w:szCs w:val="20"/>
              </w:rPr>
              <w:t>2</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1</w:t>
            </w:r>
          </w:p>
        </w:tc>
        <w:tc>
          <w:tcPr>
            <w:tcW w:w="1416" w:type="dxa"/>
          </w:tcPr>
          <w:p w:rsidR="00BA38C7" w:rsidRPr="00C858FF" w:rsidRDefault="00BA38C7">
            <w:pPr>
              <w:jc w:val="right"/>
              <w:rPr>
                <w:szCs w:val="20"/>
              </w:rPr>
            </w:pPr>
            <w:r w:rsidRPr="00C858FF">
              <w:rPr>
                <w:szCs w:val="20"/>
              </w:rPr>
              <w:t>52.0</w:t>
            </w:r>
          </w:p>
        </w:tc>
        <w:tc>
          <w:tcPr>
            <w:tcW w:w="1117" w:type="dxa"/>
          </w:tcPr>
          <w:p w:rsidR="00BA38C7" w:rsidRPr="00C858FF" w:rsidRDefault="00BA38C7">
            <w:pPr>
              <w:rPr>
                <w:szCs w:val="20"/>
              </w:rPr>
            </w:pPr>
          </w:p>
        </w:tc>
      </w:tr>
      <w:tr w:rsidR="00BA38C7" w:rsidRPr="00C858FF" w:rsidTr="00125680">
        <w:tc>
          <w:tcPr>
            <w:tcW w:w="1882" w:type="dxa"/>
            <w:vMerge/>
            <w:shd w:val="clear" w:color="auto" w:fill="D3CAB7"/>
          </w:tcPr>
          <w:p w:rsidR="00BA38C7" w:rsidRPr="00C858FF" w:rsidRDefault="00BA38C7" w:rsidP="00E4429C">
            <w:pPr>
              <w:rPr>
                <w:color w:val="000000"/>
                <w:szCs w:val="20"/>
              </w:rPr>
            </w:pP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6</w:t>
            </w:r>
          </w:p>
        </w:tc>
        <w:tc>
          <w:tcPr>
            <w:tcW w:w="1416" w:type="dxa"/>
          </w:tcPr>
          <w:p w:rsidR="00BA38C7" w:rsidRPr="00C858FF" w:rsidRDefault="00BA38C7">
            <w:pPr>
              <w:jc w:val="right"/>
              <w:rPr>
                <w:szCs w:val="20"/>
              </w:rPr>
            </w:pPr>
            <w:r w:rsidRPr="00C858FF">
              <w:rPr>
                <w:szCs w:val="20"/>
              </w:rPr>
              <w:t>25.2</w:t>
            </w:r>
          </w:p>
        </w:tc>
        <w:tc>
          <w:tcPr>
            <w:tcW w:w="1117" w:type="dxa"/>
          </w:tcPr>
          <w:p w:rsidR="00BA38C7" w:rsidRPr="00C858FF" w:rsidRDefault="00BA38C7">
            <w:pPr>
              <w:jc w:val="right"/>
              <w:rPr>
                <w:szCs w:val="20"/>
              </w:rPr>
            </w:pPr>
            <w:r w:rsidRPr="00C858FF">
              <w:rPr>
                <w:szCs w:val="20"/>
              </w:rPr>
              <w:t>2.9</w:t>
            </w:r>
          </w:p>
        </w:tc>
      </w:tr>
      <w:tr w:rsidR="00BA38C7" w:rsidRPr="00C858FF" w:rsidTr="00125680">
        <w:tc>
          <w:tcPr>
            <w:tcW w:w="1882" w:type="dxa"/>
            <w:shd w:val="clear" w:color="auto" w:fill="D3CAB7"/>
          </w:tcPr>
          <w:p w:rsidR="00BA38C7" w:rsidRPr="00C858FF" w:rsidRDefault="00BA38C7" w:rsidP="00E4429C">
            <w:pPr>
              <w:rPr>
                <w:color w:val="000000"/>
                <w:szCs w:val="20"/>
              </w:rPr>
            </w:pPr>
            <w:r w:rsidRPr="00C858FF">
              <w:rPr>
                <w:color w:val="000000"/>
                <w:szCs w:val="20"/>
              </w:rPr>
              <w:t>3</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5</w:t>
            </w:r>
          </w:p>
        </w:tc>
        <w:tc>
          <w:tcPr>
            <w:tcW w:w="1416" w:type="dxa"/>
          </w:tcPr>
          <w:p w:rsidR="00BA38C7" w:rsidRPr="00C858FF" w:rsidRDefault="00BA38C7">
            <w:pPr>
              <w:jc w:val="right"/>
              <w:rPr>
                <w:szCs w:val="20"/>
              </w:rPr>
            </w:pPr>
            <w:r w:rsidRPr="00C858FF">
              <w:rPr>
                <w:szCs w:val="20"/>
              </w:rPr>
              <w:t>30.4</w:t>
            </w:r>
          </w:p>
        </w:tc>
        <w:tc>
          <w:tcPr>
            <w:tcW w:w="1117" w:type="dxa"/>
          </w:tcPr>
          <w:p w:rsidR="00BA38C7" w:rsidRPr="00C858FF" w:rsidRDefault="00BA38C7">
            <w:pPr>
              <w:jc w:val="right"/>
              <w:rPr>
                <w:szCs w:val="20"/>
              </w:rPr>
            </w:pPr>
            <w:r w:rsidRPr="00C858FF">
              <w:rPr>
                <w:szCs w:val="20"/>
              </w:rPr>
              <w:t>9.2</w:t>
            </w:r>
          </w:p>
        </w:tc>
      </w:tr>
      <w:tr w:rsidR="00BA38C7" w:rsidRPr="00C858FF" w:rsidTr="00125680">
        <w:tc>
          <w:tcPr>
            <w:tcW w:w="1882" w:type="dxa"/>
            <w:vMerge w:val="restart"/>
            <w:shd w:val="clear" w:color="auto" w:fill="D3CAB7"/>
          </w:tcPr>
          <w:p w:rsidR="00BA38C7" w:rsidRPr="00C858FF" w:rsidRDefault="00BA38C7" w:rsidP="00E4429C">
            <w:pPr>
              <w:rPr>
                <w:color w:val="000000"/>
                <w:szCs w:val="20"/>
              </w:rPr>
            </w:pPr>
            <w:r w:rsidRPr="00C858FF">
              <w:rPr>
                <w:color w:val="000000"/>
                <w:szCs w:val="20"/>
              </w:rPr>
              <w:t>4</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3</w:t>
            </w:r>
          </w:p>
        </w:tc>
        <w:tc>
          <w:tcPr>
            <w:tcW w:w="1416" w:type="dxa"/>
          </w:tcPr>
          <w:p w:rsidR="00BA38C7" w:rsidRPr="00C858FF" w:rsidRDefault="00BA38C7">
            <w:pPr>
              <w:jc w:val="right"/>
              <w:rPr>
                <w:szCs w:val="20"/>
              </w:rPr>
            </w:pPr>
            <w:r w:rsidRPr="00C858FF">
              <w:rPr>
                <w:szCs w:val="20"/>
              </w:rPr>
              <w:t>39.7</w:t>
            </w:r>
          </w:p>
        </w:tc>
        <w:tc>
          <w:tcPr>
            <w:tcW w:w="1117" w:type="dxa"/>
          </w:tcPr>
          <w:p w:rsidR="00BA38C7" w:rsidRPr="00C858FF" w:rsidRDefault="00BA38C7">
            <w:pPr>
              <w:jc w:val="right"/>
              <w:rPr>
                <w:szCs w:val="20"/>
              </w:rPr>
            </w:pPr>
            <w:r w:rsidRPr="00C858FF">
              <w:rPr>
                <w:szCs w:val="20"/>
              </w:rPr>
              <w:t>12.7</w:t>
            </w:r>
          </w:p>
        </w:tc>
      </w:tr>
      <w:tr w:rsidR="00BA38C7" w:rsidRPr="00C858FF" w:rsidTr="00125680">
        <w:tc>
          <w:tcPr>
            <w:tcW w:w="1882" w:type="dxa"/>
            <w:vMerge/>
            <w:shd w:val="clear" w:color="auto" w:fill="D3CAB7"/>
          </w:tcPr>
          <w:p w:rsidR="00BA38C7" w:rsidRPr="00C858FF" w:rsidRDefault="00BA38C7" w:rsidP="00E4429C">
            <w:pPr>
              <w:rPr>
                <w:color w:val="000000"/>
                <w:szCs w:val="20"/>
              </w:rPr>
            </w:pP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4</w:t>
            </w:r>
          </w:p>
        </w:tc>
        <w:tc>
          <w:tcPr>
            <w:tcW w:w="1416" w:type="dxa"/>
          </w:tcPr>
          <w:p w:rsidR="00BA38C7" w:rsidRPr="00C858FF" w:rsidRDefault="00BA38C7">
            <w:pPr>
              <w:jc w:val="right"/>
              <w:rPr>
                <w:szCs w:val="20"/>
              </w:rPr>
            </w:pPr>
            <w:r w:rsidRPr="00C858FF">
              <w:rPr>
                <w:szCs w:val="20"/>
              </w:rPr>
              <w:t>37.8</w:t>
            </w:r>
          </w:p>
        </w:tc>
        <w:tc>
          <w:tcPr>
            <w:tcW w:w="1117" w:type="dxa"/>
          </w:tcPr>
          <w:p w:rsidR="00BA38C7" w:rsidRPr="00C858FF" w:rsidRDefault="00BA38C7">
            <w:pPr>
              <w:jc w:val="right"/>
              <w:rPr>
                <w:szCs w:val="20"/>
              </w:rPr>
            </w:pPr>
            <w:r w:rsidRPr="00C858FF">
              <w:rPr>
                <w:szCs w:val="20"/>
              </w:rPr>
              <w:t>9.5</w:t>
            </w:r>
          </w:p>
        </w:tc>
      </w:tr>
      <w:tr w:rsidR="00BA38C7" w:rsidRPr="00C858FF" w:rsidTr="00125680">
        <w:tc>
          <w:tcPr>
            <w:tcW w:w="1882" w:type="dxa"/>
            <w:vMerge w:val="restart"/>
            <w:shd w:val="clear" w:color="auto" w:fill="D3CAB7"/>
          </w:tcPr>
          <w:p w:rsidR="00BA38C7" w:rsidRPr="00C858FF" w:rsidRDefault="00BA38C7" w:rsidP="00E4429C">
            <w:pPr>
              <w:rPr>
                <w:color w:val="000000"/>
                <w:szCs w:val="20"/>
              </w:rPr>
            </w:pPr>
            <w:r w:rsidRPr="00C858FF">
              <w:rPr>
                <w:color w:val="000000"/>
                <w:szCs w:val="20"/>
              </w:rPr>
              <w:t>5</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1</w:t>
            </w:r>
          </w:p>
        </w:tc>
        <w:tc>
          <w:tcPr>
            <w:tcW w:w="1416" w:type="dxa"/>
          </w:tcPr>
          <w:p w:rsidR="00BA38C7" w:rsidRPr="00C858FF" w:rsidRDefault="00BA38C7">
            <w:pPr>
              <w:jc w:val="right"/>
              <w:rPr>
                <w:szCs w:val="20"/>
              </w:rPr>
            </w:pPr>
            <w:r w:rsidRPr="00C858FF">
              <w:rPr>
                <w:szCs w:val="20"/>
              </w:rPr>
              <w:t>33.0</w:t>
            </w:r>
          </w:p>
        </w:tc>
        <w:tc>
          <w:tcPr>
            <w:tcW w:w="1117" w:type="dxa"/>
          </w:tcPr>
          <w:p w:rsidR="00BA38C7" w:rsidRPr="00C858FF" w:rsidRDefault="00BA38C7">
            <w:pPr>
              <w:rPr>
                <w:szCs w:val="20"/>
              </w:rPr>
            </w:pPr>
          </w:p>
        </w:tc>
      </w:tr>
      <w:tr w:rsidR="00BA38C7" w:rsidRPr="00C858FF" w:rsidTr="00125680">
        <w:tc>
          <w:tcPr>
            <w:tcW w:w="1882" w:type="dxa"/>
            <w:vMerge/>
            <w:shd w:val="clear" w:color="auto" w:fill="D3CAB7"/>
          </w:tcPr>
          <w:p w:rsidR="00BA38C7" w:rsidRPr="00C858FF" w:rsidRDefault="00BA38C7" w:rsidP="00E4429C">
            <w:pPr>
              <w:rPr>
                <w:color w:val="000000"/>
                <w:szCs w:val="20"/>
              </w:rPr>
            </w:pP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1</w:t>
            </w:r>
          </w:p>
        </w:tc>
        <w:tc>
          <w:tcPr>
            <w:tcW w:w="1416" w:type="dxa"/>
          </w:tcPr>
          <w:p w:rsidR="00BA38C7" w:rsidRPr="00C858FF" w:rsidRDefault="00BA38C7">
            <w:pPr>
              <w:jc w:val="right"/>
              <w:rPr>
                <w:szCs w:val="20"/>
              </w:rPr>
            </w:pPr>
            <w:r w:rsidRPr="00C858FF">
              <w:rPr>
                <w:szCs w:val="20"/>
              </w:rPr>
              <w:t>45.0</w:t>
            </w:r>
          </w:p>
        </w:tc>
        <w:tc>
          <w:tcPr>
            <w:tcW w:w="1117" w:type="dxa"/>
          </w:tcPr>
          <w:p w:rsidR="00BA38C7" w:rsidRPr="00C858FF" w:rsidRDefault="00BA38C7">
            <w:pPr>
              <w:rPr>
                <w:szCs w:val="20"/>
              </w:rPr>
            </w:pPr>
          </w:p>
        </w:tc>
      </w:tr>
      <w:tr w:rsidR="00BA38C7" w:rsidRPr="00C858FF" w:rsidTr="00125680">
        <w:tc>
          <w:tcPr>
            <w:tcW w:w="1882" w:type="dxa"/>
            <w:vMerge w:val="restart"/>
            <w:shd w:val="clear" w:color="auto" w:fill="D3CAB7"/>
          </w:tcPr>
          <w:p w:rsidR="00BA38C7" w:rsidRPr="00C858FF" w:rsidRDefault="00BA38C7" w:rsidP="00E4429C">
            <w:pPr>
              <w:rPr>
                <w:color w:val="000000"/>
                <w:szCs w:val="20"/>
              </w:rPr>
            </w:pPr>
            <w:r w:rsidRPr="00C858FF">
              <w:rPr>
                <w:color w:val="000000"/>
                <w:szCs w:val="20"/>
              </w:rPr>
              <w:t>6</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2</w:t>
            </w:r>
          </w:p>
        </w:tc>
        <w:tc>
          <w:tcPr>
            <w:tcW w:w="1416" w:type="dxa"/>
          </w:tcPr>
          <w:p w:rsidR="00BA38C7" w:rsidRPr="00C858FF" w:rsidRDefault="00BA38C7">
            <w:pPr>
              <w:jc w:val="right"/>
              <w:rPr>
                <w:szCs w:val="20"/>
              </w:rPr>
            </w:pPr>
            <w:r w:rsidRPr="00C858FF">
              <w:rPr>
                <w:szCs w:val="20"/>
              </w:rPr>
              <w:t>29.0</w:t>
            </w:r>
          </w:p>
        </w:tc>
        <w:tc>
          <w:tcPr>
            <w:tcW w:w="1117" w:type="dxa"/>
          </w:tcPr>
          <w:p w:rsidR="00BA38C7" w:rsidRPr="00C858FF" w:rsidRDefault="00BA38C7">
            <w:pPr>
              <w:jc w:val="right"/>
              <w:rPr>
                <w:szCs w:val="20"/>
              </w:rPr>
            </w:pPr>
            <w:r w:rsidRPr="00C858FF">
              <w:rPr>
                <w:szCs w:val="20"/>
              </w:rPr>
              <w:t>4.2</w:t>
            </w:r>
          </w:p>
        </w:tc>
      </w:tr>
      <w:tr w:rsidR="00BA38C7" w:rsidRPr="00C858FF" w:rsidTr="00125680">
        <w:tc>
          <w:tcPr>
            <w:tcW w:w="1882" w:type="dxa"/>
            <w:vMerge/>
            <w:shd w:val="clear" w:color="auto" w:fill="D3CAB7"/>
          </w:tcPr>
          <w:p w:rsidR="00BA38C7" w:rsidRPr="00C858FF" w:rsidRDefault="00BA38C7" w:rsidP="00E4429C">
            <w:pPr>
              <w:rPr>
                <w:color w:val="000000"/>
                <w:szCs w:val="20"/>
              </w:rPr>
            </w:pP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1</w:t>
            </w:r>
          </w:p>
        </w:tc>
        <w:tc>
          <w:tcPr>
            <w:tcW w:w="1416" w:type="dxa"/>
          </w:tcPr>
          <w:p w:rsidR="00BA38C7" w:rsidRPr="00C858FF" w:rsidRDefault="00BA38C7">
            <w:pPr>
              <w:jc w:val="right"/>
              <w:rPr>
                <w:szCs w:val="20"/>
              </w:rPr>
            </w:pPr>
            <w:r w:rsidRPr="00C858FF">
              <w:rPr>
                <w:szCs w:val="20"/>
              </w:rPr>
              <w:t>42.0</w:t>
            </w:r>
          </w:p>
        </w:tc>
        <w:tc>
          <w:tcPr>
            <w:tcW w:w="1117" w:type="dxa"/>
          </w:tcPr>
          <w:p w:rsidR="00BA38C7" w:rsidRPr="00C858FF" w:rsidRDefault="00BA38C7">
            <w:pPr>
              <w:rPr>
                <w:szCs w:val="20"/>
              </w:rPr>
            </w:pPr>
          </w:p>
        </w:tc>
      </w:tr>
      <w:tr w:rsidR="00BA38C7" w:rsidRPr="00C858FF" w:rsidTr="00125680">
        <w:tc>
          <w:tcPr>
            <w:tcW w:w="1882" w:type="dxa"/>
            <w:vMerge w:val="restart"/>
            <w:shd w:val="clear" w:color="auto" w:fill="D3CAB7"/>
          </w:tcPr>
          <w:p w:rsidR="00BA38C7" w:rsidRPr="00C858FF" w:rsidRDefault="00BA38C7" w:rsidP="00E4429C">
            <w:pPr>
              <w:rPr>
                <w:color w:val="000000"/>
                <w:szCs w:val="20"/>
              </w:rPr>
            </w:pPr>
            <w:r w:rsidRPr="00C858FF">
              <w:rPr>
                <w:color w:val="000000"/>
                <w:szCs w:val="20"/>
              </w:rPr>
              <w:t>7</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2</w:t>
            </w:r>
          </w:p>
        </w:tc>
        <w:tc>
          <w:tcPr>
            <w:tcW w:w="1416" w:type="dxa"/>
          </w:tcPr>
          <w:p w:rsidR="00BA38C7" w:rsidRPr="00C858FF" w:rsidRDefault="00BA38C7">
            <w:pPr>
              <w:jc w:val="right"/>
              <w:rPr>
                <w:szCs w:val="20"/>
              </w:rPr>
            </w:pPr>
            <w:r w:rsidRPr="00C858FF">
              <w:rPr>
                <w:szCs w:val="20"/>
              </w:rPr>
              <w:t>30.5</w:t>
            </w:r>
          </w:p>
        </w:tc>
        <w:tc>
          <w:tcPr>
            <w:tcW w:w="1117" w:type="dxa"/>
          </w:tcPr>
          <w:p w:rsidR="00BA38C7" w:rsidRPr="00C858FF" w:rsidRDefault="00BA38C7">
            <w:pPr>
              <w:jc w:val="right"/>
              <w:rPr>
                <w:szCs w:val="20"/>
              </w:rPr>
            </w:pPr>
            <w:r w:rsidRPr="00C858FF">
              <w:rPr>
                <w:szCs w:val="20"/>
              </w:rPr>
              <w:t>12.0</w:t>
            </w:r>
          </w:p>
        </w:tc>
      </w:tr>
      <w:tr w:rsidR="00BA38C7" w:rsidRPr="00C858FF" w:rsidTr="00125680">
        <w:tc>
          <w:tcPr>
            <w:tcW w:w="1882" w:type="dxa"/>
            <w:vMerge/>
            <w:shd w:val="clear" w:color="auto" w:fill="D3CAB7"/>
          </w:tcPr>
          <w:p w:rsidR="00BA38C7" w:rsidRPr="00C858FF" w:rsidRDefault="00BA38C7" w:rsidP="00E4429C">
            <w:pPr>
              <w:rPr>
                <w:color w:val="000000"/>
                <w:szCs w:val="20"/>
              </w:rPr>
            </w:pP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2</w:t>
            </w:r>
          </w:p>
        </w:tc>
        <w:tc>
          <w:tcPr>
            <w:tcW w:w="1416" w:type="dxa"/>
          </w:tcPr>
          <w:p w:rsidR="00BA38C7" w:rsidRPr="00C858FF" w:rsidRDefault="00BA38C7">
            <w:pPr>
              <w:jc w:val="right"/>
              <w:rPr>
                <w:szCs w:val="20"/>
              </w:rPr>
            </w:pPr>
            <w:r w:rsidRPr="00C858FF">
              <w:rPr>
                <w:szCs w:val="20"/>
              </w:rPr>
              <w:t>52.0</w:t>
            </w:r>
          </w:p>
        </w:tc>
        <w:tc>
          <w:tcPr>
            <w:tcW w:w="1117" w:type="dxa"/>
          </w:tcPr>
          <w:p w:rsidR="00BA38C7" w:rsidRPr="00C858FF" w:rsidRDefault="00BA38C7">
            <w:pPr>
              <w:jc w:val="right"/>
              <w:rPr>
                <w:szCs w:val="20"/>
              </w:rPr>
            </w:pPr>
            <w:r w:rsidRPr="00C858FF">
              <w:rPr>
                <w:szCs w:val="20"/>
              </w:rPr>
              <w:t>17.0</w:t>
            </w:r>
          </w:p>
        </w:tc>
      </w:tr>
      <w:tr w:rsidR="00BA38C7" w:rsidRPr="00C858FF" w:rsidTr="00125680">
        <w:tc>
          <w:tcPr>
            <w:tcW w:w="1882" w:type="dxa"/>
            <w:vMerge w:val="restart"/>
            <w:shd w:val="clear" w:color="auto" w:fill="D3CAB7"/>
          </w:tcPr>
          <w:p w:rsidR="00BA38C7" w:rsidRPr="00C858FF" w:rsidRDefault="00BA38C7" w:rsidP="00E4429C">
            <w:pPr>
              <w:rPr>
                <w:color w:val="000000"/>
                <w:szCs w:val="20"/>
              </w:rPr>
            </w:pPr>
            <w:r w:rsidRPr="00C858FF">
              <w:rPr>
                <w:color w:val="000000"/>
                <w:szCs w:val="20"/>
              </w:rPr>
              <w:t>8</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2</w:t>
            </w:r>
          </w:p>
        </w:tc>
        <w:tc>
          <w:tcPr>
            <w:tcW w:w="1416" w:type="dxa"/>
          </w:tcPr>
          <w:p w:rsidR="00BA38C7" w:rsidRPr="00C858FF" w:rsidRDefault="00BA38C7">
            <w:pPr>
              <w:jc w:val="right"/>
              <w:rPr>
                <w:szCs w:val="20"/>
              </w:rPr>
            </w:pPr>
            <w:r w:rsidRPr="00C858FF">
              <w:rPr>
                <w:szCs w:val="20"/>
              </w:rPr>
              <w:t>39.5</w:t>
            </w:r>
          </w:p>
        </w:tc>
        <w:tc>
          <w:tcPr>
            <w:tcW w:w="1117" w:type="dxa"/>
          </w:tcPr>
          <w:p w:rsidR="00BA38C7" w:rsidRPr="00C858FF" w:rsidRDefault="00BA38C7">
            <w:pPr>
              <w:jc w:val="right"/>
              <w:rPr>
                <w:szCs w:val="20"/>
              </w:rPr>
            </w:pPr>
            <w:r w:rsidRPr="00C858FF">
              <w:rPr>
                <w:szCs w:val="20"/>
              </w:rPr>
              <w:t>3.5</w:t>
            </w:r>
          </w:p>
        </w:tc>
      </w:tr>
      <w:tr w:rsidR="00BA38C7" w:rsidRPr="00C858FF" w:rsidTr="00125680">
        <w:tc>
          <w:tcPr>
            <w:tcW w:w="1882" w:type="dxa"/>
            <w:vMerge/>
            <w:shd w:val="clear" w:color="auto" w:fill="D3CAB7"/>
          </w:tcPr>
          <w:p w:rsidR="00BA38C7" w:rsidRPr="00C858FF" w:rsidRDefault="00BA38C7" w:rsidP="00E4429C">
            <w:pPr>
              <w:rPr>
                <w:color w:val="000000"/>
                <w:szCs w:val="20"/>
              </w:rPr>
            </w:pP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2</w:t>
            </w:r>
          </w:p>
        </w:tc>
        <w:tc>
          <w:tcPr>
            <w:tcW w:w="1416" w:type="dxa"/>
          </w:tcPr>
          <w:p w:rsidR="00BA38C7" w:rsidRPr="00C858FF" w:rsidRDefault="00BA38C7">
            <w:pPr>
              <w:jc w:val="right"/>
              <w:rPr>
                <w:szCs w:val="20"/>
              </w:rPr>
            </w:pPr>
            <w:r w:rsidRPr="00C858FF">
              <w:rPr>
                <w:szCs w:val="20"/>
              </w:rPr>
              <w:t>39.5</w:t>
            </w:r>
          </w:p>
        </w:tc>
        <w:tc>
          <w:tcPr>
            <w:tcW w:w="1117" w:type="dxa"/>
          </w:tcPr>
          <w:p w:rsidR="00BA38C7" w:rsidRPr="00C858FF" w:rsidRDefault="00BA38C7">
            <w:pPr>
              <w:jc w:val="right"/>
              <w:rPr>
                <w:szCs w:val="20"/>
              </w:rPr>
            </w:pPr>
            <w:r w:rsidRPr="00C858FF">
              <w:rPr>
                <w:szCs w:val="20"/>
              </w:rPr>
              <w:t>0.7</w:t>
            </w:r>
          </w:p>
        </w:tc>
      </w:tr>
      <w:tr w:rsidR="00BA38C7" w:rsidRPr="00C858FF" w:rsidTr="00125680">
        <w:tc>
          <w:tcPr>
            <w:tcW w:w="1882" w:type="dxa"/>
            <w:vMerge w:val="restart"/>
            <w:shd w:val="clear" w:color="auto" w:fill="D3CAB7"/>
          </w:tcPr>
          <w:p w:rsidR="00BA38C7" w:rsidRPr="00C858FF" w:rsidRDefault="00BA38C7" w:rsidP="00E4429C">
            <w:pPr>
              <w:rPr>
                <w:color w:val="000000"/>
                <w:szCs w:val="20"/>
              </w:rPr>
            </w:pPr>
            <w:r w:rsidRPr="00C858FF">
              <w:rPr>
                <w:color w:val="000000"/>
                <w:szCs w:val="20"/>
              </w:rPr>
              <w:t>9</w:t>
            </w:r>
          </w:p>
        </w:tc>
        <w:tc>
          <w:tcPr>
            <w:tcW w:w="3316" w:type="dxa"/>
            <w:shd w:val="clear" w:color="auto" w:fill="D3CAB7"/>
          </w:tcPr>
          <w:p w:rsidR="00BA38C7" w:rsidRPr="00C858FF" w:rsidRDefault="00BA38C7" w:rsidP="00E4429C">
            <w:pPr>
              <w:rPr>
                <w:color w:val="000000"/>
                <w:szCs w:val="20"/>
              </w:rPr>
            </w:pPr>
            <w:r w:rsidRPr="00C858FF">
              <w:rPr>
                <w:color w:val="000000"/>
                <w:szCs w:val="20"/>
              </w:rPr>
              <w:t>Pigment Emulsified Creosote</w:t>
            </w:r>
          </w:p>
        </w:tc>
        <w:tc>
          <w:tcPr>
            <w:tcW w:w="1697" w:type="dxa"/>
          </w:tcPr>
          <w:p w:rsidR="00BA38C7" w:rsidRPr="00C858FF" w:rsidRDefault="00BA38C7">
            <w:pPr>
              <w:jc w:val="right"/>
              <w:rPr>
                <w:szCs w:val="20"/>
              </w:rPr>
            </w:pPr>
            <w:r w:rsidRPr="00C858FF">
              <w:rPr>
                <w:szCs w:val="20"/>
              </w:rPr>
              <w:t>1</w:t>
            </w:r>
          </w:p>
        </w:tc>
        <w:tc>
          <w:tcPr>
            <w:tcW w:w="1416" w:type="dxa"/>
          </w:tcPr>
          <w:p w:rsidR="00BA38C7" w:rsidRPr="00C858FF" w:rsidRDefault="00BA38C7">
            <w:pPr>
              <w:jc w:val="right"/>
              <w:rPr>
                <w:szCs w:val="20"/>
              </w:rPr>
            </w:pPr>
            <w:r w:rsidRPr="00C858FF">
              <w:rPr>
                <w:szCs w:val="20"/>
              </w:rPr>
              <w:t>41.0</w:t>
            </w:r>
          </w:p>
        </w:tc>
        <w:tc>
          <w:tcPr>
            <w:tcW w:w="1117" w:type="dxa"/>
          </w:tcPr>
          <w:p w:rsidR="00BA38C7" w:rsidRPr="00C858FF" w:rsidRDefault="00BA38C7">
            <w:pPr>
              <w:rPr>
                <w:szCs w:val="20"/>
              </w:rPr>
            </w:pPr>
          </w:p>
        </w:tc>
      </w:tr>
      <w:tr w:rsidR="00BA38C7" w:rsidRPr="00C858FF" w:rsidTr="00125680">
        <w:tc>
          <w:tcPr>
            <w:tcW w:w="1882" w:type="dxa"/>
            <w:vMerge/>
            <w:shd w:val="clear" w:color="auto" w:fill="D3CAB7"/>
          </w:tcPr>
          <w:p w:rsidR="00BA38C7" w:rsidRPr="00C858FF" w:rsidRDefault="00BA38C7" w:rsidP="00E4429C">
            <w:pPr>
              <w:rPr>
                <w:color w:val="000000"/>
                <w:szCs w:val="20"/>
              </w:rPr>
            </w:pP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1</w:t>
            </w:r>
          </w:p>
        </w:tc>
        <w:tc>
          <w:tcPr>
            <w:tcW w:w="1416" w:type="dxa"/>
          </w:tcPr>
          <w:p w:rsidR="00BA38C7" w:rsidRPr="00C858FF" w:rsidRDefault="00BA38C7">
            <w:pPr>
              <w:jc w:val="right"/>
              <w:rPr>
                <w:szCs w:val="20"/>
              </w:rPr>
            </w:pPr>
            <w:r w:rsidRPr="00C858FF">
              <w:rPr>
                <w:szCs w:val="20"/>
              </w:rPr>
              <w:t>21.0</w:t>
            </w:r>
          </w:p>
        </w:tc>
        <w:tc>
          <w:tcPr>
            <w:tcW w:w="1117" w:type="dxa"/>
          </w:tcPr>
          <w:p w:rsidR="00BA38C7" w:rsidRPr="00C858FF" w:rsidRDefault="00BA38C7">
            <w:pPr>
              <w:rPr>
                <w:szCs w:val="20"/>
              </w:rPr>
            </w:pPr>
          </w:p>
        </w:tc>
      </w:tr>
      <w:tr w:rsidR="00BA38C7" w:rsidRPr="00C858FF" w:rsidTr="00125680">
        <w:tc>
          <w:tcPr>
            <w:tcW w:w="1882" w:type="dxa"/>
            <w:shd w:val="clear" w:color="auto" w:fill="D3CAB7"/>
          </w:tcPr>
          <w:p w:rsidR="00BA38C7" w:rsidRPr="00C858FF" w:rsidRDefault="00BA38C7" w:rsidP="00E4429C">
            <w:pPr>
              <w:rPr>
                <w:color w:val="000000"/>
                <w:szCs w:val="20"/>
              </w:rPr>
            </w:pPr>
            <w:r w:rsidRPr="00C858FF">
              <w:rPr>
                <w:color w:val="000000"/>
                <w:szCs w:val="20"/>
              </w:rPr>
              <w:t>10</w:t>
            </w:r>
          </w:p>
        </w:tc>
        <w:tc>
          <w:tcPr>
            <w:tcW w:w="3316" w:type="dxa"/>
            <w:shd w:val="clear" w:color="auto" w:fill="D3CAB7"/>
          </w:tcPr>
          <w:p w:rsidR="00BA38C7" w:rsidRPr="00C858FF" w:rsidRDefault="00BA38C7" w:rsidP="00E4429C">
            <w:pPr>
              <w:rPr>
                <w:color w:val="000000"/>
                <w:szCs w:val="20"/>
              </w:rPr>
            </w:pPr>
            <w:r w:rsidRPr="00C858FF">
              <w:rPr>
                <w:color w:val="000000"/>
                <w:szCs w:val="20"/>
              </w:rPr>
              <w:t>Copper Chrome Arsenic(CCA)</w:t>
            </w:r>
          </w:p>
        </w:tc>
        <w:tc>
          <w:tcPr>
            <w:tcW w:w="1697" w:type="dxa"/>
          </w:tcPr>
          <w:p w:rsidR="00BA38C7" w:rsidRPr="00C858FF" w:rsidRDefault="00BA38C7">
            <w:pPr>
              <w:jc w:val="right"/>
              <w:rPr>
                <w:szCs w:val="20"/>
              </w:rPr>
            </w:pPr>
            <w:r w:rsidRPr="00C858FF">
              <w:rPr>
                <w:szCs w:val="20"/>
              </w:rPr>
              <w:t>1</w:t>
            </w:r>
          </w:p>
        </w:tc>
        <w:tc>
          <w:tcPr>
            <w:tcW w:w="1416" w:type="dxa"/>
          </w:tcPr>
          <w:p w:rsidR="00BA38C7" w:rsidRPr="00C858FF" w:rsidRDefault="00BA38C7">
            <w:pPr>
              <w:jc w:val="right"/>
              <w:rPr>
                <w:szCs w:val="20"/>
              </w:rPr>
            </w:pPr>
            <w:r w:rsidRPr="00C858FF">
              <w:rPr>
                <w:szCs w:val="20"/>
              </w:rPr>
              <w:t>43.0</w:t>
            </w:r>
          </w:p>
        </w:tc>
        <w:tc>
          <w:tcPr>
            <w:tcW w:w="1117" w:type="dxa"/>
          </w:tcPr>
          <w:p w:rsidR="00BA38C7" w:rsidRPr="00C858FF" w:rsidRDefault="00BA38C7">
            <w:pPr>
              <w:rPr>
                <w:szCs w:val="20"/>
              </w:rPr>
            </w:pPr>
          </w:p>
        </w:tc>
      </w:tr>
      <w:tr w:rsidR="00BA38C7" w:rsidRPr="00C858FF" w:rsidTr="00125680">
        <w:tc>
          <w:tcPr>
            <w:tcW w:w="5198" w:type="dxa"/>
            <w:gridSpan w:val="2"/>
            <w:shd w:val="clear" w:color="auto" w:fill="D3CAB7"/>
          </w:tcPr>
          <w:p w:rsidR="00BA38C7" w:rsidRPr="00C858FF" w:rsidRDefault="00BA38C7" w:rsidP="00E4429C">
            <w:pPr>
              <w:rPr>
                <w:b/>
                <w:color w:val="000000"/>
                <w:szCs w:val="20"/>
              </w:rPr>
            </w:pPr>
            <w:r w:rsidRPr="00C858FF">
              <w:rPr>
                <w:b/>
                <w:color w:val="000000"/>
                <w:szCs w:val="20"/>
              </w:rPr>
              <w:t>Grand Total</w:t>
            </w:r>
          </w:p>
        </w:tc>
        <w:tc>
          <w:tcPr>
            <w:tcW w:w="1697" w:type="dxa"/>
          </w:tcPr>
          <w:p w:rsidR="00BA38C7" w:rsidRPr="00C858FF" w:rsidRDefault="00BA38C7">
            <w:pPr>
              <w:jc w:val="right"/>
              <w:rPr>
                <w:szCs w:val="20"/>
              </w:rPr>
            </w:pPr>
            <w:r w:rsidRPr="00C858FF">
              <w:rPr>
                <w:szCs w:val="20"/>
              </w:rPr>
              <w:t>35</w:t>
            </w:r>
          </w:p>
        </w:tc>
        <w:tc>
          <w:tcPr>
            <w:tcW w:w="1416" w:type="dxa"/>
          </w:tcPr>
          <w:p w:rsidR="00BA38C7" w:rsidRPr="00C858FF" w:rsidRDefault="00BA38C7">
            <w:pPr>
              <w:jc w:val="right"/>
              <w:rPr>
                <w:szCs w:val="20"/>
              </w:rPr>
            </w:pPr>
            <w:r w:rsidRPr="00C858FF">
              <w:rPr>
                <w:szCs w:val="20"/>
              </w:rPr>
              <w:t>35.2</w:t>
            </w:r>
          </w:p>
        </w:tc>
        <w:tc>
          <w:tcPr>
            <w:tcW w:w="1117" w:type="dxa"/>
          </w:tcPr>
          <w:p w:rsidR="00BA38C7" w:rsidRPr="00C858FF" w:rsidRDefault="00BA38C7">
            <w:pPr>
              <w:jc w:val="right"/>
              <w:rPr>
                <w:szCs w:val="20"/>
              </w:rPr>
            </w:pPr>
            <w:r w:rsidRPr="00C858FF">
              <w:rPr>
                <w:szCs w:val="20"/>
              </w:rPr>
              <w:t>10.5</w:t>
            </w:r>
          </w:p>
        </w:tc>
      </w:tr>
    </w:tbl>
    <w:p w:rsidR="00BA38C7" w:rsidRPr="00C858FF" w:rsidRDefault="00BA38C7" w:rsidP="00BA38C7"/>
    <w:p w:rsidR="00493CD4" w:rsidRPr="00C858FF" w:rsidRDefault="00493CD4" w:rsidP="00493CD4">
      <w:pPr>
        <w:pStyle w:val="Caption"/>
        <w:keepNext/>
      </w:pPr>
      <w:bookmarkStart w:id="79" w:name="_Ref371607454"/>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35</w:t>
      </w:r>
      <w:r w:rsidR="00C67A17">
        <w:rPr>
          <w:noProof/>
        </w:rPr>
        <w:fldChar w:fldCharType="end"/>
      </w:r>
      <w:bookmarkEnd w:id="79"/>
      <w:r w:rsidRPr="00C858FF">
        <w:t xml:space="preserve"> Tallowwood Spatial Distribution</w:t>
      </w:r>
    </w:p>
    <w:p w:rsidR="004E15E1" w:rsidRPr="00C858FF" w:rsidRDefault="00493CD4" w:rsidP="00226540">
      <w:pPr>
        <w:rPr>
          <w:lang w:val="en-GB"/>
        </w:rPr>
      </w:pPr>
      <w:r w:rsidRPr="00C858FF">
        <w:rPr>
          <w:noProof/>
          <w:lang w:eastAsia="en-AU"/>
        </w:rPr>
        <w:drawing>
          <wp:inline distT="0" distB="0" distL="0" distR="0" wp14:anchorId="583B8308" wp14:editId="7E1EA072">
            <wp:extent cx="5849620" cy="505029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email">
                      <a:extLst>
                        <a:ext uri="{28A0092B-C50C-407E-A947-70E740481C1C}">
                          <a14:useLocalDpi xmlns:a14="http://schemas.microsoft.com/office/drawing/2010/main"/>
                        </a:ext>
                      </a:extLst>
                    </a:blip>
                    <a:stretch>
                      <a:fillRect/>
                    </a:stretch>
                  </pic:blipFill>
                  <pic:spPr>
                    <a:xfrm>
                      <a:off x="0" y="0"/>
                      <a:ext cx="5849620" cy="5050297"/>
                    </a:xfrm>
                    <a:prstGeom prst="rect">
                      <a:avLst/>
                    </a:prstGeom>
                  </pic:spPr>
                </pic:pic>
              </a:graphicData>
            </a:graphic>
          </wp:inline>
        </w:drawing>
      </w:r>
    </w:p>
    <w:p w:rsidR="00226540" w:rsidRPr="009344F5" w:rsidRDefault="00226540" w:rsidP="009344F5">
      <w:pPr>
        <w:pStyle w:val="Bodycopy"/>
        <w:rPr>
          <w:rFonts w:ascii="Arial" w:hAnsi="Arial" w:cs="Arial"/>
          <w:lang w:val="en-AU"/>
        </w:rPr>
      </w:pPr>
    </w:p>
    <w:p w:rsidR="00834022" w:rsidRPr="009344F5" w:rsidRDefault="00834022" w:rsidP="009344F5">
      <w:pPr>
        <w:pStyle w:val="Bodycopy"/>
        <w:rPr>
          <w:rFonts w:ascii="Arial" w:hAnsi="Arial" w:cs="Arial"/>
          <w:lang w:val="en-AU"/>
        </w:rPr>
      </w:pPr>
      <w:r w:rsidRPr="009344F5">
        <w:rPr>
          <w:rFonts w:ascii="Arial" w:hAnsi="Arial" w:cs="Arial"/>
          <w:lang w:val="en-AU"/>
        </w:rPr>
        <w:t xml:space="preserve">In general it is clear that based on </w:t>
      </w:r>
      <w:r w:rsidRPr="009344F5">
        <w:rPr>
          <w:rFonts w:ascii="Arial" w:hAnsi="Arial" w:cs="Arial"/>
          <w:lang w:val="en-AU"/>
        </w:rPr>
        <w:fldChar w:fldCharType="begin"/>
      </w:r>
      <w:r w:rsidRPr="009344F5">
        <w:rPr>
          <w:rFonts w:ascii="Arial" w:hAnsi="Arial" w:cs="Arial"/>
          <w:lang w:val="en-AU"/>
        </w:rPr>
        <w:instrText xml:space="preserve"> REF _Ref371607180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21</w:t>
      </w:r>
      <w:r w:rsidRPr="009344F5">
        <w:rPr>
          <w:rFonts w:ascii="Arial" w:hAnsi="Arial" w:cs="Arial"/>
          <w:lang w:val="en-AU"/>
        </w:rPr>
        <w:fldChar w:fldCharType="end"/>
      </w:r>
      <w:r w:rsidRPr="009344F5">
        <w:rPr>
          <w:rFonts w:ascii="Arial" w:hAnsi="Arial" w:cs="Arial"/>
          <w:lang w:val="en-AU"/>
        </w:rPr>
        <w:t xml:space="preserve"> and </w:t>
      </w:r>
      <w:r w:rsidRPr="009344F5">
        <w:rPr>
          <w:rFonts w:ascii="Arial" w:hAnsi="Arial" w:cs="Arial"/>
          <w:lang w:val="en-AU"/>
        </w:rPr>
        <w:fldChar w:fldCharType="begin"/>
      </w:r>
      <w:r w:rsidRPr="009344F5">
        <w:rPr>
          <w:rFonts w:ascii="Arial" w:hAnsi="Arial" w:cs="Arial"/>
          <w:lang w:val="en-AU"/>
        </w:rPr>
        <w:instrText xml:space="preserve"> REF _Ref368404715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18</w:t>
      </w:r>
      <w:r w:rsidRPr="009344F5">
        <w:rPr>
          <w:rFonts w:ascii="Arial" w:hAnsi="Arial" w:cs="Arial"/>
          <w:lang w:val="en-AU"/>
        </w:rPr>
        <w:fldChar w:fldCharType="end"/>
      </w:r>
      <w:r w:rsidRPr="009344F5">
        <w:rPr>
          <w:rFonts w:ascii="Arial" w:hAnsi="Arial" w:cs="Arial"/>
          <w:lang w:val="en-AU"/>
        </w:rPr>
        <w:t xml:space="preserve"> that the PEC population is at least 6 </w:t>
      </w:r>
      <w:r w:rsidR="002072D4">
        <w:rPr>
          <w:rFonts w:ascii="Arial" w:hAnsi="Arial" w:cs="Arial"/>
          <w:lang w:val="en-AU"/>
        </w:rPr>
        <w:t>years</w:t>
      </w:r>
      <w:r w:rsidRPr="009344F5">
        <w:rPr>
          <w:rFonts w:ascii="Arial" w:hAnsi="Arial" w:cs="Arial"/>
          <w:lang w:val="en-AU"/>
        </w:rPr>
        <w:t xml:space="preserve"> older on average than the CCA pole population for poles with external decay. It is thus not </w:t>
      </w:r>
      <w:r w:rsidR="00492790" w:rsidRPr="009344F5">
        <w:rPr>
          <w:rFonts w:ascii="Arial" w:hAnsi="Arial" w:cs="Arial"/>
          <w:lang w:val="en-AU"/>
        </w:rPr>
        <w:t>surprising</w:t>
      </w:r>
      <w:r w:rsidRPr="009344F5">
        <w:rPr>
          <w:rFonts w:ascii="Arial" w:hAnsi="Arial" w:cs="Arial"/>
          <w:lang w:val="en-AU"/>
        </w:rPr>
        <w:t xml:space="preserve"> that there is a slight </w:t>
      </w:r>
      <w:r w:rsidR="00492790" w:rsidRPr="009344F5">
        <w:rPr>
          <w:rFonts w:ascii="Arial" w:hAnsi="Arial" w:cs="Arial"/>
          <w:lang w:val="en-AU"/>
        </w:rPr>
        <w:t>increase</w:t>
      </w:r>
      <w:r w:rsidRPr="009344F5">
        <w:rPr>
          <w:rFonts w:ascii="Arial" w:hAnsi="Arial" w:cs="Arial"/>
          <w:lang w:val="en-AU"/>
        </w:rPr>
        <w:t xml:space="preserve"> in the overall pole population percentage to 2.8% for PEC versus 2.2% for CCA. However despite this </w:t>
      </w:r>
      <w:r w:rsidR="00492790" w:rsidRPr="009344F5">
        <w:rPr>
          <w:rFonts w:ascii="Arial" w:hAnsi="Arial" w:cs="Arial"/>
          <w:lang w:val="en-AU"/>
        </w:rPr>
        <w:t>explanation</w:t>
      </w:r>
      <w:r w:rsidRPr="009344F5">
        <w:rPr>
          <w:rFonts w:ascii="Arial" w:hAnsi="Arial" w:cs="Arial"/>
          <w:lang w:val="en-AU"/>
        </w:rPr>
        <w:t xml:space="preserve"> it is clear from </w:t>
      </w:r>
      <w:r w:rsidRPr="009344F5">
        <w:rPr>
          <w:rFonts w:ascii="Arial" w:hAnsi="Arial" w:cs="Arial"/>
          <w:lang w:val="en-AU"/>
        </w:rPr>
        <w:fldChar w:fldCharType="begin"/>
      </w:r>
      <w:r w:rsidRPr="009344F5">
        <w:rPr>
          <w:rFonts w:ascii="Arial" w:hAnsi="Arial" w:cs="Arial"/>
          <w:lang w:val="en-AU"/>
        </w:rPr>
        <w:instrText xml:space="preserve"> REF _Ref371607454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Figure 35</w:t>
      </w:r>
      <w:r w:rsidRPr="009344F5">
        <w:rPr>
          <w:rFonts w:ascii="Arial" w:hAnsi="Arial" w:cs="Arial"/>
          <w:lang w:val="en-AU"/>
        </w:rPr>
        <w:fldChar w:fldCharType="end"/>
      </w:r>
      <w:r w:rsidRPr="009344F5">
        <w:rPr>
          <w:rFonts w:ascii="Arial" w:hAnsi="Arial" w:cs="Arial"/>
          <w:lang w:val="en-AU"/>
        </w:rPr>
        <w:t xml:space="preserve"> that there is virtually no PEC treated Tallowwood poles located in the worst areas for external decay.</w:t>
      </w:r>
    </w:p>
    <w:p w:rsidR="00834022" w:rsidRPr="009344F5" w:rsidRDefault="00834022" w:rsidP="009344F5">
      <w:pPr>
        <w:pStyle w:val="Bodycopy"/>
        <w:rPr>
          <w:rFonts w:ascii="Arial" w:hAnsi="Arial" w:cs="Arial"/>
          <w:lang w:val="en-AU"/>
        </w:rPr>
      </w:pPr>
      <w:r w:rsidRPr="009344F5">
        <w:rPr>
          <w:rFonts w:ascii="Arial" w:hAnsi="Arial" w:cs="Arial"/>
          <w:lang w:val="en-AU"/>
        </w:rPr>
        <w:t xml:space="preserve">At best is could be assumed that the performance outcomes of a PEC </w:t>
      </w:r>
      <w:r w:rsidR="00DF0D87" w:rsidRPr="009344F5">
        <w:rPr>
          <w:rFonts w:ascii="Arial" w:hAnsi="Arial" w:cs="Arial"/>
          <w:lang w:val="en-AU"/>
        </w:rPr>
        <w:t>Tallowwood</w:t>
      </w:r>
      <w:r w:rsidRPr="009344F5">
        <w:rPr>
          <w:rFonts w:ascii="Arial" w:hAnsi="Arial" w:cs="Arial"/>
          <w:lang w:val="en-AU"/>
        </w:rPr>
        <w:t xml:space="preserve"> pole is similar to that of a CCA treated Tallowwood pole based on the data available.</w:t>
      </w:r>
    </w:p>
    <w:p w:rsidR="00834022" w:rsidRPr="009344F5" w:rsidRDefault="00834022" w:rsidP="009344F5">
      <w:pPr>
        <w:pStyle w:val="Bodycopy"/>
        <w:rPr>
          <w:rFonts w:ascii="Arial" w:hAnsi="Arial" w:cs="Arial"/>
          <w:lang w:val="en-AU"/>
        </w:rPr>
      </w:pPr>
    </w:p>
    <w:p w:rsidR="0081254D" w:rsidRPr="00C858FF" w:rsidRDefault="0081254D">
      <w:pPr>
        <w:rPr>
          <w:b/>
        </w:rPr>
      </w:pPr>
      <w:r w:rsidRPr="00C858FF">
        <w:br w:type="page"/>
      </w:r>
    </w:p>
    <w:p w:rsidR="0081254D" w:rsidRPr="00C858FF" w:rsidRDefault="00BC7B70" w:rsidP="00BC7B70">
      <w:pPr>
        <w:pStyle w:val="Heading2"/>
      </w:pPr>
      <w:bookmarkStart w:id="80" w:name="_Toc377134234"/>
      <w:r w:rsidRPr="00C858FF">
        <w:lastRenderedPageBreak/>
        <w:t>Overall Statistics D1 Poles</w:t>
      </w:r>
      <w:bookmarkEnd w:id="80"/>
    </w:p>
    <w:p w:rsidR="0081254D" w:rsidRPr="009344F5" w:rsidRDefault="0081254D" w:rsidP="009344F5">
      <w:pPr>
        <w:pStyle w:val="Bodycopy"/>
        <w:rPr>
          <w:rFonts w:ascii="Arial" w:hAnsi="Arial" w:cs="Arial"/>
          <w:lang w:val="en-AU"/>
        </w:rPr>
      </w:pPr>
      <w:r w:rsidRPr="009344F5">
        <w:rPr>
          <w:rFonts w:ascii="Arial" w:hAnsi="Arial" w:cs="Arial"/>
          <w:lang w:val="en-AU"/>
        </w:rPr>
        <w:t>After detailed an</w:t>
      </w:r>
      <w:r w:rsidR="00780C7B" w:rsidRPr="009344F5">
        <w:rPr>
          <w:rFonts w:ascii="Arial" w:hAnsi="Arial" w:cs="Arial"/>
          <w:lang w:val="en-AU"/>
        </w:rPr>
        <w:t>alysis the followin</w:t>
      </w:r>
      <w:r w:rsidRPr="009344F5">
        <w:rPr>
          <w:rFonts w:ascii="Arial" w:hAnsi="Arial" w:cs="Arial"/>
          <w:lang w:val="en-AU"/>
        </w:rPr>
        <w:t xml:space="preserve">g statistics regarding D1 poles and </w:t>
      </w:r>
      <w:r w:rsidR="00492790" w:rsidRPr="009344F5">
        <w:rPr>
          <w:rFonts w:ascii="Arial" w:hAnsi="Arial" w:cs="Arial"/>
          <w:lang w:val="en-AU"/>
        </w:rPr>
        <w:t>treatment</w:t>
      </w:r>
      <w:r w:rsidRPr="009344F5">
        <w:rPr>
          <w:rFonts w:ascii="Arial" w:hAnsi="Arial" w:cs="Arial"/>
          <w:lang w:val="en-AU"/>
        </w:rPr>
        <w:t xml:space="preserve"> type are presented.</w:t>
      </w:r>
    </w:p>
    <w:p w:rsidR="0081254D" w:rsidRPr="00C858FF" w:rsidRDefault="0081254D" w:rsidP="0081254D">
      <w:pPr>
        <w:pStyle w:val="Caption"/>
        <w:keepNext/>
      </w:pPr>
    </w:p>
    <w:p w:rsidR="0081254D" w:rsidRPr="00C858FF" w:rsidRDefault="0081254D" w:rsidP="0081254D">
      <w:pPr>
        <w:pStyle w:val="Caption"/>
        <w:keepNext/>
      </w:pPr>
      <w:r w:rsidRPr="00C858FF">
        <w:t xml:space="preserve">Table </w:t>
      </w:r>
      <w:r w:rsidR="00C67A17">
        <w:fldChar w:fldCharType="begin"/>
      </w:r>
      <w:r w:rsidR="00C67A17">
        <w:instrText xml:space="preserve"> SEQ Table \* ARABIC </w:instrText>
      </w:r>
      <w:r w:rsidR="00C67A17">
        <w:fldChar w:fldCharType="separate"/>
      </w:r>
      <w:r w:rsidR="00BC3FC8">
        <w:rPr>
          <w:noProof/>
        </w:rPr>
        <w:t>22</w:t>
      </w:r>
      <w:r w:rsidR="00C67A17">
        <w:rPr>
          <w:noProof/>
        </w:rPr>
        <w:fldChar w:fldCharType="end"/>
      </w:r>
      <w:r w:rsidRPr="00C858FF">
        <w:t xml:space="preserve"> Durability 1 Pole External Decay Statistics - Entire Network</w:t>
      </w:r>
    </w:p>
    <w:tbl>
      <w:tblPr>
        <w:tblW w:w="9072" w:type="dxa"/>
        <w:tblInd w:w="108" w:type="dxa"/>
        <w:tblLook w:val="04A0" w:firstRow="1" w:lastRow="0" w:firstColumn="1" w:lastColumn="0" w:noHBand="0" w:noVBand="1"/>
      </w:tblPr>
      <w:tblGrid>
        <w:gridCol w:w="2127"/>
        <w:gridCol w:w="992"/>
        <w:gridCol w:w="1276"/>
        <w:gridCol w:w="1275"/>
        <w:gridCol w:w="1134"/>
        <w:gridCol w:w="1134"/>
        <w:gridCol w:w="1134"/>
      </w:tblGrid>
      <w:tr w:rsidR="0081254D" w:rsidRPr="00C858FF" w:rsidTr="00EF328C">
        <w:tc>
          <w:tcPr>
            <w:tcW w:w="9072" w:type="dxa"/>
            <w:gridSpan w:val="7"/>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rPr>
            </w:pPr>
            <w:r w:rsidRPr="00C858FF">
              <w:rPr>
                <w:b/>
              </w:rPr>
              <w:t>Durability 1 Pole External Decay – Entire Network</w:t>
            </w:r>
          </w:p>
        </w:tc>
      </w:tr>
      <w:tr w:rsidR="0081254D" w:rsidRPr="00C858FF" w:rsidTr="00EF328C">
        <w:tc>
          <w:tcPr>
            <w:tcW w:w="2127"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81254D" w:rsidRPr="00C858FF" w:rsidRDefault="0081254D" w:rsidP="00F46990">
            <w:pPr>
              <w:rPr>
                <w:b/>
              </w:rPr>
            </w:pPr>
            <w:r w:rsidRPr="00C858FF">
              <w:rPr>
                <w:b/>
              </w:rPr>
              <w:t>Treatment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rPr>
            </w:pPr>
            <w:r w:rsidRPr="00C858FF">
              <w:rPr>
                <w:b/>
              </w:rPr>
              <w:t>0%</w:t>
            </w:r>
          </w:p>
        </w:tc>
        <w:tc>
          <w:tcPr>
            <w:tcW w:w="2409" w:type="dxa"/>
            <w:gridSpan w:val="2"/>
            <w:tcBorders>
              <w:top w:val="single" w:sz="4" w:space="0" w:color="auto"/>
              <w:left w:val="single" w:sz="4" w:space="0" w:color="auto"/>
              <w:bottom w:val="single" w:sz="4" w:space="0" w:color="auto"/>
              <w:right w:val="single" w:sz="4" w:space="0" w:color="auto"/>
            </w:tcBorders>
            <w:shd w:val="clear" w:color="auto" w:fill="D3CAB7"/>
          </w:tcPr>
          <w:p w:rsidR="0081254D" w:rsidRPr="009129EF" w:rsidRDefault="009129EF" w:rsidP="009129EF">
            <w:pPr>
              <w:rPr>
                <w:b/>
              </w:rPr>
            </w:pPr>
            <w:r w:rsidRPr="009129EF">
              <w:rPr>
                <w:b/>
              </w:rPr>
              <w:t>&gt;</w:t>
            </w:r>
            <w:r>
              <w:rPr>
                <w:b/>
              </w:rPr>
              <w:t xml:space="preserve"> </w:t>
            </w:r>
            <w:r w:rsidR="0081254D" w:rsidRPr="009129EF">
              <w:rPr>
                <w:b/>
              </w:rPr>
              <w:t>0 – 40%</w:t>
            </w:r>
          </w:p>
        </w:tc>
        <w:tc>
          <w:tcPr>
            <w:tcW w:w="2268" w:type="dxa"/>
            <w:gridSpan w:val="2"/>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rPr>
            </w:pPr>
            <w:r w:rsidRPr="00C858FF">
              <w:rPr>
                <w:b/>
              </w:rPr>
              <w:t>Grand Total</w:t>
            </w:r>
          </w:p>
        </w:tc>
      </w:tr>
      <w:tr w:rsidR="0081254D" w:rsidRPr="00C858FF" w:rsidTr="00EF328C">
        <w:tc>
          <w:tcPr>
            <w:tcW w:w="2127" w:type="dxa"/>
            <w:vMerge/>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color w:val="00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EF328C">
            <w:pPr>
              <w:rPr>
                <w:b/>
                <w:szCs w:val="20"/>
              </w:rPr>
            </w:pPr>
            <w:r w:rsidRPr="00C858FF">
              <w:rPr>
                <w:b/>
                <w:szCs w:val="20"/>
              </w:rPr>
              <w:t>Num of Poles</w:t>
            </w:r>
          </w:p>
        </w:tc>
        <w:tc>
          <w:tcPr>
            <w:tcW w:w="1276" w:type="dxa"/>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rPr>
            </w:pPr>
            <w:r w:rsidRPr="00C858FF">
              <w:rPr>
                <w:b/>
              </w:rPr>
              <w:t>% of Pop</w:t>
            </w:r>
          </w:p>
        </w:tc>
        <w:tc>
          <w:tcPr>
            <w:tcW w:w="1275" w:type="dxa"/>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rPr>
            </w:pPr>
            <w:r w:rsidRPr="00C858FF">
              <w:rPr>
                <w:b/>
              </w:rPr>
              <w:t>% of Pop</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81254D" w:rsidRPr="00C858FF" w:rsidRDefault="0081254D" w:rsidP="00F46990">
            <w:pPr>
              <w:rPr>
                <w:b/>
              </w:rPr>
            </w:pPr>
            <w:r w:rsidRPr="00C858FF">
              <w:rPr>
                <w:b/>
              </w:rPr>
              <w:t>% of Pop</w:t>
            </w:r>
          </w:p>
        </w:tc>
      </w:tr>
      <w:tr w:rsidR="00780C7B" w:rsidRPr="00C858FF" w:rsidTr="00EF328C">
        <w:tc>
          <w:tcPr>
            <w:tcW w:w="2127"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color w:val="000000"/>
                <w:szCs w:val="20"/>
              </w:rPr>
            </w:pPr>
            <w:r w:rsidRPr="00C858FF">
              <w:rPr>
                <w:b/>
                <w:color w:val="000000"/>
                <w:szCs w:val="20"/>
              </w:rPr>
              <w:t>Copper Chrome Arsenic(CCA)</w:t>
            </w:r>
          </w:p>
        </w:tc>
        <w:tc>
          <w:tcPr>
            <w:tcW w:w="992"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60</w:t>
            </w:r>
            <w:r w:rsidR="00102322">
              <w:rPr>
                <w:color w:val="000000"/>
                <w:szCs w:val="20"/>
              </w:rPr>
              <w:t>,</w:t>
            </w:r>
            <w:r w:rsidRPr="00C858FF">
              <w:rPr>
                <w:color w:val="000000"/>
                <w:szCs w:val="20"/>
              </w:rPr>
              <w:t>662</w:t>
            </w:r>
          </w:p>
        </w:tc>
        <w:tc>
          <w:tcPr>
            <w:tcW w:w="1276"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98.80%</w:t>
            </w:r>
          </w:p>
        </w:tc>
        <w:tc>
          <w:tcPr>
            <w:tcW w:w="1275"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736</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1.20%</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61</w:t>
            </w:r>
            <w:r w:rsidR="00102322">
              <w:rPr>
                <w:color w:val="000000"/>
                <w:szCs w:val="20"/>
              </w:rPr>
              <w:t>,</w:t>
            </w:r>
            <w:r w:rsidRPr="00C858FF">
              <w:rPr>
                <w:color w:val="000000"/>
                <w:szCs w:val="20"/>
              </w:rPr>
              <w:t>398</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60</w:t>
            </w:r>
            <w:r w:rsidR="00102322">
              <w:rPr>
                <w:color w:val="000000"/>
                <w:szCs w:val="20"/>
              </w:rPr>
              <w:t>,</w:t>
            </w:r>
            <w:r w:rsidRPr="00C858FF">
              <w:rPr>
                <w:color w:val="000000"/>
                <w:szCs w:val="20"/>
              </w:rPr>
              <w:t>662</w:t>
            </w:r>
          </w:p>
        </w:tc>
      </w:tr>
      <w:tr w:rsidR="00780C7B" w:rsidRPr="00C858FF" w:rsidTr="00EF328C">
        <w:tc>
          <w:tcPr>
            <w:tcW w:w="2127"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color w:val="000000"/>
                <w:szCs w:val="20"/>
              </w:rPr>
            </w:pPr>
            <w:r w:rsidRPr="00C858FF">
              <w:rPr>
                <w:b/>
                <w:color w:val="000000"/>
                <w:szCs w:val="20"/>
              </w:rPr>
              <w:t>Pigment Emulsified Creosote</w:t>
            </w:r>
          </w:p>
        </w:tc>
        <w:tc>
          <w:tcPr>
            <w:tcW w:w="992"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22</w:t>
            </w:r>
            <w:r w:rsidR="00102322">
              <w:rPr>
                <w:color w:val="000000"/>
                <w:szCs w:val="20"/>
              </w:rPr>
              <w:t>,</w:t>
            </w:r>
            <w:r w:rsidRPr="00C858FF">
              <w:rPr>
                <w:color w:val="000000"/>
                <w:szCs w:val="20"/>
              </w:rPr>
              <w:t>913</w:t>
            </w:r>
          </w:p>
        </w:tc>
        <w:tc>
          <w:tcPr>
            <w:tcW w:w="1276"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99.13%</w:t>
            </w:r>
          </w:p>
        </w:tc>
        <w:tc>
          <w:tcPr>
            <w:tcW w:w="1275"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200</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0.87%</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23</w:t>
            </w:r>
            <w:r w:rsidR="00102322">
              <w:rPr>
                <w:color w:val="000000"/>
                <w:szCs w:val="20"/>
              </w:rPr>
              <w:t>,</w:t>
            </w:r>
            <w:r w:rsidRPr="00C858FF">
              <w:rPr>
                <w:color w:val="000000"/>
                <w:szCs w:val="20"/>
              </w:rPr>
              <w:t>113</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22</w:t>
            </w:r>
            <w:r w:rsidR="00102322">
              <w:rPr>
                <w:color w:val="000000"/>
                <w:szCs w:val="20"/>
              </w:rPr>
              <w:t>,</w:t>
            </w:r>
            <w:r w:rsidRPr="00C858FF">
              <w:rPr>
                <w:color w:val="000000"/>
                <w:szCs w:val="20"/>
              </w:rPr>
              <w:t>913</w:t>
            </w:r>
          </w:p>
        </w:tc>
      </w:tr>
      <w:tr w:rsidR="00780C7B" w:rsidRPr="00C858FF" w:rsidTr="00EF328C">
        <w:tc>
          <w:tcPr>
            <w:tcW w:w="2127"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color w:val="000000"/>
                <w:szCs w:val="20"/>
              </w:rPr>
            </w:pPr>
            <w:r w:rsidRPr="00C858FF">
              <w:rPr>
                <w:b/>
                <w:color w:val="000000"/>
                <w:szCs w:val="20"/>
              </w:rPr>
              <w:t>Grand Total</w:t>
            </w:r>
          </w:p>
        </w:tc>
        <w:tc>
          <w:tcPr>
            <w:tcW w:w="992"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83</w:t>
            </w:r>
            <w:r w:rsidR="00102322">
              <w:rPr>
                <w:color w:val="000000"/>
                <w:szCs w:val="20"/>
              </w:rPr>
              <w:t>,</w:t>
            </w:r>
            <w:r w:rsidRPr="00C858FF">
              <w:rPr>
                <w:color w:val="000000"/>
                <w:szCs w:val="20"/>
              </w:rPr>
              <w:t>575</w:t>
            </w:r>
          </w:p>
        </w:tc>
        <w:tc>
          <w:tcPr>
            <w:tcW w:w="1276"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98.89%</w:t>
            </w:r>
          </w:p>
        </w:tc>
        <w:tc>
          <w:tcPr>
            <w:tcW w:w="1275"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936</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1.11%</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84</w:t>
            </w:r>
            <w:r w:rsidR="00102322">
              <w:rPr>
                <w:color w:val="000000"/>
                <w:szCs w:val="20"/>
              </w:rPr>
              <w:t>,</w:t>
            </w:r>
            <w:r w:rsidRPr="00C858FF">
              <w:rPr>
                <w:color w:val="000000"/>
                <w:szCs w:val="20"/>
              </w:rPr>
              <w:t>511</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83</w:t>
            </w:r>
            <w:r w:rsidR="00102322">
              <w:rPr>
                <w:color w:val="000000"/>
                <w:szCs w:val="20"/>
              </w:rPr>
              <w:t>,</w:t>
            </w:r>
            <w:r w:rsidRPr="00C858FF">
              <w:rPr>
                <w:color w:val="000000"/>
                <w:szCs w:val="20"/>
              </w:rPr>
              <w:t>575</w:t>
            </w:r>
          </w:p>
        </w:tc>
      </w:tr>
    </w:tbl>
    <w:p w:rsidR="00780C7B" w:rsidRPr="00C858FF" w:rsidRDefault="00780C7B" w:rsidP="0081254D"/>
    <w:p w:rsidR="00285B2D" w:rsidRPr="00C858FF" w:rsidRDefault="00285B2D" w:rsidP="00285B2D">
      <w:pPr>
        <w:pStyle w:val="Caption"/>
        <w:keepNext/>
      </w:pPr>
      <w:bookmarkStart w:id="81" w:name="_Ref371960612"/>
      <w:r w:rsidRPr="00C858FF">
        <w:t xml:space="preserve">Table </w:t>
      </w:r>
      <w:r w:rsidR="00C67A17">
        <w:fldChar w:fldCharType="begin"/>
      </w:r>
      <w:r w:rsidR="00C67A17">
        <w:instrText xml:space="preserve"> SEQ Table \* ARABIC </w:instrText>
      </w:r>
      <w:r w:rsidR="00C67A17">
        <w:fldChar w:fldCharType="separate"/>
      </w:r>
      <w:r w:rsidR="00BC3FC8">
        <w:rPr>
          <w:noProof/>
        </w:rPr>
        <w:t>23</w:t>
      </w:r>
      <w:r w:rsidR="00C67A17">
        <w:rPr>
          <w:noProof/>
        </w:rPr>
        <w:fldChar w:fldCharType="end"/>
      </w:r>
      <w:bookmarkEnd w:id="81"/>
      <w:r w:rsidRPr="00C858FF">
        <w:t xml:space="preserve"> Durability 1 Pole External Decay Age Statistics - Entire Network</w:t>
      </w:r>
    </w:p>
    <w:tbl>
      <w:tblPr>
        <w:tblW w:w="8648" w:type="dxa"/>
        <w:tblInd w:w="108" w:type="dxa"/>
        <w:tblLook w:val="04A0" w:firstRow="1" w:lastRow="0" w:firstColumn="1" w:lastColumn="0" w:noHBand="0" w:noVBand="1"/>
      </w:tblPr>
      <w:tblGrid>
        <w:gridCol w:w="3828"/>
        <w:gridCol w:w="1559"/>
        <w:gridCol w:w="1134"/>
        <w:gridCol w:w="1134"/>
        <w:gridCol w:w="993"/>
      </w:tblGrid>
      <w:tr w:rsidR="00F53C9E" w:rsidRPr="00C858FF" w:rsidTr="00125680">
        <w:tc>
          <w:tcPr>
            <w:tcW w:w="8648" w:type="dxa"/>
            <w:gridSpan w:val="5"/>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53C9E">
            <w:pPr>
              <w:rPr>
                <w:b/>
              </w:rPr>
            </w:pPr>
            <w:r w:rsidRPr="00C858FF">
              <w:rPr>
                <w:b/>
              </w:rPr>
              <w:t>Durability 1 Pole External Decay – Entire Network</w:t>
            </w:r>
          </w:p>
        </w:tc>
      </w:tr>
      <w:tr w:rsidR="00F53C9E" w:rsidRPr="00C858FF" w:rsidTr="00125680">
        <w:tc>
          <w:tcPr>
            <w:tcW w:w="3828"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F53C9E" w:rsidRPr="00C858FF" w:rsidRDefault="00F53C9E" w:rsidP="00F46990">
            <w:pPr>
              <w:rPr>
                <w:b/>
              </w:rPr>
            </w:pPr>
            <w:r w:rsidRPr="00C858FF">
              <w:rPr>
                <w:b/>
              </w:rPr>
              <w:t>Treatment</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rPr>
                <w:b/>
              </w:rPr>
            </w:pPr>
            <w:r w:rsidRPr="00C858FF">
              <w:rPr>
                <w:b/>
              </w:rPr>
              <w:t>0%</w:t>
            </w:r>
          </w:p>
        </w:tc>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F53C9E" w:rsidRPr="009129EF" w:rsidRDefault="009129EF" w:rsidP="009129EF">
            <w:pPr>
              <w:rPr>
                <w:b/>
              </w:rPr>
            </w:pPr>
            <w:r w:rsidRPr="009129EF">
              <w:rPr>
                <w:b/>
              </w:rPr>
              <w:t>&gt;</w:t>
            </w:r>
            <w:r>
              <w:rPr>
                <w:b/>
              </w:rPr>
              <w:t xml:space="preserve"> </w:t>
            </w:r>
            <w:r w:rsidR="00F53C9E" w:rsidRPr="009129EF">
              <w:rPr>
                <w:b/>
              </w:rPr>
              <w:t>0 – 40%</w:t>
            </w:r>
          </w:p>
        </w:tc>
      </w:tr>
      <w:tr w:rsidR="00F53C9E" w:rsidRPr="00C858FF" w:rsidTr="00125680">
        <w:tc>
          <w:tcPr>
            <w:tcW w:w="3828" w:type="dxa"/>
            <w:vMerge/>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rPr>
                <w:b/>
                <w:color w:val="00000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jc w:val="right"/>
              <w:rPr>
                <w:b/>
                <w:szCs w:val="20"/>
              </w:rPr>
            </w:pPr>
            <w:r w:rsidRPr="00C858FF">
              <w:rPr>
                <w:b/>
                <w:szCs w:val="20"/>
              </w:rPr>
              <w:t>Avg Age</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rPr>
                <w:b/>
              </w:rPr>
            </w:pPr>
            <w:r w:rsidRPr="00C858FF">
              <w:rPr>
                <w:b/>
              </w:rPr>
              <w:t>Std Dev</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rPr>
                <w:b/>
                <w:szCs w:val="20"/>
              </w:rPr>
            </w:pPr>
            <w:r w:rsidRPr="00C858FF">
              <w:rPr>
                <w:b/>
                <w:szCs w:val="20"/>
              </w:rPr>
              <w:t>Avg Age</w:t>
            </w:r>
          </w:p>
        </w:tc>
        <w:tc>
          <w:tcPr>
            <w:tcW w:w="993" w:type="dxa"/>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rPr>
                <w:b/>
              </w:rPr>
            </w:pPr>
            <w:r w:rsidRPr="00C858FF">
              <w:rPr>
                <w:b/>
              </w:rPr>
              <w:t>Std Dev</w:t>
            </w:r>
          </w:p>
        </w:tc>
      </w:tr>
      <w:tr w:rsidR="00F53C9E" w:rsidRPr="00C858FF" w:rsidTr="00125680">
        <w:tc>
          <w:tcPr>
            <w:tcW w:w="3828" w:type="dxa"/>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rPr>
                <w:b/>
                <w:color w:val="000000"/>
                <w:szCs w:val="20"/>
              </w:rPr>
            </w:pPr>
            <w:r w:rsidRPr="00C858FF">
              <w:rPr>
                <w:b/>
                <w:color w:val="000000"/>
                <w:szCs w:val="20"/>
              </w:rPr>
              <w:t>Copper Chrome Arsenic(CCA)</w:t>
            </w:r>
          </w:p>
        </w:tc>
        <w:tc>
          <w:tcPr>
            <w:tcW w:w="1559"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24.00</w:t>
            </w:r>
          </w:p>
        </w:tc>
        <w:tc>
          <w:tcPr>
            <w:tcW w:w="1134"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7.35</w:t>
            </w:r>
          </w:p>
        </w:tc>
        <w:tc>
          <w:tcPr>
            <w:tcW w:w="1134"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35.81</w:t>
            </w:r>
          </w:p>
        </w:tc>
        <w:tc>
          <w:tcPr>
            <w:tcW w:w="993"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9.27</w:t>
            </w:r>
          </w:p>
        </w:tc>
      </w:tr>
      <w:tr w:rsidR="00F53C9E" w:rsidRPr="00C858FF" w:rsidTr="00125680">
        <w:tc>
          <w:tcPr>
            <w:tcW w:w="3828" w:type="dxa"/>
            <w:tcBorders>
              <w:top w:val="single" w:sz="4" w:space="0" w:color="auto"/>
              <w:left w:val="single" w:sz="4" w:space="0" w:color="auto"/>
              <w:bottom w:val="single" w:sz="4" w:space="0" w:color="auto"/>
              <w:right w:val="single" w:sz="4" w:space="0" w:color="auto"/>
            </w:tcBorders>
            <w:shd w:val="clear" w:color="auto" w:fill="D3CAB7"/>
          </w:tcPr>
          <w:p w:rsidR="00F53C9E" w:rsidRPr="00C858FF" w:rsidRDefault="00F53C9E" w:rsidP="00F46990">
            <w:pPr>
              <w:rPr>
                <w:b/>
                <w:color w:val="000000"/>
                <w:szCs w:val="20"/>
              </w:rPr>
            </w:pPr>
            <w:r w:rsidRPr="00C858FF">
              <w:rPr>
                <w:b/>
                <w:color w:val="000000"/>
                <w:szCs w:val="20"/>
              </w:rPr>
              <w:t>Pigment Emulsified Creosote</w:t>
            </w:r>
          </w:p>
        </w:tc>
        <w:tc>
          <w:tcPr>
            <w:tcW w:w="1559"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30.19</w:t>
            </w:r>
          </w:p>
        </w:tc>
        <w:tc>
          <w:tcPr>
            <w:tcW w:w="1134"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8.55</w:t>
            </w:r>
          </w:p>
        </w:tc>
        <w:tc>
          <w:tcPr>
            <w:tcW w:w="1134"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34.84</w:t>
            </w:r>
          </w:p>
        </w:tc>
        <w:tc>
          <w:tcPr>
            <w:tcW w:w="993" w:type="dxa"/>
            <w:tcBorders>
              <w:top w:val="single" w:sz="4" w:space="0" w:color="auto"/>
              <w:left w:val="single" w:sz="4" w:space="0" w:color="auto"/>
              <w:bottom w:val="single" w:sz="4" w:space="0" w:color="auto"/>
              <w:right w:val="single" w:sz="4" w:space="0" w:color="auto"/>
            </w:tcBorders>
          </w:tcPr>
          <w:p w:rsidR="00F53C9E" w:rsidRPr="00C858FF" w:rsidRDefault="00F53C9E">
            <w:pPr>
              <w:jc w:val="right"/>
              <w:rPr>
                <w:szCs w:val="20"/>
              </w:rPr>
            </w:pPr>
            <w:r w:rsidRPr="00C858FF">
              <w:rPr>
                <w:szCs w:val="20"/>
              </w:rPr>
              <w:t>11.45</w:t>
            </w:r>
          </w:p>
        </w:tc>
      </w:tr>
    </w:tbl>
    <w:p w:rsidR="00F53C9E" w:rsidRPr="00C858FF" w:rsidRDefault="00F53C9E" w:rsidP="0081254D"/>
    <w:p w:rsidR="00780C7B" w:rsidRPr="009344F5" w:rsidRDefault="00780C7B" w:rsidP="009344F5">
      <w:pPr>
        <w:pStyle w:val="Bodycopy"/>
        <w:rPr>
          <w:rFonts w:ascii="Arial" w:hAnsi="Arial" w:cs="Arial"/>
          <w:lang w:val="en-AU"/>
        </w:rPr>
      </w:pPr>
      <w:r w:rsidRPr="009344F5">
        <w:rPr>
          <w:rFonts w:ascii="Arial" w:hAnsi="Arial" w:cs="Arial"/>
          <w:lang w:val="en-AU"/>
        </w:rPr>
        <w:t xml:space="preserve">The same data for the selected depots (areas with the worst external decay for D1 poles) is shown in </w:t>
      </w:r>
      <w:r w:rsidRPr="009344F5">
        <w:rPr>
          <w:rFonts w:ascii="Arial" w:hAnsi="Arial" w:cs="Arial"/>
          <w:lang w:val="en-AU"/>
        </w:rPr>
        <w:fldChar w:fldCharType="begin"/>
      </w:r>
      <w:r w:rsidRPr="009344F5">
        <w:rPr>
          <w:rFonts w:ascii="Arial" w:hAnsi="Arial" w:cs="Arial"/>
          <w:lang w:val="en-AU"/>
        </w:rPr>
        <w:instrText xml:space="preserve"> REF _Ref371670824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24</w:t>
      </w:r>
      <w:r w:rsidRPr="009344F5">
        <w:rPr>
          <w:rFonts w:ascii="Arial" w:hAnsi="Arial" w:cs="Arial"/>
          <w:lang w:val="en-AU"/>
        </w:rPr>
        <w:fldChar w:fldCharType="end"/>
      </w:r>
      <w:r w:rsidR="007E50E1" w:rsidRPr="009344F5">
        <w:rPr>
          <w:rFonts w:ascii="Arial" w:hAnsi="Arial" w:cs="Arial"/>
          <w:lang w:val="en-AU"/>
        </w:rPr>
        <w:t xml:space="preserve"> and </w:t>
      </w:r>
      <w:r w:rsidR="009D14E4" w:rsidRPr="009344F5">
        <w:rPr>
          <w:rFonts w:ascii="Arial" w:hAnsi="Arial" w:cs="Arial"/>
          <w:lang w:val="en-AU"/>
        </w:rPr>
        <w:fldChar w:fldCharType="begin"/>
      </w:r>
      <w:r w:rsidR="009D14E4" w:rsidRPr="009344F5">
        <w:rPr>
          <w:rFonts w:ascii="Arial" w:hAnsi="Arial" w:cs="Arial"/>
          <w:lang w:val="en-AU"/>
        </w:rPr>
        <w:instrText xml:space="preserve"> REF _Ref371672634 \h </w:instrText>
      </w:r>
      <w:r w:rsidR="00C858FF" w:rsidRPr="009344F5">
        <w:rPr>
          <w:rFonts w:ascii="Arial" w:hAnsi="Arial" w:cs="Arial"/>
          <w:lang w:val="en-AU"/>
        </w:rPr>
        <w:instrText xml:space="preserve"> \* MERGEFORMAT </w:instrText>
      </w:r>
      <w:r w:rsidR="009D14E4" w:rsidRPr="009344F5">
        <w:rPr>
          <w:rFonts w:ascii="Arial" w:hAnsi="Arial" w:cs="Arial"/>
          <w:lang w:val="en-AU"/>
        </w:rPr>
      </w:r>
      <w:r w:rsidR="009D14E4" w:rsidRPr="009344F5">
        <w:rPr>
          <w:rFonts w:ascii="Arial" w:hAnsi="Arial" w:cs="Arial"/>
          <w:lang w:val="en-AU"/>
        </w:rPr>
        <w:fldChar w:fldCharType="separate"/>
      </w:r>
      <w:r w:rsidR="00FC5F98" w:rsidRPr="009344F5">
        <w:rPr>
          <w:rFonts w:ascii="Arial" w:hAnsi="Arial" w:cs="Arial"/>
          <w:lang w:val="en-AU"/>
        </w:rPr>
        <w:t>Table 25</w:t>
      </w:r>
      <w:r w:rsidR="009D14E4" w:rsidRPr="009344F5">
        <w:rPr>
          <w:rFonts w:ascii="Arial" w:hAnsi="Arial" w:cs="Arial"/>
          <w:lang w:val="en-AU"/>
        </w:rPr>
        <w:fldChar w:fldCharType="end"/>
      </w:r>
      <w:r w:rsidR="009D14E4" w:rsidRPr="009344F5">
        <w:rPr>
          <w:rFonts w:ascii="Arial" w:hAnsi="Arial" w:cs="Arial"/>
          <w:lang w:val="en-AU"/>
        </w:rPr>
        <w:t>.</w:t>
      </w:r>
    </w:p>
    <w:p w:rsidR="00780C7B" w:rsidRPr="00C858FF" w:rsidRDefault="00780C7B" w:rsidP="00780C7B">
      <w:pPr>
        <w:pStyle w:val="Caption"/>
        <w:keepNext/>
      </w:pPr>
    </w:p>
    <w:p w:rsidR="00780C7B" w:rsidRPr="00C858FF" w:rsidRDefault="00780C7B" w:rsidP="00780C7B">
      <w:pPr>
        <w:pStyle w:val="Caption"/>
        <w:keepNext/>
      </w:pPr>
      <w:bookmarkStart w:id="82" w:name="_Ref371670824"/>
      <w:r w:rsidRPr="00C858FF">
        <w:t xml:space="preserve">Table </w:t>
      </w:r>
      <w:r w:rsidR="00C67A17">
        <w:fldChar w:fldCharType="begin"/>
      </w:r>
      <w:r w:rsidR="00C67A17">
        <w:instrText xml:space="preserve"> SEQ Table \* ARABIC </w:instrText>
      </w:r>
      <w:r w:rsidR="00C67A17">
        <w:fldChar w:fldCharType="separate"/>
      </w:r>
      <w:r w:rsidR="00BC3FC8">
        <w:rPr>
          <w:noProof/>
        </w:rPr>
        <w:t>24</w:t>
      </w:r>
      <w:r w:rsidR="00C67A17">
        <w:rPr>
          <w:noProof/>
        </w:rPr>
        <w:fldChar w:fldCharType="end"/>
      </w:r>
      <w:bookmarkEnd w:id="82"/>
      <w:r w:rsidRPr="00C858FF">
        <w:t xml:space="preserve"> Durability 1 Pole External Decay Statistics - Selected Depots</w:t>
      </w:r>
    </w:p>
    <w:tbl>
      <w:tblPr>
        <w:tblW w:w="9077" w:type="dxa"/>
        <w:tblInd w:w="108" w:type="dxa"/>
        <w:tblLook w:val="04A0" w:firstRow="1" w:lastRow="0" w:firstColumn="1" w:lastColumn="0" w:noHBand="0" w:noVBand="1"/>
      </w:tblPr>
      <w:tblGrid>
        <w:gridCol w:w="2127"/>
        <w:gridCol w:w="992"/>
        <w:gridCol w:w="1276"/>
        <w:gridCol w:w="1275"/>
        <w:gridCol w:w="1134"/>
        <w:gridCol w:w="1134"/>
        <w:gridCol w:w="1139"/>
      </w:tblGrid>
      <w:tr w:rsidR="00780C7B" w:rsidRPr="00C858FF" w:rsidTr="00EF328C">
        <w:tc>
          <w:tcPr>
            <w:tcW w:w="9077" w:type="dxa"/>
            <w:gridSpan w:val="7"/>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7E50E1">
            <w:pPr>
              <w:rPr>
                <w:b/>
              </w:rPr>
            </w:pPr>
            <w:r w:rsidRPr="00C858FF">
              <w:rPr>
                <w:b/>
              </w:rPr>
              <w:t xml:space="preserve">Durability 1 Pole External Decay – </w:t>
            </w:r>
            <w:r w:rsidR="007E50E1" w:rsidRPr="00C858FF">
              <w:rPr>
                <w:b/>
              </w:rPr>
              <w:t>Selected Depots</w:t>
            </w:r>
          </w:p>
        </w:tc>
      </w:tr>
      <w:tr w:rsidR="00780C7B" w:rsidRPr="00C858FF" w:rsidTr="00EF328C">
        <w:tc>
          <w:tcPr>
            <w:tcW w:w="2127"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780C7B" w:rsidRPr="00C858FF" w:rsidRDefault="00780C7B" w:rsidP="00F46990">
            <w:pPr>
              <w:rPr>
                <w:b/>
              </w:rPr>
            </w:pPr>
            <w:r w:rsidRPr="00C858FF">
              <w:rPr>
                <w:b/>
              </w:rPr>
              <w:t>Treatment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rPr>
            </w:pPr>
            <w:r w:rsidRPr="00C858FF">
              <w:rPr>
                <w:b/>
              </w:rPr>
              <w:t>0%</w:t>
            </w:r>
          </w:p>
        </w:tc>
        <w:tc>
          <w:tcPr>
            <w:tcW w:w="2409" w:type="dxa"/>
            <w:gridSpan w:val="2"/>
            <w:tcBorders>
              <w:top w:val="single" w:sz="4" w:space="0" w:color="auto"/>
              <w:left w:val="single" w:sz="4" w:space="0" w:color="auto"/>
              <w:bottom w:val="single" w:sz="4" w:space="0" w:color="auto"/>
              <w:right w:val="single" w:sz="4" w:space="0" w:color="auto"/>
            </w:tcBorders>
            <w:shd w:val="clear" w:color="auto" w:fill="D3CAB7"/>
          </w:tcPr>
          <w:p w:rsidR="00780C7B" w:rsidRPr="009129EF" w:rsidRDefault="009129EF" w:rsidP="009129EF">
            <w:pPr>
              <w:rPr>
                <w:b/>
              </w:rPr>
            </w:pPr>
            <w:r w:rsidRPr="009129EF">
              <w:rPr>
                <w:b/>
              </w:rPr>
              <w:t>&gt;</w:t>
            </w:r>
            <w:r>
              <w:rPr>
                <w:b/>
              </w:rPr>
              <w:t xml:space="preserve"> </w:t>
            </w:r>
            <w:r w:rsidR="00780C7B" w:rsidRPr="009129EF">
              <w:rPr>
                <w:b/>
              </w:rPr>
              <w:t>0 – 40%</w:t>
            </w:r>
          </w:p>
        </w:tc>
        <w:tc>
          <w:tcPr>
            <w:tcW w:w="2273" w:type="dxa"/>
            <w:gridSpan w:val="2"/>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rPr>
            </w:pPr>
            <w:r w:rsidRPr="00C858FF">
              <w:rPr>
                <w:b/>
              </w:rPr>
              <w:t>Grand Total</w:t>
            </w:r>
          </w:p>
        </w:tc>
      </w:tr>
      <w:tr w:rsidR="00780C7B" w:rsidRPr="00C858FF" w:rsidTr="00EF328C">
        <w:tc>
          <w:tcPr>
            <w:tcW w:w="2127" w:type="dxa"/>
            <w:vMerge/>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color w:val="00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jc w:val="right"/>
              <w:rPr>
                <w:b/>
                <w:szCs w:val="20"/>
              </w:rPr>
            </w:pPr>
            <w:r w:rsidRPr="00C858FF">
              <w:rPr>
                <w:b/>
                <w:szCs w:val="20"/>
              </w:rPr>
              <w:t>Num of Poles</w:t>
            </w:r>
          </w:p>
        </w:tc>
        <w:tc>
          <w:tcPr>
            <w:tcW w:w="1276"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rPr>
            </w:pPr>
            <w:r w:rsidRPr="00C858FF">
              <w:rPr>
                <w:b/>
              </w:rPr>
              <w:t>% of Pop</w:t>
            </w:r>
          </w:p>
        </w:tc>
        <w:tc>
          <w:tcPr>
            <w:tcW w:w="1275"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szCs w:val="20"/>
              </w:rPr>
            </w:pPr>
            <w:r w:rsidRPr="00C858FF">
              <w:rPr>
                <w:b/>
                <w:szCs w:val="20"/>
              </w:rPr>
              <w:t>Num of Poles</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rPr>
            </w:pPr>
            <w:r w:rsidRPr="00C858FF">
              <w:rPr>
                <w:b/>
              </w:rPr>
              <w:t>% of Pop</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szCs w:val="20"/>
              </w:rPr>
            </w:pPr>
            <w:r w:rsidRPr="00C858FF">
              <w:rPr>
                <w:b/>
                <w:szCs w:val="20"/>
              </w:rPr>
              <w:t>Num of Poles</w:t>
            </w:r>
          </w:p>
        </w:tc>
        <w:tc>
          <w:tcPr>
            <w:tcW w:w="1139"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rPr>
            </w:pPr>
            <w:r w:rsidRPr="00C858FF">
              <w:rPr>
                <w:b/>
              </w:rPr>
              <w:t>% of Pop</w:t>
            </w:r>
          </w:p>
        </w:tc>
      </w:tr>
      <w:tr w:rsidR="00780C7B" w:rsidRPr="00C858FF" w:rsidTr="00EF328C">
        <w:tc>
          <w:tcPr>
            <w:tcW w:w="2127"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color w:val="000000"/>
                <w:szCs w:val="20"/>
              </w:rPr>
            </w:pPr>
            <w:r w:rsidRPr="00C858FF">
              <w:rPr>
                <w:b/>
                <w:color w:val="000000"/>
                <w:szCs w:val="20"/>
              </w:rPr>
              <w:t>Copper Chrome Arsenic(CCA)</w:t>
            </w:r>
          </w:p>
        </w:tc>
        <w:tc>
          <w:tcPr>
            <w:tcW w:w="992"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14</w:t>
            </w:r>
            <w:r w:rsidR="00102322">
              <w:rPr>
                <w:color w:val="000000"/>
                <w:szCs w:val="20"/>
              </w:rPr>
              <w:t>,</w:t>
            </w:r>
            <w:r w:rsidRPr="00C858FF">
              <w:rPr>
                <w:color w:val="000000"/>
                <w:szCs w:val="20"/>
              </w:rPr>
              <w:t>013</w:t>
            </w:r>
          </w:p>
        </w:tc>
        <w:tc>
          <w:tcPr>
            <w:tcW w:w="1276"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96.33%</w:t>
            </w:r>
          </w:p>
        </w:tc>
        <w:tc>
          <w:tcPr>
            <w:tcW w:w="1275"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534</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3.67%</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14</w:t>
            </w:r>
            <w:r w:rsidR="00102322">
              <w:rPr>
                <w:color w:val="000000"/>
                <w:szCs w:val="20"/>
              </w:rPr>
              <w:t>,</w:t>
            </w:r>
            <w:r w:rsidRPr="00C858FF">
              <w:rPr>
                <w:color w:val="000000"/>
                <w:szCs w:val="20"/>
              </w:rPr>
              <w:t>547</w:t>
            </w:r>
          </w:p>
        </w:tc>
        <w:tc>
          <w:tcPr>
            <w:tcW w:w="1139"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14</w:t>
            </w:r>
            <w:r w:rsidR="00102322">
              <w:rPr>
                <w:color w:val="000000"/>
                <w:szCs w:val="20"/>
              </w:rPr>
              <w:t>,</w:t>
            </w:r>
            <w:r w:rsidRPr="00C858FF">
              <w:rPr>
                <w:color w:val="000000"/>
                <w:szCs w:val="20"/>
              </w:rPr>
              <w:t>013</w:t>
            </w:r>
          </w:p>
        </w:tc>
      </w:tr>
      <w:tr w:rsidR="00780C7B" w:rsidRPr="00C858FF" w:rsidTr="00EF328C">
        <w:tc>
          <w:tcPr>
            <w:tcW w:w="2127"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color w:val="000000"/>
                <w:szCs w:val="20"/>
              </w:rPr>
            </w:pPr>
            <w:r w:rsidRPr="00C858FF">
              <w:rPr>
                <w:b/>
                <w:color w:val="000000"/>
                <w:szCs w:val="20"/>
              </w:rPr>
              <w:t>Pigment Emulsified Creosote</w:t>
            </w:r>
          </w:p>
        </w:tc>
        <w:tc>
          <w:tcPr>
            <w:tcW w:w="992"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2</w:t>
            </w:r>
            <w:r w:rsidR="00102322">
              <w:rPr>
                <w:color w:val="000000"/>
                <w:szCs w:val="20"/>
              </w:rPr>
              <w:t>,</w:t>
            </w:r>
            <w:r w:rsidRPr="00C858FF">
              <w:rPr>
                <w:color w:val="000000"/>
                <w:szCs w:val="20"/>
              </w:rPr>
              <w:t>580</w:t>
            </w:r>
          </w:p>
        </w:tc>
        <w:tc>
          <w:tcPr>
            <w:tcW w:w="1276"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96.88%</w:t>
            </w:r>
          </w:p>
        </w:tc>
        <w:tc>
          <w:tcPr>
            <w:tcW w:w="1275"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83</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3.12%</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2663</w:t>
            </w:r>
          </w:p>
        </w:tc>
        <w:tc>
          <w:tcPr>
            <w:tcW w:w="1139"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2</w:t>
            </w:r>
            <w:r w:rsidR="00102322">
              <w:rPr>
                <w:color w:val="000000"/>
                <w:szCs w:val="20"/>
              </w:rPr>
              <w:t>,</w:t>
            </w:r>
            <w:r w:rsidRPr="00C858FF">
              <w:rPr>
                <w:color w:val="000000"/>
                <w:szCs w:val="20"/>
              </w:rPr>
              <w:t>580</w:t>
            </w:r>
          </w:p>
        </w:tc>
      </w:tr>
      <w:tr w:rsidR="00780C7B" w:rsidRPr="00C858FF" w:rsidTr="00EF328C">
        <w:tc>
          <w:tcPr>
            <w:tcW w:w="2127" w:type="dxa"/>
            <w:tcBorders>
              <w:top w:val="single" w:sz="4" w:space="0" w:color="auto"/>
              <w:left w:val="single" w:sz="4" w:space="0" w:color="auto"/>
              <w:bottom w:val="single" w:sz="4" w:space="0" w:color="auto"/>
              <w:right w:val="single" w:sz="4" w:space="0" w:color="auto"/>
            </w:tcBorders>
            <w:shd w:val="clear" w:color="auto" w:fill="D3CAB7"/>
          </w:tcPr>
          <w:p w:rsidR="00780C7B" w:rsidRPr="00C858FF" w:rsidRDefault="00780C7B" w:rsidP="00F46990">
            <w:pPr>
              <w:rPr>
                <w:b/>
                <w:color w:val="000000"/>
                <w:szCs w:val="20"/>
              </w:rPr>
            </w:pPr>
            <w:r w:rsidRPr="00C858FF">
              <w:rPr>
                <w:b/>
                <w:color w:val="000000"/>
                <w:szCs w:val="20"/>
              </w:rPr>
              <w:t>Grand Total</w:t>
            </w:r>
          </w:p>
        </w:tc>
        <w:tc>
          <w:tcPr>
            <w:tcW w:w="992"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16</w:t>
            </w:r>
            <w:r w:rsidR="00102322">
              <w:rPr>
                <w:color w:val="000000"/>
                <w:szCs w:val="20"/>
              </w:rPr>
              <w:t>,</w:t>
            </w:r>
            <w:r w:rsidRPr="00C858FF">
              <w:rPr>
                <w:color w:val="000000"/>
                <w:szCs w:val="20"/>
              </w:rPr>
              <w:t>593</w:t>
            </w:r>
          </w:p>
        </w:tc>
        <w:tc>
          <w:tcPr>
            <w:tcW w:w="1276"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96.41%</w:t>
            </w:r>
          </w:p>
        </w:tc>
        <w:tc>
          <w:tcPr>
            <w:tcW w:w="1275"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617</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3.59%</w:t>
            </w:r>
          </w:p>
        </w:tc>
        <w:tc>
          <w:tcPr>
            <w:tcW w:w="1134"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17</w:t>
            </w:r>
            <w:r w:rsidR="00102322">
              <w:rPr>
                <w:color w:val="000000"/>
                <w:szCs w:val="20"/>
              </w:rPr>
              <w:t>,</w:t>
            </w:r>
            <w:r w:rsidRPr="00C858FF">
              <w:rPr>
                <w:color w:val="000000"/>
                <w:szCs w:val="20"/>
              </w:rPr>
              <w:t>210</w:t>
            </w:r>
          </w:p>
        </w:tc>
        <w:tc>
          <w:tcPr>
            <w:tcW w:w="1139" w:type="dxa"/>
            <w:tcBorders>
              <w:top w:val="single" w:sz="4" w:space="0" w:color="auto"/>
              <w:left w:val="single" w:sz="4" w:space="0" w:color="auto"/>
              <w:bottom w:val="single" w:sz="4" w:space="0" w:color="auto"/>
              <w:right w:val="single" w:sz="4" w:space="0" w:color="auto"/>
            </w:tcBorders>
            <w:vAlign w:val="bottom"/>
          </w:tcPr>
          <w:p w:rsidR="00780C7B" w:rsidRPr="00C858FF" w:rsidRDefault="00780C7B">
            <w:pPr>
              <w:jc w:val="right"/>
              <w:rPr>
                <w:color w:val="000000"/>
                <w:szCs w:val="20"/>
              </w:rPr>
            </w:pPr>
            <w:r w:rsidRPr="00C858FF">
              <w:rPr>
                <w:color w:val="000000"/>
                <w:szCs w:val="20"/>
              </w:rPr>
              <w:t>16</w:t>
            </w:r>
            <w:r w:rsidR="00102322">
              <w:rPr>
                <w:color w:val="000000"/>
                <w:szCs w:val="20"/>
              </w:rPr>
              <w:t>,</w:t>
            </w:r>
            <w:r w:rsidRPr="00C858FF">
              <w:rPr>
                <w:color w:val="000000"/>
                <w:szCs w:val="20"/>
              </w:rPr>
              <w:t>593</w:t>
            </w:r>
          </w:p>
        </w:tc>
      </w:tr>
    </w:tbl>
    <w:p w:rsidR="007E50E1" w:rsidRPr="00C858FF" w:rsidRDefault="007E50E1" w:rsidP="0081254D"/>
    <w:p w:rsidR="00C92C7F" w:rsidRPr="00C858FF" w:rsidRDefault="00C92C7F" w:rsidP="00C92C7F">
      <w:pPr>
        <w:pStyle w:val="Caption"/>
        <w:keepNext/>
      </w:pPr>
      <w:bookmarkStart w:id="83" w:name="_Ref371672634"/>
      <w:r w:rsidRPr="00C858FF">
        <w:t xml:space="preserve">Table </w:t>
      </w:r>
      <w:r w:rsidR="00C67A17">
        <w:fldChar w:fldCharType="begin"/>
      </w:r>
      <w:r w:rsidR="00C67A17">
        <w:instrText xml:space="preserve"> SEQ Table \* ARABIC </w:instrText>
      </w:r>
      <w:r w:rsidR="00C67A17">
        <w:fldChar w:fldCharType="separate"/>
      </w:r>
      <w:r w:rsidR="00BC3FC8">
        <w:rPr>
          <w:noProof/>
        </w:rPr>
        <w:t>25</w:t>
      </w:r>
      <w:r w:rsidR="00C67A17">
        <w:rPr>
          <w:noProof/>
        </w:rPr>
        <w:fldChar w:fldCharType="end"/>
      </w:r>
      <w:bookmarkEnd w:id="83"/>
      <w:r w:rsidRPr="00C858FF">
        <w:t xml:space="preserve"> Durability 1 Pole External Decay Age </w:t>
      </w:r>
      <w:r w:rsidR="00492790" w:rsidRPr="00C858FF">
        <w:t>Statistics</w:t>
      </w:r>
      <w:r w:rsidRPr="00C858FF">
        <w:t xml:space="preserve"> - Selected Depots</w:t>
      </w:r>
    </w:p>
    <w:tbl>
      <w:tblPr>
        <w:tblW w:w="8648" w:type="dxa"/>
        <w:tblInd w:w="108" w:type="dxa"/>
        <w:tblLook w:val="04A0" w:firstRow="1" w:lastRow="0" w:firstColumn="1" w:lastColumn="0" w:noHBand="0" w:noVBand="1"/>
      </w:tblPr>
      <w:tblGrid>
        <w:gridCol w:w="3828"/>
        <w:gridCol w:w="1559"/>
        <w:gridCol w:w="1134"/>
        <w:gridCol w:w="1134"/>
        <w:gridCol w:w="993"/>
      </w:tblGrid>
      <w:tr w:rsidR="007E50E1" w:rsidRPr="00C858FF" w:rsidTr="00125680">
        <w:tc>
          <w:tcPr>
            <w:tcW w:w="8648" w:type="dxa"/>
            <w:gridSpan w:val="5"/>
            <w:tcBorders>
              <w:top w:val="single" w:sz="4" w:space="0" w:color="auto"/>
              <w:left w:val="single" w:sz="4" w:space="0" w:color="auto"/>
              <w:bottom w:val="single" w:sz="4" w:space="0" w:color="auto"/>
              <w:right w:val="single" w:sz="4" w:space="0" w:color="auto"/>
            </w:tcBorders>
            <w:shd w:val="clear" w:color="auto" w:fill="D3CAB7"/>
          </w:tcPr>
          <w:p w:rsidR="007E50E1" w:rsidRPr="00C858FF" w:rsidRDefault="007E50E1" w:rsidP="007E50E1">
            <w:pPr>
              <w:rPr>
                <w:b/>
              </w:rPr>
            </w:pPr>
            <w:r w:rsidRPr="00C858FF">
              <w:rPr>
                <w:b/>
              </w:rPr>
              <w:t>Durability 1 Pole External Decay – Selected Depots</w:t>
            </w:r>
          </w:p>
        </w:tc>
      </w:tr>
      <w:tr w:rsidR="003760E9" w:rsidRPr="00C858FF" w:rsidTr="00125680">
        <w:tc>
          <w:tcPr>
            <w:tcW w:w="3828"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3760E9" w:rsidRPr="00C858FF" w:rsidRDefault="003760E9" w:rsidP="00F46990">
            <w:pPr>
              <w:rPr>
                <w:b/>
              </w:rPr>
            </w:pPr>
            <w:r w:rsidRPr="00C858FF">
              <w:rPr>
                <w:b/>
              </w:rPr>
              <w:t>Treatment</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rPr>
                <w:b/>
              </w:rPr>
            </w:pPr>
            <w:r w:rsidRPr="00C858FF">
              <w:rPr>
                <w:b/>
              </w:rPr>
              <w:t>0%</w:t>
            </w:r>
          </w:p>
        </w:tc>
        <w:tc>
          <w:tcPr>
            <w:tcW w:w="2127" w:type="dxa"/>
            <w:gridSpan w:val="2"/>
            <w:tcBorders>
              <w:top w:val="single" w:sz="4" w:space="0" w:color="auto"/>
              <w:left w:val="single" w:sz="4" w:space="0" w:color="auto"/>
              <w:bottom w:val="single" w:sz="4" w:space="0" w:color="auto"/>
              <w:right w:val="single" w:sz="4" w:space="0" w:color="auto"/>
            </w:tcBorders>
            <w:shd w:val="clear" w:color="auto" w:fill="D3CAB7"/>
          </w:tcPr>
          <w:p w:rsidR="003760E9" w:rsidRPr="00800046" w:rsidRDefault="00800046" w:rsidP="00800046">
            <w:pPr>
              <w:rPr>
                <w:b/>
              </w:rPr>
            </w:pPr>
            <w:r w:rsidRPr="00800046">
              <w:rPr>
                <w:b/>
              </w:rPr>
              <w:t>&gt;</w:t>
            </w:r>
            <w:r>
              <w:rPr>
                <w:b/>
              </w:rPr>
              <w:t xml:space="preserve"> </w:t>
            </w:r>
            <w:r w:rsidR="003760E9" w:rsidRPr="00800046">
              <w:rPr>
                <w:b/>
              </w:rPr>
              <w:t>0 – 40%</w:t>
            </w:r>
          </w:p>
        </w:tc>
      </w:tr>
      <w:tr w:rsidR="003760E9" w:rsidRPr="00C858FF" w:rsidTr="00125680">
        <w:tc>
          <w:tcPr>
            <w:tcW w:w="3828" w:type="dxa"/>
            <w:vMerge/>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rPr>
                <w:b/>
                <w:color w:val="00000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jc w:val="right"/>
              <w:rPr>
                <w:b/>
                <w:szCs w:val="20"/>
              </w:rPr>
            </w:pPr>
            <w:r w:rsidRPr="00C858FF">
              <w:rPr>
                <w:b/>
                <w:szCs w:val="20"/>
              </w:rPr>
              <w:t>Avg Age</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rPr>
                <w:b/>
              </w:rPr>
            </w:pPr>
            <w:r w:rsidRPr="00C858FF">
              <w:rPr>
                <w:b/>
              </w:rPr>
              <w:t>Std Dev</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rPr>
                <w:b/>
                <w:szCs w:val="20"/>
              </w:rPr>
            </w:pPr>
            <w:r w:rsidRPr="00C858FF">
              <w:rPr>
                <w:b/>
                <w:szCs w:val="20"/>
              </w:rPr>
              <w:t>Avg Age</w:t>
            </w:r>
          </w:p>
        </w:tc>
        <w:tc>
          <w:tcPr>
            <w:tcW w:w="993" w:type="dxa"/>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rPr>
                <w:b/>
              </w:rPr>
            </w:pPr>
            <w:r w:rsidRPr="00C858FF">
              <w:rPr>
                <w:b/>
              </w:rPr>
              <w:t>Std Dev</w:t>
            </w:r>
          </w:p>
        </w:tc>
      </w:tr>
      <w:tr w:rsidR="003760E9" w:rsidRPr="00C858FF" w:rsidTr="00125680">
        <w:tc>
          <w:tcPr>
            <w:tcW w:w="3828" w:type="dxa"/>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rPr>
                <w:b/>
                <w:color w:val="000000"/>
                <w:szCs w:val="20"/>
              </w:rPr>
            </w:pPr>
            <w:r w:rsidRPr="00C858FF">
              <w:rPr>
                <w:b/>
                <w:color w:val="000000"/>
                <w:szCs w:val="20"/>
              </w:rPr>
              <w:t>Copper Chrome Arsenic(CCA)</w:t>
            </w:r>
          </w:p>
        </w:tc>
        <w:tc>
          <w:tcPr>
            <w:tcW w:w="1559"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26.02</w:t>
            </w:r>
          </w:p>
        </w:tc>
        <w:tc>
          <w:tcPr>
            <w:tcW w:w="1134"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8.50</w:t>
            </w:r>
          </w:p>
        </w:tc>
        <w:tc>
          <w:tcPr>
            <w:tcW w:w="1134"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37.05</w:t>
            </w:r>
          </w:p>
        </w:tc>
        <w:tc>
          <w:tcPr>
            <w:tcW w:w="993"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9.30</w:t>
            </w:r>
          </w:p>
        </w:tc>
      </w:tr>
      <w:tr w:rsidR="003760E9" w:rsidRPr="00C858FF" w:rsidTr="00125680">
        <w:tc>
          <w:tcPr>
            <w:tcW w:w="3828" w:type="dxa"/>
            <w:tcBorders>
              <w:top w:val="single" w:sz="4" w:space="0" w:color="auto"/>
              <w:left w:val="single" w:sz="4" w:space="0" w:color="auto"/>
              <w:bottom w:val="single" w:sz="4" w:space="0" w:color="auto"/>
              <w:right w:val="single" w:sz="4" w:space="0" w:color="auto"/>
            </w:tcBorders>
            <w:shd w:val="clear" w:color="auto" w:fill="D3CAB7"/>
          </w:tcPr>
          <w:p w:rsidR="003760E9" w:rsidRPr="00C858FF" w:rsidRDefault="003760E9" w:rsidP="00F46990">
            <w:pPr>
              <w:rPr>
                <w:b/>
                <w:color w:val="000000"/>
                <w:szCs w:val="20"/>
              </w:rPr>
            </w:pPr>
            <w:r w:rsidRPr="00C858FF">
              <w:rPr>
                <w:b/>
                <w:color w:val="000000"/>
                <w:szCs w:val="20"/>
              </w:rPr>
              <w:t>Pigment Emulsified Creosote</w:t>
            </w:r>
          </w:p>
        </w:tc>
        <w:tc>
          <w:tcPr>
            <w:tcW w:w="1559"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29.84</w:t>
            </w:r>
          </w:p>
        </w:tc>
        <w:tc>
          <w:tcPr>
            <w:tcW w:w="1134"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8.28</w:t>
            </w:r>
          </w:p>
        </w:tc>
        <w:tc>
          <w:tcPr>
            <w:tcW w:w="1134"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37.28</w:t>
            </w:r>
          </w:p>
        </w:tc>
        <w:tc>
          <w:tcPr>
            <w:tcW w:w="993" w:type="dxa"/>
            <w:tcBorders>
              <w:top w:val="single" w:sz="4" w:space="0" w:color="auto"/>
              <w:left w:val="single" w:sz="4" w:space="0" w:color="auto"/>
              <w:bottom w:val="single" w:sz="4" w:space="0" w:color="auto"/>
              <w:right w:val="single" w:sz="4" w:space="0" w:color="auto"/>
            </w:tcBorders>
            <w:vAlign w:val="bottom"/>
          </w:tcPr>
          <w:p w:rsidR="003760E9" w:rsidRPr="00C858FF" w:rsidRDefault="003760E9" w:rsidP="00D11157">
            <w:pPr>
              <w:jc w:val="right"/>
              <w:rPr>
                <w:szCs w:val="20"/>
              </w:rPr>
            </w:pPr>
            <w:r w:rsidRPr="00C858FF">
              <w:rPr>
                <w:szCs w:val="20"/>
              </w:rPr>
              <w:t>8.40</w:t>
            </w:r>
          </w:p>
        </w:tc>
      </w:tr>
    </w:tbl>
    <w:p w:rsidR="00AC5D89" w:rsidRPr="00C858FF" w:rsidRDefault="00AC5D89" w:rsidP="00AC5D89"/>
    <w:p w:rsidR="00AC5D89" w:rsidRPr="009344F5" w:rsidRDefault="00AC5D89" w:rsidP="009344F5">
      <w:pPr>
        <w:pStyle w:val="Bodycopy"/>
        <w:rPr>
          <w:rFonts w:ascii="Arial" w:hAnsi="Arial" w:cs="Arial"/>
          <w:lang w:val="en-AU"/>
        </w:rPr>
      </w:pPr>
      <w:r w:rsidRPr="009344F5">
        <w:rPr>
          <w:rFonts w:ascii="Arial" w:hAnsi="Arial" w:cs="Arial"/>
          <w:lang w:val="en-AU"/>
        </w:rPr>
        <w:fldChar w:fldCharType="begin"/>
      </w:r>
      <w:r w:rsidRPr="009344F5">
        <w:rPr>
          <w:rFonts w:ascii="Arial" w:hAnsi="Arial" w:cs="Arial"/>
          <w:lang w:val="en-AU"/>
        </w:rPr>
        <w:instrText xml:space="preserve"> REF _Ref371670824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24</w:t>
      </w:r>
      <w:r w:rsidRPr="009344F5">
        <w:rPr>
          <w:rFonts w:ascii="Arial" w:hAnsi="Arial" w:cs="Arial"/>
          <w:lang w:val="en-AU"/>
        </w:rPr>
        <w:fldChar w:fldCharType="end"/>
      </w:r>
      <w:r w:rsidRPr="009344F5">
        <w:rPr>
          <w:rFonts w:ascii="Arial" w:hAnsi="Arial" w:cs="Arial"/>
          <w:lang w:val="en-AU"/>
        </w:rPr>
        <w:t xml:space="preserve"> suggests that D1 poles in selected areas are at a much higher risk of external decay than the network overall. Significantly from a population analysis perspective it would seem that when a D1 PEC pole is </w:t>
      </w:r>
      <w:r w:rsidR="00492790" w:rsidRPr="009344F5">
        <w:rPr>
          <w:rFonts w:ascii="Arial" w:hAnsi="Arial" w:cs="Arial"/>
          <w:lang w:val="en-AU"/>
        </w:rPr>
        <w:t>compared</w:t>
      </w:r>
      <w:r w:rsidRPr="009344F5">
        <w:rPr>
          <w:rFonts w:ascii="Arial" w:hAnsi="Arial" w:cs="Arial"/>
          <w:lang w:val="en-AU"/>
        </w:rPr>
        <w:t xml:space="preserve"> to D2 PEC poles in the worst areas that a D1 PEC pole actually performs from a percentage of the population far worse than a D2 PEC pole</w:t>
      </w:r>
      <w:r w:rsidR="009E11EA" w:rsidRPr="009344F5">
        <w:rPr>
          <w:rFonts w:ascii="Arial" w:hAnsi="Arial" w:cs="Arial"/>
          <w:lang w:val="en-AU"/>
        </w:rPr>
        <w:footnoteReference w:id="7"/>
      </w:r>
      <w:r w:rsidRPr="009344F5">
        <w:rPr>
          <w:rFonts w:ascii="Arial" w:hAnsi="Arial" w:cs="Arial"/>
          <w:lang w:val="en-AU"/>
        </w:rPr>
        <w:t xml:space="preserve">. </w:t>
      </w:r>
    </w:p>
    <w:p w:rsidR="00AC5D89" w:rsidRPr="00C858FF" w:rsidRDefault="00AC5D89" w:rsidP="00AC5D89"/>
    <w:p w:rsidR="00FF1433" w:rsidRPr="00C858FF" w:rsidRDefault="00FF1433">
      <w:r w:rsidRPr="00C858FF">
        <w:br w:type="page"/>
      </w:r>
    </w:p>
    <w:p w:rsidR="00AC5D89" w:rsidRPr="009344F5" w:rsidRDefault="00AC5D89" w:rsidP="009344F5">
      <w:pPr>
        <w:pStyle w:val="Bodycopy"/>
        <w:rPr>
          <w:rFonts w:ascii="Arial" w:hAnsi="Arial" w:cs="Arial"/>
          <w:lang w:val="en-AU"/>
        </w:rPr>
      </w:pPr>
      <w:r w:rsidRPr="009344F5">
        <w:rPr>
          <w:rFonts w:ascii="Arial" w:hAnsi="Arial" w:cs="Arial"/>
          <w:lang w:val="en-AU"/>
        </w:rPr>
        <w:lastRenderedPageBreak/>
        <w:t xml:space="preserve">However as noted in prior section there are few PEC poles in the worst areas of Essential Energy. This has resulted in very few PEC poles in the analysis for </w:t>
      </w:r>
      <w:r w:rsidR="00492790" w:rsidRPr="009344F5">
        <w:rPr>
          <w:rFonts w:ascii="Arial" w:hAnsi="Arial" w:cs="Arial"/>
          <w:lang w:val="en-AU"/>
        </w:rPr>
        <w:t>comparison</w:t>
      </w:r>
      <w:r w:rsidRPr="009344F5">
        <w:rPr>
          <w:rFonts w:ascii="Arial" w:hAnsi="Arial" w:cs="Arial"/>
          <w:lang w:val="en-AU"/>
        </w:rPr>
        <w:t xml:space="preserve"> purposes. To demonstrate this problem visually </w:t>
      </w:r>
      <w:r w:rsidR="009D60A6" w:rsidRPr="009344F5">
        <w:rPr>
          <w:rFonts w:ascii="Arial" w:hAnsi="Arial" w:cs="Arial"/>
          <w:lang w:val="en-AU"/>
        </w:rPr>
        <w:fldChar w:fldCharType="begin"/>
      </w:r>
      <w:r w:rsidR="009D60A6" w:rsidRPr="009344F5">
        <w:rPr>
          <w:rFonts w:ascii="Arial" w:hAnsi="Arial" w:cs="Arial"/>
          <w:lang w:val="en-AU"/>
        </w:rPr>
        <w:instrText xml:space="preserve"> REF _Ref371948803 \h </w:instrText>
      </w:r>
      <w:r w:rsidR="00C858FF" w:rsidRPr="009344F5">
        <w:rPr>
          <w:rFonts w:ascii="Arial" w:hAnsi="Arial" w:cs="Arial"/>
          <w:lang w:val="en-AU"/>
        </w:rPr>
        <w:instrText xml:space="preserve"> \* MERGEFORMAT </w:instrText>
      </w:r>
      <w:r w:rsidR="009D60A6" w:rsidRPr="009344F5">
        <w:rPr>
          <w:rFonts w:ascii="Arial" w:hAnsi="Arial" w:cs="Arial"/>
          <w:lang w:val="en-AU"/>
        </w:rPr>
      </w:r>
      <w:r w:rsidR="009D60A6" w:rsidRPr="009344F5">
        <w:rPr>
          <w:rFonts w:ascii="Arial" w:hAnsi="Arial" w:cs="Arial"/>
          <w:lang w:val="en-AU"/>
        </w:rPr>
        <w:fldChar w:fldCharType="separate"/>
      </w:r>
      <w:r w:rsidR="00FC5F98" w:rsidRPr="009344F5">
        <w:rPr>
          <w:rFonts w:ascii="Arial" w:hAnsi="Arial" w:cs="Arial"/>
          <w:lang w:val="en-AU"/>
        </w:rPr>
        <w:t>Figure 36</w:t>
      </w:r>
      <w:r w:rsidR="009D60A6" w:rsidRPr="009344F5">
        <w:rPr>
          <w:rFonts w:ascii="Arial" w:hAnsi="Arial" w:cs="Arial"/>
          <w:lang w:val="en-AU"/>
        </w:rPr>
        <w:fldChar w:fldCharType="end"/>
      </w:r>
      <w:r w:rsidR="009D60A6" w:rsidRPr="009344F5">
        <w:rPr>
          <w:rFonts w:ascii="Arial" w:hAnsi="Arial" w:cs="Arial"/>
          <w:lang w:val="en-AU"/>
        </w:rPr>
        <w:t xml:space="preserve"> </w:t>
      </w:r>
      <w:r w:rsidRPr="009344F5">
        <w:rPr>
          <w:rFonts w:ascii="Arial" w:hAnsi="Arial" w:cs="Arial"/>
          <w:lang w:val="en-AU"/>
        </w:rPr>
        <w:t xml:space="preserve">shows all D1 poles with external decay </w:t>
      </w:r>
      <w:r w:rsidR="009D60A6" w:rsidRPr="009344F5">
        <w:rPr>
          <w:rFonts w:ascii="Arial" w:hAnsi="Arial" w:cs="Arial"/>
          <w:lang w:val="en-AU"/>
        </w:rPr>
        <w:t xml:space="preserve">in the footprint. From this it can </w:t>
      </w:r>
      <w:r w:rsidR="00492790" w:rsidRPr="009344F5">
        <w:rPr>
          <w:rFonts w:ascii="Arial" w:hAnsi="Arial" w:cs="Arial"/>
          <w:lang w:val="en-AU"/>
        </w:rPr>
        <w:t>be</w:t>
      </w:r>
      <w:r w:rsidR="009D60A6" w:rsidRPr="009344F5">
        <w:rPr>
          <w:rFonts w:ascii="Arial" w:hAnsi="Arial" w:cs="Arial"/>
          <w:lang w:val="en-AU"/>
        </w:rPr>
        <w:t xml:space="preserve"> seen that there are few D1 PEC poles in the selected areas with external decay. Coupled with the low overall population of D1 PEC poles in </w:t>
      </w:r>
      <w:r w:rsidR="00492790" w:rsidRPr="009344F5">
        <w:rPr>
          <w:rFonts w:ascii="Arial" w:hAnsi="Arial" w:cs="Arial"/>
          <w:lang w:val="en-AU"/>
        </w:rPr>
        <w:t>these</w:t>
      </w:r>
      <w:r w:rsidR="009D60A6" w:rsidRPr="009344F5">
        <w:rPr>
          <w:rFonts w:ascii="Arial" w:hAnsi="Arial" w:cs="Arial"/>
          <w:lang w:val="en-AU"/>
        </w:rPr>
        <w:t xml:space="preserve"> areas (2580) it is not unreasonable to suggest there is a statistical confidence issue, with a small data set of D1 PEC poles which are not uniformly represented over the footprint in the areas of interest versus a statistically </w:t>
      </w:r>
      <w:r w:rsidR="00492790" w:rsidRPr="009344F5">
        <w:rPr>
          <w:rFonts w:ascii="Arial" w:hAnsi="Arial" w:cs="Arial"/>
          <w:lang w:val="en-AU"/>
        </w:rPr>
        <w:t>significant</w:t>
      </w:r>
      <w:r w:rsidR="009D60A6" w:rsidRPr="009344F5">
        <w:rPr>
          <w:rFonts w:ascii="Arial" w:hAnsi="Arial" w:cs="Arial"/>
          <w:lang w:val="en-AU"/>
        </w:rPr>
        <w:t xml:space="preserve"> D1 CCA pole population evenly distributed across the areas of interest. </w:t>
      </w:r>
    </w:p>
    <w:p w:rsidR="009D60A6" w:rsidRPr="00C858FF" w:rsidRDefault="009D60A6" w:rsidP="00AC5D89"/>
    <w:p w:rsidR="009D60A6" w:rsidRPr="00C858FF" w:rsidRDefault="009D60A6" w:rsidP="009D60A6">
      <w:pPr>
        <w:pStyle w:val="Caption"/>
        <w:keepNext/>
      </w:pPr>
      <w:bookmarkStart w:id="84" w:name="_Ref371948803"/>
      <w:r w:rsidRPr="00C858FF">
        <w:t xml:space="preserve">Figure </w:t>
      </w:r>
      <w:r w:rsidR="00C67A17">
        <w:fldChar w:fldCharType="begin"/>
      </w:r>
      <w:r w:rsidR="00C67A17">
        <w:instrText xml:space="preserve"> SEQ Figure \* ARABIC </w:instrText>
      </w:r>
      <w:r w:rsidR="00C67A17">
        <w:fldChar w:fldCharType="separate"/>
      </w:r>
      <w:r w:rsidR="00EF22AE">
        <w:rPr>
          <w:noProof/>
        </w:rPr>
        <w:t>36</w:t>
      </w:r>
      <w:r w:rsidR="00C67A17">
        <w:rPr>
          <w:noProof/>
        </w:rPr>
        <w:fldChar w:fldCharType="end"/>
      </w:r>
      <w:bookmarkEnd w:id="84"/>
      <w:r w:rsidRPr="00C858FF">
        <w:t xml:space="preserve"> All D1 Poles with External Decay</w:t>
      </w:r>
    </w:p>
    <w:p w:rsidR="009D60A6" w:rsidRPr="00C858FF" w:rsidRDefault="009D60A6" w:rsidP="00AC5D89">
      <w:r w:rsidRPr="00C858FF">
        <w:rPr>
          <w:noProof/>
          <w:lang w:eastAsia="en-AU"/>
        </w:rPr>
        <w:drawing>
          <wp:inline distT="0" distB="0" distL="0" distR="0" wp14:anchorId="77FE2DBF" wp14:editId="6D2DEDA6">
            <wp:extent cx="5163548" cy="401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email">
                      <a:extLst>
                        <a:ext uri="{28A0092B-C50C-407E-A947-70E740481C1C}">
                          <a14:useLocalDpi xmlns:a14="http://schemas.microsoft.com/office/drawing/2010/main"/>
                        </a:ext>
                      </a:extLst>
                    </a:blip>
                    <a:stretch>
                      <a:fillRect/>
                    </a:stretch>
                  </pic:blipFill>
                  <pic:spPr>
                    <a:xfrm>
                      <a:off x="0" y="0"/>
                      <a:ext cx="5164669" cy="4010896"/>
                    </a:xfrm>
                    <a:prstGeom prst="rect">
                      <a:avLst/>
                    </a:prstGeom>
                  </pic:spPr>
                </pic:pic>
              </a:graphicData>
            </a:graphic>
          </wp:inline>
        </w:drawing>
      </w:r>
    </w:p>
    <w:p w:rsidR="009D60A6" w:rsidRPr="00C858FF" w:rsidRDefault="009D60A6" w:rsidP="00AC5D89"/>
    <w:p w:rsidR="00336B87" w:rsidRPr="00C858FF" w:rsidRDefault="00336B87">
      <w:r w:rsidRPr="00C858FF">
        <w:br w:type="page"/>
      </w:r>
    </w:p>
    <w:p w:rsidR="00336B87" w:rsidRPr="00C858FF" w:rsidRDefault="00336B87" w:rsidP="00336B87">
      <w:pPr>
        <w:pStyle w:val="Heading1"/>
      </w:pPr>
      <w:bookmarkStart w:id="85" w:name="_Toc377134235"/>
      <w:r w:rsidRPr="00C858FF">
        <w:lastRenderedPageBreak/>
        <w:t>STATISTICAL EXTREMES ANALYSIS</w:t>
      </w:r>
      <w:bookmarkEnd w:id="85"/>
    </w:p>
    <w:p w:rsidR="00336B87" w:rsidRPr="009344F5" w:rsidRDefault="00336B87" w:rsidP="009344F5">
      <w:pPr>
        <w:pStyle w:val="Bodycopy"/>
        <w:rPr>
          <w:rFonts w:ascii="Arial" w:hAnsi="Arial" w:cs="Arial"/>
          <w:lang w:val="en-AU"/>
        </w:rPr>
      </w:pPr>
      <w:r w:rsidRPr="009344F5">
        <w:rPr>
          <w:rFonts w:ascii="Arial" w:hAnsi="Arial" w:cs="Arial"/>
          <w:lang w:val="en-AU"/>
        </w:rPr>
        <w:t xml:space="preserve">Based on the </w:t>
      </w:r>
      <w:r w:rsidR="00492790" w:rsidRPr="009344F5">
        <w:rPr>
          <w:rFonts w:ascii="Arial" w:hAnsi="Arial" w:cs="Arial"/>
          <w:lang w:val="en-AU"/>
        </w:rPr>
        <w:t>preceding</w:t>
      </w:r>
      <w:r w:rsidRPr="009344F5">
        <w:rPr>
          <w:rFonts w:ascii="Arial" w:hAnsi="Arial" w:cs="Arial"/>
          <w:lang w:val="en-AU"/>
        </w:rPr>
        <w:t xml:space="preserve"> analysis some early and late life decay issues are found in the poles. In order to test if this is geographically based some analysis looking at the average age by durability class and </w:t>
      </w:r>
      <w:r w:rsidR="00492790" w:rsidRPr="009344F5">
        <w:rPr>
          <w:rFonts w:ascii="Arial" w:hAnsi="Arial" w:cs="Arial"/>
          <w:lang w:val="en-AU"/>
        </w:rPr>
        <w:t>associated</w:t>
      </w:r>
      <w:r w:rsidRPr="009344F5">
        <w:rPr>
          <w:rFonts w:ascii="Arial" w:hAnsi="Arial" w:cs="Arial"/>
          <w:lang w:val="en-AU"/>
        </w:rPr>
        <w:t xml:space="preserve"> standard deviation has been performed.</w:t>
      </w:r>
    </w:p>
    <w:p w:rsidR="00C75894" w:rsidRPr="009344F5" w:rsidRDefault="00336B87" w:rsidP="009344F5">
      <w:pPr>
        <w:pStyle w:val="Bodycopy"/>
        <w:rPr>
          <w:rFonts w:ascii="Arial" w:hAnsi="Arial" w:cs="Arial"/>
          <w:lang w:val="en-AU"/>
        </w:rPr>
      </w:pPr>
      <w:r w:rsidRPr="009344F5">
        <w:rPr>
          <w:rFonts w:ascii="Arial" w:hAnsi="Arial" w:cs="Arial"/>
          <w:lang w:val="en-AU"/>
        </w:rPr>
        <w:t>Examining</w:t>
      </w:r>
      <w:r w:rsidR="00FF1433" w:rsidRPr="009344F5">
        <w:rPr>
          <w:rFonts w:ascii="Arial" w:hAnsi="Arial" w:cs="Arial"/>
          <w:lang w:val="en-AU"/>
        </w:rPr>
        <w:t xml:space="preserve"> </w:t>
      </w:r>
      <w:r w:rsidRPr="009344F5">
        <w:rPr>
          <w:rFonts w:ascii="Arial" w:hAnsi="Arial" w:cs="Arial"/>
          <w:lang w:val="en-AU"/>
        </w:rPr>
        <w:fldChar w:fldCharType="begin"/>
      </w:r>
      <w:r w:rsidRPr="009344F5">
        <w:rPr>
          <w:rFonts w:ascii="Arial" w:hAnsi="Arial" w:cs="Arial"/>
          <w:lang w:val="en-AU"/>
        </w:rPr>
        <w:instrText xml:space="preserve"> REF _Ref371960598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11</w:t>
      </w:r>
      <w:r w:rsidRPr="009344F5">
        <w:rPr>
          <w:rFonts w:ascii="Arial" w:hAnsi="Arial" w:cs="Arial"/>
          <w:lang w:val="en-AU"/>
        </w:rPr>
        <w:fldChar w:fldCharType="end"/>
      </w:r>
      <w:r w:rsidRPr="009344F5">
        <w:rPr>
          <w:rFonts w:ascii="Arial" w:hAnsi="Arial" w:cs="Arial"/>
          <w:lang w:val="en-AU"/>
        </w:rPr>
        <w:t xml:space="preserve"> and </w:t>
      </w:r>
      <w:r w:rsidRPr="009344F5">
        <w:rPr>
          <w:rFonts w:ascii="Arial" w:hAnsi="Arial" w:cs="Arial"/>
          <w:lang w:val="en-AU"/>
        </w:rPr>
        <w:fldChar w:fldCharType="begin"/>
      </w:r>
      <w:r w:rsidRPr="009344F5">
        <w:rPr>
          <w:rFonts w:ascii="Arial" w:hAnsi="Arial" w:cs="Arial"/>
          <w:lang w:val="en-AU"/>
        </w:rPr>
        <w:instrText xml:space="preserve"> REF _Ref371960612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23</w:t>
      </w:r>
      <w:r w:rsidRPr="009344F5">
        <w:rPr>
          <w:rFonts w:ascii="Arial" w:hAnsi="Arial" w:cs="Arial"/>
          <w:lang w:val="en-AU"/>
        </w:rPr>
        <w:fldChar w:fldCharType="end"/>
      </w:r>
      <w:r w:rsidR="002C29F7" w:rsidRPr="009344F5">
        <w:rPr>
          <w:rFonts w:ascii="Arial" w:hAnsi="Arial" w:cs="Arial"/>
          <w:lang w:val="en-AU"/>
        </w:rPr>
        <w:t xml:space="preserve"> the standard </w:t>
      </w:r>
      <w:r w:rsidR="00492790" w:rsidRPr="009344F5">
        <w:rPr>
          <w:rFonts w:ascii="Arial" w:hAnsi="Arial" w:cs="Arial"/>
          <w:lang w:val="en-AU"/>
        </w:rPr>
        <w:t>deviation</w:t>
      </w:r>
      <w:r w:rsidR="002C29F7" w:rsidRPr="009344F5">
        <w:rPr>
          <w:rFonts w:ascii="Arial" w:hAnsi="Arial" w:cs="Arial"/>
          <w:lang w:val="en-AU"/>
        </w:rPr>
        <w:t xml:space="preserve"> for poles with external decay is </w:t>
      </w:r>
      <w:r w:rsidR="00492790" w:rsidRPr="009344F5">
        <w:rPr>
          <w:rFonts w:ascii="Arial" w:hAnsi="Arial" w:cs="Arial"/>
          <w:lang w:val="en-AU"/>
        </w:rPr>
        <w:t>significant</w:t>
      </w:r>
      <w:r w:rsidR="002C29F7" w:rsidRPr="009344F5">
        <w:rPr>
          <w:rFonts w:ascii="Arial" w:hAnsi="Arial" w:cs="Arial"/>
          <w:lang w:val="en-AU"/>
        </w:rPr>
        <w:t xml:space="preserve"> and worthy of further examination to determine if there is something specific for poles one standard deviation from the average for each durability class.</w:t>
      </w:r>
    </w:p>
    <w:p w:rsidR="00C75894" w:rsidRPr="00C858FF" w:rsidRDefault="00C75894" w:rsidP="00336B87"/>
    <w:p w:rsidR="00896654" w:rsidRPr="00C858FF" w:rsidRDefault="00896654" w:rsidP="00896654">
      <w:pPr>
        <w:pStyle w:val="Caption"/>
        <w:keepNext/>
      </w:pPr>
      <w:bookmarkStart w:id="86" w:name="_Ref371963104"/>
      <w:r w:rsidRPr="00C858FF">
        <w:t xml:space="preserve">Table </w:t>
      </w:r>
      <w:r w:rsidR="00C67A17">
        <w:fldChar w:fldCharType="begin"/>
      </w:r>
      <w:r w:rsidR="00C67A17">
        <w:instrText xml:space="preserve"> SEQ Table \* ARABIC </w:instrText>
      </w:r>
      <w:r w:rsidR="00C67A17">
        <w:fldChar w:fldCharType="separate"/>
      </w:r>
      <w:r w:rsidR="00BC3FC8">
        <w:rPr>
          <w:noProof/>
        </w:rPr>
        <w:t>26</w:t>
      </w:r>
      <w:r w:rsidR="00C67A17">
        <w:rPr>
          <w:noProof/>
        </w:rPr>
        <w:fldChar w:fldCharType="end"/>
      </w:r>
      <w:bookmarkEnd w:id="86"/>
      <w:r w:rsidRPr="00C858FF">
        <w:t xml:space="preserve"> Durability Class Age Statistics</w:t>
      </w:r>
    </w:p>
    <w:tbl>
      <w:tblPr>
        <w:tblW w:w="8221" w:type="dxa"/>
        <w:tblInd w:w="108" w:type="dxa"/>
        <w:tblLook w:val="04A0" w:firstRow="1" w:lastRow="0" w:firstColumn="1" w:lastColumn="0" w:noHBand="0" w:noVBand="1"/>
      </w:tblPr>
      <w:tblGrid>
        <w:gridCol w:w="3827"/>
        <w:gridCol w:w="1134"/>
        <w:gridCol w:w="1134"/>
        <w:gridCol w:w="1134"/>
        <w:gridCol w:w="992"/>
      </w:tblGrid>
      <w:tr w:rsidR="00C75894" w:rsidRPr="00C858FF" w:rsidTr="00125680">
        <w:tc>
          <w:tcPr>
            <w:tcW w:w="8221" w:type="dxa"/>
            <w:gridSpan w:val="5"/>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rPr>
            </w:pPr>
            <w:r w:rsidRPr="00C858FF">
              <w:rPr>
                <w:b/>
              </w:rPr>
              <w:t>Durability Class Pole External Decay – Entire Network</w:t>
            </w:r>
          </w:p>
        </w:tc>
      </w:tr>
      <w:tr w:rsidR="00C75894" w:rsidRPr="00C858FF" w:rsidTr="00125680">
        <w:tc>
          <w:tcPr>
            <w:tcW w:w="3827" w:type="dxa"/>
            <w:vMerge w:val="restart"/>
            <w:tcBorders>
              <w:top w:val="single" w:sz="4" w:space="0" w:color="auto"/>
              <w:left w:val="single" w:sz="4" w:space="0" w:color="auto"/>
              <w:bottom w:val="single" w:sz="4" w:space="0" w:color="auto"/>
              <w:right w:val="single" w:sz="4" w:space="0" w:color="auto"/>
            </w:tcBorders>
            <w:shd w:val="clear" w:color="auto" w:fill="D3CAB7"/>
            <w:vAlign w:val="center"/>
          </w:tcPr>
          <w:p w:rsidR="00C75894" w:rsidRPr="00C858FF" w:rsidRDefault="00C75894" w:rsidP="00CF2102">
            <w:pPr>
              <w:rPr>
                <w:b/>
              </w:rPr>
            </w:pPr>
            <w:r w:rsidRPr="00C858FF">
              <w:rPr>
                <w:b/>
              </w:rPr>
              <w:t>Treatment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rPr>
            </w:pPr>
            <w:r w:rsidRPr="00C858FF">
              <w:rPr>
                <w:b/>
              </w:rPr>
              <w:t>0%</w:t>
            </w:r>
          </w:p>
        </w:tc>
        <w:tc>
          <w:tcPr>
            <w:tcW w:w="2126" w:type="dxa"/>
            <w:gridSpan w:val="2"/>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rPr>
            </w:pPr>
            <w:r w:rsidRPr="00C858FF">
              <w:rPr>
                <w:b/>
              </w:rPr>
              <w:t>0 – 40%</w:t>
            </w:r>
          </w:p>
        </w:tc>
      </w:tr>
      <w:tr w:rsidR="00C75894" w:rsidRPr="00C858FF" w:rsidTr="00125680">
        <w:tc>
          <w:tcPr>
            <w:tcW w:w="3827" w:type="dxa"/>
            <w:vMerge/>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color w:val="00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jc w:val="right"/>
              <w:rPr>
                <w:b/>
                <w:szCs w:val="20"/>
              </w:rPr>
            </w:pPr>
            <w:r w:rsidRPr="00C858FF">
              <w:rPr>
                <w:b/>
                <w:szCs w:val="20"/>
              </w:rPr>
              <w:t>Avg Age</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rPr>
            </w:pPr>
            <w:r w:rsidRPr="00C858FF">
              <w:rPr>
                <w:b/>
              </w:rPr>
              <w:t>Std Dev</w:t>
            </w:r>
          </w:p>
        </w:tc>
        <w:tc>
          <w:tcPr>
            <w:tcW w:w="1134" w:type="dxa"/>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szCs w:val="20"/>
              </w:rPr>
            </w:pPr>
            <w:r w:rsidRPr="00C858FF">
              <w:rPr>
                <w:b/>
                <w:szCs w:val="20"/>
              </w:rPr>
              <w:t>Avg Age</w:t>
            </w:r>
          </w:p>
        </w:tc>
        <w:tc>
          <w:tcPr>
            <w:tcW w:w="992" w:type="dxa"/>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rPr>
            </w:pPr>
            <w:r w:rsidRPr="00C858FF">
              <w:rPr>
                <w:b/>
              </w:rPr>
              <w:t>Std Dev</w:t>
            </w:r>
          </w:p>
        </w:tc>
      </w:tr>
      <w:tr w:rsidR="00C75894" w:rsidRPr="00C858FF" w:rsidTr="00125680">
        <w:tc>
          <w:tcPr>
            <w:tcW w:w="3827" w:type="dxa"/>
            <w:tcBorders>
              <w:top w:val="single" w:sz="4" w:space="0" w:color="auto"/>
              <w:left w:val="single" w:sz="4" w:space="0" w:color="auto"/>
              <w:bottom w:val="single" w:sz="4" w:space="0" w:color="auto"/>
              <w:right w:val="single" w:sz="4" w:space="0" w:color="auto"/>
            </w:tcBorders>
            <w:shd w:val="clear" w:color="auto" w:fill="D3CAB7"/>
          </w:tcPr>
          <w:p w:rsidR="00C75894" w:rsidRPr="00C858FF" w:rsidRDefault="00C75894" w:rsidP="00CF2102">
            <w:pPr>
              <w:rPr>
                <w:b/>
                <w:color w:val="000000"/>
                <w:szCs w:val="20"/>
              </w:rPr>
            </w:pPr>
            <w:r w:rsidRPr="00C858FF">
              <w:rPr>
                <w:b/>
                <w:color w:val="000000"/>
                <w:szCs w:val="20"/>
              </w:rPr>
              <w:t>Durability 1 Poles</w:t>
            </w:r>
          </w:p>
        </w:tc>
        <w:tc>
          <w:tcPr>
            <w:tcW w:w="1134" w:type="dxa"/>
            <w:tcBorders>
              <w:top w:val="single" w:sz="4" w:space="0" w:color="auto"/>
              <w:left w:val="single" w:sz="4" w:space="0" w:color="auto"/>
              <w:bottom w:val="single" w:sz="4" w:space="0" w:color="auto"/>
              <w:right w:val="single" w:sz="4" w:space="0" w:color="auto"/>
            </w:tcBorders>
          </w:tcPr>
          <w:p w:rsidR="00C75894" w:rsidRPr="00C858FF" w:rsidRDefault="00C75894">
            <w:pPr>
              <w:jc w:val="right"/>
              <w:rPr>
                <w:szCs w:val="20"/>
              </w:rPr>
            </w:pPr>
            <w:r w:rsidRPr="00C858FF">
              <w:rPr>
                <w:szCs w:val="20"/>
              </w:rPr>
              <w:t>25.70</w:t>
            </w:r>
          </w:p>
        </w:tc>
        <w:tc>
          <w:tcPr>
            <w:tcW w:w="1134" w:type="dxa"/>
            <w:tcBorders>
              <w:top w:val="single" w:sz="4" w:space="0" w:color="auto"/>
              <w:left w:val="single" w:sz="4" w:space="0" w:color="auto"/>
              <w:bottom w:val="single" w:sz="4" w:space="0" w:color="auto"/>
              <w:right w:val="single" w:sz="4" w:space="0" w:color="auto"/>
            </w:tcBorders>
          </w:tcPr>
          <w:p w:rsidR="00C75894" w:rsidRPr="00C858FF" w:rsidRDefault="00C75894">
            <w:pPr>
              <w:jc w:val="right"/>
              <w:rPr>
                <w:szCs w:val="20"/>
              </w:rPr>
            </w:pPr>
            <w:r w:rsidRPr="00C858FF">
              <w:rPr>
                <w:szCs w:val="20"/>
              </w:rPr>
              <w:t>8.17</w:t>
            </w:r>
          </w:p>
        </w:tc>
        <w:tc>
          <w:tcPr>
            <w:tcW w:w="1134" w:type="dxa"/>
            <w:tcBorders>
              <w:top w:val="single" w:sz="4" w:space="0" w:color="auto"/>
              <w:left w:val="single" w:sz="4" w:space="0" w:color="auto"/>
              <w:bottom w:val="single" w:sz="4" w:space="0" w:color="auto"/>
              <w:right w:val="single" w:sz="4" w:space="0" w:color="auto"/>
            </w:tcBorders>
          </w:tcPr>
          <w:p w:rsidR="00C75894" w:rsidRPr="00C858FF" w:rsidRDefault="00C75894">
            <w:pPr>
              <w:jc w:val="right"/>
              <w:rPr>
                <w:szCs w:val="20"/>
              </w:rPr>
            </w:pPr>
            <w:r w:rsidRPr="00C858FF">
              <w:rPr>
                <w:szCs w:val="20"/>
              </w:rPr>
              <w:t>35.64</w:t>
            </w:r>
          </w:p>
        </w:tc>
        <w:tc>
          <w:tcPr>
            <w:tcW w:w="992" w:type="dxa"/>
            <w:tcBorders>
              <w:top w:val="single" w:sz="4" w:space="0" w:color="auto"/>
              <w:left w:val="single" w:sz="4" w:space="0" w:color="auto"/>
              <w:bottom w:val="single" w:sz="4" w:space="0" w:color="auto"/>
              <w:right w:val="single" w:sz="4" w:space="0" w:color="auto"/>
            </w:tcBorders>
          </w:tcPr>
          <w:p w:rsidR="00C75894" w:rsidRPr="00C858FF" w:rsidRDefault="00C75894">
            <w:pPr>
              <w:jc w:val="right"/>
              <w:rPr>
                <w:szCs w:val="20"/>
              </w:rPr>
            </w:pPr>
            <w:r w:rsidRPr="00C858FF">
              <w:rPr>
                <w:szCs w:val="20"/>
              </w:rPr>
              <w:t>9.75</w:t>
            </w:r>
          </w:p>
        </w:tc>
      </w:tr>
      <w:tr w:rsidR="00D44A71" w:rsidRPr="00C858FF" w:rsidTr="00125680">
        <w:tc>
          <w:tcPr>
            <w:tcW w:w="3827" w:type="dxa"/>
            <w:tcBorders>
              <w:top w:val="single" w:sz="4" w:space="0" w:color="auto"/>
              <w:left w:val="single" w:sz="4" w:space="0" w:color="auto"/>
              <w:bottom w:val="single" w:sz="4" w:space="0" w:color="auto"/>
              <w:right w:val="single" w:sz="4" w:space="0" w:color="auto"/>
            </w:tcBorders>
            <w:shd w:val="clear" w:color="auto" w:fill="D3CAB7"/>
          </w:tcPr>
          <w:p w:rsidR="00D44A71" w:rsidRPr="00C858FF" w:rsidRDefault="00D44A71" w:rsidP="00CF2102">
            <w:pPr>
              <w:rPr>
                <w:b/>
                <w:color w:val="000000"/>
                <w:szCs w:val="20"/>
              </w:rPr>
            </w:pPr>
            <w:r w:rsidRPr="00C858FF">
              <w:rPr>
                <w:b/>
                <w:color w:val="000000"/>
                <w:szCs w:val="20"/>
              </w:rPr>
              <w:t>Durability 2 Poles</w:t>
            </w:r>
          </w:p>
        </w:tc>
        <w:tc>
          <w:tcPr>
            <w:tcW w:w="1134" w:type="dxa"/>
            <w:tcBorders>
              <w:top w:val="single" w:sz="4" w:space="0" w:color="auto"/>
              <w:left w:val="single" w:sz="4" w:space="0" w:color="auto"/>
              <w:bottom w:val="single" w:sz="4" w:space="0" w:color="auto"/>
              <w:right w:val="single" w:sz="4" w:space="0" w:color="auto"/>
            </w:tcBorders>
          </w:tcPr>
          <w:p w:rsidR="00D44A71" w:rsidRPr="00C858FF" w:rsidRDefault="00D44A71">
            <w:pPr>
              <w:jc w:val="right"/>
              <w:rPr>
                <w:szCs w:val="20"/>
              </w:rPr>
            </w:pPr>
            <w:r w:rsidRPr="00C858FF">
              <w:rPr>
                <w:szCs w:val="20"/>
              </w:rPr>
              <w:t>26.75</w:t>
            </w:r>
          </w:p>
        </w:tc>
        <w:tc>
          <w:tcPr>
            <w:tcW w:w="1134" w:type="dxa"/>
            <w:tcBorders>
              <w:top w:val="single" w:sz="4" w:space="0" w:color="auto"/>
              <w:left w:val="single" w:sz="4" w:space="0" w:color="auto"/>
              <w:bottom w:val="single" w:sz="4" w:space="0" w:color="auto"/>
              <w:right w:val="single" w:sz="4" w:space="0" w:color="auto"/>
            </w:tcBorders>
          </w:tcPr>
          <w:p w:rsidR="00D44A71" w:rsidRPr="00C858FF" w:rsidRDefault="00D44A71">
            <w:pPr>
              <w:jc w:val="right"/>
              <w:rPr>
                <w:szCs w:val="20"/>
              </w:rPr>
            </w:pPr>
            <w:r w:rsidRPr="00C858FF">
              <w:rPr>
                <w:szCs w:val="20"/>
              </w:rPr>
              <w:t>8.95</w:t>
            </w:r>
          </w:p>
        </w:tc>
        <w:tc>
          <w:tcPr>
            <w:tcW w:w="1134" w:type="dxa"/>
            <w:tcBorders>
              <w:top w:val="single" w:sz="4" w:space="0" w:color="auto"/>
              <w:left w:val="single" w:sz="4" w:space="0" w:color="auto"/>
              <w:bottom w:val="single" w:sz="4" w:space="0" w:color="auto"/>
              <w:right w:val="single" w:sz="4" w:space="0" w:color="auto"/>
            </w:tcBorders>
          </w:tcPr>
          <w:p w:rsidR="00D44A71" w:rsidRPr="00C858FF" w:rsidRDefault="00D44A71">
            <w:pPr>
              <w:jc w:val="right"/>
              <w:rPr>
                <w:szCs w:val="20"/>
              </w:rPr>
            </w:pPr>
            <w:r w:rsidRPr="00C858FF">
              <w:rPr>
                <w:szCs w:val="20"/>
              </w:rPr>
              <w:t>37.86</w:t>
            </w:r>
          </w:p>
        </w:tc>
        <w:tc>
          <w:tcPr>
            <w:tcW w:w="992" w:type="dxa"/>
            <w:tcBorders>
              <w:top w:val="single" w:sz="4" w:space="0" w:color="auto"/>
              <w:left w:val="single" w:sz="4" w:space="0" w:color="auto"/>
              <w:bottom w:val="single" w:sz="4" w:space="0" w:color="auto"/>
              <w:right w:val="single" w:sz="4" w:space="0" w:color="auto"/>
            </w:tcBorders>
          </w:tcPr>
          <w:p w:rsidR="00D44A71" w:rsidRPr="00C858FF" w:rsidRDefault="00D44A71">
            <w:pPr>
              <w:jc w:val="right"/>
              <w:rPr>
                <w:szCs w:val="20"/>
              </w:rPr>
            </w:pPr>
            <w:r w:rsidRPr="00C858FF">
              <w:rPr>
                <w:szCs w:val="20"/>
              </w:rPr>
              <w:t>6.81</w:t>
            </w:r>
          </w:p>
        </w:tc>
      </w:tr>
    </w:tbl>
    <w:p w:rsidR="00896654" w:rsidRPr="00C858FF" w:rsidRDefault="00896654" w:rsidP="00336B87"/>
    <w:p w:rsidR="00F32DE3" w:rsidRPr="009344F5" w:rsidRDefault="00896654" w:rsidP="009344F5">
      <w:pPr>
        <w:pStyle w:val="Bodycopy"/>
        <w:rPr>
          <w:rFonts w:ascii="Arial" w:hAnsi="Arial" w:cs="Arial"/>
          <w:lang w:val="en-AU"/>
        </w:rPr>
      </w:pPr>
      <w:r w:rsidRPr="009344F5">
        <w:rPr>
          <w:rFonts w:ascii="Arial" w:hAnsi="Arial" w:cs="Arial"/>
          <w:lang w:val="en-AU"/>
        </w:rPr>
        <w:t xml:space="preserve">Using the data presented in </w:t>
      </w:r>
      <w:r w:rsidRPr="009344F5">
        <w:rPr>
          <w:rFonts w:ascii="Arial" w:hAnsi="Arial" w:cs="Arial"/>
          <w:lang w:val="en-AU"/>
        </w:rPr>
        <w:fldChar w:fldCharType="begin"/>
      </w:r>
      <w:r w:rsidRPr="009344F5">
        <w:rPr>
          <w:rFonts w:ascii="Arial" w:hAnsi="Arial" w:cs="Arial"/>
          <w:lang w:val="en-AU"/>
        </w:rPr>
        <w:instrText xml:space="preserve"> REF _Ref371963104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Table 26</w:t>
      </w:r>
      <w:r w:rsidRPr="009344F5">
        <w:rPr>
          <w:rFonts w:ascii="Arial" w:hAnsi="Arial" w:cs="Arial"/>
          <w:lang w:val="en-AU"/>
        </w:rPr>
        <w:fldChar w:fldCharType="end"/>
      </w:r>
      <w:r w:rsidRPr="009344F5">
        <w:rPr>
          <w:rFonts w:ascii="Arial" w:hAnsi="Arial" w:cs="Arial"/>
          <w:lang w:val="en-AU"/>
        </w:rPr>
        <w:t xml:space="preserve"> spatial charts were built to show the poles one standard deviation either side of the average older or young by durability class.</w:t>
      </w:r>
    </w:p>
    <w:p w:rsidR="00896654" w:rsidRPr="00C858FF" w:rsidRDefault="00896654" w:rsidP="00336B87"/>
    <w:p w:rsidR="00E22DAF" w:rsidRPr="00C858FF" w:rsidRDefault="00E22DAF" w:rsidP="00E22DAF">
      <w:pPr>
        <w:pStyle w:val="Caption"/>
        <w:keepNext/>
      </w:pPr>
      <w:bookmarkStart w:id="87" w:name="_Ref371968243"/>
      <w:r w:rsidRPr="00C858FF">
        <w:t xml:space="preserve">Figure </w:t>
      </w:r>
      <w:r w:rsidR="00C67A17">
        <w:fldChar w:fldCharType="begin"/>
      </w:r>
      <w:r w:rsidR="00C67A17">
        <w:instrText xml:space="preserve"> SEQ Figure \* ARABIC </w:instrText>
      </w:r>
      <w:r w:rsidR="00C67A17">
        <w:fldChar w:fldCharType="separate"/>
      </w:r>
      <w:r w:rsidR="00EF22AE">
        <w:rPr>
          <w:noProof/>
        </w:rPr>
        <w:t>37</w:t>
      </w:r>
      <w:r w:rsidR="00C67A17">
        <w:rPr>
          <w:noProof/>
        </w:rPr>
        <w:fldChar w:fldCharType="end"/>
      </w:r>
      <w:bookmarkEnd w:id="87"/>
      <w:r w:rsidRPr="00C858FF">
        <w:t xml:space="preserve"> Durability Class One Standard Deviation or Lower</w:t>
      </w:r>
    </w:p>
    <w:p w:rsidR="00E22DAF" w:rsidRPr="00C858FF" w:rsidRDefault="00E22DAF" w:rsidP="00336B87">
      <w:r w:rsidRPr="00C858FF">
        <w:rPr>
          <w:noProof/>
          <w:lang w:eastAsia="en-AU"/>
        </w:rPr>
        <w:drawing>
          <wp:inline distT="0" distB="0" distL="0" distR="0" wp14:anchorId="1602DD7D" wp14:editId="06F7B258">
            <wp:extent cx="4876800" cy="3809739"/>
            <wp:effectExtent l="0" t="0" r="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4877859" cy="3810566"/>
                    </a:xfrm>
                    <a:prstGeom prst="rect">
                      <a:avLst/>
                    </a:prstGeom>
                  </pic:spPr>
                </pic:pic>
              </a:graphicData>
            </a:graphic>
          </wp:inline>
        </w:drawing>
      </w:r>
    </w:p>
    <w:p w:rsidR="00E22DAF" w:rsidRPr="00C858FF" w:rsidRDefault="00E22DAF" w:rsidP="00E22DAF">
      <w:pPr>
        <w:pStyle w:val="Caption"/>
        <w:keepNext/>
      </w:pPr>
      <w:bookmarkStart w:id="88" w:name="_Ref371968246"/>
      <w:r w:rsidRPr="00C858FF">
        <w:lastRenderedPageBreak/>
        <w:t xml:space="preserve">Figure </w:t>
      </w:r>
      <w:r w:rsidR="00C67A17">
        <w:fldChar w:fldCharType="begin"/>
      </w:r>
      <w:r w:rsidR="00C67A17">
        <w:instrText xml:space="preserve"> SEQ Figure \* ARABIC </w:instrText>
      </w:r>
      <w:r w:rsidR="00C67A17">
        <w:fldChar w:fldCharType="separate"/>
      </w:r>
      <w:r w:rsidR="00EF22AE">
        <w:rPr>
          <w:noProof/>
        </w:rPr>
        <w:t>38</w:t>
      </w:r>
      <w:r w:rsidR="00C67A17">
        <w:rPr>
          <w:noProof/>
        </w:rPr>
        <w:fldChar w:fldCharType="end"/>
      </w:r>
      <w:bookmarkEnd w:id="88"/>
      <w:r w:rsidRPr="00C858FF">
        <w:t xml:space="preserve"> Durability Class One Standard Deviation or Higher</w:t>
      </w:r>
    </w:p>
    <w:p w:rsidR="00E22DAF" w:rsidRPr="00C858FF" w:rsidRDefault="00E22DAF" w:rsidP="00336B87">
      <w:r w:rsidRPr="00C858FF">
        <w:rPr>
          <w:noProof/>
          <w:lang w:eastAsia="en-AU"/>
        </w:rPr>
        <w:drawing>
          <wp:inline distT="0" distB="0" distL="0" distR="0" wp14:anchorId="67819AB4" wp14:editId="7218E931">
            <wp:extent cx="4905375" cy="3864032"/>
            <wp:effectExtent l="0" t="0" r="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906440" cy="3864871"/>
                    </a:xfrm>
                    <a:prstGeom prst="rect">
                      <a:avLst/>
                    </a:prstGeom>
                  </pic:spPr>
                </pic:pic>
              </a:graphicData>
            </a:graphic>
          </wp:inline>
        </w:drawing>
      </w:r>
    </w:p>
    <w:p w:rsidR="00E22DAF" w:rsidRPr="00C858FF" w:rsidRDefault="00E22DAF" w:rsidP="00336B87"/>
    <w:p w:rsidR="00E22DAF" w:rsidRDefault="00E22DAF" w:rsidP="009344F5">
      <w:pPr>
        <w:pStyle w:val="Bodycopy"/>
        <w:rPr>
          <w:rFonts w:ascii="Arial" w:hAnsi="Arial" w:cs="Arial"/>
          <w:lang w:val="en-AU"/>
        </w:rPr>
      </w:pPr>
      <w:r w:rsidRPr="009344F5">
        <w:rPr>
          <w:rFonts w:ascii="Arial" w:hAnsi="Arial" w:cs="Arial"/>
          <w:lang w:val="en-AU"/>
        </w:rPr>
        <w:t xml:space="preserve">Examining </w:t>
      </w:r>
      <w:r w:rsidRPr="009344F5">
        <w:rPr>
          <w:rFonts w:ascii="Arial" w:hAnsi="Arial" w:cs="Arial"/>
          <w:lang w:val="en-AU"/>
        </w:rPr>
        <w:fldChar w:fldCharType="begin"/>
      </w:r>
      <w:r w:rsidRPr="009344F5">
        <w:rPr>
          <w:rFonts w:ascii="Arial" w:hAnsi="Arial" w:cs="Arial"/>
          <w:lang w:val="en-AU"/>
        </w:rPr>
        <w:instrText xml:space="preserve"> REF _Ref371968243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Figure 37</w:t>
      </w:r>
      <w:r w:rsidRPr="009344F5">
        <w:rPr>
          <w:rFonts w:ascii="Arial" w:hAnsi="Arial" w:cs="Arial"/>
          <w:lang w:val="en-AU"/>
        </w:rPr>
        <w:fldChar w:fldCharType="end"/>
      </w:r>
      <w:r w:rsidRPr="009344F5">
        <w:rPr>
          <w:rFonts w:ascii="Arial" w:hAnsi="Arial" w:cs="Arial"/>
          <w:lang w:val="en-AU"/>
        </w:rPr>
        <w:t xml:space="preserve"> and </w:t>
      </w:r>
      <w:r w:rsidRPr="009344F5">
        <w:rPr>
          <w:rFonts w:ascii="Arial" w:hAnsi="Arial" w:cs="Arial"/>
          <w:lang w:val="en-AU"/>
        </w:rPr>
        <w:fldChar w:fldCharType="begin"/>
      </w:r>
      <w:r w:rsidRPr="009344F5">
        <w:rPr>
          <w:rFonts w:ascii="Arial" w:hAnsi="Arial" w:cs="Arial"/>
          <w:lang w:val="en-AU"/>
        </w:rPr>
        <w:instrText xml:space="preserve"> REF _Ref371968246 \h </w:instrText>
      </w:r>
      <w:r w:rsidR="00C858FF" w:rsidRPr="009344F5">
        <w:rPr>
          <w:rFonts w:ascii="Arial" w:hAnsi="Arial" w:cs="Arial"/>
          <w:lang w:val="en-AU"/>
        </w:rPr>
        <w:instrText xml:space="preserve"> \* MERGEFORMAT </w:instrText>
      </w:r>
      <w:r w:rsidRPr="009344F5">
        <w:rPr>
          <w:rFonts w:ascii="Arial" w:hAnsi="Arial" w:cs="Arial"/>
          <w:lang w:val="en-AU"/>
        </w:rPr>
      </w:r>
      <w:r w:rsidRPr="009344F5">
        <w:rPr>
          <w:rFonts w:ascii="Arial" w:hAnsi="Arial" w:cs="Arial"/>
          <w:lang w:val="en-AU"/>
        </w:rPr>
        <w:fldChar w:fldCharType="separate"/>
      </w:r>
      <w:r w:rsidR="00FC5F98" w:rsidRPr="009344F5">
        <w:rPr>
          <w:rFonts w:ascii="Arial" w:hAnsi="Arial" w:cs="Arial"/>
          <w:lang w:val="en-AU"/>
        </w:rPr>
        <w:t>Figure 38</w:t>
      </w:r>
      <w:r w:rsidRPr="009344F5">
        <w:rPr>
          <w:rFonts w:ascii="Arial" w:hAnsi="Arial" w:cs="Arial"/>
          <w:lang w:val="en-AU"/>
        </w:rPr>
        <w:fldChar w:fldCharType="end"/>
      </w:r>
      <w:r w:rsidRPr="009344F5">
        <w:rPr>
          <w:rFonts w:ascii="Arial" w:hAnsi="Arial" w:cs="Arial"/>
          <w:lang w:val="en-AU"/>
        </w:rPr>
        <w:t xml:space="preserve"> it is clear that for one standard </w:t>
      </w:r>
      <w:r w:rsidR="00492790" w:rsidRPr="009344F5">
        <w:rPr>
          <w:rFonts w:ascii="Arial" w:hAnsi="Arial" w:cs="Arial"/>
          <w:lang w:val="en-AU"/>
        </w:rPr>
        <w:t>deviation</w:t>
      </w:r>
      <w:r w:rsidRPr="009344F5">
        <w:rPr>
          <w:rFonts w:ascii="Arial" w:hAnsi="Arial" w:cs="Arial"/>
          <w:lang w:val="en-AU"/>
        </w:rPr>
        <w:t xml:space="preserve"> lower or higher than the mean that the spatial distribution is random in nature. This would suggest that asset inspectors are not biased in a particular region.</w:t>
      </w:r>
    </w:p>
    <w:p w:rsidR="00961732" w:rsidRPr="009344F5" w:rsidRDefault="00961732" w:rsidP="009344F5">
      <w:pPr>
        <w:pStyle w:val="Bodycopy"/>
        <w:rPr>
          <w:rFonts w:ascii="Arial" w:hAnsi="Arial" w:cs="Arial"/>
          <w:lang w:val="en-AU"/>
        </w:rPr>
      </w:pPr>
    </w:p>
    <w:p w:rsidR="00136701" w:rsidRDefault="00136701">
      <w:pPr>
        <w:rPr>
          <w:b/>
          <w:color w:val="000000"/>
          <w:sz w:val="26"/>
          <w:szCs w:val="26"/>
          <w:lang w:val="en-GB"/>
        </w:rPr>
      </w:pPr>
      <w:r>
        <w:br w:type="page"/>
      </w:r>
    </w:p>
    <w:p w:rsidR="00961732" w:rsidRDefault="00961732" w:rsidP="00961732">
      <w:pPr>
        <w:pStyle w:val="Heading1"/>
      </w:pPr>
      <w:bookmarkStart w:id="89" w:name="_Toc377134236"/>
      <w:r>
        <w:lastRenderedPageBreak/>
        <w:t>CONDEMNATION ANALYSIS</w:t>
      </w:r>
      <w:bookmarkEnd w:id="89"/>
    </w:p>
    <w:p w:rsidR="00D93798" w:rsidRDefault="00961732" w:rsidP="00961732">
      <w:r>
        <w:t xml:space="preserve">Essential Energy’s data set for condemned poles unfortunately suffers from </w:t>
      </w:r>
      <w:r w:rsidR="001479D8">
        <w:t xml:space="preserve">the </w:t>
      </w:r>
      <w:r w:rsidR="00D93798">
        <w:t xml:space="preserve">current </w:t>
      </w:r>
      <w:r>
        <w:t xml:space="preserve">WASP asset </w:t>
      </w:r>
      <w:r w:rsidR="00DF0D87">
        <w:t>hierarchical</w:t>
      </w:r>
      <w:r>
        <w:t xml:space="preserve"> structure where the pole site and physical pole are t</w:t>
      </w:r>
      <w:r w:rsidR="001479D8">
        <w:t>he same record. On condemnation the pole attributes are over-written and the means for identifying condemned poles is to look for a ‘condemned pole task’ that is completed for that pole site. The reason</w:t>
      </w:r>
      <w:r w:rsidR="00D93798">
        <w:t xml:space="preserve"> (cause)</w:t>
      </w:r>
      <w:r w:rsidR="001479D8">
        <w:t xml:space="preserve"> for the condemnation is stored in the task record and is thus </w:t>
      </w:r>
      <w:r w:rsidR="00DF0D87">
        <w:t>readily</w:t>
      </w:r>
      <w:r w:rsidR="001479D8">
        <w:t xml:space="preserve"> </w:t>
      </w:r>
      <w:r w:rsidR="00DF0D87">
        <w:t>accessible</w:t>
      </w:r>
      <w:r w:rsidR="001479D8">
        <w:t xml:space="preserve">. However the details about the condemned pole itself are somewhat more difficult to obtain. This requires trawling through the </w:t>
      </w:r>
      <w:r w:rsidR="00DF0D87">
        <w:t>attribute</w:t>
      </w:r>
      <w:r w:rsidR="001479D8">
        <w:t xml:space="preserve"> audit trail to see when the attribute was changed (if at all) and the dat</w:t>
      </w:r>
      <w:r w:rsidR="00D93798">
        <w:t>e</w:t>
      </w:r>
      <w:r w:rsidR="001479D8">
        <w:t xml:space="preserve"> it was changed to ensure it is after the task was completed. In most cases trying to reconstruct the pole attributes </w:t>
      </w:r>
      <w:r w:rsidR="00DF0D87">
        <w:t>programmatically</w:t>
      </w:r>
      <w:r w:rsidR="001479D8">
        <w:t xml:space="preserve"> is near to impossible. As a result it is not possible to accurately model the percentages for external decay </w:t>
      </w:r>
      <w:r w:rsidR="00D93798">
        <w:t xml:space="preserve">based on treatment type or </w:t>
      </w:r>
      <w:r w:rsidR="00DF0D87">
        <w:t>species</w:t>
      </w:r>
      <w:r w:rsidR="00D93798">
        <w:t>.</w:t>
      </w:r>
    </w:p>
    <w:p w:rsidR="00D93798" w:rsidRDefault="00D93798" w:rsidP="00961732">
      <w:r>
        <w:t>Nevertheless if it is assumed that;</w:t>
      </w:r>
    </w:p>
    <w:p w:rsidR="00D93798" w:rsidRDefault="00D93798" w:rsidP="00D17DD2">
      <w:pPr>
        <w:pStyle w:val="ListParagraph"/>
        <w:numPr>
          <w:ilvl w:val="0"/>
          <w:numId w:val="8"/>
        </w:numPr>
        <w:ind w:left="993" w:hanging="339"/>
      </w:pPr>
      <w:r>
        <w:t>The probabilities of a pole experiencing external de</w:t>
      </w:r>
      <w:r w:rsidR="00136701">
        <w:t>cay based on treat</w:t>
      </w:r>
      <w:r>
        <w:t xml:space="preserve">ment and </w:t>
      </w:r>
      <w:r w:rsidR="00DF0D87">
        <w:t>species</w:t>
      </w:r>
      <w:r>
        <w:t xml:space="preserve"> are reflective of the mix expected in the </w:t>
      </w:r>
      <w:r w:rsidR="00DF0D87">
        <w:t>condemned</w:t>
      </w:r>
      <w:r>
        <w:t xml:space="preserve"> poled due to external decay,</w:t>
      </w:r>
    </w:p>
    <w:p w:rsidR="00D93798" w:rsidRDefault="00D93798" w:rsidP="00D93798">
      <w:pPr>
        <w:ind w:left="294" w:firstLine="360"/>
      </w:pPr>
      <w:r>
        <w:t>And</w:t>
      </w:r>
    </w:p>
    <w:p w:rsidR="00D93798" w:rsidRDefault="00D93798" w:rsidP="00D93798">
      <w:pPr>
        <w:ind w:left="294" w:firstLine="360"/>
      </w:pPr>
    </w:p>
    <w:p w:rsidR="00D93798" w:rsidRDefault="00D93798" w:rsidP="00D17DD2">
      <w:pPr>
        <w:pStyle w:val="ListParagraph"/>
        <w:numPr>
          <w:ilvl w:val="0"/>
          <w:numId w:val="8"/>
        </w:numPr>
        <w:ind w:left="993" w:hanging="339"/>
      </w:pPr>
      <w:r>
        <w:t>The historical casual mix for con</w:t>
      </w:r>
      <w:r w:rsidR="000742B0">
        <w:t>demn</w:t>
      </w:r>
      <w:r>
        <w:t xml:space="preserve">ation is likely to be the same  mix for the foreseeable future </w:t>
      </w:r>
    </w:p>
    <w:p w:rsidR="00136701" w:rsidRDefault="00D93798" w:rsidP="00D93798">
      <w:r>
        <w:t xml:space="preserve">Then the lack of data for treatment type for condemned poles is </w:t>
      </w:r>
      <w:r w:rsidR="00DF0D87">
        <w:t>immaterial</w:t>
      </w:r>
      <w:r>
        <w:t xml:space="preserve"> as the influence of treatment on condemnation will be reflected in the probability of a pole having external decay as presented in this paper in </w:t>
      </w:r>
      <w:r w:rsidR="00DF0D87">
        <w:t>conjunction</w:t>
      </w:r>
      <w:r>
        <w:t xml:space="preserve"> with the overall external decay condemnation rate.</w:t>
      </w:r>
    </w:p>
    <w:p w:rsidR="00136701" w:rsidRDefault="00136701" w:rsidP="00D93798"/>
    <w:p w:rsidR="00136701" w:rsidRDefault="00136701" w:rsidP="00136701">
      <w:pPr>
        <w:pStyle w:val="Heading2"/>
      </w:pPr>
      <w:bookmarkStart w:id="90" w:name="_Toc377134237"/>
      <w:r>
        <w:t>External Decay Pole Condemnation Rate</w:t>
      </w:r>
      <w:bookmarkEnd w:id="90"/>
    </w:p>
    <w:p w:rsidR="003D60B5" w:rsidRDefault="00136701" w:rsidP="00136701">
      <w:r>
        <w:t>The following table presents the number of condemned poles per annum by cause from 2004 – 2012 and the p</w:t>
      </w:r>
      <w:r w:rsidR="003D60B5">
        <w:t>er</w:t>
      </w:r>
      <w:r>
        <w:t>ce</w:t>
      </w:r>
      <w:r w:rsidR="003D60B5">
        <w:t>n</w:t>
      </w:r>
      <w:r>
        <w:t>tage of the cond</w:t>
      </w:r>
      <w:r w:rsidR="000F7EAC">
        <w:t>e</w:t>
      </w:r>
      <w:r>
        <w:t>mn</w:t>
      </w:r>
      <w:r w:rsidR="000F7EAC">
        <w:t>e</w:t>
      </w:r>
      <w:r>
        <w:t>d pole population that each cause</w:t>
      </w:r>
      <w:r w:rsidR="000F7EAC">
        <w:rPr>
          <w:rStyle w:val="FootnoteReference"/>
        </w:rPr>
        <w:footnoteReference w:id="8"/>
      </w:r>
      <w:r>
        <w:t xml:space="preserve"> represents.</w:t>
      </w:r>
    </w:p>
    <w:p w:rsidR="003D60B5" w:rsidRDefault="003D60B5" w:rsidP="00136701"/>
    <w:p w:rsidR="005576CE" w:rsidRDefault="005576CE" w:rsidP="005576CE">
      <w:pPr>
        <w:pStyle w:val="Caption"/>
        <w:keepNext/>
      </w:pPr>
      <w:bookmarkStart w:id="91" w:name="_Ref376957127"/>
      <w:r>
        <w:t xml:space="preserve">Table </w:t>
      </w:r>
      <w:r w:rsidR="00C67A17">
        <w:fldChar w:fldCharType="begin"/>
      </w:r>
      <w:r w:rsidR="00C67A17">
        <w:instrText xml:space="preserve"> SEQ Table \* ARABIC </w:instrText>
      </w:r>
      <w:r w:rsidR="00C67A17">
        <w:fldChar w:fldCharType="separate"/>
      </w:r>
      <w:r w:rsidR="00BC3FC8">
        <w:rPr>
          <w:noProof/>
        </w:rPr>
        <w:t>27</w:t>
      </w:r>
      <w:r w:rsidR="00C67A17">
        <w:rPr>
          <w:noProof/>
        </w:rPr>
        <w:fldChar w:fldCharType="end"/>
      </w:r>
      <w:bookmarkEnd w:id="91"/>
      <w:r>
        <w:t xml:space="preserve"> Condemned Timber Poles by Cause Statistics</w:t>
      </w:r>
    </w:p>
    <w:tbl>
      <w:tblPr>
        <w:tblW w:w="5181" w:type="pct"/>
        <w:tblLook w:val="04A0" w:firstRow="1" w:lastRow="0" w:firstColumn="1" w:lastColumn="0" w:noHBand="0" w:noVBand="1"/>
      </w:tblPr>
      <w:tblGrid>
        <w:gridCol w:w="767"/>
        <w:gridCol w:w="505"/>
        <w:gridCol w:w="556"/>
        <w:gridCol w:w="505"/>
        <w:gridCol w:w="556"/>
        <w:gridCol w:w="505"/>
        <w:gridCol w:w="556"/>
        <w:gridCol w:w="505"/>
        <w:gridCol w:w="556"/>
        <w:gridCol w:w="505"/>
        <w:gridCol w:w="556"/>
        <w:gridCol w:w="505"/>
        <w:gridCol w:w="556"/>
        <w:gridCol w:w="505"/>
        <w:gridCol w:w="556"/>
        <w:gridCol w:w="505"/>
        <w:gridCol w:w="556"/>
        <w:gridCol w:w="505"/>
        <w:gridCol w:w="556"/>
        <w:gridCol w:w="511"/>
      </w:tblGrid>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5576CE" w:rsidRPr="00F7793F" w:rsidRDefault="005576CE" w:rsidP="00277601">
            <w:pPr>
              <w:pStyle w:val="Bodycopy"/>
              <w:rPr>
                <w:rFonts w:ascii="Arial" w:hAnsi="Arial" w:cs="Arial"/>
                <w:b/>
                <w:sz w:val="10"/>
                <w:szCs w:val="10"/>
              </w:rPr>
            </w:pPr>
          </w:p>
        </w:tc>
        <w:tc>
          <w:tcPr>
            <w:tcW w:w="4646" w:type="pct"/>
            <w:gridSpan w:val="19"/>
            <w:tcBorders>
              <w:top w:val="single" w:sz="4" w:space="0" w:color="auto"/>
              <w:left w:val="single" w:sz="4" w:space="0" w:color="auto"/>
              <w:bottom w:val="single" w:sz="4" w:space="0" w:color="auto"/>
              <w:right w:val="single" w:sz="4" w:space="0" w:color="auto"/>
            </w:tcBorders>
            <w:shd w:val="clear" w:color="auto" w:fill="D3CAB7"/>
          </w:tcPr>
          <w:p w:rsidR="005576CE" w:rsidRPr="00F7793F" w:rsidRDefault="00DF0D87" w:rsidP="00277601">
            <w:pPr>
              <w:pStyle w:val="Bodycopy"/>
              <w:rPr>
                <w:rFonts w:ascii="Arial" w:hAnsi="Arial" w:cs="Arial"/>
                <w:b/>
                <w:sz w:val="10"/>
                <w:szCs w:val="10"/>
              </w:rPr>
            </w:pPr>
            <w:r>
              <w:rPr>
                <w:rFonts w:ascii="Arial" w:hAnsi="Arial" w:cs="Arial"/>
                <w:b/>
                <w:sz w:val="10"/>
                <w:szCs w:val="10"/>
              </w:rPr>
              <w:t>Condemned</w:t>
            </w:r>
            <w:r w:rsidR="005576CE">
              <w:rPr>
                <w:rFonts w:ascii="Arial" w:hAnsi="Arial" w:cs="Arial"/>
                <w:b/>
                <w:sz w:val="10"/>
                <w:szCs w:val="10"/>
              </w:rPr>
              <w:t xml:space="preserve"> Timber Poles by Cause Statistics</w:t>
            </w:r>
          </w:p>
        </w:tc>
      </w:tr>
      <w:tr w:rsidR="00397B03"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YEAR</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2004</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2005</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2006</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2007</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2008</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2009</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2010</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2011</w:t>
            </w:r>
          </w:p>
        </w:tc>
        <w:tc>
          <w:tcPr>
            <w:tcW w:w="490" w:type="pct"/>
            <w:gridSpan w:val="2"/>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2012</w:t>
            </w:r>
          </w:p>
        </w:tc>
        <w:tc>
          <w:tcPr>
            <w:tcW w:w="236" w:type="pct"/>
            <w:tcBorders>
              <w:top w:val="single" w:sz="4" w:space="0" w:color="auto"/>
              <w:left w:val="single" w:sz="4" w:space="0" w:color="auto"/>
              <w:bottom w:val="single" w:sz="4" w:space="0" w:color="auto"/>
              <w:right w:val="single" w:sz="4" w:space="0" w:color="auto"/>
            </w:tcBorders>
            <w:shd w:val="clear" w:color="auto" w:fill="D3CAB7"/>
          </w:tcPr>
          <w:p w:rsidR="00EA65BA" w:rsidRPr="00F7793F" w:rsidRDefault="00EA65BA" w:rsidP="00277601">
            <w:pPr>
              <w:pStyle w:val="Bodycopy"/>
              <w:rPr>
                <w:rFonts w:ascii="Arial" w:hAnsi="Arial" w:cs="Arial"/>
                <w:b/>
                <w:sz w:val="10"/>
                <w:szCs w:val="10"/>
              </w:rPr>
            </w:pPr>
            <w:r w:rsidRPr="00F7793F">
              <w:rPr>
                <w:rFonts w:ascii="Arial" w:hAnsi="Arial" w:cs="Arial"/>
                <w:b/>
                <w:sz w:val="10"/>
                <w:szCs w:val="10"/>
              </w:rPr>
              <w:t>Grand Total</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pStyle w:val="Bodycopy"/>
              <w:jc w:val="center"/>
              <w:rPr>
                <w:rFonts w:ascii="Arial" w:hAnsi="Arial" w:cs="Arial"/>
                <w:b/>
                <w:sz w:val="10"/>
                <w:szCs w:val="10"/>
              </w:rPr>
            </w:pPr>
            <w:r w:rsidRPr="00F7793F">
              <w:rPr>
                <w:rFonts w:ascii="Arial" w:hAnsi="Arial" w:cs="Arial"/>
                <w:b/>
                <w:sz w:val="10"/>
                <w:szCs w:val="10"/>
              </w:rPr>
              <w:t>Cause Description</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3"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c>
          <w:tcPr>
            <w:tcW w:w="257"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 of Pop</w:t>
            </w:r>
          </w:p>
        </w:tc>
        <w:tc>
          <w:tcPr>
            <w:tcW w:w="236"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jc w:val="center"/>
              <w:rPr>
                <w:b/>
                <w:color w:val="000000"/>
                <w:sz w:val="10"/>
                <w:szCs w:val="10"/>
              </w:rPr>
            </w:pPr>
            <w:r w:rsidRPr="00F7793F">
              <w:rPr>
                <w:b/>
                <w:color w:val="000000"/>
                <w:sz w:val="10"/>
                <w:szCs w:val="10"/>
              </w:rPr>
              <w:t>Pole Count</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31059E" w:rsidRPr="00F7793F" w:rsidRDefault="0031059E">
            <w:pPr>
              <w:rPr>
                <w:color w:val="000000"/>
                <w:sz w:val="10"/>
                <w:szCs w:val="10"/>
              </w:rPr>
            </w:pPr>
            <w:r w:rsidRPr="00F7793F">
              <w:rPr>
                <w:color w:val="000000"/>
                <w:sz w:val="10"/>
                <w:szCs w:val="10"/>
              </w:rPr>
              <w:t>External Decay Above</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315</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5.20%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392</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6.36%</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329</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4.74%</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241</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3.99%</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217</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3.51%</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227</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3.83%</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322</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6.91%</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443</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7.55%</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390</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7.11%</w:t>
            </w:r>
          </w:p>
        </w:tc>
        <w:tc>
          <w:tcPr>
            <w:tcW w:w="236"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2876</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31059E" w:rsidRPr="00F7793F" w:rsidRDefault="0031059E">
            <w:pPr>
              <w:rPr>
                <w:color w:val="000000"/>
                <w:sz w:val="10"/>
                <w:szCs w:val="10"/>
              </w:rPr>
            </w:pPr>
            <w:r w:rsidRPr="00F7793F">
              <w:rPr>
                <w:color w:val="000000"/>
                <w:sz w:val="10"/>
                <w:szCs w:val="10"/>
              </w:rPr>
              <w:t>External Decay Below</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611</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10.08%</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400</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6.49%</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578</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8.33%</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556</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9.21%</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672</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10.88%</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692</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11.67%</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405</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8.69%</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484</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8.24%</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423</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7.71%</w:t>
            </w:r>
          </w:p>
        </w:tc>
        <w:tc>
          <w:tcPr>
            <w:tcW w:w="236"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4821</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31059E" w:rsidRPr="00F7793F" w:rsidRDefault="0031059E">
            <w:pPr>
              <w:rPr>
                <w:color w:val="000000"/>
                <w:sz w:val="10"/>
                <w:szCs w:val="10"/>
              </w:rPr>
            </w:pPr>
            <w:r w:rsidRPr="00F7793F">
              <w:rPr>
                <w:color w:val="000000"/>
                <w:sz w:val="10"/>
                <w:szCs w:val="10"/>
              </w:rPr>
              <w:t>Internal Decay Above</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844</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13.92%</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746</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12.11%</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1037</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14.95%</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929</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15.38%</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679</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10.99%</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613</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10.33%</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645</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13.84%</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956</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16.28%</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967</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17.62%</w:t>
            </w:r>
          </w:p>
        </w:tc>
        <w:tc>
          <w:tcPr>
            <w:tcW w:w="236"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7416</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31059E" w:rsidRPr="00F7793F" w:rsidRDefault="0031059E">
            <w:pPr>
              <w:rPr>
                <w:color w:val="000000"/>
                <w:sz w:val="10"/>
                <w:szCs w:val="10"/>
              </w:rPr>
            </w:pPr>
            <w:r w:rsidRPr="00F7793F">
              <w:rPr>
                <w:color w:val="000000"/>
                <w:sz w:val="10"/>
                <w:szCs w:val="10"/>
              </w:rPr>
              <w:t>Internal Decay Below</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2028</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33.45%</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2080</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33.76%</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2296</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33.10%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1711</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28.33%</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1801</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29.16%</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1661</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28.00%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1210</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25.97%</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1518</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25.86%</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1325</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24.14%</w:t>
            </w:r>
          </w:p>
        </w:tc>
        <w:tc>
          <w:tcPr>
            <w:tcW w:w="236"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15630</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pPr>
              <w:rPr>
                <w:color w:val="000000"/>
                <w:sz w:val="10"/>
                <w:szCs w:val="10"/>
              </w:rPr>
            </w:pPr>
            <w:r w:rsidRPr="00F7793F">
              <w:rPr>
                <w:color w:val="000000"/>
                <w:sz w:val="10"/>
                <w:szCs w:val="10"/>
              </w:rPr>
              <w:t>Internal Pipe</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308</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5.08%</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457</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7.42%</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423</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6.10%</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481</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7.96%</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533</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8.63%</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536</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9.04%</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385</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8.26%</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359</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6.11%</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374</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6.81%</w:t>
            </w:r>
          </w:p>
        </w:tc>
        <w:tc>
          <w:tcPr>
            <w:tcW w:w="236"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3856</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F7793F" w:rsidRPr="00F7793F" w:rsidRDefault="00F7793F" w:rsidP="00277601">
            <w:pPr>
              <w:rPr>
                <w:color w:val="000000"/>
                <w:sz w:val="10"/>
                <w:szCs w:val="10"/>
              </w:rPr>
            </w:pPr>
            <w:r w:rsidRPr="00F7793F">
              <w:rPr>
                <w:color w:val="000000"/>
                <w:sz w:val="10"/>
                <w:szCs w:val="10"/>
              </w:rPr>
              <w:t>Termite (Insect) Damage</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1956</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32.27%</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2087</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33.87%</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2274</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32.78%</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2121</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35.12%</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2275</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36.83%</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2203</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37.14%</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1692</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36.32%</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2111</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35.96%</w:t>
            </w:r>
          </w:p>
        </w:tc>
        <w:tc>
          <w:tcPr>
            <w:tcW w:w="233"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2009</w:t>
            </w:r>
          </w:p>
        </w:tc>
        <w:tc>
          <w:tcPr>
            <w:tcW w:w="257"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36.61%</w:t>
            </w:r>
          </w:p>
        </w:tc>
        <w:tc>
          <w:tcPr>
            <w:tcW w:w="236" w:type="pct"/>
            <w:tcBorders>
              <w:top w:val="single" w:sz="4" w:space="0" w:color="auto"/>
              <w:left w:val="single" w:sz="4" w:space="0" w:color="auto"/>
              <w:bottom w:val="single" w:sz="4" w:space="0" w:color="auto"/>
              <w:right w:val="single" w:sz="4" w:space="0" w:color="auto"/>
            </w:tcBorders>
            <w:vAlign w:val="center"/>
          </w:tcPr>
          <w:p w:rsidR="00F7793F" w:rsidRPr="00F7793F" w:rsidRDefault="00F7793F" w:rsidP="00F7793F">
            <w:pPr>
              <w:jc w:val="center"/>
              <w:rPr>
                <w:sz w:val="10"/>
                <w:szCs w:val="10"/>
              </w:rPr>
            </w:pPr>
            <w:r w:rsidRPr="00F7793F">
              <w:rPr>
                <w:sz w:val="10"/>
                <w:szCs w:val="10"/>
              </w:rPr>
              <w:t>18728</w:t>
            </w:r>
          </w:p>
        </w:tc>
      </w:tr>
      <w:tr w:rsidR="005576CE" w:rsidRPr="00F7793F" w:rsidTr="005576CE">
        <w:tc>
          <w:tcPr>
            <w:tcW w:w="354" w:type="pct"/>
            <w:tcBorders>
              <w:top w:val="single" w:sz="4" w:space="0" w:color="auto"/>
              <w:left w:val="single" w:sz="4" w:space="0" w:color="auto"/>
              <w:bottom w:val="single" w:sz="4" w:space="0" w:color="auto"/>
              <w:right w:val="single" w:sz="4" w:space="0" w:color="auto"/>
            </w:tcBorders>
            <w:shd w:val="clear" w:color="auto" w:fill="D3CAB7"/>
          </w:tcPr>
          <w:p w:rsidR="0031059E" w:rsidRPr="00F7793F" w:rsidRDefault="0031059E">
            <w:pPr>
              <w:rPr>
                <w:color w:val="000000"/>
                <w:sz w:val="10"/>
                <w:szCs w:val="10"/>
              </w:rPr>
            </w:pPr>
            <w:r w:rsidRPr="00F7793F">
              <w:rPr>
                <w:color w:val="000000"/>
                <w:sz w:val="10"/>
                <w:szCs w:val="10"/>
              </w:rPr>
              <w:t>Grand Total</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6062</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F7793F" w:rsidP="00F7793F">
            <w:pPr>
              <w:jc w:val="center"/>
              <w:rPr>
                <w:sz w:val="10"/>
                <w:szCs w:val="10"/>
              </w:rPr>
            </w:pPr>
            <w:r>
              <w:rPr>
                <w:sz w:val="10"/>
                <w:szCs w:val="10"/>
              </w:rPr>
              <w:t>100</w:t>
            </w:r>
            <w:r w:rsidR="0031059E" w:rsidRPr="00F7793F">
              <w:rPr>
                <w:sz w:val="10"/>
                <w:szCs w:val="10"/>
              </w:rPr>
              <w:t>%</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6162</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6937</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6039</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6177</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5932</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4659</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5871</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3"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5488</w:t>
            </w:r>
          </w:p>
        </w:tc>
        <w:tc>
          <w:tcPr>
            <w:tcW w:w="257"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100%</w:t>
            </w:r>
          </w:p>
        </w:tc>
        <w:tc>
          <w:tcPr>
            <w:tcW w:w="236" w:type="pct"/>
            <w:tcBorders>
              <w:top w:val="single" w:sz="4" w:space="0" w:color="auto"/>
              <w:left w:val="single" w:sz="4" w:space="0" w:color="auto"/>
              <w:bottom w:val="single" w:sz="4" w:space="0" w:color="auto"/>
              <w:right w:val="single" w:sz="4" w:space="0" w:color="auto"/>
            </w:tcBorders>
            <w:vAlign w:val="center"/>
          </w:tcPr>
          <w:p w:rsidR="0031059E" w:rsidRPr="00F7793F" w:rsidRDefault="0031059E" w:rsidP="00F7793F">
            <w:pPr>
              <w:jc w:val="center"/>
              <w:rPr>
                <w:sz w:val="10"/>
                <w:szCs w:val="10"/>
              </w:rPr>
            </w:pPr>
            <w:r w:rsidRPr="00F7793F">
              <w:rPr>
                <w:sz w:val="10"/>
                <w:szCs w:val="10"/>
              </w:rPr>
              <w:t>53327</w:t>
            </w:r>
          </w:p>
        </w:tc>
      </w:tr>
    </w:tbl>
    <w:p w:rsidR="005576CE" w:rsidRDefault="005576CE" w:rsidP="00136701"/>
    <w:p w:rsidR="005576CE" w:rsidRDefault="005576CE" w:rsidP="00136701">
      <w:r>
        <w:t xml:space="preserve">From </w:t>
      </w:r>
      <w:r>
        <w:fldChar w:fldCharType="begin"/>
      </w:r>
      <w:r>
        <w:instrText xml:space="preserve"> REF _Ref376957127 \h </w:instrText>
      </w:r>
      <w:r>
        <w:fldChar w:fldCharType="separate"/>
      </w:r>
      <w:r>
        <w:t xml:space="preserve">Table </w:t>
      </w:r>
      <w:r>
        <w:rPr>
          <w:noProof/>
        </w:rPr>
        <w:t>27</w:t>
      </w:r>
      <w:r>
        <w:fldChar w:fldCharType="end"/>
      </w:r>
      <w:r>
        <w:t xml:space="preserve"> the following </w:t>
      </w:r>
      <w:r w:rsidR="00CF71A7">
        <w:t>fi</w:t>
      </w:r>
      <w:r>
        <w:t>g</w:t>
      </w:r>
      <w:r w:rsidR="00CF71A7">
        <w:t>u</w:t>
      </w:r>
      <w:r>
        <w:t>res can be derived;</w:t>
      </w:r>
    </w:p>
    <w:p w:rsidR="00CF71A7" w:rsidRDefault="00CF71A7" w:rsidP="00D17DD2">
      <w:pPr>
        <w:pStyle w:val="ListParagraph"/>
        <w:numPr>
          <w:ilvl w:val="0"/>
          <w:numId w:val="9"/>
        </w:numPr>
        <w:ind w:left="851"/>
      </w:pPr>
      <w:r>
        <w:t>Average number of poles condemned per annum due to external decay 855.22</w:t>
      </w:r>
    </w:p>
    <w:p w:rsidR="00F569A6" w:rsidRDefault="00CF71A7" w:rsidP="00D17DD2">
      <w:pPr>
        <w:pStyle w:val="ListParagraph"/>
        <w:numPr>
          <w:ilvl w:val="0"/>
          <w:numId w:val="9"/>
        </w:numPr>
        <w:ind w:left="851"/>
      </w:pPr>
      <w:r>
        <w:t>Percentage of condemned poles per annum condemned due to external decay</w:t>
      </w:r>
    </w:p>
    <w:p w:rsidR="00F569A6" w:rsidRDefault="00F569A6" w:rsidP="00F569A6">
      <w:pPr>
        <w:pStyle w:val="Caption"/>
        <w:keepNext/>
      </w:pPr>
      <w:r>
        <w:lastRenderedPageBreak/>
        <w:t xml:space="preserve">Figure </w:t>
      </w:r>
      <w:r w:rsidR="00C67A17">
        <w:fldChar w:fldCharType="begin"/>
      </w:r>
      <w:r w:rsidR="00C67A17">
        <w:instrText xml:space="preserve"> SEQ Figure \* ARABIC </w:instrText>
      </w:r>
      <w:r w:rsidR="00C67A17">
        <w:fldChar w:fldCharType="separate"/>
      </w:r>
      <w:r w:rsidR="00EF22AE">
        <w:rPr>
          <w:noProof/>
        </w:rPr>
        <w:t>39</w:t>
      </w:r>
      <w:r w:rsidR="00C67A17">
        <w:rPr>
          <w:noProof/>
        </w:rPr>
        <w:fldChar w:fldCharType="end"/>
      </w:r>
      <w:r>
        <w:t xml:space="preserve"> Percentage of Condemned poles due to external decay</w:t>
      </w:r>
    </w:p>
    <w:p w:rsidR="00F569A6" w:rsidRDefault="00F569A6" w:rsidP="00F569A6">
      <w:pPr>
        <w:ind w:left="131"/>
      </w:pPr>
      <w:r>
        <w:rPr>
          <w:noProof/>
          <w:lang w:eastAsia="en-AU"/>
        </w:rPr>
        <w:drawing>
          <wp:inline distT="0" distB="0" distL="0" distR="0" wp14:anchorId="40B6FC08" wp14:editId="46EF82B7">
            <wp:extent cx="5757062" cy="3072384"/>
            <wp:effectExtent l="0" t="0" r="15240" b="1397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4C3978" w:rsidRDefault="004C3978" w:rsidP="00F569A6">
      <w:pPr>
        <w:ind w:left="131"/>
      </w:pPr>
    </w:p>
    <w:p w:rsidR="004C3978" w:rsidRDefault="004C3978" w:rsidP="00F569A6">
      <w:pPr>
        <w:ind w:left="131"/>
      </w:pPr>
      <w:r>
        <w:t xml:space="preserve">To determine the probability of a pole in the total timber population being condemned due to external decay the number of timber poles inspected per annum </w:t>
      </w:r>
      <w:r w:rsidR="00DF0D87">
        <w:t>needs to</w:t>
      </w:r>
      <w:r>
        <w:t xml:space="preserve"> be determined as shown in </w:t>
      </w:r>
      <w:r w:rsidR="0092474D">
        <w:fldChar w:fldCharType="begin"/>
      </w:r>
      <w:r w:rsidR="0092474D">
        <w:instrText xml:space="preserve"> REF _Ref376959668 \h </w:instrText>
      </w:r>
      <w:r w:rsidR="0092474D">
        <w:fldChar w:fldCharType="separate"/>
      </w:r>
      <w:r w:rsidR="0092474D">
        <w:t xml:space="preserve">Table </w:t>
      </w:r>
      <w:r w:rsidR="0092474D">
        <w:rPr>
          <w:noProof/>
        </w:rPr>
        <w:t>28</w:t>
      </w:r>
      <w:r w:rsidR="0092474D">
        <w:fldChar w:fldCharType="end"/>
      </w:r>
      <w:r w:rsidR="0092474D">
        <w:t>.</w:t>
      </w:r>
    </w:p>
    <w:p w:rsidR="004C3978" w:rsidRDefault="004C3978" w:rsidP="00F569A6">
      <w:pPr>
        <w:ind w:left="131"/>
      </w:pPr>
    </w:p>
    <w:p w:rsidR="0092474D" w:rsidRDefault="0092474D" w:rsidP="0092474D">
      <w:pPr>
        <w:pStyle w:val="Caption"/>
        <w:keepNext/>
      </w:pPr>
      <w:bookmarkStart w:id="92" w:name="_Ref376959668"/>
      <w:r>
        <w:t xml:space="preserve">Table </w:t>
      </w:r>
      <w:r w:rsidR="00C67A17">
        <w:fldChar w:fldCharType="begin"/>
      </w:r>
      <w:r w:rsidR="00C67A17">
        <w:instrText xml:space="preserve"> SEQ Table \* ARABIC </w:instrText>
      </w:r>
      <w:r w:rsidR="00C67A17">
        <w:fldChar w:fldCharType="separate"/>
      </w:r>
      <w:r w:rsidR="00BC3FC8">
        <w:rPr>
          <w:noProof/>
        </w:rPr>
        <w:t>28</w:t>
      </w:r>
      <w:r w:rsidR="00C67A17">
        <w:rPr>
          <w:noProof/>
        </w:rPr>
        <w:fldChar w:fldCharType="end"/>
      </w:r>
      <w:bookmarkEnd w:id="92"/>
      <w:r>
        <w:t xml:space="preserve"> Number of poles inspected per annum</w:t>
      </w:r>
    </w:p>
    <w:tbl>
      <w:tblPr>
        <w:tblW w:w="6569" w:type="dxa"/>
        <w:tblInd w:w="1526" w:type="dxa"/>
        <w:tblLook w:val="04A0" w:firstRow="1" w:lastRow="0" w:firstColumn="1" w:lastColumn="0" w:noHBand="0" w:noVBand="1"/>
      </w:tblPr>
      <w:tblGrid>
        <w:gridCol w:w="2717"/>
        <w:gridCol w:w="963"/>
        <w:gridCol w:w="963"/>
        <w:gridCol w:w="963"/>
        <w:gridCol w:w="963"/>
      </w:tblGrid>
      <w:tr w:rsidR="0092474D" w:rsidRPr="00C858FF" w:rsidTr="0092474D">
        <w:tc>
          <w:tcPr>
            <w:tcW w:w="6569" w:type="dxa"/>
            <w:gridSpan w:val="5"/>
            <w:tcBorders>
              <w:top w:val="single" w:sz="4" w:space="0" w:color="auto"/>
              <w:left w:val="single" w:sz="4" w:space="0" w:color="auto"/>
              <w:bottom w:val="single" w:sz="4" w:space="0" w:color="auto"/>
              <w:right w:val="single" w:sz="4" w:space="0" w:color="auto"/>
            </w:tcBorders>
            <w:shd w:val="clear" w:color="auto" w:fill="D3CAB7"/>
          </w:tcPr>
          <w:p w:rsidR="0092474D" w:rsidRDefault="0092474D" w:rsidP="00277601">
            <w:pPr>
              <w:rPr>
                <w:b/>
              </w:rPr>
            </w:pPr>
            <w:r>
              <w:rPr>
                <w:b/>
              </w:rPr>
              <w:t>Total number of Timber poles inspected per annum</w:t>
            </w:r>
          </w:p>
        </w:tc>
      </w:tr>
      <w:tr w:rsidR="0092474D" w:rsidRPr="00C858FF" w:rsidTr="0092474D">
        <w:tc>
          <w:tcPr>
            <w:tcW w:w="2717" w:type="dxa"/>
            <w:tcBorders>
              <w:top w:val="single" w:sz="4" w:space="0" w:color="auto"/>
              <w:left w:val="single" w:sz="4" w:space="0" w:color="auto"/>
              <w:right w:val="single" w:sz="4" w:space="0" w:color="auto"/>
            </w:tcBorders>
            <w:shd w:val="clear" w:color="auto" w:fill="D3CAB7"/>
            <w:vAlign w:val="center"/>
          </w:tcPr>
          <w:p w:rsidR="0092474D" w:rsidRPr="00C858FF" w:rsidRDefault="0092474D" w:rsidP="00277601">
            <w:pPr>
              <w:rPr>
                <w:b/>
              </w:rPr>
            </w:pPr>
            <w:r>
              <w:rPr>
                <w:b/>
              </w:rPr>
              <w:t>Year of inspection</w:t>
            </w:r>
          </w:p>
        </w:tc>
        <w:tc>
          <w:tcPr>
            <w:tcW w:w="963" w:type="dxa"/>
            <w:tcBorders>
              <w:top w:val="single" w:sz="4" w:space="0" w:color="auto"/>
              <w:left w:val="single" w:sz="4" w:space="0" w:color="auto"/>
              <w:bottom w:val="single" w:sz="4" w:space="0" w:color="auto"/>
              <w:right w:val="single" w:sz="4" w:space="0" w:color="auto"/>
            </w:tcBorders>
            <w:shd w:val="clear" w:color="auto" w:fill="D3CAB7"/>
          </w:tcPr>
          <w:p w:rsidR="0092474D" w:rsidRPr="00C858FF" w:rsidRDefault="0092474D" w:rsidP="00277601">
            <w:pPr>
              <w:rPr>
                <w:b/>
              </w:rPr>
            </w:pPr>
            <w:r>
              <w:rPr>
                <w:b/>
                <w:szCs w:val="20"/>
              </w:rPr>
              <w:t>2009</w:t>
            </w:r>
          </w:p>
        </w:tc>
        <w:tc>
          <w:tcPr>
            <w:tcW w:w="963" w:type="dxa"/>
            <w:tcBorders>
              <w:top w:val="single" w:sz="4" w:space="0" w:color="auto"/>
              <w:left w:val="single" w:sz="4" w:space="0" w:color="auto"/>
              <w:bottom w:val="single" w:sz="4" w:space="0" w:color="auto"/>
              <w:right w:val="single" w:sz="4" w:space="0" w:color="auto"/>
            </w:tcBorders>
            <w:shd w:val="clear" w:color="auto" w:fill="D3CAB7"/>
          </w:tcPr>
          <w:p w:rsidR="0092474D" w:rsidRPr="00C858FF" w:rsidRDefault="0092474D" w:rsidP="00277601">
            <w:pPr>
              <w:rPr>
                <w:b/>
              </w:rPr>
            </w:pPr>
            <w:r>
              <w:rPr>
                <w:b/>
              </w:rPr>
              <w:t>2010</w:t>
            </w:r>
          </w:p>
        </w:tc>
        <w:tc>
          <w:tcPr>
            <w:tcW w:w="963" w:type="dxa"/>
            <w:tcBorders>
              <w:top w:val="single" w:sz="4" w:space="0" w:color="auto"/>
              <w:left w:val="single" w:sz="4" w:space="0" w:color="auto"/>
              <w:bottom w:val="single" w:sz="4" w:space="0" w:color="auto"/>
              <w:right w:val="single" w:sz="4" w:space="0" w:color="auto"/>
            </w:tcBorders>
            <w:shd w:val="clear" w:color="auto" w:fill="D3CAB7"/>
          </w:tcPr>
          <w:p w:rsidR="0092474D" w:rsidRPr="00C858FF" w:rsidRDefault="0092474D" w:rsidP="00277601">
            <w:pPr>
              <w:rPr>
                <w:b/>
              </w:rPr>
            </w:pPr>
            <w:r>
              <w:rPr>
                <w:b/>
              </w:rPr>
              <w:t>2011</w:t>
            </w:r>
          </w:p>
        </w:tc>
        <w:tc>
          <w:tcPr>
            <w:tcW w:w="963" w:type="dxa"/>
            <w:tcBorders>
              <w:top w:val="single" w:sz="4" w:space="0" w:color="auto"/>
              <w:left w:val="single" w:sz="4" w:space="0" w:color="auto"/>
              <w:bottom w:val="single" w:sz="4" w:space="0" w:color="auto"/>
              <w:right w:val="single" w:sz="4" w:space="0" w:color="auto"/>
            </w:tcBorders>
            <w:shd w:val="clear" w:color="auto" w:fill="D3CAB7"/>
          </w:tcPr>
          <w:p w:rsidR="0092474D" w:rsidRPr="00C858FF" w:rsidRDefault="0092474D" w:rsidP="00277601">
            <w:pPr>
              <w:rPr>
                <w:b/>
              </w:rPr>
            </w:pPr>
            <w:r>
              <w:rPr>
                <w:b/>
              </w:rPr>
              <w:t>2012</w:t>
            </w:r>
          </w:p>
        </w:tc>
      </w:tr>
      <w:tr w:rsidR="0092474D" w:rsidRPr="00C858FF" w:rsidTr="0092474D">
        <w:tc>
          <w:tcPr>
            <w:tcW w:w="2717" w:type="dxa"/>
            <w:tcBorders>
              <w:top w:val="single" w:sz="4" w:space="0" w:color="auto"/>
              <w:left w:val="single" w:sz="4" w:space="0" w:color="auto"/>
              <w:bottom w:val="single" w:sz="4" w:space="0" w:color="auto"/>
              <w:right w:val="single" w:sz="4" w:space="0" w:color="auto"/>
            </w:tcBorders>
            <w:shd w:val="clear" w:color="auto" w:fill="D3CAB7"/>
          </w:tcPr>
          <w:p w:rsidR="0092474D" w:rsidRPr="00C858FF" w:rsidRDefault="0092474D" w:rsidP="00277601">
            <w:pPr>
              <w:rPr>
                <w:b/>
                <w:color w:val="000000"/>
                <w:szCs w:val="20"/>
              </w:rPr>
            </w:pPr>
            <w:r>
              <w:rPr>
                <w:b/>
                <w:color w:val="000000"/>
                <w:szCs w:val="20"/>
              </w:rPr>
              <w:t>Count of poles inspected</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92474D" w:rsidRDefault="0092474D">
            <w:pPr>
              <w:jc w:val="right"/>
              <w:rPr>
                <w:szCs w:val="20"/>
              </w:rPr>
            </w:pPr>
            <w:r>
              <w:rPr>
                <w:szCs w:val="20"/>
              </w:rPr>
              <w:t>219353</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92474D" w:rsidRDefault="0092474D">
            <w:pPr>
              <w:jc w:val="right"/>
              <w:rPr>
                <w:szCs w:val="20"/>
              </w:rPr>
            </w:pPr>
            <w:r>
              <w:rPr>
                <w:szCs w:val="20"/>
              </w:rPr>
              <w:t>235634</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92474D" w:rsidRDefault="0092474D">
            <w:pPr>
              <w:jc w:val="right"/>
              <w:rPr>
                <w:szCs w:val="20"/>
              </w:rPr>
            </w:pPr>
            <w:r>
              <w:rPr>
                <w:szCs w:val="20"/>
              </w:rPr>
              <w:t>273870</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92474D" w:rsidRDefault="0092474D">
            <w:pPr>
              <w:jc w:val="right"/>
              <w:rPr>
                <w:szCs w:val="20"/>
              </w:rPr>
            </w:pPr>
            <w:r>
              <w:rPr>
                <w:szCs w:val="20"/>
              </w:rPr>
              <w:t>310736</w:t>
            </w:r>
          </w:p>
        </w:tc>
      </w:tr>
    </w:tbl>
    <w:p w:rsidR="00560973" w:rsidRDefault="00560973" w:rsidP="00F569A6">
      <w:pPr>
        <w:ind w:left="131"/>
      </w:pPr>
    </w:p>
    <w:p w:rsidR="00560973" w:rsidRDefault="00560973" w:rsidP="00F569A6">
      <w:pPr>
        <w:ind w:left="131"/>
      </w:pPr>
      <w:r>
        <w:t xml:space="preserve">Thus from </w:t>
      </w:r>
      <w:r>
        <w:fldChar w:fldCharType="begin"/>
      </w:r>
      <w:r>
        <w:instrText xml:space="preserve"> REF _Ref376959668 \h </w:instrText>
      </w:r>
      <w:r>
        <w:fldChar w:fldCharType="separate"/>
      </w:r>
      <w:r>
        <w:t xml:space="preserve">Table </w:t>
      </w:r>
      <w:r>
        <w:rPr>
          <w:noProof/>
        </w:rPr>
        <w:t>28</w:t>
      </w:r>
      <w:r>
        <w:fldChar w:fldCharType="end"/>
      </w:r>
      <w:r>
        <w:t xml:space="preserve"> the average number of timber poles inspected per annum is 283047. From this the </w:t>
      </w:r>
      <w:r w:rsidR="00DF0D87">
        <w:t>probability</w:t>
      </w:r>
      <w:r>
        <w:t xml:space="preserve"> of an inspected pole being condemned due to external decay is;</w:t>
      </w:r>
    </w:p>
    <w:p w:rsidR="00560973" w:rsidRDefault="00560973" w:rsidP="00F569A6">
      <w:pPr>
        <w:ind w:left="131"/>
      </w:pPr>
    </w:p>
    <w:p w:rsidR="00456BE0" w:rsidRDefault="00560973" w:rsidP="00F569A6">
      <w:pPr>
        <w:ind w:left="131"/>
        <w:rPr>
          <w:sz w:val="16"/>
        </w:rPr>
      </w:pPr>
      <m:oMath>
        <m:r>
          <w:rPr>
            <w:rFonts w:ascii="Cambria Math" w:hAnsi="Cambria Math"/>
            <w:sz w:val="16"/>
          </w:rPr>
          <m:t>Prob of inspected pole condemned due to external decay =</m:t>
        </m:r>
        <m:f>
          <m:fPr>
            <m:ctrlPr>
              <w:rPr>
                <w:rFonts w:ascii="Cambria Math" w:hAnsi="Cambria Math"/>
                <w:i/>
                <w:sz w:val="16"/>
              </w:rPr>
            </m:ctrlPr>
          </m:fPr>
          <m:num>
            <m:r>
              <w:rPr>
                <w:rFonts w:ascii="Cambria Math" w:hAnsi="Cambria Math"/>
                <w:sz w:val="16"/>
              </w:rPr>
              <m:t>avg number of poles condemned per annum due to external decay</m:t>
            </m:r>
          </m:num>
          <m:den>
            <m:r>
              <w:rPr>
                <w:rFonts w:ascii="Cambria Math" w:hAnsi="Cambria Math"/>
                <w:sz w:val="16"/>
              </w:rPr>
              <m:t>avg number of timber poles inspected per annum</m:t>
            </m:r>
          </m:den>
        </m:f>
      </m:oMath>
      <w:r w:rsidR="00277601" w:rsidRPr="00277601">
        <w:rPr>
          <w:sz w:val="16"/>
        </w:rPr>
        <w:t xml:space="preserve"> </w:t>
      </w:r>
    </w:p>
    <w:p w:rsidR="00456BE0" w:rsidRDefault="00456BE0" w:rsidP="00F569A6">
      <w:pPr>
        <w:ind w:left="131"/>
        <w:rPr>
          <w:sz w:val="16"/>
        </w:rPr>
      </w:pPr>
    </w:p>
    <w:p w:rsidR="00456BE0" w:rsidRPr="009843C8" w:rsidRDefault="00456BE0" w:rsidP="00F569A6">
      <w:pPr>
        <w:ind w:left="131"/>
        <w:rPr>
          <w:szCs w:val="20"/>
        </w:rPr>
      </w:pPr>
      <w:r w:rsidRPr="009843C8">
        <w:rPr>
          <w:szCs w:val="20"/>
        </w:rPr>
        <w:t>Prob of inspected pole condemned due to external decay = 0.3%</w:t>
      </w:r>
    </w:p>
    <w:p w:rsidR="00456BE0" w:rsidRPr="009843C8" w:rsidRDefault="00456BE0" w:rsidP="00F569A6">
      <w:pPr>
        <w:ind w:left="131"/>
        <w:rPr>
          <w:szCs w:val="20"/>
        </w:rPr>
      </w:pPr>
    </w:p>
    <w:p w:rsidR="00456BE0" w:rsidRPr="009843C8" w:rsidRDefault="00456BE0" w:rsidP="00F569A6">
      <w:pPr>
        <w:ind w:left="131"/>
        <w:rPr>
          <w:szCs w:val="20"/>
        </w:rPr>
      </w:pPr>
      <w:r w:rsidRPr="009843C8">
        <w:rPr>
          <w:szCs w:val="20"/>
        </w:rPr>
        <w:t xml:space="preserve">At this point it is worth recalling that the prior discussions have identified the probability </w:t>
      </w:r>
      <w:r w:rsidR="00E7505E" w:rsidRPr="009843C8">
        <w:rPr>
          <w:szCs w:val="20"/>
        </w:rPr>
        <w:t>of a pole based on treat</w:t>
      </w:r>
      <w:r w:rsidRPr="009843C8">
        <w:rPr>
          <w:szCs w:val="20"/>
        </w:rPr>
        <w:t>ment type having external decay, but it is not clear how probable it is that this pole will be condemned</w:t>
      </w:r>
      <w:r w:rsidR="00E7505E" w:rsidRPr="009843C8">
        <w:rPr>
          <w:szCs w:val="20"/>
        </w:rPr>
        <w:t xml:space="preserve"> and as noted above this cannot readily be determined from the WASP data set</w:t>
      </w:r>
      <w:r w:rsidRPr="009843C8">
        <w:rPr>
          <w:szCs w:val="20"/>
        </w:rPr>
        <w:t>.</w:t>
      </w:r>
    </w:p>
    <w:p w:rsidR="00766742" w:rsidRPr="009843C8" w:rsidRDefault="00456BE0" w:rsidP="00F569A6">
      <w:pPr>
        <w:ind w:left="131"/>
        <w:rPr>
          <w:szCs w:val="20"/>
        </w:rPr>
      </w:pPr>
      <w:r w:rsidRPr="009843C8">
        <w:rPr>
          <w:szCs w:val="20"/>
        </w:rPr>
        <w:t xml:space="preserve">Now in order to determine the </w:t>
      </w:r>
      <w:r w:rsidR="00DF0D87" w:rsidRPr="009843C8">
        <w:rPr>
          <w:szCs w:val="20"/>
        </w:rPr>
        <w:t>likelihood</w:t>
      </w:r>
      <w:r w:rsidRPr="009843C8">
        <w:rPr>
          <w:szCs w:val="20"/>
        </w:rPr>
        <w:t xml:space="preserve"> of a pole which is found to have external decay by measuring the wall thicknesses being condemned it is necessary to determine how many poles per inspection cycle are found with external decay. These poles need to be newly discovered poles with external decay in order to allow the </w:t>
      </w:r>
      <w:r w:rsidR="00DF0D87" w:rsidRPr="009843C8">
        <w:rPr>
          <w:szCs w:val="20"/>
        </w:rPr>
        <w:t>probability</w:t>
      </w:r>
      <w:r w:rsidRPr="009843C8">
        <w:rPr>
          <w:szCs w:val="20"/>
        </w:rPr>
        <w:t xml:space="preserve"> </w:t>
      </w:r>
      <w:r w:rsidR="00DF0D87" w:rsidRPr="009843C8">
        <w:rPr>
          <w:szCs w:val="20"/>
        </w:rPr>
        <w:t>calculations</w:t>
      </w:r>
      <w:r w:rsidRPr="009843C8">
        <w:rPr>
          <w:szCs w:val="20"/>
        </w:rPr>
        <w:t xml:space="preserve"> to work correctly. Using WASP data a</w:t>
      </w:r>
      <w:r w:rsidR="00766742" w:rsidRPr="009843C8">
        <w:rPr>
          <w:szCs w:val="20"/>
        </w:rPr>
        <w:t>nd coding for all poles with the earliest record showing external decay the following table has been derived.</w:t>
      </w:r>
    </w:p>
    <w:p w:rsidR="00766742" w:rsidRDefault="00766742" w:rsidP="00F569A6">
      <w:pPr>
        <w:ind w:left="131"/>
        <w:rPr>
          <w:sz w:val="16"/>
        </w:rPr>
      </w:pPr>
    </w:p>
    <w:p w:rsidR="00766742" w:rsidRDefault="00766742" w:rsidP="00766742">
      <w:pPr>
        <w:pStyle w:val="Caption"/>
        <w:keepNext/>
      </w:pPr>
      <w:bookmarkStart w:id="93" w:name="_Ref376962212"/>
      <w:r>
        <w:t xml:space="preserve">Table </w:t>
      </w:r>
      <w:r w:rsidR="00C67A17">
        <w:fldChar w:fldCharType="begin"/>
      </w:r>
      <w:r w:rsidR="00C67A17">
        <w:instrText xml:space="preserve"> SEQ Table \* ARABIC </w:instrText>
      </w:r>
      <w:r w:rsidR="00C67A17">
        <w:fldChar w:fldCharType="separate"/>
      </w:r>
      <w:r w:rsidR="00BC3FC8">
        <w:rPr>
          <w:noProof/>
        </w:rPr>
        <w:t>29</w:t>
      </w:r>
      <w:r w:rsidR="00C67A17">
        <w:rPr>
          <w:noProof/>
        </w:rPr>
        <w:fldChar w:fldCharType="end"/>
      </w:r>
      <w:bookmarkEnd w:id="93"/>
      <w:r>
        <w:t xml:space="preserve"> Number of poles each year with external decay</w:t>
      </w:r>
    </w:p>
    <w:tbl>
      <w:tblPr>
        <w:tblW w:w="7792" w:type="dxa"/>
        <w:tblInd w:w="534" w:type="dxa"/>
        <w:tblLook w:val="04A0" w:firstRow="1" w:lastRow="0" w:firstColumn="1" w:lastColumn="0" w:noHBand="0" w:noVBand="1"/>
      </w:tblPr>
      <w:tblGrid>
        <w:gridCol w:w="3628"/>
        <w:gridCol w:w="923"/>
        <w:gridCol w:w="922"/>
        <w:gridCol w:w="773"/>
        <w:gridCol w:w="773"/>
        <w:gridCol w:w="773"/>
      </w:tblGrid>
      <w:tr w:rsidR="00766742" w:rsidRPr="00C858FF" w:rsidTr="00766742">
        <w:tc>
          <w:tcPr>
            <w:tcW w:w="7792" w:type="dxa"/>
            <w:gridSpan w:val="6"/>
            <w:tcBorders>
              <w:top w:val="single" w:sz="4" w:space="0" w:color="auto"/>
              <w:left w:val="single" w:sz="4" w:space="0" w:color="auto"/>
              <w:bottom w:val="single" w:sz="4" w:space="0" w:color="auto"/>
              <w:right w:val="single" w:sz="4" w:space="0" w:color="auto"/>
            </w:tcBorders>
            <w:shd w:val="clear" w:color="auto" w:fill="D3CAB7"/>
          </w:tcPr>
          <w:p w:rsidR="00766742" w:rsidRDefault="00766742" w:rsidP="005D3983">
            <w:pPr>
              <w:rPr>
                <w:b/>
              </w:rPr>
            </w:pPr>
            <w:bookmarkStart w:id="94" w:name="OLE_LINK10"/>
            <w:bookmarkStart w:id="95" w:name="OLE_LINK11"/>
            <w:r>
              <w:rPr>
                <w:b/>
              </w:rPr>
              <w:t>Number of poles each year (newly discovered) identified with external decay</w:t>
            </w:r>
          </w:p>
        </w:tc>
      </w:tr>
      <w:tr w:rsidR="00766742" w:rsidRPr="00C858FF" w:rsidTr="00766742">
        <w:tc>
          <w:tcPr>
            <w:tcW w:w="3628" w:type="dxa"/>
            <w:tcBorders>
              <w:top w:val="single" w:sz="4" w:space="0" w:color="auto"/>
              <w:left w:val="single" w:sz="4" w:space="0" w:color="auto"/>
              <w:right w:val="single" w:sz="4" w:space="0" w:color="auto"/>
            </w:tcBorders>
            <w:shd w:val="clear" w:color="auto" w:fill="D3CAB7"/>
            <w:vAlign w:val="center"/>
          </w:tcPr>
          <w:p w:rsidR="00766742" w:rsidRPr="00C858FF" w:rsidRDefault="00766742" w:rsidP="005D3983">
            <w:pPr>
              <w:rPr>
                <w:b/>
              </w:rPr>
            </w:pPr>
            <w:r>
              <w:rPr>
                <w:b/>
              </w:rPr>
              <w:t>Year of inspection</w:t>
            </w:r>
          </w:p>
        </w:tc>
        <w:tc>
          <w:tcPr>
            <w:tcW w:w="923" w:type="dxa"/>
            <w:tcBorders>
              <w:top w:val="single" w:sz="4" w:space="0" w:color="auto"/>
              <w:left w:val="single" w:sz="4" w:space="0" w:color="auto"/>
              <w:bottom w:val="single" w:sz="4" w:space="0" w:color="auto"/>
              <w:right w:val="single" w:sz="4" w:space="0" w:color="auto"/>
            </w:tcBorders>
            <w:shd w:val="clear" w:color="auto" w:fill="D3CAB7"/>
          </w:tcPr>
          <w:p w:rsidR="00766742" w:rsidRPr="00C858FF" w:rsidRDefault="00766742" w:rsidP="005D3983">
            <w:pPr>
              <w:rPr>
                <w:b/>
              </w:rPr>
            </w:pPr>
            <w:r>
              <w:rPr>
                <w:b/>
                <w:szCs w:val="20"/>
              </w:rPr>
              <w:t>2008</w:t>
            </w:r>
          </w:p>
        </w:tc>
        <w:tc>
          <w:tcPr>
            <w:tcW w:w="922" w:type="dxa"/>
            <w:tcBorders>
              <w:top w:val="single" w:sz="4" w:space="0" w:color="auto"/>
              <w:left w:val="single" w:sz="4" w:space="0" w:color="auto"/>
              <w:bottom w:val="single" w:sz="4" w:space="0" w:color="auto"/>
              <w:right w:val="single" w:sz="4" w:space="0" w:color="auto"/>
            </w:tcBorders>
            <w:shd w:val="clear" w:color="auto" w:fill="D3CAB7"/>
          </w:tcPr>
          <w:p w:rsidR="00766742" w:rsidRPr="00C858FF" w:rsidRDefault="00766742" w:rsidP="005D3983">
            <w:pPr>
              <w:rPr>
                <w:b/>
              </w:rPr>
            </w:pPr>
            <w:r>
              <w:rPr>
                <w:b/>
              </w:rPr>
              <w:t>2009</w:t>
            </w:r>
          </w:p>
        </w:tc>
        <w:tc>
          <w:tcPr>
            <w:tcW w:w="773" w:type="dxa"/>
            <w:tcBorders>
              <w:top w:val="single" w:sz="4" w:space="0" w:color="auto"/>
              <w:left w:val="single" w:sz="4" w:space="0" w:color="auto"/>
              <w:bottom w:val="single" w:sz="4" w:space="0" w:color="auto"/>
              <w:right w:val="single" w:sz="4" w:space="0" w:color="auto"/>
            </w:tcBorders>
            <w:shd w:val="clear" w:color="auto" w:fill="D3CAB7"/>
          </w:tcPr>
          <w:p w:rsidR="00766742" w:rsidRPr="00C858FF" w:rsidRDefault="00766742" w:rsidP="005D3983">
            <w:pPr>
              <w:rPr>
                <w:b/>
              </w:rPr>
            </w:pPr>
            <w:r>
              <w:rPr>
                <w:b/>
              </w:rPr>
              <w:t>2010</w:t>
            </w:r>
          </w:p>
        </w:tc>
        <w:tc>
          <w:tcPr>
            <w:tcW w:w="773" w:type="dxa"/>
            <w:tcBorders>
              <w:top w:val="single" w:sz="4" w:space="0" w:color="auto"/>
              <w:left w:val="single" w:sz="4" w:space="0" w:color="auto"/>
              <w:bottom w:val="single" w:sz="4" w:space="0" w:color="auto"/>
              <w:right w:val="single" w:sz="4" w:space="0" w:color="auto"/>
            </w:tcBorders>
            <w:shd w:val="clear" w:color="auto" w:fill="D3CAB7"/>
          </w:tcPr>
          <w:p w:rsidR="00766742" w:rsidRPr="00C858FF" w:rsidRDefault="00766742" w:rsidP="005D3983">
            <w:pPr>
              <w:rPr>
                <w:b/>
              </w:rPr>
            </w:pPr>
            <w:r>
              <w:rPr>
                <w:b/>
              </w:rPr>
              <w:t>2012</w:t>
            </w:r>
          </w:p>
        </w:tc>
        <w:tc>
          <w:tcPr>
            <w:tcW w:w="773" w:type="dxa"/>
            <w:tcBorders>
              <w:top w:val="single" w:sz="4" w:space="0" w:color="auto"/>
              <w:left w:val="single" w:sz="4" w:space="0" w:color="auto"/>
              <w:bottom w:val="single" w:sz="4" w:space="0" w:color="auto"/>
              <w:right w:val="single" w:sz="4" w:space="0" w:color="auto"/>
            </w:tcBorders>
            <w:shd w:val="clear" w:color="auto" w:fill="D3CAB7"/>
          </w:tcPr>
          <w:p w:rsidR="00766742" w:rsidRDefault="00766742" w:rsidP="005D3983">
            <w:pPr>
              <w:rPr>
                <w:b/>
              </w:rPr>
            </w:pPr>
            <w:r>
              <w:rPr>
                <w:b/>
              </w:rPr>
              <w:t>2013</w:t>
            </w:r>
          </w:p>
        </w:tc>
      </w:tr>
      <w:tr w:rsidR="00766742" w:rsidRPr="00C858FF" w:rsidTr="00766742">
        <w:tc>
          <w:tcPr>
            <w:tcW w:w="3628" w:type="dxa"/>
            <w:tcBorders>
              <w:top w:val="single" w:sz="4" w:space="0" w:color="auto"/>
              <w:left w:val="single" w:sz="4" w:space="0" w:color="auto"/>
              <w:bottom w:val="single" w:sz="4" w:space="0" w:color="auto"/>
              <w:right w:val="single" w:sz="4" w:space="0" w:color="auto"/>
            </w:tcBorders>
            <w:shd w:val="clear" w:color="auto" w:fill="D3CAB7"/>
          </w:tcPr>
          <w:p w:rsidR="00766742" w:rsidRPr="00C858FF" w:rsidRDefault="00766742" w:rsidP="00766742">
            <w:pPr>
              <w:rPr>
                <w:b/>
                <w:color w:val="000000"/>
                <w:szCs w:val="20"/>
              </w:rPr>
            </w:pPr>
            <w:r>
              <w:rPr>
                <w:b/>
                <w:color w:val="000000"/>
                <w:szCs w:val="20"/>
              </w:rPr>
              <w:t>Count of poles with external decay</w:t>
            </w:r>
          </w:p>
        </w:tc>
        <w:tc>
          <w:tcPr>
            <w:tcW w:w="923" w:type="dxa"/>
            <w:tcBorders>
              <w:top w:val="single" w:sz="4" w:space="0" w:color="auto"/>
              <w:left w:val="single" w:sz="4" w:space="0" w:color="auto"/>
              <w:bottom w:val="single" w:sz="4" w:space="0" w:color="auto"/>
              <w:right w:val="single" w:sz="4" w:space="0" w:color="auto"/>
            </w:tcBorders>
            <w:shd w:val="clear" w:color="auto" w:fill="auto"/>
          </w:tcPr>
          <w:p w:rsidR="00766742" w:rsidRDefault="00766742">
            <w:pPr>
              <w:jc w:val="right"/>
              <w:rPr>
                <w:szCs w:val="20"/>
              </w:rPr>
            </w:pPr>
            <w:r>
              <w:rPr>
                <w:szCs w:val="20"/>
              </w:rPr>
              <w:t>6538</w:t>
            </w:r>
          </w:p>
        </w:tc>
        <w:tc>
          <w:tcPr>
            <w:tcW w:w="922" w:type="dxa"/>
            <w:tcBorders>
              <w:top w:val="single" w:sz="4" w:space="0" w:color="auto"/>
              <w:left w:val="single" w:sz="4" w:space="0" w:color="auto"/>
              <w:bottom w:val="single" w:sz="4" w:space="0" w:color="auto"/>
              <w:right w:val="single" w:sz="4" w:space="0" w:color="auto"/>
            </w:tcBorders>
            <w:shd w:val="clear" w:color="auto" w:fill="auto"/>
          </w:tcPr>
          <w:p w:rsidR="00766742" w:rsidRDefault="00766742">
            <w:pPr>
              <w:jc w:val="right"/>
              <w:rPr>
                <w:szCs w:val="20"/>
              </w:rPr>
            </w:pPr>
            <w:r>
              <w:rPr>
                <w:szCs w:val="20"/>
              </w:rPr>
              <w:t>8194</w:t>
            </w:r>
          </w:p>
        </w:tc>
        <w:tc>
          <w:tcPr>
            <w:tcW w:w="773" w:type="dxa"/>
            <w:tcBorders>
              <w:top w:val="single" w:sz="4" w:space="0" w:color="auto"/>
              <w:left w:val="single" w:sz="4" w:space="0" w:color="auto"/>
              <w:bottom w:val="single" w:sz="4" w:space="0" w:color="auto"/>
              <w:right w:val="single" w:sz="4" w:space="0" w:color="auto"/>
            </w:tcBorders>
            <w:shd w:val="clear" w:color="auto" w:fill="auto"/>
          </w:tcPr>
          <w:p w:rsidR="00766742" w:rsidRDefault="00766742">
            <w:pPr>
              <w:jc w:val="right"/>
              <w:rPr>
                <w:szCs w:val="20"/>
              </w:rPr>
            </w:pPr>
            <w:r>
              <w:rPr>
                <w:szCs w:val="20"/>
              </w:rPr>
              <w:t>6154</w:t>
            </w:r>
          </w:p>
        </w:tc>
        <w:tc>
          <w:tcPr>
            <w:tcW w:w="773" w:type="dxa"/>
            <w:tcBorders>
              <w:top w:val="single" w:sz="4" w:space="0" w:color="auto"/>
              <w:left w:val="single" w:sz="4" w:space="0" w:color="auto"/>
              <w:bottom w:val="single" w:sz="4" w:space="0" w:color="auto"/>
              <w:right w:val="single" w:sz="4" w:space="0" w:color="auto"/>
            </w:tcBorders>
            <w:shd w:val="clear" w:color="auto" w:fill="auto"/>
          </w:tcPr>
          <w:p w:rsidR="00766742" w:rsidRDefault="00766742">
            <w:pPr>
              <w:jc w:val="right"/>
              <w:rPr>
                <w:szCs w:val="20"/>
              </w:rPr>
            </w:pPr>
            <w:r>
              <w:rPr>
                <w:szCs w:val="20"/>
              </w:rPr>
              <w:t>7105</w:t>
            </w:r>
          </w:p>
        </w:tc>
        <w:tc>
          <w:tcPr>
            <w:tcW w:w="773" w:type="dxa"/>
            <w:tcBorders>
              <w:top w:val="single" w:sz="4" w:space="0" w:color="auto"/>
              <w:left w:val="single" w:sz="4" w:space="0" w:color="auto"/>
              <w:bottom w:val="single" w:sz="4" w:space="0" w:color="auto"/>
              <w:right w:val="single" w:sz="4" w:space="0" w:color="auto"/>
            </w:tcBorders>
          </w:tcPr>
          <w:p w:rsidR="00766742" w:rsidRDefault="00766742">
            <w:pPr>
              <w:jc w:val="right"/>
              <w:rPr>
                <w:szCs w:val="20"/>
              </w:rPr>
            </w:pPr>
            <w:r>
              <w:rPr>
                <w:szCs w:val="20"/>
              </w:rPr>
              <w:t>6966</w:t>
            </w:r>
          </w:p>
        </w:tc>
      </w:tr>
      <w:bookmarkEnd w:id="94"/>
      <w:bookmarkEnd w:id="95"/>
    </w:tbl>
    <w:p w:rsidR="00766742" w:rsidRDefault="00766742" w:rsidP="00F569A6">
      <w:pPr>
        <w:ind w:left="131"/>
        <w:rPr>
          <w:sz w:val="16"/>
        </w:rPr>
      </w:pPr>
    </w:p>
    <w:p w:rsidR="009843C8" w:rsidRPr="009843C8" w:rsidRDefault="00766742" w:rsidP="00F569A6">
      <w:pPr>
        <w:ind w:left="131"/>
        <w:rPr>
          <w:szCs w:val="20"/>
        </w:rPr>
      </w:pPr>
      <w:r w:rsidRPr="009843C8">
        <w:rPr>
          <w:szCs w:val="20"/>
        </w:rPr>
        <w:t xml:space="preserve">Thus from </w:t>
      </w:r>
      <w:r w:rsidRPr="009843C8">
        <w:rPr>
          <w:szCs w:val="20"/>
        </w:rPr>
        <w:fldChar w:fldCharType="begin"/>
      </w:r>
      <w:r w:rsidRPr="009843C8">
        <w:rPr>
          <w:szCs w:val="20"/>
        </w:rPr>
        <w:instrText xml:space="preserve"> REF _Ref376962212 \h  \* MERGEFORMAT </w:instrText>
      </w:r>
      <w:r w:rsidRPr="009843C8">
        <w:rPr>
          <w:szCs w:val="20"/>
        </w:rPr>
      </w:r>
      <w:r w:rsidRPr="009843C8">
        <w:rPr>
          <w:szCs w:val="20"/>
        </w:rPr>
        <w:fldChar w:fldCharType="separate"/>
      </w:r>
      <w:r w:rsidRPr="009843C8">
        <w:rPr>
          <w:szCs w:val="20"/>
        </w:rPr>
        <w:t xml:space="preserve">Table </w:t>
      </w:r>
      <w:r w:rsidRPr="009843C8">
        <w:rPr>
          <w:noProof/>
          <w:szCs w:val="20"/>
        </w:rPr>
        <w:t>29</w:t>
      </w:r>
      <w:r w:rsidRPr="009843C8">
        <w:rPr>
          <w:szCs w:val="20"/>
        </w:rPr>
        <w:fldChar w:fldCharType="end"/>
      </w:r>
      <w:r w:rsidRPr="009843C8">
        <w:rPr>
          <w:szCs w:val="20"/>
        </w:rPr>
        <w:t xml:space="preserve"> it is possible to calculate the average number of poles per annum that have newly discovered </w:t>
      </w:r>
      <w:r w:rsidR="009843C8" w:rsidRPr="009843C8">
        <w:rPr>
          <w:szCs w:val="20"/>
        </w:rPr>
        <w:t>external decay (6766.66) and then from this determine the probability of a pole with external decay being condemned.</w:t>
      </w:r>
    </w:p>
    <w:p w:rsidR="009843C8" w:rsidRDefault="009843C8" w:rsidP="00F569A6">
      <w:pPr>
        <w:ind w:left="131"/>
        <w:rPr>
          <w:sz w:val="16"/>
        </w:rPr>
      </w:pPr>
    </w:p>
    <w:p w:rsidR="009843C8" w:rsidRDefault="009843C8" w:rsidP="009843C8">
      <w:pPr>
        <w:ind w:left="131"/>
        <w:rPr>
          <w:sz w:val="16"/>
        </w:rPr>
      </w:pPr>
      <m:oMath>
        <m:r>
          <w:rPr>
            <w:rFonts w:ascii="Cambria Math" w:hAnsi="Cambria Math"/>
            <w:sz w:val="16"/>
          </w:rPr>
          <m:t>Prob of pole with external decay being condemned =</m:t>
        </m:r>
        <m:f>
          <m:fPr>
            <m:ctrlPr>
              <w:rPr>
                <w:rFonts w:ascii="Cambria Math" w:hAnsi="Cambria Math"/>
                <w:i/>
                <w:sz w:val="16"/>
              </w:rPr>
            </m:ctrlPr>
          </m:fPr>
          <m:num>
            <m:r>
              <w:rPr>
                <w:rFonts w:ascii="Cambria Math" w:hAnsi="Cambria Math"/>
                <w:sz w:val="16"/>
              </w:rPr>
              <m:t>avg number of poles condemned per annum due to external decay</m:t>
            </m:r>
          </m:num>
          <m:den>
            <m:r>
              <w:rPr>
                <w:rFonts w:ascii="Cambria Math" w:hAnsi="Cambria Math"/>
                <w:sz w:val="16"/>
              </w:rPr>
              <m:t>avg number of timb</m:t>
            </m:r>
            <m:r>
              <w:rPr>
                <w:rFonts w:ascii="Cambria Math" w:hAnsi="Cambria Math"/>
                <w:sz w:val="16"/>
              </w:rPr>
              <m:t>er poles found with external decay per annum</m:t>
            </m:r>
          </m:den>
        </m:f>
      </m:oMath>
      <w:r w:rsidRPr="00277601">
        <w:rPr>
          <w:sz w:val="16"/>
        </w:rPr>
        <w:t xml:space="preserve"> </w:t>
      </w:r>
    </w:p>
    <w:p w:rsidR="009843C8" w:rsidRDefault="009843C8" w:rsidP="009843C8">
      <w:pPr>
        <w:ind w:left="131"/>
        <w:rPr>
          <w:sz w:val="16"/>
        </w:rPr>
      </w:pPr>
    </w:p>
    <w:p w:rsidR="00983188" w:rsidRDefault="00983188" w:rsidP="00983188">
      <w:r>
        <w:lastRenderedPageBreak/>
        <w:t>Prob of pole with external decay being condemned = 12.64%</w:t>
      </w:r>
    </w:p>
    <w:p w:rsidR="00983188" w:rsidRDefault="00983188" w:rsidP="00983188"/>
    <w:p w:rsidR="00983188" w:rsidRDefault="00983188" w:rsidP="00983188">
      <w:r>
        <w:t>Using the above information</w:t>
      </w:r>
      <w:r w:rsidR="00DC3682">
        <w:t xml:space="preserve"> and information presented in the </w:t>
      </w:r>
      <w:r w:rsidR="00DC3682">
        <w:fldChar w:fldCharType="begin"/>
      </w:r>
      <w:r w:rsidR="00DC3682">
        <w:instrText xml:space="preserve"> REF _Ref376963541 \h </w:instrText>
      </w:r>
      <w:r w:rsidR="00DC3682">
        <w:fldChar w:fldCharType="separate"/>
      </w:r>
      <w:r w:rsidR="00DC3682" w:rsidRPr="00C858FF">
        <w:t>POLE ANALYSIS FINDINGS SUMMARY</w:t>
      </w:r>
      <w:r w:rsidR="00DC3682">
        <w:fldChar w:fldCharType="end"/>
      </w:r>
      <w:r w:rsidR="00DC3682">
        <w:t xml:space="preserve"> section it is possible to calculate the </w:t>
      </w:r>
      <w:r w:rsidR="00DF0D87">
        <w:t>probability</w:t>
      </w:r>
      <w:r w:rsidR="00DC3682">
        <w:t xml:space="preserve"> of a pole based on </w:t>
      </w:r>
      <w:r w:rsidR="00DF0D87">
        <w:t>treatment</w:t>
      </w:r>
      <w:r w:rsidR="00DC3682">
        <w:t xml:space="preserve"> type being condemned, an example follows;</w:t>
      </w:r>
    </w:p>
    <w:p w:rsidR="00DC3682" w:rsidRDefault="00DC3682" w:rsidP="00983188"/>
    <w:p w:rsidR="00DC3682" w:rsidRDefault="00DC3682" w:rsidP="00983188">
      <w:r>
        <w:t>For a PEC pole the probability of the pole having external decay is 0.76%, the probability of any inspected pole with external decay being condemned is 12.64%. Thus the probability of a PEC pole with external decay being condemned is;</w:t>
      </w:r>
    </w:p>
    <w:p w:rsidR="00DC3682" w:rsidRDefault="00DC3682" w:rsidP="00983188"/>
    <w:p w:rsidR="00DC3682" w:rsidRDefault="00DC3682" w:rsidP="00983188">
      <w:r>
        <w:t>Prob of a PEC pole with external decay being condemned</w:t>
      </w:r>
      <w:r>
        <w:tab/>
        <w:t>= 0.76% * 12.64%</w:t>
      </w:r>
    </w:p>
    <w:p w:rsidR="00DC3682" w:rsidRDefault="00DC3682" w:rsidP="00DC3682">
      <w:r>
        <w:tab/>
      </w:r>
      <w:r>
        <w:tab/>
      </w:r>
      <w:r>
        <w:tab/>
      </w:r>
      <w:r>
        <w:tab/>
      </w:r>
      <w:r>
        <w:tab/>
      </w:r>
      <w:r>
        <w:tab/>
      </w:r>
      <w:r>
        <w:tab/>
      </w:r>
      <w:r>
        <w:tab/>
        <w:t>= 0.096%</w:t>
      </w:r>
    </w:p>
    <w:p w:rsidR="00BC3FC8" w:rsidRDefault="00BC3FC8" w:rsidP="00DC3682">
      <w:r>
        <w:t>As a further example the probability of a D2 CCA pole having external decay is 3.6%. Thus the probability of a D2 CCA pole with external decay being condemned is;</w:t>
      </w:r>
    </w:p>
    <w:p w:rsidR="00BC3FC8" w:rsidRDefault="00BC3FC8" w:rsidP="00DC3682"/>
    <w:p w:rsidR="00BC3FC8" w:rsidRDefault="00BC3FC8" w:rsidP="00DC3682">
      <w:r>
        <w:t>Prob of a D2 CCA pole with external decay being condemned</w:t>
      </w:r>
      <w:r>
        <w:tab/>
        <w:t>= 3.6% * 12.64%</w:t>
      </w:r>
    </w:p>
    <w:p w:rsidR="00BC3FC8" w:rsidRDefault="00BC3FC8" w:rsidP="00DC3682">
      <w:r>
        <w:tab/>
      </w:r>
      <w:r>
        <w:tab/>
      </w:r>
      <w:r>
        <w:tab/>
      </w:r>
      <w:r>
        <w:tab/>
      </w:r>
      <w:r>
        <w:tab/>
      </w:r>
      <w:r>
        <w:tab/>
      </w:r>
      <w:r>
        <w:tab/>
      </w:r>
      <w:r>
        <w:tab/>
        <w:t>= 0.455%</w:t>
      </w:r>
    </w:p>
    <w:p w:rsidR="00DC3682" w:rsidRDefault="00DC3682" w:rsidP="00DC3682"/>
    <w:p w:rsidR="0082168B" w:rsidRDefault="0082168B" w:rsidP="00397987">
      <w:r>
        <w:t xml:space="preserve">As can be seen the probability figures for treated poles are small, the vast majority of poles found with external </w:t>
      </w:r>
      <w:r w:rsidR="00DF0D87">
        <w:t>decay that</w:t>
      </w:r>
      <w:r>
        <w:t xml:space="preserve"> are condemned are natural round or older </w:t>
      </w:r>
      <w:r w:rsidR="00DF0D87">
        <w:t>treatment</w:t>
      </w:r>
      <w:r>
        <w:t xml:space="preserve"> type poles (PI, HTC </w:t>
      </w:r>
      <w:r w:rsidR="00DF0D87">
        <w:t>etc.</w:t>
      </w:r>
      <w:r>
        <w:t>).</w:t>
      </w:r>
    </w:p>
    <w:p w:rsidR="0082168B" w:rsidRDefault="0082168B" w:rsidP="00397987"/>
    <w:p w:rsidR="00397987" w:rsidRDefault="00DC3682" w:rsidP="00397987">
      <w:r w:rsidRPr="00397987">
        <w:t xml:space="preserve">This can then be </w:t>
      </w:r>
      <w:r w:rsidR="00DF0D87" w:rsidRPr="00397987">
        <w:t>utilised</w:t>
      </w:r>
      <w:r w:rsidRPr="00397987">
        <w:t xml:space="preserve"> in a NPV to determi</w:t>
      </w:r>
      <w:r w:rsidR="00397987" w:rsidRPr="00397987">
        <w:t>ne the risk cost for each treat</w:t>
      </w:r>
      <w:r w:rsidRPr="00397987">
        <w:t>ment type.</w:t>
      </w:r>
      <w:r w:rsidR="00CF2102" w:rsidRPr="00277601">
        <w:br w:type="page"/>
      </w:r>
      <w:bookmarkStart w:id="96" w:name="_Ref376963541"/>
    </w:p>
    <w:p w:rsidR="00C40575" w:rsidRPr="00C858FF" w:rsidRDefault="00C40575" w:rsidP="000742B0">
      <w:pPr>
        <w:pStyle w:val="Heading1"/>
      </w:pPr>
      <w:bookmarkStart w:id="97" w:name="_Toc377134238"/>
      <w:r w:rsidRPr="00C858FF">
        <w:lastRenderedPageBreak/>
        <w:t>POLE ANALYSIS FINDINGS SUMMARY</w:t>
      </w:r>
      <w:bookmarkEnd w:id="96"/>
      <w:bookmarkEnd w:id="97"/>
    </w:p>
    <w:p w:rsidR="00C40575" w:rsidRPr="00C858FF" w:rsidRDefault="00C40575" w:rsidP="00C40575">
      <w:pPr>
        <w:pStyle w:val="Bodycopy"/>
        <w:rPr>
          <w:rFonts w:ascii="Arial" w:hAnsi="Arial" w:cs="Arial"/>
        </w:rPr>
      </w:pPr>
      <w:r w:rsidRPr="00C858FF">
        <w:rPr>
          <w:rFonts w:ascii="Arial" w:hAnsi="Arial" w:cs="Arial"/>
        </w:rPr>
        <w:t>This section will present the findings of the external decay analysis.</w:t>
      </w:r>
    </w:p>
    <w:p w:rsidR="00C40575" w:rsidRPr="00C858FF" w:rsidRDefault="00BD1C33" w:rsidP="004F2F5D">
      <w:pPr>
        <w:pStyle w:val="Heading2"/>
      </w:pPr>
      <w:bookmarkStart w:id="98" w:name="_Toc377134239"/>
      <w:r w:rsidRPr="00C858FF">
        <w:t xml:space="preserve">Durability 2 </w:t>
      </w:r>
      <w:r w:rsidR="00C40575" w:rsidRPr="00C858FF">
        <w:t>Pole Species</w:t>
      </w:r>
      <w:bookmarkEnd w:id="98"/>
    </w:p>
    <w:p w:rsidR="00C40575" w:rsidRPr="00C858FF" w:rsidRDefault="00C40575" w:rsidP="00D17DD2">
      <w:pPr>
        <w:pStyle w:val="Bodycopy"/>
        <w:numPr>
          <w:ilvl w:val="0"/>
          <w:numId w:val="3"/>
        </w:numPr>
        <w:rPr>
          <w:rFonts w:ascii="Arial" w:hAnsi="Arial" w:cs="Arial"/>
          <w:lang w:val="en-AU"/>
        </w:rPr>
      </w:pPr>
      <w:r w:rsidRPr="00C858FF">
        <w:rPr>
          <w:rFonts w:ascii="Arial" w:hAnsi="Arial" w:cs="Arial"/>
          <w:lang w:val="en-AU"/>
        </w:rPr>
        <w:t xml:space="preserve">From an external decay perspective CCA treated Spotted Gum poles do not perform as well as </w:t>
      </w:r>
      <w:r w:rsidR="008608BE" w:rsidRPr="00C858FF">
        <w:rPr>
          <w:rFonts w:ascii="Arial" w:hAnsi="Arial" w:cs="Arial"/>
          <w:lang w:val="en-AU"/>
        </w:rPr>
        <w:t xml:space="preserve">CCA </w:t>
      </w:r>
      <w:r w:rsidRPr="00C858FF">
        <w:rPr>
          <w:rFonts w:ascii="Arial" w:hAnsi="Arial" w:cs="Arial"/>
          <w:lang w:val="en-AU"/>
        </w:rPr>
        <w:t xml:space="preserve">treated Blackbutt poles. </w:t>
      </w:r>
    </w:p>
    <w:p w:rsidR="00C40575" w:rsidRPr="00C858FF" w:rsidRDefault="00C40575" w:rsidP="00D17DD2">
      <w:pPr>
        <w:pStyle w:val="Bodycopy"/>
        <w:numPr>
          <w:ilvl w:val="0"/>
          <w:numId w:val="3"/>
        </w:numPr>
        <w:rPr>
          <w:rFonts w:ascii="Arial" w:hAnsi="Arial" w:cs="Arial"/>
          <w:lang w:val="en-AU"/>
        </w:rPr>
      </w:pPr>
      <w:r w:rsidRPr="00C858FF">
        <w:rPr>
          <w:rFonts w:ascii="Arial" w:hAnsi="Arial" w:cs="Arial"/>
          <w:lang w:val="en-AU"/>
        </w:rPr>
        <w:t>A PEC treated Spotted Gum pole</w:t>
      </w:r>
      <w:r w:rsidR="008608BE" w:rsidRPr="00C858FF">
        <w:rPr>
          <w:rFonts w:ascii="Arial" w:hAnsi="Arial" w:cs="Arial"/>
          <w:lang w:val="en-AU"/>
        </w:rPr>
        <w:t xml:space="preserve"> is better than a CCA treated Spotted Gum pole with approximately half the normalised percentage of poles with decay for a PEC treated Spotted Gum </w:t>
      </w:r>
      <w:r w:rsidR="007412F6" w:rsidRPr="00C858FF">
        <w:rPr>
          <w:rFonts w:ascii="Arial" w:hAnsi="Arial" w:cs="Arial"/>
          <w:lang w:val="en-AU"/>
        </w:rPr>
        <w:t>versus</w:t>
      </w:r>
      <w:r w:rsidR="008608BE" w:rsidRPr="00C858FF">
        <w:rPr>
          <w:rFonts w:ascii="Arial" w:hAnsi="Arial" w:cs="Arial"/>
          <w:lang w:val="en-AU"/>
        </w:rPr>
        <w:t xml:space="preserve"> a CCA spotted Gum in high risk areas (see </w:t>
      </w:r>
      <w:r w:rsidR="008608BE" w:rsidRPr="00C858FF">
        <w:rPr>
          <w:rFonts w:ascii="Arial" w:hAnsi="Arial" w:cs="Arial"/>
          <w:lang w:val="en-AU"/>
        </w:rPr>
        <w:fldChar w:fldCharType="begin"/>
      </w:r>
      <w:r w:rsidR="008608BE" w:rsidRPr="00C858FF">
        <w:rPr>
          <w:rFonts w:ascii="Arial" w:hAnsi="Arial" w:cs="Arial"/>
          <w:lang w:val="en-AU"/>
        </w:rPr>
        <w:instrText xml:space="preserve"> REF _Ref367450770 \h </w:instrText>
      </w:r>
      <w:r w:rsidR="00E4429C" w:rsidRPr="00C858FF">
        <w:rPr>
          <w:rFonts w:ascii="Arial" w:hAnsi="Arial" w:cs="Arial"/>
          <w:lang w:val="en-AU"/>
        </w:rPr>
        <w:instrText xml:space="preserve"> \* MERGEFORMAT </w:instrText>
      </w:r>
      <w:r w:rsidR="008608BE" w:rsidRPr="00C858FF">
        <w:rPr>
          <w:rFonts w:ascii="Arial" w:hAnsi="Arial" w:cs="Arial"/>
          <w:lang w:val="en-AU"/>
        </w:rPr>
      </w:r>
      <w:r w:rsidR="008608BE" w:rsidRPr="00C858FF">
        <w:rPr>
          <w:rFonts w:ascii="Arial" w:hAnsi="Arial" w:cs="Arial"/>
          <w:lang w:val="en-AU"/>
        </w:rPr>
        <w:fldChar w:fldCharType="separate"/>
      </w:r>
      <w:r w:rsidR="00FC5F98" w:rsidRPr="009344F5">
        <w:rPr>
          <w:rFonts w:ascii="Arial" w:hAnsi="Arial" w:cs="Arial"/>
          <w:lang w:val="en-AU"/>
        </w:rPr>
        <w:t>Table 7</w:t>
      </w:r>
      <w:r w:rsidR="008608BE" w:rsidRPr="00C858FF">
        <w:rPr>
          <w:rFonts w:ascii="Arial" w:hAnsi="Arial" w:cs="Arial"/>
          <w:lang w:val="en-AU"/>
        </w:rPr>
        <w:fldChar w:fldCharType="end"/>
      </w:r>
      <w:r w:rsidR="008608BE" w:rsidRPr="00C858FF">
        <w:rPr>
          <w:rFonts w:ascii="Arial" w:hAnsi="Arial" w:cs="Arial"/>
          <w:lang w:val="en-AU"/>
        </w:rPr>
        <w:t>)</w:t>
      </w:r>
      <w:r w:rsidR="00AB7C84">
        <w:rPr>
          <w:rFonts w:ascii="Arial" w:hAnsi="Arial" w:cs="Arial"/>
          <w:lang w:val="en-AU"/>
        </w:rPr>
        <w:t>.</w:t>
      </w:r>
    </w:p>
    <w:p w:rsidR="008608BE" w:rsidRPr="00C858FF" w:rsidRDefault="008608BE" w:rsidP="00D17DD2">
      <w:pPr>
        <w:pStyle w:val="Bodycopy"/>
        <w:numPr>
          <w:ilvl w:val="0"/>
          <w:numId w:val="3"/>
        </w:numPr>
        <w:rPr>
          <w:rFonts w:ascii="Arial" w:hAnsi="Arial" w:cs="Arial"/>
          <w:lang w:val="en-AU"/>
        </w:rPr>
      </w:pPr>
      <w:r w:rsidRPr="00C858FF">
        <w:rPr>
          <w:rFonts w:ascii="Arial" w:hAnsi="Arial" w:cs="Arial"/>
          <w:lang w:val="en-AU"/>
        </w:rPr>
        <w:t>There are no signs of a Blackbutt pole performing statistically worse than a Spotted Gum pole in any of the Ess</w:t>
      </w:r>
      <w:r w:rsidR="00642A94" w:rsidRPr="00C858FF">
        <w:rPr>
          <w:rFonts w:ascii="Arial" w:hAnsi="Arial" w:cs="Arial"/>
          <w:lang w:val="en-AU"/>
        </w:rPr>
        <w:t>en</w:t>
      </w:r>
      <w:r w:rsidRPr="00C858FF">
        <w:rPr>
          <w:rFonts w:ascii="Arial" w:hAnsi="Arial" w:cs="Arial"/>
          <w:lang w:val="en-AU"/>
        </w:rPr>
        <w:t>tial Energy footprint from an external decay perspective on average by depot.</w:t>
      </w:r>
    </w:p>
    <w:p w:rsidR="008608BE" w:rsidRPr="00C858FF" w:rsidRDefault="008608BE" w:rsidP="004F2F5D">
      <w:pPr>
        <w:pStyle w:val="Heading2"/>
      </w:pPr>
      <w:bookmarkStart w:id="99" w:name="_Toc377134240"/>
      <w:r w:rsidRPr="00C858FF">
        <w:t>Treatment</w:t>
      </w:r>
      <w:bookmarkEnd w:id="99"/>
    </w:p>
    <w:p w:rsidR="008608BE" w:rsidRPr="00C858FF" w:rsidRDefault="007412F6" w:rsidP="00D17DD2">
      <w:pPr>
        <w:pStyle w:val="Bodycopy"/>
        <w:numPr>
          <w:ilvl w:val="0"/>
          <w:numId w:val="2"/>
        </w:numPr>
        <w:rPr>
          <w:rFonts w:ascii="Arial" w:hAnsi="Arial" w:cs="Arial"/>
          <w:lang w:val="en-AU"/>
        </w:rPr>
      </w:pPr>
      <w:r w:rsidRPr="00C858FF">
        <w:rPr>
          <w:rFonts w:ascii="Arial" w:hAnsi="Arial" w:cs="Arial"/>
          <w:lang w:val="en-AU"/>
        </w:rPr>
        <w:t>Anecdotal</w:t>
      </w:r>
      <w:r w:rsidR="008608BE" w:rsidRPr="00C858FF">
        <w:rPr>
          <w:rFonts w:ascii="Arial" w:hAnsi="Arial" w:cs="Arial"/>
          <w:lang w:val="en-AU"/>
        </w:rPr>
        <w:t xml:space="preserve"> evidence supporting the assertion</w:t>
      </w:r>
      <w:r w:rsidR="00D866D4" w:rsidRPr="00C858FF">
        <w:rPr>
          <w:rFonts w:ascii="Arial" w:hAnsi="Arial" w:cs="Arial"/>
          <w:lang w:val="en-AU"/>
        </w:rPr>
        <w:t xml:space="preserve"> </w:t>
      </w:r>
      <w:r w:rsidR="008608BE" w:rsidRPr="00C858FF">
        <w:rPr>
          <w:rFonts w:ascii="Arial" w:hAnsi="Arial" w:cs="Arial"/>
          <w:lang w:val="en-AU"/>
        </w:rPr>
        <w:t>t</w:t>
      </w:r>
      <w:r w:rsidR="00D866D4" w:rsidRPr="00C858FF">
        <w:rPr>
          <w:rFonts w:ascii="Arial" w:hAnsi="Arial" w:cs="Arial"/>
          <w:lang w:val="en-AU"/>
        </w:rPr>
        <w:t>h</w:t>
      </w:r>
      <w:r w:rsidR="008608BE" w:rsidRPr="00C858FF">
        <w:rPr>
          <w:rFonts w:ascii="Arial" w:hAnsi="Arial" w:cs="Arial"/>
          <w:lang w:val="en-AU"/>
        </w:rPr>
        <w:t>at a PEC pole performs better that a CCA pole when both have external decay is not supported by the data in this analysis.</w:t>
      </w:r>
    </w:p>
    <w:p w:rsidR="008608BE" w:rsidRPr="00C858FF" w:rsidRDefault="008608BE" w:rsidP="00D17DD2">
      <w:pPr>
        <w:pStyle w:val="Bodycopy"/>
        <w:numPr>
          <w:ilvl w:val="0"/>
          <w:numId w:val="2"/>
        </w:numPr>
        <w:rPr>
          <w:rFonts w:ascii="Arial" w:hAnsi="Arial" w:cs="Arial"/>
          <w:lang w:val="en-AU"/>
        </w:rPr>
      </w:pPr>
      <w:r w:rsidRPr="00C858FF">
        <w:rPr>
          <w:rFonts w:ascii="Arial" w:hAnsi="Arial" w:cs="Arial"/>
          <w:lang w:val="en-AU"/>
        </w:rPr>
        <w:t xml:space="preserve">If a PEC pole or a CCA pole experience decay then the average life and standard deviation are not significantly different </w:t>
      </w:r>
      <w:r w:rsidR="00601A94" w:rsidRPr="00C858FF">
        <w:rPr>
          <w:rFonts w:ascii="Arial" w:hAnsi="Arial" w:cs="Arial"/>
          <w:lang w:val="en-AU"/>
        </w:rPr>
        <w:t xml:space="preserve">enough </w:t>
      </w:r>
      <w:r w:rsidRPr="00C858FF">
        <w:rPr>
          <w:rFonts w:ascii="Arial" w:hAnsi="Arial" w:cs="Arial"/>
          <w:lang w:val="en-AU"/>
        </w:rPr>
        <w:t xml:space="preserve">to suggest that a PEC pole performs better than a CCA or </w:t>
      </w:r>
      <w:r w:rsidR="007412F6" w:rsidRPr="00C858FF">
        <w:rPr>
          <w:rFonts w:ascii="Arial" w:hAnsi="Arial" w:cs="Arial"/>
          <w:lang w:val="en-AU"/>
        </w:rPr>
        <w:t>visa</w:t>
      </w:r>
      <w:r w:rsidRPr="00C858FF">
        <w:rPr>
          <w:rFonts w:ascii="Arial" w:hAnsi="Arial" w:cs="Arial"/>
          <w:lang w:val="en-AU"/>
        </w:rPr>
        <w:t xml:space="preserve"> versa.</w:t>
      </w:r>
      <w:r w:rsidR="001E06C6" w:rsidRPr="00C858FF">
        <w:rPr>
          <w:rFonts w:ascii="Arial" w:hAnsi="Arial" w:cs="Arial"/>
          <w:lang w:val="en-AU"/>
        </w:rPr>
        <w:t xml:space="preserve"> For selected depots the average age for a D2 pole with external decay irrespective of treatment is around 38 </w:t>
      </w:r>
      <w:r w:rsidR="00AB7C84">
        <w:rPr>
          <w:rFonts w:ascii="Arial" w:hAnsi="Arial" w:cs="Arial"/>
          <w:lang w:val="en-AU"/>
        </w:rPr>
        <w:t>y</w:t>
      </w:r>
      <w:r w:rsidR="002072D4">
        <w:rPr>
          <w:rFonts w:ascii="Arial" w:hAnsi="Arial" w:cs="Arial"/>
          <w:lang w:val="en-AU"/>
        </w:rPr>
        <w:t>ears</w:t>
      </w:r>
      <w:r w:rsidR="001E06C6" w:rsidRPr="00C858FF">
        <w:rPr>
          <w:rFonts w:ascii="Arial" w:hAnsi="Arial" w:cs="Arial"/>
          <w:lang w:val="en-AU"/>
        </w:rPr>
        <w:t xml:space="preserve">. For the entire network this figure is around 36.5 </w:t>
      </w:r>
      <w:r w:rsidR="00AB7C84">
        <w:rPr>
          <w:rFonts w:ascii="Arial" w:hAnsi="Arial" w:cs="Arial"/>
          <w:lang w:val="en-AU"/>
        </w:rPr>
        <w:t>y</w:t>
      </w:r>
      <w:r w:rsidR="002072D4">
        <w:rPr>
          <w:rFonts w:ascii="Arial" w:hAnsi="Arial" w:cs="Arial"/>
          <w:lang w:val="en-AU"/>
        </w:rPr>
        <w:t>ears</w:t>
      </w:r>
      <w:r w:rsidR="001E06C6" w:rsidRPr="00C858FF">
        <w:rPr>
          <w:rFonts w:ascii="Arial" w:hAnsi="Arial" w:cs="Arial"/>
          <w:lang w:val="en-AU"/>
        </w:rPr>
        <w:t>.</w:t>
      </w:r>
    </w:p>
    <w:p w:rsidR="00D866D4" w:rsidRPr="00C858FF" w:rsidRDefault="00D866D4" w:rsidP="00D17DD2">
      <w:pPr>
        <w:pStyle w:val="Bodycopy"/>
        <w:numPr>
          <w:ilvl w:val="0"/>
          <w:numId w:val="2"/>
        </w:numPr>
        <w:rPr>
          <w:rFonts w:ascii="Arial" w:hAnsi="Arial" w:cs="Arial"/>
          <w:lang w:val="en-AU"/>
        </w:rPr>
      </w:pPr>
      <w:r w:rsidRPr="00C858FF">
        <w:rPr>
          <w:rFonts w:ascii="Arial" w:hAnsi="Arial" w:cs="Arial"/>
          <w:lang w:val="en-AU"/>
        </w:rPr>
        <w:t xml:space="preserve">There is however a lower chance that a </w:t>
      </w:r>
      <w:r w:rsidR="00301220" w:rsidRPr="00C858FF">
        <w:rPr>
          <w:rFonts w:ascii="Arial" w:hAnsi="Arial" w:cs="Arial"/>
          <w:lang w:val="en-AU"/>
        </w:rPr>
        <w:t xml:space="preserve">D2 </w:t>
      </w:r>
      <w:r w:rsidRPr="00C858FF">
        <w:rPr>
          <w:rFonts w:ascii="Arial" w:hAnsi="Arial" w:cs="Arial"/>
          <w:lang w:val="en-AU"/>
        </w:rPr>
        <w:t xml:space="preserve">PEC pole will experience </w:t>
      </w:r>
      <w:r w:rsidR="00D36029" w:rsidRPr="00C858FF">
        <w:rPr>
          <w:rFonts w:ascii="Arial" w:hAnsi="Arial" w:cs="Arial"/>
          <w:lang w:val="en-AU"/>
        </w:rPr>
        <w:t>decay</w:t>
      </w:r>
      <w:r w:rsidR="00BD1C33" w:rsidRPr="00C858FF">
        <w:rPr>
          <w:rFonts w:ascii="Arial" w:hAnsi="Arial" w:cs="Arial"/>
          <w:lang w:val="en-AU"/>
        </w:rPr>
        <w:t xml:space="preserve"> </w:t>
      </w:r>
      <w:r w:rsidR="00D36029" w:rsidRPr="00C858FF">
        <w:rPr>
          <w:rFonts w:ascii="Arial" w:hAnsi="Arial" w:cs="Arial"/>
          <w:lang w:val="en-AU"/>
        </w:rPr>
        <w:t xml:space="preserve">than a </w:t>
      </w:r>
      <w:r w:rsidR="00301220" w:rsidRPr="00C858FF">
        <w:rPr>
          <w:rFonts w:ascii="Arial" w:hAnsi="Arial" w:cs="Arial"/>
          <w:lang w:val="en-AU"/>
        </w:rPr>
        <w:t xml:space="preserve">D2 </w:t>
      </w:r>
      <w:r w:rsidR="00D36029" w:rsidRPr="00C858FF">
        <w:rPr>
          <w:rFonts w:ascii="Arial" w:hAnsi="Arial" w:cs="Arial"/>
          <w:lang w:val="en-AU"/>
        </w:rPr>
        <w:t>CCA pole.</w:t>
      </w:r>
      <w:r w:rsidR="00BD1C33" w:rsidRPr="00C858FF">
        <w:rPr>
          <w:rFonts w:ascii="Arial" w:hAnsi="Arial" w:cs="Arial"/>
          <w:lang w:val="en-AU"/>
        </w:rPr>
        <w:t xml:space="preserve"> For the entire network a PEC pole has a chance of experiencing external decay of</w:t>
      </w:r>
      <w:r w:rsidR="00F32DE3" w:rsidRPr="00C858FF">
        <w:rPr>
          <w:rFonts w:ascii="Arial" w:hAnsi="Arial" w:cs="Arial"/>
          <w:lang w:val="en-AU"/>
        </w:rPr>
        <w:t xml:space="preserve"> 0.72% versus a CCA pole of 3.6</w:t>
      </w:r>
      <w:r w:rsidR="00BD1C33" w:rsidRPr="00C858FF">
        <w:rPr>
          <w:rFonts w:ascii="Arial" w:hAnsi="Arial" w:cs="Arial"/>
          <w:lang w:val="en-AU"/>
        </w:rPr>
        <w:t>% (</w:t>
      </w:r>
      <w:r w:rsidR="007412F6" w:rsidRPr="00C858FF">
        <w:rPr>
          <w:rFonts w:ascii="Arial" w:hAnsi="Arial" w:cs="Arial"/>
          <w:lang w:val="en-AU"/>
        </w:rPr>
        <w:t>roughly</w:t>
      </w:r>
      <w:r w:rsidR="00F32DE3" w:rsidRPr="00C858FF">
        <w:rPr>
          <w:rFonts w:ascii="Arial" w:hAnsi="Arial" w:cs="Arial"/>
          <w:lang w:val="en-AU"/>
        </w:rPr>
        <w:t xml:space="preserve"> 5</w:t>
      </w:r>
      <w:r w:rsidR="00BD1C33" w:rsidRPr="00C858FF">
        <w:rPr>
          <w:rFonts w:ascii="Arial" w:hAnsi="Arial" w:cs="Arial"/>
          <w:lang w:val="en-AU"/>
        </w:rPr>
        <w:t>:1 ratio in favour of PEC). For high risk areas (select</w:t>
      </w:r>
      <w:r w:rsidR="009D60A6" w:rsidRPr="00C858FF">
        <w:rPr>
          <w:rFonts w:ascii="Arial" w:hAnsi="Arial" w:cs="Arial"/>
          <w:lang w:val="en-AU"/>
        </w:rPr>
        <w:t>ed depots) a PEC pole has a 1.42</w:t>
      </w:r>
      <w:r w:rsidR="00BD1C33" w:rsidRPr="00C858FF">
        <w:rPr>
          <w:rFonts w:ascii="Arial" w:hAnsi="Arial" w:cs="Arial"/>
          <w:lang w:val="en-AU"/>
        </w:rPr>
        <w:t>% of experiencing external</w:t>
      </w:r>
      <w:r w:rsidR="009D60A6" w:rsidRPr="00C858FF">
        <w:rPr>
          <w:rFonts w:ascii="Arial" w:hAnsi="Arial" w:cs="Arial"/>
          <w:lang w:val="en-AU"/>
        </w:rPr>
        <w:t xml:space="preserve"> decay versus a CCA pole of 5.85</w:t>
      </w:r>
      <w:r w:rsidR="00BD1C33" w:rsidRPr="00C858FF">
        <w:rPr>
          <w:rFonts w:ascii="Arial" w:hAnsi="Arial" w:cs="Arial"/>
          <w:lang w:val="en-AU"/>
        </w:rPr>
        <w:t xml:space="preserve">% </w:t>
      </w:r>
      <w:r w:rsidR="009D60A6" w:rsidRPr="00C858FF">
        <w:rPr>
          <w:rFonts w:ascii="Arial" w:hAnsi="Arial" w:cs="Arial"/>
          <w:lang w:val="en-AU"/>
        </w:rPr>
        <w:t>(roughly a 4</w:t>
      </w:r>
      <w:r w:rsidR="00BD1C33" w:rsidRPr="00C858FF">
        <w:rPr>
          <w:rFonts w:ascii="Arial" w:hAnsi="Arial" w:cs="Arial"/>
          <w:lang w:val="en-AU"/>
        </w:rPr>
        <w:t>:1 ratio in favour of PEC). The performa</w:t>
      </w:r>
      <w:r w:rsidR="00601A94" w:rsidRPr="00C858FF">
        <w:rPr>
          <w:rFonts w:ascii="Arial" w:hAnsi="Arial" w:cs="Arial"/>
          <w:lang w:val="en-AU"/>
        </w:rPr>
        <w:t>n</w:t>
      </w:r>
      <w:r w:rsidR="00BD1C33" w:rsidRPr="00C858FF">
        <w:rPr>
          <w:rFonts w:ascii="Arial" w:hAnsi="Arial" w:cs="Arial"/>
          <w:lang w:val="en-AU"/>
        </w:rPr>
        <w:t xml:space="preserve">ce of CCA is </w:t>
      </w:r>
      <w:r w:rsidR="007412F6" w:rsidRPr="00C858FF">
        <w:rPr>
          <w:rFonts w:ascii="Arial" w:hAnsi="Arial" w:cs="Arial"/>
          <w:lang w:val="en-AU"/>
        </w:rPr>
        <w:t>significantly</w:t>
      </w:r>
      <w:r w:rsidR="00BD1C33" w:rsidRPr="00C858FF">
        <w:rPr>
          <w:rFonts w:ascii="Arial" w:hAnsi="Arial" w:cs="Arial"/>
          <w:lang w:val="en-AU"/>
        </w:rPr>
        <w:t xml:space="preserve"> influenced by the external decay </w:t>
      </w:r>
      <w:r w:rsidR="005B16A3" w:rsidRPr="00C858FF">
        <w:rPr>
          <w:rFonts w:ascii="Arial" w:hAnsi="Arial" w:cs="Arial"/>
          <w:lang w:val="en-AU"/>
        </w:rPr>
        <w:t>found in CCA treated Spotted Gum poles.</w:t>
      </w:r>
    </w:p>
    <w:p w:rsidR="00601A94" w:rsidRPr="00C858FF" w:rsidRDefault="00C709E5" w:rsidP="00C709E5">
      <w:pPr>
        <w:pStyle w:val="Heading2"/>
      </w:pPr>
      <w:bookmarkStart w:id="100" w:name="_Toc377134241"/>
      <w:r w:rsidRPr="00C858FF">
        <w:t>Durability 1 Pole Species</w:t>
      </w:r>
      <w:bookmarkEnd w:id="100"/>
    </w:p>
    <w:p w:rsidR="00C709E5" w:rsidRPr="00C858FF" w:rsidRDefault="00C709E5" w:rsidP="00D17DD2">
      <w:pPr>
        <w:pStyle w:val="ListParagraph"/>
        <w:numPr>
          <w:ilvl w:val="0"/>
          <w:numId w:val="4"/>
        </w:numPr>
        <w:rPr>
          <w:rFonts w:ascii="Arial" w:hAnsi="Arial" w:cs="Arial"/>
          <w:sz w:val="20"/>
          <w:szCs w:val="20"/>
        </w:rPr>
      </w:pPr>
      <w:r w:rsidRPr="00C858FF">
        <w:rPr>
          <w:rFonts w:ascii="Arial" w:hAnsi="Arial" w:cs="Arial"/>
          <w:sz w:val="20"/>
          <w:szCs w:val="20"/>
        </w:rPr>
        <w:t xml:space="preserve">Based on the analysis some possible differences for PEC treated poles and CCA treated pole were found around pole species. In general PEC treated poles performed better than CCA treated poles with the possible exception of Red Ironbark, </w:t>
      </w:r>
      <w:r w:rsidR="00533A82" w:rsidRPr="00C858FF">
        <w:rPr>
          <w:rFonts w:ascii="Arial" w:hAnsi="Arial" w:cs="Arial"/>
          <w:sz w:val="20"/>
          <w:szCs w:val="20"/>
        </w:rPr>
        <w:t xml:space="preserve">and </w:t>
      </w:r>
      <w:r w:rsidRPr="00C858FF">
        <w:rPr>
          <w:rFonts w:ascii="Arial" w:hAnsi="Arial" w:cs="Arial"/>
          <w:sz w:val="20"/>
          <w:szCs w:val="20"/>
        </w:rPr>
        <w:t xml:space="preserve">Tallowwood species. For these species on examination in detail it is reasonable to conclude that they probably </w:t>
      </w:r>
      <w:r w:rsidR="00E4429C" w:rsidRPr="00C858FF">
        <w:rPr>
          <w:rFonts w:ascii="Arial" w:hAnsi="Arial" w:cs="Arial"/>
          <w:sz w:val="20"/>
          <w:szCs w:val="20"/>
        </w:rPr>
        <w:t xml:space="preserve">have </w:t>
      </w:r>
      <w:r w:rsidR="00492790" w:rsidRPr="00C858FF">
        <w:rPr>
          <w:rFonts w:ascii="Arial" w:hAnsi="Arial" w:cs="Arial"/>
          <w:sz w:val="20"/>
          <w:szCs w:val="20"/>
        </w:rPr>
        <w:t>similar</w:t>
      </w:r>
      <w:r w:rsidRPr="00C858FF">
        <w:rPr>
          <w:rFonts w:ascii="Arial" w:hAnsi="Arial" w:cs="Arial"/>
          <w:sz w:val="20"/>
          <w:szCs w:val="20"/>
        </w:rPr>
        <w:t xml:space="preserve"> performance outcomes </w:t>
      </w:r>
      <w:r w:rsidR="00492790" w:rsidRPr="00C858FF">
        <w:rPr>
          <w:rFonts w:ascii="Arial" w:hAnsi="Arial" w:cs="Arial"/>
          <w:sz w:val="20"/>
          <w:szCs w:val="20"/>
        </w:rPr>
        <w:t>irrespective</w:t>
      </w:r>
      <w:r w:rsidRPr="00C858FF">
        <w:rPr>
          <w:rFonts w:ascii="Arial" w:hAnsi="Arial" w:cs="Arial"/>
          <w:sz w:val="20"/>
          <w:szCs w:val="20"/>
        </w:rPr>
        <w:t xml:space="preserve"> of treatment type.</w:t>
      </w:r>
    </w:p>
    <w:p w:rsidR="00E4429C" w:rsidRPr="00C858FF" w:rsidRDefault="00E4429C" w:rsidP="00E4429C">
      <w:pPr>
        <w:pStyle w:val="Heading2"/>
      </w:pPr>
      <w:bookmarkStart w:id="101" w:name="_Toc377134242"/>
      <w:r w:rsidRPr="00C858FF">
        <w:t>Treatment</w:t>
      </w:r>
      <w:bookmarkEnd w:id="101"/>
    </w:p>
    <w:p w:rsidR="00E4429C" w:rsidRPr="009344F5" w:rsidRDefault="00E4429C" w:rsidP="00D17DD2">
      <w:pPr>
        <w:pStyle w:val="Bodycopy"/>
        <w:numPr>
          <w:ilvl w:val="0"/>
          <w:numId w:val="3"/>
        </w:numPr>
        <w:rPr>
          <w:rFonts w:ascii="Arial" w:hAnsi="Arial" w:cs="Arial"/>
          <w:lang w:val="en-AU"/>
        </w:rPr>
      </w:pPr>
      <w:r w:rsidRPr="00C858FF">
        <w:rPr>
          <w:rFonts w:ascii="Arial" w:hAnsi="Arial" w:cs="Arial"/>
        </w:rPr>
        <w:t xml:space="preserve">As </w:t>
      </w:r>
      <w:r w:rsidRPr="009344F5">
        <w:rPr>
          <w:rFonts w:ascii="Arial" w:hAnsi="Arial" w:cs="Arial"/>
          <w:lang w:val="en-AU"/>
        </w:rPr>
        <w:t xml:space="preserve">for D2 poles no </w:t>
      </w:r>
      <w:r w:rsidR="00492790" w:rsidRPr="009344F5">
        <w:rPr>
          <w:rFonts w:ascii="Arial" w:hAnsi="Arial" w:cs="Arial"/>
          <w:lang w:val="en-AU"/>
        </w:rPr>
        <w:t>evidence</w:t>
      </w:r>
      <w:r w:rsidRPr="009344F5">
        <w:rPr>
          <w:rFonts w:ascii="Arial" w:hAnsi="Arial" w:cs="Arial"/>
          <w:lang w:val="en-AU"/>
        </w:rPr>
        <w:t xml:space="preserve"> was found to support the </w:t>
      </w:r>
      <w:r w:rsidR="00492790" w:rsidRPr="009344F5">
        <w:rPr>
          <w:rFonts w:ascii="Arial" w:hAnsi="Arial" w:cs="Arial"/>
          <w:lang w:val="en-AU"/>
        </w:rPr>
        <w:t>anecdotal</w:t>
      </w:r>
      <w:r w:rsidRPr="009344F5">
        <w:rPr>
          <w:rFonts w:ascii="Arial" w:hAnsi="Arial" w:cs="Arial"/>
          <w:lang w:val="en-AU"/>
        </w:rPr>
        <w:t xml:space="preserve"> </w:t>
      </w:r>
      <w:r w:rsidR="00492790" w:rsidRPr="009344F5">
        <w:rPr>
          <w:rFonts w:ascii="Arial" w:hAnsi="Arial" w:cs="Arial"/>
          <w:lang w:val="en-AU"/>
        </w:rPr>
        <w:t>assertion</w:t>
      </w:r>
      <w:r w:rsidRPr="009344F5">
        <w:rPr>
          <w:rFonts w:ascii="Arial" w:hAnsi="Arial" w:cs="Arial"/>
          <w:lang w:val="en-AU"/>
        </w:rPr>
        <w:t xml:space="preserve"> that a PEC pole with external decay will perform any better than a CCA pole with external decay in terms of the progression the external decay.</w:t>
      </w:r>
    </w:p>
    <w:p w:rsidR="00533A82" w:rsidRPr="00C858FF" w:rsidRDefault="00E4429C" w:rsidP="00D17DD2">
      <w:pPr>
        <w:pStyle w:val="Bodycopy"/>
        <w:numPr>
          <w:ilvl w:val="0"/>
          <w:numId w:val="3"/>
        </w:numPr>
        <w:rPr>
          <w:rFonts w:ascii="Arial" w:hAnsi="Arial" w:cs="Arial"/>
          <w:lang w:val="en-AU"/>
        </w:rPr>
      </w:pPr>
      <w:r w:rsidRPr="00C858FF">
        <w:rPr>
          <w:rFonts w:ascii="Arial" w:hAnsi="Arial" w:cs="Arial"/>
          <w:lang w:val="en-AU"/>
        </w:rPr>
        <w:t>If a PEC pole or a CCA pole experience decay then the average life for a PEC pole at decay inception would appear to be on average higher</w:t>
      </w:r>
      <w:r w:rsidR="00533A82" w:rsidRPr="00C858FF">
        <w:rPr>
          <w:rFonts w:ascii="Arial" w:hAnsi="Arial" w:cs="Arial"/>
          <w:lang w:val="en-AU"/>
        </w:rPr>
        <w:t xml:space="preserve"> for some </w:t>
      </w:r>
      <w:r w:rsidR="00492790" w:rsidRPr="00C858FF">
        <w:rPr>
          <w:rFonts w:ascii="Arial" w:hAnsi="Arial" w:cs="Arial"/>
          <w:lang w:val="en-AU"/>
        </w:rPr>
        <w:t>species</w:t>
      </w:r>
      <w:r w:rsidRPr="00C858FF">
        <w:rPr>
          <w:rFonts w:ascii="Arial" w:hAnsi="Arial" w:cs="Arial"/>
          <w:lang w:val="en-AU"/>
        </w:rPr>
        <w:t xml:space="preserve"> than the equivalent CCA pole</w:t>
      </w:r>
      <w:r w:rsidR="00533A82" w:rsidRPr="00C858FF">
        <w:rPr>
          <w:rFonts w:ascii="Arial" w:hAnsi="Arial" w:cs="Arial"/>
          <w:lang w:val="en-AU"/>
        </w:rPr>
        <w:t xml:space="preserve"> of the same species. </w:t>
      </w:r>
      <w:r w:rsidR="00B42725" w:rsidRPr="00C858FF">
        <w:rPr>
          <w:rFonts w:ascii="Arial" w:hAnsi="Arial" w:cs="Arial"/>
          <w:lang w:val="en-AU"/>
        </w:rPr>
        <w:t>For selected depots the average age for a D1 pole with external decay irrespective of treatment is around 3</w:t>
      </w:r>
      <w:r w:rsidR="00301220" w:rsidRPr="00C858FF">
        <w:rPr>
          <w:rFonts w:ascii="Arial" w:hAnsi="Arial" w:cs="Arial"/>
          <w:lang w:val="en-AU"/>
        </w:rPr>
        <w:t>7</w:t>
      </w:r>
      <w:r w:rsidR="00B42725" w:rsidRPr="00C858FF">
        <w:rPr>
          <w:rFonts w:ascii="Arial" w:hAnsi="Arial" w:cs="Arial"/>
          <w:lang w:val="en-AU"/>
        </w:rPr>
        <w:t xml:space="preserve"> </w:t>
      </w:r>
      <w:r w:rsidR="00AB7C84">
        <w:rPr>
          <w:rFonts w:ascii="Arial" w:hAnsi="Arial" w:cs="Arial"/>
          <w:lang w:val="en-AU"/>
        </w:rPr>
        <w:t>y</w:t>
      </w:r>
      <w:r w:rsidR="002072D4">
        <w:rPr>
          <w:rFonts w:ascii="Arial" w:hAnsi="Arial" w:cs="Arial"/>
          <w:lang w:val="en-AU"/>
        </w:rPr>
        <w:t>ears</w:t>
      </w:r>
      <w:r w:rsidR="00B42725" w:rsidRPr="00C858FF">
        <w:rPr>
          <w:rFonts w:ascii="Arial" w:hAnsi="Arial" w:cs="Arial"/>
          <w:lang w:val="en-AU"/>
        </w:rPr>
        <w:t xml:space="preserve">. For the entire network </w:t>
      </w:r>
      <w:r w:rsidR="00301220" w:rsidRPr="00C858FF">
        <w:rPr>
          <w:rFonts w:ascii="Arial" w:hAnsi="Arial" w:cs="Arial"/>
          <w:lang w:val="en-AU"/>
        </w:rPr>
        <w:t xml:space="preserve">this figure is around 35 </w:t>
      </w:r>
      <w:r w:rsidR="00AB7C84">
        <w:rPr>
          <w:rFonts w:ascii="Arial" w:hAnsi="Arial" w:cs="Arial"/>
          <w:lang w:val="en-AU"/>
        </w:rPr>
        <w:t>y</w:t>
      </w:r>
      <w:r w:rsidR="002072D4">
        <w:rPr>
          <w:rFonts w:ascii="Arial" w:hAnsi="Arial" w:cs="Arial"/>
          <w:lang w:val="en-AU"/>
        </w:rPr>
        <w:t>ears</w:t>
      </w:r>
      <w:r w:rsidR="00B42725" w:rsidRPr="00C858FF">
        <w:rPr>
          <w:rFonts w:ascii="Arial" w:hAnsi="Arial" w:cs="Arial"/>
          <w:lang w:val="en-AU"/>
        </w:rPr>
        <w:t>.</w:t>
      </w:r>
    </w:p>
    <w:p w:rsidR="00F32DE3" w:rsidRPr="00C858FF" w:rsidRDefault="00301220" w:rsidP="00D17DD2">
      <w:pPr>
        <w:pStyle w:val="Bodycopy"/>
        <w:numPr>
          <w:ilvl w:val="0"/>
          <w:numId w:val="3"/>
        </w:numPr>
        <w:rPr>
          <w:rFonts w:ascii="Arial" w:hAnsi="Arial" w:cs="Arial"/>
        </w:rPr>
      </w:pPr>
      <w:r w:rsidRPr="00C858FF">
        <w:rPr>
          <w:rFonts w:ascii="Arial" w:hAnsi="Arial" w:cs="Arial"/>
          <w:lang w:val="en-AU"/>
        </w:rPr>
        <w:t>There is however a lower chance that a D1 PEC pole will experience decay than a D1 CCA pole. For the entire network a PEC pole has a chance of experiencing external decay of 0.87% versus a CCA pole of 1.2% (roughly 1.4:1 ratio in favour of PEC). For high risk areas (select</w:t>
      </w:r>
      <w:r w:rsidR="00F32DE3" w:rsidRPr="00C858FF">
        <w:rPr>
          <w:rFonts w:ascii="Arial" w:hAnsi="Arial" w:cs="Arial"/>
          <w:lang w:val="en-AU"/>
        </w:rPr>
        <w:t>ed depots) a PEC pole has a 3.12</w:t>
      </w:r>
      <w:r w:rsidRPr="00C858FF">
        <w:rPr>
          <w:rFonts w:ascii="Arial" w:hAnsi="Arial" w:cs="Arial"/>
          <w:lang w:val="en-AU"/>
        </w:rPr>
        <w:t>% of experiencing external</w:t>
      </w:r>
      <w:r w:rsidR="00F32DE3" w:rsidRPr="00C858FF">
        <w:rPr>
          <w:rFonts w:ascii="Arial" w:hAnsi="Arial" w:cs="Arial"/>
          <w:lang w:val="en-AU"/>
        </w:rPr>
        <w:t xml:space="preserve"> decay versus a CCA pole of 3.67% (roughly a 1.2</w:t>
      </w:r>
      <w:r w:rsidRPr="00C858FF">
        <w:rPr>
          <w:rFonts w:ascii="Arial" w:hAnsi="Arial" w:cs="Arial"/>
          <w:lang w:val="en-AU"/>
        </w:rPr>
        <w:t xml:space="preserve">:1 ratio in favour of PEC). </w:t>
      </w:r>
      <w:r w:rsidR="00F32DE3" w:rsidRPr="009344F5">
        <w:rPr>
          <w:rFonts w:ascii="Arial" w:hAnsi="Arial" w:cs="Arial"/>
          <w:lang w:val="en-AU"/>
        </w:rPr>
        <w:t xml:space="preserve">The </w:t>
      </w:r>
      <w:r w:rsidR="00492790" w:rsidRPr="009344F5">
        <w:rPr>
          <w:rFonts w:ascii="Arial" w:hAnsi="Arial" w:cs="Arial"/>
          <w:lang w:val="en-AU"/>
        </w:rPr>
        <w:t>finding for high risk areas needs</w:t>
      </w:r>
      <w:r w:rsidR="00F32DE3" w:rsidRPr="009344F5">
        <w:rPr>
          <w:rFonts w:ascii="Arial" w:hAnsi="Arial" w:cs="Arial"/>
          <w:lang w:val="en-AU"/>
        </w:rPr>
        <w:t xml:space="preserve"> to be considered in light of the </w:t>
      </w:r>
      <w:r w:rsidR="00492790" w:rsidRPr="009344F5">
        <w:rPr>
          <w:rFonts w:ascii="Arial" w:hAnsi="Arial" w:cs="Arial"/>
          <w:lang w:val="en-AU"/>
        </w:rPr>
        <w:t>statistically</w:t>
      </w:r>
      <w:r w:rsidR="00F32DE3" w:rsidRPr="009344F5">
        <w:rPr>
          <w:rFonts w:ascii="Arial" w:hAnsi="Arial" w:cs="Arial"/>
          <w:lang w:val="en-AU"/>
        </w:rPr>
        <w:t xml:space="preserve"> low population of PEC poles in the worse areas for external decay. As the PEC poles are not distributed across the footprint like CCA poles in the areas of high risk it is</w:t>
      </w:r>
      <w:r w:rsidR="00F32DE3" w:rsidRPr="00C858FF">
        <w:rPr>
          <w:rFonts w:ascii="Arial" w:hAnsi="Arial" w:cs="Arial"/>
        </w:rPr>
        <w:t xml:space="preserve"> probable that the </w:t>
      </w:r>
      <w:r w:rsidR="00FD3970" w:rsidRPr="00C858FF">
        <w:rPr>
          <w:rFonts w:ascii="Arial" w:hAnsi="Arial" w:cs="Arial"/>
        </w:rPr>
        <w:t>figure is not reliable.</w:t>
      </w:r>
    </w:p>
    <w:p w:rsidR="009344F5" w:rsidRDefault="009344F5">
      <w:pPr>
        <w:rPr>
          <w:b/>
        </w:rPr>
      </w:pPr>
      <w:r>
        <w:br w:type="page"/>
      </w:r>
    </w:p>
    <w:p w:rsidR="007F77FB" w:rsidRDefault="007F77FB" w:rsidP="00FD3970">
      <w:pPr>
        <w:pStyle w:val="Heading2"/>
      </w:pPr>
      <w:bookmarkStart w:id="102" w:name="_Toc377134243"/>
      <w:r>
        <w:lastRenderedPageBreak/>
        <w:t>Entire Network Treatment Performance Summary</w:t>
      </w:r>
      <w:bookmarkEnd w:id="102"/>
    </w:p>
    <w:p w:rsidR="007F77FB" w:rsidRDefault="00936DF8" w:rsidP="007F77FB">
      <w:pPr>
        <w:pStyle w:val="Bodycopy"/>
        <w:rPr>
          <w:lang w:val="en-AU"/>
        </w:rPr>
      </w:pPr>
      <w:r>
        <w:rPr>
          <w:lang w:val="en-AU"/>
        </w:rPr>
        <w:t>Overall the per</w:t>
      </w:r>
      <w:r w:rsidR="007F77FB">
        <w:rPr>
          <w:lang w:val="en-AU"/>
        </w:rPr>
        <w:t>f</w:t>
      </w:r>
      <w:r>
        <w:rPr>
          <w:lang w:val="en-AU"/>
        </w:rPr>
        <w:t>or</w:t>
      </w:r>
      <w:r w:rsidR="007F77FB">
        <w:rPr>
          <w:lang w:val="en-AU"/>
        </w:rPr>
        <w:t>m</w:t>
      </w:r>
      <w:r>
        <w:rPr>
          <w:lang w:val="en-AU"/>
        </w:rPr>
        <w:t>a</w:t>
      </w:r>
      <w:r w:rsidR="007F77FB">
        <w:rPr>
          <w:lang w:val="en-AU"/>
        </w:rPr>
        <w:t>nce of CCA versus PEC in regard</w:t>
      </w:r>
      <w:r>
        <w:rPr>
          <w:lang w:val="en-AU"/>
        </w:rPr>
        <w:t xml:space="preserve">s </w:t>
      </w:r>
      <w:r w:rsidR="007F77FB">
        <w:rPr>
          <w:lang w:val="en-AU"/>
        </w:rPr>
        <w:t>t</w:t>
      </w:r>
      <w:r>
        <w:rPr>
          <w:lang w:val="en-AU"/>
        </w:rPr>
        <w:t>o</w:t>
      </w:r>
      <w:r w:rsidR="007F77FB">
        <w:rPr>
          <w:lang w:val="en-AU"/>
        </w:rPr>
        <w:t xml:space="preserve"> external decay is summarised in the following table</w:t>
      </w:r>
    </w:p>
    <w:p w:rsidR="00BC3FC8" w:rsidRDefault="00BC3FC8" w:rsidP="00BC3FC8">
      <w:pPr>
        <w:pStyle w:val="Caption"/>
        <w:keepNext/>
      </w:pPr>
      <w:r>
        <w:t xml:space="preserve">Table </w:t>
      </w:r>
      <w:r w:rsidR="00C67A17">
        <w:fldChar w:fldCharType="begin"/>
      </w:r>
      <w:r w:rsidR="00C67A17">
        <w:instrText xml:space="preserve"> SEQ Table \* ARABIC </w:instrText>
      </w:r>
      <w:r w:rsidR="00C67A17">
        <w:fldChar w:fldCharType="separate"/>
      </w:r>
      <w:r>
        <w:rPr>
          <w:noProof/>
        </w:rPr>
        <w:t>30</w:t>
      </w:r>
      <w:r w:rsidR="00C67A17">
        <w:rPr>
          <w:noProof/>
        </w:rPr>
        <w:fldChar w:fldCharType="end"/>
      </w:r>
      <w:r>
        <w:t xml:space="preserve"> Treatment </w:t>
      </w:r>
      <w:r w:rsidR="00DF0D87">
        <w:t>Statistical</w:t>
      </w:r>
      <w:r>
        <w:t xml:space="preserve"> Data - Entire Network</w:t>
      </w:r>
    </w:p>
    <w:tbl>
      <w:tblPr>
        <w:tblW w:w="7211" w:type="dxa"/>
        <w:tblInd w:w="534" w:type="dxa"/>
        <w:tblLook w:val="04A0" w:firstRow="1" w:lastRow="0" w:firstColumn="1" w:lastColumn="0" w:noHBand="0" w:noVBand="1"/>
      </w:tblPr>
      <w:tblGrid>
        <w:gridCol w:w="1295"/>
        <w:gridCol w:w="1673"/>
        <w:gridCol w:w="2262"/>
        <w:gridCol w:w="1981"/>
      </w:tblGrid>
      <w:tr w:rsidR="007F77FB" w:rsidRPr="00C858FF" w:rsidTr="00936DF8">
        <w:tc>
          <w:tcPr>
            <w:tcW w:w="7211" w:type="dxa"/>
            <w:gridSpan w:val="4"/>
            <w:tcBorders>
              <w:top w:val="single" w:sz="4" w:space="0" w:color="auto"/>
              <w:left w:val="single" w:sz="4" w:space="0" w:color="auto"/>
              <w:bottom w:val="single" w:sz="4" w:space="0" w:color="auto"/>
              <w:right w:val="single" w:sz="4" w:space="0" w:color="auto"/>
            </w:tcBorders>
            <w:shd w:val="clear" w:color="auto" w:fill="D3CAB7"/>
          </w:tcPr>
          <w:p w:rsidR="007F77FB" w:rsidRDefault="00936DF8" w:rsidP="00936DF8">
            <w:pPr>
              <w:rPr>
                <w:b/>
              </w:rPr>
            </w:pPr>
            <w:r>
              <w:rPr>
                <w:b/>
              </w:rPr>
              <w:t>Treatment Statistical Data - Entire Network</w:t>
            </w:r>
          </w:p>
        </w:tc>
      </w:tr>
      <w:tr w:rsidR="00936DF8" w:rsidRPr="00C858FF" w:rsidTr="00936DF8">
        <w:tc>
          <w:tcPr>
            <w:tcW w:w="1295" w:type="dxa"/>
            <w:tcBorders>
              <w:top w:val="single" w:sz="4" w:space="0" w:color="auto"/>
              <w:left w:val="single" w:sz="4" w:space="0" w:color="auto"/>
              <w:right w:val="single" w:sz="4" w:space="0" w:color="auto"/>
            </w:tcBorders>
            <w:shd w:val="clear" w:color="auto" w:fill="D3CAB7"/>
            <w:vAlign w:val="center"/>
          </w:tcPr>
          <w:p w:rsidR="00936DF8" w:rsidRPr="00C858FF" w:rsidRDefault="00936DF8" w:rsidP="005D3983">
            <w:pPr>
              <w:rPr>
                <w:b/>
              </w:rPr>
            </w:pPr>
            <w:r>
              <w:rPr>
                <w:b/>
              </w:rPr>
              <w:t>Treatment</w:t>
            </w:r>
          </w:p>
        </w:tc>
        <w:tc>
          <w:tcPr>
            <w:tcW w:w="1673" w:type="dxa"/>
            <w:tcBorders>
              <w:top w:val="single" w:sz="4" w:space="0" w:color="auto"/>
              <w:left w:val="single" w:sz="4" w:space="0" w:color="auto"/>
              <w:bottom w:val="single" w:sz="4" w:space="0" w:color="auto"/>
              <w:right w:val="single" w:sz="4" w:space="0" w:color="auto"/>
            </w:tcBorders>
            <w:shd w:val="clear" w:color="auto" w:fill="D3CAB7"/>
          </w:tcPr>
          <w:p w:rsidR="00936DF8" w:rsidRPr="00C858FF" w:rsidRDefault="00936DF8" w:rsidP="005D3983">
            <w:pPr>
              <w:rPr>
                <w:b/>
              </w:rPr>
            </w:pPr>
            <w:r>
              <w:rPr>
                <w:b/>
                <w:szCs w:val="20"/>
              </w:rPr>
              <w:t xml:space="preserve">Prob of </w:t>
            </w:r>
            <w:r w:rsidR="00BC3FC8">
              <w:rPr>
                <w:b/>
                <w:szCs w:val="20"/>
              </w:rPr>
              <w:t xml:space="preserve">External </w:t>
            </w:r>
            <w:r>
              <w:rPr>
                <w:b/>
                <w:szCs w:val="20"/>
              </w:rPr>
              <w:t>Decay</w:t>
            </w:r>
          </w:p>
        </w:tc>
        <w:tc>
          <w:tcPr>
            <w:tcW w:w="2262" w:type="dxa"/>
            <w:tcBorders>
              <w:top w:val="single" w:sz="4" w:space="0" w:color="auto"/>
              <w:left w:val="single" w:sz="4" w:space="0" w:color="auto"/>
              <w:bottom w:val="single" w:sz="4" w:space="0" w:color="auto"/>
              <w:right w:val="single" w:sz="4" w:space="0" w:color="auto"/>
            </w:tcBorders>
            <w:shd w:val="clear" w:color="auto" w:fill="D3CAB7"/>
          </w:tcPr>
          <w:p w:rsidR="00936DF8" w:rsidRPr="00C858FF" w:rsidRDefault="00936DF8" w:rsidP="00936DF8">
            <w:pPr>
              <w:rPr>
                <w:b/>
              </w:rPr>
            </w:pPr>
            <w:r>
              <w:rPr>
                <w:b/>
              </w:rPr>
              <w:t>Earliest decay Inception age</w:t>
            </w:r>
            <w:r>
              <w:rPr>
                <w:rStyle w:val="FootnoteReference"/>
                <w:b/>
              </w:rPr>
              <w:footnoteReference w:id="9"/>
            </w:r>
          </w:p>
        </w:tc>
        <w:tc>
          <w:tcPr>
            <w:tcW w:w="1981" w:type="dxa"/>
            <w:tcBorders>
              <w:top w:val="single" w:sz="4" w:space="0" w:color="auto"/>
              <w:left w:val="single" w:sz="4" w:space="0" w:color="auto"/>
              <w:bottom w:val="single" w:sz="4" w:space="0" w:color="auto"/>
              <w:right w:val="single" w:sz="4" w:space="0" w:color="auto"/>
            </w:tcBorders>
            <w:shd w:val="clear" w:color="auto" w:fill="D3CAB7"/>
          </w:tcPr>
          <w:p w:rsidR="00936DF8" w:rsidRPr="00C858FF" w:rsidRDefault="00936DF8" w:rsidP="005D3983">
            <w:pPr>
              <w:rPr>
                <w:b/>
              </w:rPr>
            </w:pPr>
            <w:r>
              <w:rPr>
                <w:b/>
              </w:rPr>
              <w:t>Avg Decay Age</w:t>
            </w:r>
          </w:p>
        </w:tc>
      </w:tr>
      <w:tr w:rsidR="00936DF8" w:rsidRPr="00C858FF" w:rsidTr="00936DF8">
        <w:tc>
          <w:tcPr>
            <w:tcW w:w="1295" w:type="dxa"/>
            <w:tcBorders>
              <w:top w:val="single" w:sz="4" w:space="0" w:color="auto"/>
              <w:left w:val="single" w:sz="4" w:space="0" w:color="auto"/>
              <w:bottom w:val="single" w:sz="4" w:space="0" w:color="auto"/>
              <w:right w:val="single" w:sz="4" w:space="0" w:color="auto"/>
            </w:tcBorders>
            <w:shd w:val="clear" w:color="auto" w:fill="D3CAB7"/>
          </w:tcPr>
          <w:p w:rsidR="00936DF8" w:rsidRPr="00C858FF" w:rsidRDefault="00936DF8" w:rsidP="005D3983">
            <w:pPr>
              <w:rPr>
                <w:b/>
                <w:color w:val="000000"/>
                <w:szCs w:val="20"/>
              </w:rPr>
            </w:pPr>
            <w:r>
              <w:rPr>
                <w:b/>
                <w:color w:val="000000"/>
                <w:szCs w:val="20"/>
              </w:rPr>
              <w:t>CCA</w:t>
            </w:r>
          </w:p>
        </w:tc>
        <w:tc>
          <w:tcPr>
            <w:tcW w:w="1673" w:type="dxa"/>
            <w:tcBorders>
              <w:top w:val="single" w:sz="4" w:space="0" w:color="auto"/>
              <w:left w:val="single" w:sz="4" w:space="0" w:color="auto"/>
              <w:bottom w:val="single" w:sz="4" w:space="0" w:color="auto"/>
              <w:right w:val="single" w:sz="4" w:space="0" w:color="auto"/>
            </w:tcBorders>
            <w:shd w:val="clear" w:color="auto" w:fill="auto"/>
          </w:tcPr>
          <w:p w:rsidR="00936DF8" w:rsidRDefault="00936DF8" w:rsidP="005D3983">
            <w:pPr>
              <w:jc w:val="right"/>
              <w:rPr>
                <w:szCs w:val="20"/>
              </w:rPr>
            </w:pPr>
            <w:r>
              <w:rPr>
                <w:szCs w:val="20"/>
              </w:rPr>
              <w:t>2.98%</w:t>
            </w:r>
          </w:p>
        </w:tc>
        <w:tc>
          <w:tcPr>
            <w:tcW w:w="2262" w:type="dxa"/>
            <w:tcBorders>
              <w:top w:val="single" w:sz="4" w:space="0" w:color="auto"/>
              <w:left w:val="single" w:sz="4" w:space="0" w:color="auto"/>
              <w:bottom w:val="single" w:sz="4" w:space="0" w:color="auto"/>
              <w:right w:val="single" w:sz="4" w:space="0" w:color="auto"/>
            </w:tcBorders>
            <w:shd w:val="clear" w:color="auto" w:fill="auto"/>
          </w:tcPr>
          <w:p w:rsidR="00936DF8" w:rsidRDefault="00936DF8" w:rsidP="005D3983">
            <w:pPr>
              <w:jc w:val="right"/>
              <w:rPr>
                <w:szCs w:val="20"/>
              </w:rPr>
            </w:pPr>
            <w:r>
              <w:rPr>
                <w:szCs w:val="20"/>
              </w:rPr>
              <w:t>31</w:t>
            </w:r>
          </w:p>
        </w:tc>
        <w:tc>
          <w:tcPr>
            <w:tcW w:w="1981" w:type="dxa"/>
            <w:tcBorders>
              <w:top w:val="single" w:sz="4" w:space="0" w:color="auto"/>
              <w:left w:val="single" w:sz="4" w:space="0" w:color="auto"/>
              <w:bottom w:val="single" w:sz="4" w:space="0" w:color="auto"/>
              <w:right w:val="single" w:sz="4" w:space="0" w:color="auto"/>
            </w:tcBorders>
            <w:shd w:val="clear" w:color="auto" w:fill="auto"/>
          </w:tcPr>
          <w:p w:rsidR="00936DF8" w:rsidRDefault="00936DF8" w:rsidP="005D3983">
            <w:pPr>
              <w:jc w:val="right"/>
              <w:rPr>
                <w:szCs w:val="20"/>
              </w:rPr>
            </w:pPr>
            <w:r>
              <w:rPr>
                <w:szCs w:val="20"/>
              </w:rPr>
              <w:t>38</w:t>
            </w:r>
          </w:p>
        </w:tc>
      </w:tr>
      <w:tr w:rsidR="00936DF8" w:rsidRPr="00C858FF" w:rsidTr="00936DF8">
        <w:tc>
          <w:tcPr>
            <w:tcW w:w="1295" w:type="dxa"/>
            <w:tcBorders>
              <w:top w:val="single" w:sz="4" w:space="0" w:color="auto"/>
              <w:left w:val="single" w:sz="4" w:space="0" w:color="auto"/>
              <w:bottom w:val="single" w:sz="4" w:space="0" w:color="auto"/>
              <w:right w:val="single" w:sz="4" w:space="0" w:color="auto"/>
            </w:tcBorders>
            <w:shd w:val="clear" w:color="auto" w:fill="D3CAB7"/>
          </w:tcPr>
          <w:p w:rsidR="00936DF8" w:rsidRDefault="00936DF8" w:rsidP="005D3983">
            <w:pPr>
              <w:rPr>
                <w:b/>
                <w:color w:val="000000"/>
                <w:szCs w:val="20"/>
              </w:rPr>
            </w:pPr>
            <w:r>
              <w:rPr>
                <w:b/>
                <w:color w:val="000000"/>
                <w:szCs w:val="20"/>
              </w:rPr>
              <w:t>PEC</w:t>
            </w:r>
          </w:p>
        </w:tc>
        <w:tc>
          <w:tcPr>
            <w:tcW w:w="1673" w:type="dxa"/>
            <w:tcBorders>
              <w:top w:val="single" w:sz="4" w:space="0" w:color="auto"/>
              <w:left w:val="single" w:sz="4" w:space="0" w:color="auto"/>
              <w:bottom w:val="single" w:sz="4" w:space="0" w:color="auto"/>
              <w:right w:val="single" w:sz="4" w:space="0" w:color="auto"/>
            </w:tcBorders>
            <w:shd w:val="clear" w:color="auto" w:fill="auto"/>
          </w:tcPr>
          <w:p w:rsidR="00936DF8" w:rsidRDefault="00936DF8" w:rsidP="005D3983">
            <w:pPr>
              <w:jc w:val="right"/>
              <w:rPr>
                <w:szCs w:val="20"/>
              </w:rPr>
            </w:pPr>
            <w:r>
              <w:rPr>
                <w:szCs w:val="20"/>
              </w:rPr>
              <w:t>0.76%</w:t>
            </w:r>
          </w:p>
        </w:tc>
        <w:tc>
          <w:tcPr>
            <w:tcW w:w="2262" w:type="dxa"/>
            <w:tcBorders>
              <w:top w:val="single" w:sz="4" w:space="0" w:color="auto"/>
              <w:left w:val="single" w:sz="4" w:space="0" w:color="auto"/>
              <w:bottom w:val="single" w:sz="4" w:space="0" w:color="auto"/>
              <w:right w:val="single" w:sz="4" w:space="0" w:color="auto"/>
            </w:tcBorders>
            <w:shd w:val="clear" w:color="auto" w:fill="auto"/>
          </w:tcPr>
          <w:p w:rsidR="00936DF8" w:rsidRDefault="00936DF8" w:rsidP="005D3983">
            <w:pPr>
              <w:jc w:val="right"/>
              <w:rPr>
                <w:szCs w:val="20"/>
              </w:rPr>
            </w:pPr>
            <w:r>
              <w:rPr>
                <w:szCs w:val="20"/>
              </w:rPr>
              <w:t>24</w:t>
            </w:r>
          </w:p>
        </w:tc>
        <w:tc>
          <w:tcPr>
            <w:tcW w:w="1981" w:type="dxa"/>
            <w:tcBorders>
              <w:top w:val="single" w:sz="4" w:space="0" w:color="auto"/>
              <w:left w:val="single" w:sz="4" w:space="0" w:color="auto"/>
              <w:bottom w:val="single" w:sz="4" w:space="0" w:color="auto"/>
              <w:right w:val="single" w:sz="4" w:space="0" w:color="auto"/>
            </w:tcBorders>
            <w:shd w:val="clear" w:color="auto" w:fill="auto"/>
          </w:tcPr>
          <w:p w:rsidR="00936DF8" w:rsidRDefault="00936DF8" w:rsidP="005D3983">
            <w:pPr>
              <w:jc w:val="right"/>
              <w:rPr>
                <w:szCs w:val="20"/>
              </w:rPr>
            </w:pPr>
            <w:r>
              <w:rPr>
                <w:szCs w:val="20"/>
              </w:rPr>
              <w:t>34</w:t>
            </w:r>
          </w:p>
        </w:tc>
      </w:tr>
    </w:tbl>
    <w:p w:rsidR="007F77FB" w:rsidRPr="007F77FB" w:rsidRDefault="007F77FB" w:rsidP="007F77FB">
      <w:pPr>
        <w:pStyle w:val="Bodycopy"/>
        <w:rPr>
          <w:lang w:val="en-AU"/>
        </w:rPr>
      </w:pPr>
    </w:p>
    <w:p w:rsidR="00FD3970" w:rsidRPr="00C858FF" w:rsidRDefault="00FD3970" w:rsidP="00FD3970">
      <w:pPr>
        <w:pStyle w:val="Heading2"/>
      </w:pPr>
      <w:bookmarkStart w:id="103" w:name="_Toc377134244"/>
      <w:r w:rsidRPr="00C858FF">
        <w:t>Summary and Observations;</w:t>
      </w:r>
      <w:bookmarkEnd w:id="103"/>
    </w:p>
    <w:p w:rsidR="00FD3970" w:rsidRPr="00C858FF" w:rsidRDefault="00FD3970" w:rsidP="00D17DD2">
      <w:pPr>
        <w:pStyle w:val="Bodycopy"/>
        <w:numPr>
          <w:ilvl w:val="0"/>
          <w:numId w:val="3"/>
        </w:numPr>
        <w:rPr>
          <w:rFonts w:ascii="Arial" w:hAnsi="Arial" w:cs="Arial"/>
          <w:lang w:val="en-AU"/>
        </w:rPr>
      </w:pPr>
      <w:r w:rsidRPr="00C858FF">
        <w:rPr>
          <w:rFonts w:ascii="Arial" w:hAnsi="Arial" w:cs="Arial"/>
          <w:lang w:val="en-AU"/>
        </w:rPr>
        <w:t>The findings support the argument that PEC poles are better performers than CCA poles in regards to external decay</w:t>
      </w:r>
      <w:r w:rsidR="00800046">
        <w:rPr>
          <w:rFonts w:ascii="Arial" w:hAnsi="Arial" w:cs="Arial"/>
          <w:lang w:val="en-AU"/>
        </w:rPr>
        <w:t xml:space="preserve"> inception</w:t>
      </w:r>
      <w:r w:rsidRPr="00C858FF">
        <w:rPr>
          <w:rFonts w:ascii="Arial" w:hAnsi="Arial" w:cs="Arial"/>
          <w:lang w:val="en-AU"/>
        </w:rPr>
        <w:t xml:space="preserve"> irrespective of strength group.</w:t>
      </w:r>
    </w:p>
    <w:p w:rsidR="002B3F1B" w:rsidRPr="00C858FF" w:rsidRDefault="002B3F1B" w:rsidP="002B3F1B">
      <w:pPr>
        <w:pStyle w:val="Heading3"/>
        <w:rPr>
          <w:rFonts w:ascii="Arial" w:hAnsi="Arial" w:cs="Arial"/>
        </w:rPr>
      </w:pPr>
      <w:bookmarkStart w:id="104" w:name="_Toc377134245"/>
      <w:r w:rsidRPr="00C858FF">
        <w:rPr>
          <w:rFonts w:ascii="Arial" w:hAnsi="Arial" w:cs="Arial"/>
        </w:rPr>
        <w:t>PEC Poles</w:t>
      </w:r>
      <w:bookmarkEnd w:id="104"/>
    </w:p>
    <w:p w:rsidR="00FD3970" w:rsidRPr="00C858FF" w:rsidRDefault="002B3F1B" w:rsidP="00D17DD2">
      <w:pPr>
        <w:pStyle w:val="Bodycopy"/>
        <w:numPr>
          <w:ilvl w:val="0"/>
          <w:numId w:val="3"/>
        </w:numPr>
        <w:rPr>
          <w:rFonts w:ascii="Arial" w:hAnsi="Arial" w:cs="Arial"/>
          <w:lang w:val="en-AU"/>
        </w:rPr>
      </w:pPr>
      <w:r w:rsidRPr="00C858FF">
        <w:rPr>
          <w:rFonts w:ascii="Arial" w:hAnsi="Arial" w:cs="Arial"/>
          <w:lang w:val="en-AU"/>
        </w:rPr>
        <w:t>Examination of durability</w:t>
      </w:r>
      <w:r w:rsidR="00FD3970" w:rsidRPr="00C858FF">
        <w:rPr>
          <w:rFonts w:ascii="Arial" w:hAnsi="Arial" w:cs="Arial"/>
          <w:lang w:val="en-AU"/>
        </w:rPr>
        <w:t xml:space="preserve"> grouping found that D1 PEC poles have a 0.87% of external decay </w:t>
      </w:r>
      <w:r w:rsidR="00492790" w:rsidRPr="00C858FF">
        <w:rPr>
          <w:rFonts w:ascii="Arial" w:hAnsi="Arial" w:cs="Arial"/>
          <w:lang w:val="en-AU"/>
        </w:rPr>
        <w:t>versus</w:t>
      </w:r>
      <w:r w:rsidR="00FD3970" w:rsidRPr="00C858FF">
        <w:rPr>
          <w:rFonts w:ascii="Arial" w:hAnsi="Arial" w:cs="Arial"/>
          <w:lang w:val="en-AU"/>
        </w:rPr>
        <w:t xml:space="preserve"> a D2 PEC pole of 0.72% for the entire network. Considering the statistical analysis and variations in inspection regimes with regard to the measurement of external diameter it is the proposed that D1 PEC poles perform in a similar manner to D2 PEC treated poles over the entire network. When considering the high risk areas D1 PEC poles were found to have a </w:t>
      </w:r>
      <w:r w:rsidRPr="00C858FF">
        <w:rPr>
          <w:rFonts w:ascii="Arial" w:hAnsi="Arial" w:cs="Arial"/>
          <w:lang w:val="en-AU"/>
        </w:rPr>
        <w:t>3.12% chanc</w:t>
      </w:r>
      <w:r w:rsidR="00FD3970" w:rsidRPr="00C858FF">
        <w:rPr>
          <w:rFonts w:ascii="Arial" w:hAnsi="Arial" w:cs="Arial"/>
          <w:lang w:val="en-AU"/>
        </w:rPr>
        <w:t xml:space="preserve">e of experiencing external decay versus D2 PEC poles of </w:t>
      </w:r>
      <w:r w:rsidRPr="00C858FF">
        <w:rPr>
          <w:rFonts w:ascii="Arial" w:hAnsi="Arial" w:cs="Arial"/>
          <w:lang w:val="en-AU"/>
        </w:rPr>
        <w:t xml:space="preserve">1.42%. However the low population of D1 PEC poles in the high risk areas calls into question the 3.12% figure. </w:t>
      </w:r>
      <w:r w:rsidR="00492790" w:rsidRPr="00C858FF">
        <w:rPr>
          <w:rFonts w:ascii="Arial" w:hAnsi="Arial" w:cs="Arial"/>
          <w:lang w:val="en-AU"/>
        </w:rPr>
        <w:t>Given the similarity for D1 and D2 PEC treated poles overall the network it is probably reasonable to conclude that a similar result should have been found for the high risk areas, but was not due to a statistically small sample size and lack of representation of D1 PEC poles in high risk areas.</w:t>
      </w:r>
    </w:p>
    <w:p w:rsidR="002B3F1B" w:rsidRPr="00C858FF" w:rsidRDefault="002B3F1B" w:rsidP="002B3F1B">
      <w:pPr>
        <w:pStyle w:val="Heading3"/>
        <w:rPr>
          <w:rFonts w:ascii="Arial" w:hAnsi="Arial" w:cs="Arial"/>
          <w:lang w:val="en-AU"/>
        </w:rPr>
      </w:pPr>
      <w:bookmarkStart w:id="105" w:name="_Toc377134246"/>
      <w:r w:rsidRPr="00C858FF">
        <w:rPr>
          <w:rFonts w:ascii="Arial" w:hAnsi="Arial" w:cs="Arial"/>
        </w:rPr>
        <w:t>CCA Poles</w:t>
      </w:r>
      <w:bookmarkEnd w:id="105"/>
      <w:r w:rsidRPr="00C858FF">
        <w:rPr>
          <w:rFonts w:ascii="Arial" w:hAnsi="Arial" w:cs="Arial"/>
          <w:lang w:val="en-AU"/>
        </w:rPr>
        <w:t xml:space="preserve"> </w:t>
      </w:r>
    </w:p>
    <w:p w:rsidR="002B3F1B" w:rsidRPr="00C858FF" w:rsidRDefault="002B3F1B" w:rsidP="00D17DD2">
      <w:pPr>
        <w:pStyle w:val="Bodycopy"/>
        <w:numPr>
          <w:ilvl w:val="0"/>
          <w:numId w:val="3"/>
        </w:numPr>
        <w:rPr>
          <w:rFonts w:ascii="Arial" w:hAnsi="Arial" w:cs="Arial"/>
        </w:rPr>
      </w:pPr>
      <w:r w:rsidRPr="00C858FF">
        <w:rPr>
          <w:rFonts w:ascii="Arial" w:hAnsi="Arial" w:cs="Arial"/>
          <w:lang w:val="en-AU"/>
        </w:rPr>
        <w:t xml:space="preserve">Examination of durability grouping found that D1 CCA poles have a 1.2% of external decay </w:t>
      </w:r>
      <w:r w:rsidR="00492790" w:rsidRPr="00C858FF">
        <w:rPr>
          <w:rFonts w:ascii="Arial" w:hAnsi="Arial" w:cs="Arial"/>
          <w:lang w:val="en-AU"/>
        </w:rPr>
        <w:t>versus</w:t>
      </w:r>
      <w:r w:rsidRPr="00C858FF">
        <w:rPr>
          <w:rFonts w:ascii="Arial" w:hAnsi="Arial" w:cs="Arial"/>
          <w:lang w:val="en-AU"/>
        </w:rPr>
        <w:t xml:space="preserve"> a D2 CCA pole of 3.6% for the entire network. When considering the high risk areas D1 CCA poles were found to have a 3.67% chance of experiencing external decay versus D2 CCA poles of 5.85%. </w:t>
      </w:r>
    </w:p>
    <w:p w:rsidR="002B3F1B" w:rsidRPr="00C858FF" w:rsidRDefault="002B3F1B" w:rsidP="00D17DD2">
      <w:pPr>
        <w:pStyle w:val="Bodycopy"/>
        <w:numPr>
          <w:ilvl w:val="0"/>
          <w:numId w:val="3"/>
        </w:numPr>
        <w:rPr>
          <w:rFonts w:ascii="Arial" w:hAnsi="Arial" w:cs="Arial"/>
        </w:rPr>
      </w:pPr>
      <w:r w:rsidRPr="00C858FF">
        <w:rPr>
          <w:rFonts w:ascii="Arial" w:hAnsi="Arial" w:cs="Arial"/>
          <w:lang w:val="en-AU"/>
        </w:rPr>
        <w:t xml:space="preserve">The data demonstrates a difference for CCA treated poles depending on durability grouping which is not found for PEC treated poles. In general it was found that D2 PEC poles performed from an external decay perspective in a similar manner to D1 PEC poles. PEC is thus the better treatment </w:t>
      </w:r>
      <w:r w:rsidR="00663AD4" w:rsidRPr="00C858FF">
        <w:rPr>
          <w:rFonts w:ascii="Arial" w:hAnsi="Arial" w:cs="Arial"/>
          <w:lang w:val="en-AU"/>
        </w:rPr>
        <w:t>overall.</w:t>
      </w:r>
    </w:p>
    <w:p w:rsidR="00764EBE" w:rsidRPr="00C858FF" w:rsidRDefault="00764EBE" w:rsidP="00764EBE">
      <w:pPr>
        <w:pStyle w:val="Heading2"/>
      </w:pPr>
    </w:p>
    <w:p w:rsidR="00CF2102" w:rsidRPr="00C858FF" w:rsidRDefault="00CF2102" w:rsidP="00764EBE">
      <w:pPr>
        <w:pStyle w:val="Heading2"/>
        <w:rPr>
          <w:color w:val="000000"/>
          <w:szCs w:val="20"/>
          <w:lang w:val="en-GB"/>
        </w:rPr>
      </w:pPr>
      <w:r w:rsidRPr="00C858FF">
        <w:br w:type="page"/>
      </w:r>
    </w:p>
    <w:p w:rsidR="007E1D83" w:rsidRPr="009344F5" w:rsidRDefault="007E1D83" w:rsidP="00CF2102">
      <w:pPr>
        <w:pStyle w:val="Heading3"/>
        <w:rPr>
          <w:rFonts w:ascii="Arial" w:hAnsi="Arial" w:cs="Arial"/>
          <w:b/>
        </w:rPr>
      </w:pPr>
      <w:bookmarkStart w:id="106" w:name="_Toc377134247"/>
      <w:r w:rsidRPr="009344F5">
        <w:rPr>
          <w:rFonts w:ascii="Arial" w:hAnsi="Arial" w:cs="Arial"/>
          <w:b/>
        </w:rPr>
        <w:lastRenderedPageBreak/>
        <w:t>Options for Fiscal Evaluation</w:t>
      </w:r>
      <w:bookmarkEnd w:id="106"/>
    </w:p>
    <w:p w:rsidR="00910A2A" w:rsidRPr="00C858FF" w:rsidRDefault="00E40320" w:rsidP="00910A2A">
      <w:pPr>
        <w:rPr>
          <w:lang w:val="en-GB"/>
        </w:rPr>
      </w:pPr>
      <w:r w:rsidRPr="00C858FF">
        <w:rPr>
          <w:lang w:val="en-GB"/>
        </w:rPr>
        <w:t xml:space="preserve">Based on this analysis the following options are presented for whole of life fiscal evaluation (NPV). </w:t>
      </w:r>
    </w:p>
    <w:p w:rsidR="00910A2A" w:rsidRPr="00C858FF" w:rsidRDefault="00910A2A" w:rsidP="00910A2A">
      <w:pPr>
        <w:rPr>
          <w:lang w:val="en-GB"/>
        </w:rPr>
      </w:pPr>
    </w:p>
    <w:p w:rsidR="00F76019" w:rsidRPr="00F76019" w:rsidRDefault="00E40320" w:rsidP="00D17DD2">
      <w:pPr>
        <w:pStyle w:val="ListParagraph"/>
        <w:numPr>
          <w:ilvl w:val="0"/>
          <w:numId w:val="5"/>
        </w:numPr>
        <w:rPr>
          <w:rFonts w:ascii="Arial" w:hAnsi="Arial" w:cs="Arial"/>
          <w:sz w:val="20"/>
          <w:szCs w:val="20"/>
          <w:lang w:val="en-GB"/>
        </w:rPr>
      </w:pPr>
      <w:r w:rsidRPr="00F76019">
        <w:rPr>
          <w:lang w:val="en-GB"/>
        </w:rPr>
        <w:t xml:space="preserve">Have all poles treated with PEC. For this option pole </w:t>
      </w:r>
      <w:r w:rsidR="00492790" w:rsidRPr="00F76019">
        <w:rPr>
          <w:lang w:val="en-GB"/>
        </w:rPr>
        <w:t>durability</w:t>
      </w:r>
      <w:r w:rsidRPr="00F76019">
        <w:rPr>
          <w:lang w:val="en-GB"/>
        </w:rPr>
        <w:t xml:space="preserve"> segregation will not be necessary as it has been demonstrated there is minimal (if any) difference between a D1 PEC pole and a D2 PEC pole from an external decay perspective.</w:t>
      </w:r>
    </w:p>
    <w:p w:rsidR="00E40320" w:rsidRPr="00F76019" w:rsidRDefault="00E40320" w:rsidP="00D17DD2">
      <w:pPr>
        <w:pStyle w:val="ListParagraph"/>
        <w:numPr>
          <w:ilvl w:val="0"/>
          <w:numId w:val="5"/>
        </w:numPr>
        <w:rPr>
          <w:rFonts w:ascii="Arial" w:hAnsi="Arial" w:cs="Arial"/>
          <w:sz w:val="20"/>
          <w:szCs w:val="20"/>
          <w:lang w:val="en-GB"/>
        </w:rPr>
      </w:pPr>
      <w:r w:rsidRPr="00F76019">
        <w:rPr>
          <w:rFonts w:ascii="Arial" w:hAnsi="Arial" w:cs="Arial"/>
          <w:sz w:val="20"/>
          <w:szCs w:val="20"/>
          <w:lang w:val="en-GB"/>
        </w:rPr>
        <w:t xml:space="preserve">Direct all CCA treated D1 poles to the high risk areas (North Coast </w:t>
      </w:r>
      <w:r w:rsidR="00492790" w:rsidRPr="00F76019">
        <w:rPr>
          <w:rFonts w:ascii="Arial" w:hAnsi="Arial" w:cs="Arial"/>
          <w:sz w:val="20"/>
          <w:szCs w:val="20"/>
          <w:lang w:val="en-GB"/>
        </w:rPr>
        <w:t>etc.</w:t>
      </w:r>
      <w:r w:rsidRPr="00F76019">
        <w:rPr>
          <w:rFonts w:ascii="Arial" w:hAnsi="Arial" w:cs="Arial"/>
          <w:sz w:val="20"/>
          <w:szCs w:val="20"/>
          <w:lang w:val="en-GB"/>
        </w:rPr>
        <w:t>)</w:t>
      </w:r>
      <w:r w:rsidR="00492790" w:rsidRPr="00F76019">
        <w:rPr>
          <w:rFonts w:ascii="Arial" w:hAnsi="Arial" w:cs="Arial"/>
          <w:sz w:val="20"/>
          <w:szCs w:val="20"/>
          <w:lang w:val="en-GB"/>
        </w:rPr>
        <w:t>;</w:t>
      </w:r>
      <w:r w:rsidRPr="00F76019">
        <w:rPr>
          <w:rFonts w:ascii="Arial" w:hAnsi="Arial" w:cs="Arial"/>
          <w:sz w:val="20"/>
          <w:szCs w:val="20"/>
          <w:lang w:val="en-GB"/>
        </w:rPr>
        <w:t xml:space="preserve"> this option will require pole species segregation.</w:t>
      </w:r>
    </w:p>
    <w:p w:rsidR="00E40320" w:rsidRPr="00C858FF" w:rsidRDefault="00E40320" w:rsidP="00D17DD2">
      <w:pPr>
        <w:pStyle w:val="ListParagraph"/>
        <w:numPr>
          <w:ilvl w:val="0"/>
          <w:numId w:val="5"/>
        </w:numPr>
        <w:rPr>
          <w:rFonts w:ascii="Arial" w:hAnsi="Arial" w:cs="Arial"/>
          <w:sz w:val="20"/>
          <w:szCs w:val="20"/>
          <w:lang w:val="en-GB"/>
        </w:rPr>
      </w:pPr>
      <w:r w:rsidRPr="00C858FF">
        <w:rPr>
          <w:rFonts w:ascii="Arial" w:hAnsi="Arial" w:cs="Arial"/>
          <w:sz w:val="20"/>
          <w:szCs w:val="20"/>
          <w:lang w:val="en-GB"/>
        </w:rPr>
        <w:t xml:space="preserve">Consider PEC treatment only for the high risk areas (North Coast </w:t>
      </w:r>
      <w:r w:rsidR="00492790" w:rsidRPr="00C858FF">
        <w:rPr>
          <w:rFonts w:ascii="Arial" w:hAnsi="Arial" w:cs="Arial"/>
          <w:sz w:val="20"/>
          <w:szCs w:val="20"/>
          <w:lang w:val="en-GB"/>
        </w:rPr>
        <w:t>etc.</w:t>
      </w:r>
      <w:r w:rsidRPr="00C858FF">
        <w:rPr>
          <w:rFonts w:ascii="Arial" w:hAnsi="Arial" w:cs="Arial"/>
          <w:sz w:val="20"/>
          <w:szCs w:val="20"/>
          <w:lang w:val="en-GB"/>
        </w:rPr>
        <w:t>) this will require treatment segregation, but may have a lower cost impact than species segregation.</w:t>
      </w:r>
    </w:p>
    <w:p w:rsidR="00E40320" w:rsidRPr="00C858FF" w:rsidRDefault="00E40320" w:rsidP="00D17DD2">
      <w:pPr>
        <w:pStyle w:val="ListParagraph"/>
        <w:numPr>
          <w:ilvl w:val="0"/>
          <w:numId w:val="5"/>
        </w:numPr>
        <w:rPr>
          <w:rFonts w:ascii="Arial" w:hAnsi="Arial" w:cs="Arial"/>
          <w:sz w:val="20"/>
          <w:szCs w:val="20"/>
          <w:lang w:val="en-GB"/>
        </w:rPr>
      </w:pPr>
      <w:r w:rsidRPr="00C858FF">
        <w:rPr>
          <w:rFonts w:ascii="Arial" w:hAnsi="Arial" w:cs="Arial"/>
          <w:sz w:val="20"/>
          <w:szCs w:val="20"/>
          <w:lang w:val="en-GB"/>
        </w:rPr>
        <w:t>Do nothing – maintain status quo.</w:t>
      </w:r>
    </w:p>
    <w:p w:rsidR="00910A2A" w:rsidRPr="009344F5" w:rsidRDefault="00910A2A" w:rsidP="009344F5">
      <w:pPr>
        <w:pStyle w:val="Bodycopy"/>
        <w:rPr>
          <w:rFonts w:ascii="Arial" w:hAnsi="Arial" w:cs="Arial"/>
          <w:lang w:val="en-AU"/>
        </w:rPr>
      </w:pPr>
      <w:r w:rsidRPr="009344F5">
        <w:rPr>
          <w:rFonts w:ascii="Arial" w:hAnsi="Arial" w:cs="Arial"/>
          <w:lang w:val="en-AU"/>
        </w:rPr>
        <w:t xml:space="preserve">It is proposed that for the purposes of fiscal evaluation that the probability of experiencing external decay is utilised along with the average cost for replacement. (In </w:t>
      </w:r>
      <w:r w:rsidR="00492790" w:rsidRPr="009344F5">
        <w:rPr>
          <w:rFonts w:ascii="Arial" w:hAnsi="Arial" w:cs="Arial"/>
          <w:lang w:val="en-AU"/>
        </w:rPr>
        <w:t>other words</w:t>
      </w:r>
      <w:r w:rsidRPr="009344F5">
        <w:rPr>
          <w:rFonts w:ascii="Arial" w:hAnsi="Arial" w:cs="Arial"/>
          <w:lang w:val="en-AU"/>
        </w:rPr>
        <w:t xml:space="preserve"> the ‘average’ age for external decay is not considered in the fiscal evaluation as it is not probabilistic but is deterministic and that is not how decay operates in the field). This approach has its </w:t>
      </w:r>
      <w:r w:rsidR="00492790" w:rsidRPr="009344F5">
        <w:rPr>
          <w:rFonts w:ascii="Arial" w:hAnsi="Arial" w:cs="Arial"/>
          <w:lang w:val="en-AU"/>
        </w:rPr>
        <w:t>deficiencies</w:t>
      </w:r>
      <w:r w:rsidRPr="009344F5">
        <w:rPr>
          <w:rFonts w:ascii="Arial" w:hAnsi="Arial" w:cs="Arial"/>
          <w:lang w:val="en-AU"/>
        </w:rPr>
        <w:t xml:space="preserve">; </w:t>
      </w:r>
    </w:p>
    <w:p w:rsidR="00E364FF" w:rsidRPr="009344F5" w:rsidRDefault="00910A2A" w:rsidP="00D17DD2">
      <w:pPr>
        <w:pStyle w:val="Bodycopy"/>
        <w:numPr>
          <w:ilvl w:val="0"/>
          <w:numId w:val="3"/>
        </w:numPr>
        <w:rPr>
          <w:rFonts w:ascii="Arial" w:hAnsi="Arial" w:cs="Arial"/>
          <w:lang w:val="en-AU"/>
        </w:rPr>
      </w:pPr>
      <w:r w:rsidRPr="009344F5">
        <w:rPr>
          <w:rFonts w:ascii="Arial" w:hAnsi="Arial" w:cs="Arial"/>
          <w:lang w:val="en-AU"/>
        </w:rPr>
        <w:t xml:space="preserve">It is assumed that a pole will have the same chance of external decay for its entire life. Practically this is not true but is a function of exposure to the right moisture and temperature conditions in conjunction with oxidation. To mitigate this </w:t>
      </w:r>
      <w:r w:rsidR="00492790" w:rsidRPr="009344F5">
        <w:rPr>
          <w:rFonts w:ascii="Arial" w:hAnsi="Arial" w:cs="Arial"/>
          <w:lang w:val="en-AU"/>
        </w:rPr>
        <w:t>deficiency</w:t>
      </w:r>
      <w:r w:rsidRPr="009344F5">
        <w:rPr>
          <w:rFonts w:ascii="Arial" w:hAnsi="Arial" w:cs="Arial"/>
          <w:lang w:val="en-AU"/>
        </w:rPr>
        <w:t xml:space="preserve"> it is proposed that the standard </w:t>
      </w:r>
      <w:r w:rsidR="00492790" w:rsidRPr="009344F5">
        <w:rPr>
          <w:rFonts w:ascii="Arial" w:hAnsi="Arial" w:cs="Arial"/>
          <w:lang w:val="en-AU"/>
        </w:rPr>
        <w:t>deviation</w:t>
      </w:r>
      <w:r w:rsidRPr="009344F5">
        <w:rPr>
          <w:rFonts w:ascii="Arial" w:hAnsi="Arial" w:cs="Arial"/>
          <w:lang w:val="en-AU"/>
        </w:rPr>
        <w:t xml:space="preserve"> figures are used to set the lower age boundary at which the probabilistic costs for replacement will apply. For example if the average age for </w:t>
      </w:r>
      <w:r w:rsidR="00492790" w:rsidRPr="009344F5">
        <w:rPr>
          <w:rFonts w:ascii="Arial" w:hAnsi="Arial" w:cs="Arial"/>
          <w:lang w:val="en-AU"/>
        </w:rPr>
        <w:t>external</w:t>
      </w:r>
      <w:r w:rsidRPr="009344F5">
        <w:rPr>
          <w:rFonts w:ascii="Arial" w:hAnsi="Arial" w:cs="Arial"/>
          <w:lang w:val="en-AU"/>
        </w:rPr>
        <w:t xml:space="preserve"> decay is 37 </w:t>
      </w:r>
      <w:r w:rsidR="002072D4">
        <w:rPr>
          <w:rFonts w:ascii="Arial" w:hAnsi="Arial" w:cs="Arial"/>
          <w:lang w:val="en-AU"/>
        </w:rPr>
        <w:t>years</w:t>
      </w:r>
      <w:r w:rsidRPr="009344F5">
        <w:rPr>
          <w:rFonts w:ascii="Arial" w:hAnsi="Arial" w:cs="Arial"/>
          <w:lang w:val="en-AU"/>
        </w:rPr>
        <w:t xml:space="preserve"> and there is a standard deviation of 7 </w:t>
      </w:r>
      <w:r w:rsidR="002072D4">
        <w:rPr>
          <w:rFonts w:ascii="Arial" w:hAnsi="Arial" w:cs="Arial"/>
          <w:lang w:val="en-AU"/>
        </w:rPr>
        <w:t>years</w:t>
      </w:r>
      <w:r w:rsidRPr="009344F5">
        <w:rPr>
          <w:rFonts w:ascii="Arial" w:hAnsi="Arial" w:cs="Arial"/>
          <w:lang w:val="en-AU"/>
        </w:rPr>
        <w:t xml:space="preserve"> then the probabilistic costs will apply from 30 </w:t>
      </w:r>
      <w:r w:rsidR="002072D4">
        <w:rPr>
          <w:rFonts w:ascii="Arial" w:hAnsi="Arial" w:cs="Arial"/>
          <w:lang w:val="en-AU"/>
        </w:rPr>
        <w:t>years</w:t>
      </w:r>
      <w:r w:rsidRPr="009344F5">
        <w:rPr>
          <w:rFonts w:ascii="Arial" w:hAnsi="Arial" w:cs="Arial"/>
          <w:lang w:val="en-AU"/>
        </w:rPr>
        <w:t>.</w:t>
      </w:r>
    </w:p>
    <w:p w:rsidR="00910A2A" w:rsidRPr="009344F5" w:rsidRDefault="00910A2A" w:rsidP="00D17DD2">
      <w:pPr>
        <w:pStyle w:val="Bodycopy"/>
        <w:numPr>
          <w:ilvl w:val="0"/>
          <w:numId w:val="3"/>
        </w:numPr>
        <w:rPr>
          <w:rFonts w:ascii="Arial" w:hAnsi="Arial" w:cs="Arial"/>
          <w:lang w:val="en-AU"/>
        </w:rPr>
      </w:pPr>
      <w:r w:rsidRPr="009344F5">
        <w:rPr>
          <w:rFonts w:ascii="Arial" w:hAnsi="Arial" w:cs="Arial"/>
          <w:lang w:val="en-AU"/>
        </w:rPr>
        <w:t xml:space="preserve">The presumption of a </w:t>
      </w:r>
      <w:r w:rsidR="00492790" w:rsidRPr="009344F5">
        <w:rPr>
          <w:rFonts w:ascii="Arial" w:hAnsi="Arial" w:cs="Arial"/>
          <w:lang w:val="en-AU"/>
        </w:rPr>
        <w:t>probabilistic</w:t>
      </w:r>
      <w:r w:rsidRPr="009344F5">
        <w:rPr>
          <w:rFonts w:ascii="Arial" w:hAnsi="Arial" w:cs="Arial"/>
          <w:lang w:val="en-AU"/>
        </w:rPr>
        <w:t xml:space="preserve"> replacement cost assumes </w:t>
      </w:r>
      <w:r w:rsidR="00596D7C" w:rsidRPr="009344F5">
        <w:rPr>
          <w:rFonts w:ascii="Arial" w:hAnsi="Arial" w:cs="Arial"/>
          <w:lang w:val="en-AU"/>
        </w:rPr>
        <w:t>irrespective of age so even setting an inception age</w:t>
      </w:r>
      <w:r w:rsidRPr="009344F5">
        <w:rPr>
          <w:rFonts w:ascii="Arial" w:hAnsi="Arial" w:cs="Arial"/>
          <w:lang w:val="en-AU"/>
        </w:rPr>
        <w:t xml:space="preserve"> </w:t>
      </w:r>
      <w:r w:rsidR="00E364FF" w:rsidRPr="009344F5">
        <w:rPr>
          <w:rFonts w:ascii="Arial" w:hAnsi="Arial" w:cs="Arial"/>
          <w:lang w:val="en-AU"/>
        </w:rPr>
        <w:t>as discussed above will not model real life conditions.</w:t>
      </w:r>
    </w:p>
    <w:p w:rsidR="00764EBE" w:rsidRPr="00C858FF" w:rsidRDefault="00764EBE" w:rsidP="00764EBE">
      <w:pPr>
        <w:pStyle w:val="Heading2"/>
        <w:rPr>
          <w:lang w:val="en-GB"/>
        </w:rPr>
      </w:pPr>
      <w:bookmarkStart w:id="107" w:name="_Toc377134248"/>
      <w:r w:rsidRPr="00C858FF">
        <w:rPr>
          <w:lang w:val="en-GB"/>
        </w:rPr>
        <w:t>Recommendations</w:t>
      </w:r>
      <w:bookmarkEnd w:id="107"/>
    </w:p>
    <w:p w:rsidR="00764EBE" w:rsidRPr="00C858FF" w:rsidRDefault="00764EBE" w:rsidP="00D17DD2">
      <w:pPr>
        <w:pStyle w:val="Bodycopy"/>
        <w:numPr>
          <w:ilvl w:val="0"/>
          <w:numId w:val="6"/>
        </w:numPr>
        <w:rPr>
          <w:rFonts w:ascii="Arial" w:hAnsi="Arial" w:cs="Arial"/>
        </w:rPr>
      </w:pPr>
      <w:r w:rsidRPr="00C858FF">
        <w:rPr>
          <w:rFonts w:ascii="Arial" w:hAnsi="Arial" w:cs="Arial"/>
        </w:rPr>
        <w:t>The options listed for fiscal evaluation are modelled using NPV techniques to determine the value or otherwise of the options to Essential Energy.</w:t>
      </w:r>
    </w:p>
    <w:p w:rsidR="00764EBE" w:rsidRDefault="00764EBE" w:rsidP="00D17DD2">
      <w:pPr>
        <w:pStyle w:val="Bodycopy"/>
        <w:numPr>
          <w:ilvl w:val="0"/>
          <w:numId w:val="6"/>
        </w:numPr>
        <w:rPr>
          <w:rFonts w:ascii="Arial" w:hAnsi="Arial" w:cs="Arial"/>
        </w:rPr>
      </w:pPr>
      <w:r w:rsidRPr="00C858FF">
        <w:rPr>
          <w:rFonts w:ascii="Arial" w:hAnsi="Arial" w:cs="Arial"/>
        </w:rPr>
        <w:t>Similar modelling is performed assessing pole performance from an internal decay perspective.</w:t>
      </w:r>
    </w:p>
    <w:p w:rsidR="001E0A40" w:rsidRDefault="001E0A40">
      <w:r>
        <w:br w:type="page"/>
      </w:r>
    </w:p>
    <w:p w:rsidR="001E0A40" w:rsidRDefault="001E0A40" w:rsidP="001E0A40">
      <w:pPr>
        <w:pStyle w:val="Heading1"/>
      </w:pPr>
      <w:bookmarkStart w:id="108" w:name="_Toc377134249"/>
      <w:r>
        <w:lastRenderedPageBreak/>
        <w:t>APPENDIX A</w:t>
      </w:r>
      <w:r w:rsidR="009E6730">
        <w:t>: DECAY</w:t>
      </w:r>
      <w:r>
        <w:t xml:space="preserve"> HIGH RISK AREAS</w:t>
      </w:r>
      <w:r w:rsidR="009E6730">
        <w:t xml:space="preserve"> AND TERMITES</w:t>
      </w:r>
      <w:bookmarkEnd w:id="108"/>
    </w:p>
    <w:p w:rsidR="001E0A40" w:rsidRDefault="001E0A40" w:rsidP="001E0A40">
      <w:r>
        <w:t xml:space="preserve">The analysis presented in this paper is consistent with research performed by a number of past studies which have identified areas of high risk and the mode for timber decay. This appendix will </w:t>
      </w:r>
      <w:r w:rsidR="00C546CB">
        <w:t xml:space="preserve">provide a summary of this </w:t>
      </w:r>
      <w:r w:rsidR="00DF0D87">
        <w:t>research</w:t>
      </w:r>
      <w:r>
        <w:t xml:space="preserve"> and provide </w:t>
      </w:r>
      <w:r w:rsidR="00C546CB">
        <w:t>some background into the defini</w:t>
      </w:r>
      <w:r>
        <w:t>tion of ‘high risk’ as used in this analysis paper.</w:t>
      </w:r>
    </w:p>
    <w:p w:rsidR="00C546CB" w:rsidRDefault="00C546CB" w:rsidP="00C546CB">
      <w:pPr>
        <w:pStyle w:val="Heading2"/>
      </w:pPr>
    </w:p>
    <w:p w:rsidR="00C546CB" w:rsidRDefault="00C546CB" w:rsidP="00C546CB">
      <w:pPr>
        <w:pStyle w:val="Heading2"/>
      </w:pPr>
      <w:bookmarkStart w:id="109" w:name="_Toc377134250"/>
      <w:r>
        <w:t>Decay</w:t>
      </w:r>
      <w:bookmarkEnd w:id="109"/>
    </w:p>
    <w:p w:rsidR="00C546CB" w:rsidRDefault="00C546CB" w:rsidP="00C546CB">
      <w:r>
        <w:t xml:space="preserve">Decay in timber occurs in the </w:t>
      </w:r>
      <w:r w:rsidR="00DF0D87">
        <w:t>presence</w:t>
      </w:r>
      <w:r>
        <w:t xml:space="preserve"> of moisture and oxygen. The amount of moisture available is critical to the inception of decay, too little moisture and the decay process is difficult to start. Typically the amount of free water in the timber needs to be above 20% moisture content to cause ongoing decay</w:t>
      </w:r>
      <w:r w:rsidR="00725106">
        <w:t>, additionally the fungal growth also needs temperatures between 25 to 40 degrees to thrive</w:t>
      </w:r>
      <w:r>
        <w:t xml:space="preserve">. </w:t>
      </w:r>
      <w:r w:rsidR="00725106">
        <w:t xml:space="preserve"> By </w:t>
      </w:r>
      <w:r w:rsidR="00DF0D87">
        <w:t>virtue</w:t>
      </w:r>
      <w:r w:rsidR="00725106">
        <w:t xml:space="preserve"> of the treatment processes applied to timber </w:t>
      </w:r>
      <w:r w:rsidR="00DF0D87">
        <w:t>products</w:t>
      </w:r>
      <w:r w:rsidR="00725106">
        <w:t xml:space="preserve"> such as PEC and CCA the ‘food’ used by the fungal decay is rendered useless for the fungus, effectively retarding fungal decay. If oxygen can be removed from the equation the fungal decay is also unable to start, which is why the decay often occurs in the critical zone where the moisture c</w:t>
      </w:r>
      <w:r w:rsidR="00337606">
        <w:t xml:space="preserve">ontent is relatively high compared </w:t>
      </w:r>
      <w:r w:rsidR="00725106">
        <w:t>t</w:t>
      </w:r>
      <w:r w:rsidR="00337606">
        <w:t>o</w:t>
      </w:r>
      <w:r w:rsidR="00725106">
        <w:t xml:space="preserve"> the re</w:t>
      </w:r>
      <w:r w:rsidR="00337606">
        <w:t xml:space="preserve">st of </w:t>
      </w:r>
      <w:r w:rsidR="00725106">
        <w:t xml:space="preserve">the pole and there is access to oxygen. </w:t>
      </w:r>
      <w:r>
        <w:t xml:space="preserve">There are differences in the decay with respect to above ground and below ground decay which has </w:t>
      </w:r>
      <w:r w:rsidR="00DF0D87">
        <w:t>led</w:t>
      </w:r>
      <w:r>
        <w:t xml:space="preserve"> to differing durability ratings</w:t>
      </w:r>
      <w:r w:rsidR="00337606">
        <w:t xml:space="preserve"> (heart wood) and this is termed natural durability</w:t>
      </w:r>
      <w:r>
        <w:t xml:space="preserve">. The following figure shows the in ground decay hazard zones for </w:t>
      </w:r>
      <w:r w:rsidR="00DF0D87">
        <w:t>Australia</w:t>
      </w:r>
      <w:r>
        <w:t xml:space="preserve"> with zone D being the worst area.</w:t>
      </w:r>
    </w:p>
    <w:p w:rsidR="00C546CB" w:rsidRDefault="00C546CB" w:rsidP="00C546CB"/>
    <w:p w:rsidR="00C546CB" w:rsidRDefault="00C546CB" w:rsidP="00C546CB">
      <w:pPr>
        <w:pStyle w:val="Caption"/>
        <w:keepNext/>
      </w:pPr>
      <w:r>
        <w:t xml:space="preserve">Figure </w:t>
      </w:r>
      <w:r w:rsidR="00C67A17">
        <w:fldChar w:fldCharType="begin"/>
      </w:r>
      <w:r w:rsidR="00C67A17">
        <w:instrText xml:space="preserve"> SEQ Figure \* ARABIC </w:instrText>
      </w:r>
      <w:r w:rsidR="00C67A17">
        <w:fldChar w:fldCharType="separate"/>
      </w:r>
      <w:r w:rsidR="00EF22AE">
        <w:rPr>
          <w:noProof/>
        </w:rPr>
        <w:t>40</w:t>
      </w:r>
      <w:r w:rsidR="00C67A17">
        <w:rPr>
          <w:noProof/>
        </w:rPr>
        <w:fldChar w:fldCharType="end"/>
      </w:r>
      <w:r>
        <w:t xml:space="preserve"> In-Ground Decay Hazard Zones</w:t>
      </w:r>
    </w:p>
    <w:p w:rsidR="00725106" w:rsidRDefault="00C546CB" w:rsidP="00725106">
      <w:pPr>
        <w:jc w:val="center"/>
      </w:pPr>
      <w:r>
        <w:rPr>
          <w:noProof/>
          <w:lang w:eastAsia="en-AU"/>
        </w:rPr>
        <w:drawing>
          <wp:inline distT="0" distB="0" distL="0" distR="0" wp14:anchorId="6D768F14" wp14:editId="785BE1FB">
            <wp:extent cx="4896286" cy="4147719"/>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898287" cy="4149414"/>
                    </a:xfrm>
                    <a:prstGeom prst="rect">
                      <a:avLst/>
                    </a:prstGeom>
                  </pic:spPr>
                </pic:pic>
              </a:graphicData>
            </a:graphic>
          </wp:inline>
        </w:drawing>
      </w:r>
      <w:r w:rsidR="00DF3B6D">
        <w:rPr>
          <w:rStyle w:val="FootnoteReference"/>
        </w:rPr>
        <w:footnoteReference w:id="10"/>
      </w:r>
    </w:p>
    <w:p w:rsidR="00725106" w:rsidRDefault="00725106" w:rsidP="00725106"/>
    <w:p w:rsidR="00725106" w:rsidRDefault="00725106" w:rsidP="00725106">
      <w:r>
        <w:t xml:space="preserve">As this paper is examining external decay it is worth reviewing the areas with the worst potential for above ground decay as shown in </w:t>
      </w:r>
      <w:r>
        <w:fldChar w:fldCharType="begin"/>
      </w:r>
      <w:r>
        <w:instrText xml:space="preserve"> REF _Ref377046203 \h </w:instrText>
      </w:r>
      <w:r>
        <w:fldChar w:fldCharType="separate"/>
      </w:r>
      <w:r>
        <w:t xml:space="preserve">Figure </w:t>
      </w:r>
      <w:r>
        <w:rPr>
          <w:noProof/>
        </w:rPr>
        <w:t>41</w:t>
      </w:r>
      <w:r>
        <w:fldChar w:fldCharType="end"/>
      </w:r>
      <w:r>
        <w:t>.</w:t>
      </w:r>
    </w:p>
    <w:p w:rsidR="00725106" w:rsidRDefault="00725106" w:rsidP="00725106">
      <w:pPr>
        <w:pStyle w:val="Caption"/>
        <w:keepNext/>
      </w:pPr>
      <w:bookmarkStart w:id="110" w:name="_Ref377046203"/>
      <w:r>
        <w:lastRenderedPageBreak/>
        <w:t xml:space="preserve">Figure </w:t>
      </w:r>
      <w:r w:rsidR="00C67A17">
        <w:fldChar w:fldCharType="begin"/>
      </w:r>
      <w:r w:rsidR="00C67A17">
        <w:instrText xml:space="preserve"> SEQ Figure \</w:instrText>
      </w:r>
      <w:r w:rsidR="00C67A17">
        <w:instrText xml:space="preserve">* ARABIC </w:instrText>
      </w:r>
      <w:r w:rsidR="00C67A17">
        <w:fldChar w:fldCharType="separate"/>
      </w:r>
      <w:r w:rsidR="00EF22AE">
        <w:rPr>
          <w:noProof/>
        </w:rPr>
        <w:t>41</w:t>
      </w:r>
      <w:r w:rsidR="00C67A17">
        <w:rPr>
          <w:noProof/>
        </w:rPr>
        <w:fldChar w:fldCharType="end"/>
      </w:r>
      <w:bookmarkEnd w:id="110"/>
      <w:r>
        <w:t xml:space="preserve"> Above Ground Decay Hazard Zones</w:t>
      </w:r>
    </w:p>
    <w:p w:rsidR="00725106" w:rsidRPr="00725106" w:rsidRDefault="00725106" w:rsidP="00725106">
      <w:pPr>
        <w:jc w:val="center"/>
      </w:pPr>
      <w:r>
        <w:rPr>
          <w:noProof/>
          <w:lang w:eastAsia="en-AU"/>
        </w:rPr>
        <w:drawing>
          <wp:inline distT="0" distB="0" distL="0" distR="0" wp14:anchorId="77F953CA" wp14:editId="33106518">
            <wp:extent cx="5078847" cy="4268216"/>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081893" cy="4270776"/>
                    </a:xfrm>
                    <a:prstGeom prst="rect">
                      <a:avLst/>
                    </a:prstGeom>
                  </pic:spPr>
                </pic:pic>
              </a:graphicData>
            </a:graphic>
          </wp:inline>
        </w:drawing>
      </w:r>
      <w:r w:rsidR="009E15DA">
        <w:rPr>
          <w:rStyle w:val="FootnoteReference"/>
        </w:rPr>
        <w:footnoteReference w:id="11"/>
      </w:r>
    </w:p>
    <w:p w:rsidR="00F76019" w:rsidRDefault="00F76019" w:rsidP="00725106">
      <w:pPr>
        <w:pStyle w:val="Bodycopy"/>
        <w:ind w:left="360"/>
        <w:rPr>
          <w:rFonts w:ascii="Arial" w:hAnsi="Arial" w:cs="Arial"/>
        </w:rPr>
      </w:pPr>
    </w:p>
    <w:p w:rsidR="00725106" w:rsidRDefault="00725106" w:rsidP="00725106">
      <w:pPr>
        <w:pStyle w:val="Bodycopy"/>
        <w:rPr>
          <w:rFonts w:ascii="Arial" w:hAnsi="Arial" w:cs="Arial"/>
        </w:rPr>
      </w:pPr>
    </w:p>
    <w:p w:rsidR="00467D0C" w:rsidRDefault="00467D0C" w:rsidP="00467D0C">
      <w:pPr>
        <w:pStyle w:val="Heading2"/>
      </w:pPr>
      <w:bookmarkStart w:id="111" w:name="_Toc377134251"/>
      <w:r>
        <w:t>High Risk Areas – Definition</w:t>
      </w:r>
      <w:bookmarkEnd w:id="111"/>
    </w:p>
    <w:p w:rsidR="00467D0C" w:rsidRDefault="00467D0C" w:rsidP="00467D0C">
      <w:pPr>
        <w:pStyle w:val="Bodycopy"/>
        <w:rPr>
          <w:lang w:val="en-AU"/>
        </w:rPr>
      </w:pPr>
      <w:r>
        <w:rPr>
          <w:lang w:val="en-AU"/>
        </w:rPr>
        <w:t xml:space="preserve">During analysis of the Essential Energy data set reference was not made to the above charts in order to define the areas of high risk. Rather the data was used to determine areas (depots) that had the worst percentage of the population (normalised) with external decay over the entire footprint. It just so happened that the areas of high risk as identified via this process line up almost exactly with the above maps of Australia showing the worst areas for external decay. This correlation helps to provide evidence that the WASP data set is accurate and in line with prior research once the data has been filtered and cleansed. </w:t>
      </w:r>
    </w:p>
    <w:p w:rsidR="009E6730" w:rsidRDefault="009E6730">
      <w:pPr>
        <w:rPr>
          <w:b/>
        </w:rPr>
      </w:pPr>
      <w:r>
        <w:br w:type="page"/>
      </w:r>
    </w:p>
    <w:p w:rsidR="00467D0C" w:rsidRDefault="00467D0C" w:rsidP="00467D0C">
      <w:pPr>
        <w:pStyle w:val="Heading2"/>
      </w:pPr>
      <w:bookmarkStart w:id="112" w:name="_Toc377134252"/>
      <w:r>
        <w:lastRenderedPageBreak/>
        <w:t>Insect Damage Zones</w:t>
      </w:r>
      <w:bookmarkEnd w:id="112"/>
    </w:p>
    <w:p w:rsidR="00467D0C" w:rsidRDefault="00467D0C" w:rsidP="00467D0C">
      <w:pPr>
        <w:pStyle w:val="Bodycopy"/>
        <w:rPr>
          <w:lang w:val="en-AU"/>
        </w:rPr>
      </w:pPr>
      <w:r>
        <w:rPr>
          <w:lang w:val="en-AU"/>
        </w:rPr>
        <w:t>Of interest a map of Australia has been produced showing the areas for the worst termite damage, most of NSW falls in the Zone B classification. Note: Zone D is the worst areas for termite damage.</w:t>
      </w:r>
    </w:p>
    <w:p w:rsidR="00467D0C" w:rsidRDefault="00467D0C" w:rsidP="00467D0C">
      <w:pPr>
        <w:pStyle w:val="Bodycopy"/>
        <w:rPr>
          <w:lang w:val="en-AU"/>
        </w:rPr>
      </w:pPr>
    </w:p>
    <w:p w:rsidR="00467D0C" w:rsidRDefault="00467D0C" w:rsidP="00467D0C">
      <w:pPr>
        <w:pStyle w:val="Caption"/>
        <w:keepNext/>
      </w:pPr>
      <w:bookmarkStart w:id="113" w:name="_Ref377127281"/>
      <w:r>
        <w:t xml:space="preserve">Figure </w:t>
      </w:r>
      <w:r w:rsidR="00C67A17">
        <w:fldChar w:fldCharType="begin"/>
      </w:r>
      <w:r w:rsidR="00C67A17">
        <w:instrText xml:space="preserve"> SEQ Figure \* ARABIC </w:instrText>
      </w:r>
      <w:r w:rsidR="00C67A17">
        <w:fldChar w:fldCharType="separate"/>
      </w:r>
      <w:r w:rsidR="00EF22AE">
        <w:rPr>
          <w:noProof/>
        </w:rPr>
        <w:t>42</w:t>
      </w:r>
      <w:r w:rsidR="00C67A17">
        <w:rPr>
          <w:noProof/>
        </w:rPr>
        <w:fldChar w:fldCharType="end"/>
      </w:r>
      <w:bookmarkEnd w:id="113"/>
      <w:r>
        <w:t xml:space="preserve"> Termite Hazard Zones</w:t>
      </w:r>
    </w:p>
    <w:p w:rsidR="00467D0C" w:rsidRDefault="00467D0C" w:rsidP="00467D0C">
      <w:pPr>
        <w:pStyle w:val="Bodycopy"/>
        <w:jc w:val="center"/>
        <w:rPr>
          <w:lang w:val="en-AU"/>
        </w:rPr>
      </w:pPr>
      <w:r>
        <w:rPr>
          <w:noProof/>
          <w:lang w:val="en-AU" w:eastAsia="en-AU"/>
        </w:rPr>
        <w:drawing>
          <wp:inline distT="0" distB="0" distL="0" distR="0" wp14:anchorId="1703152D" wp14:editId="6C500F73">
            <wp:extent cx="5030606" cy="4279392"/>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031797" cy="4280405"/>
                    </a:xfrm>
                    <a:prstGeom prst="rect">
                      <a:avLst/>
                    </a:prstGeom>
                  </pic:spPr>
                </pic:pic>
              </a:graphicData>
            </a:graphic>
          </wp:inline>
        </w:drawing>
      </w:r>
      <w:r w:rsidR="009E15DA">
        <w:rPr>
          <w:rStyle w:val="FootnoteReference"/>
          <w:lang w:val="en-AU"/>
        </w:rPr>
        <w:footnoteReference w:id="12"/>
      </w:r>
    </w:p>
    <w:p w:rsidR="009E15DA" w:rsidRDefault="009E15DA" w:rsidP="00467D0C">
      <w:pPr>
        <w:pStyle w:val="Bodycopy"/>
        <w:jc w:val="center"/>
        <w:rPr>
          <w:lang w:val="en-AU"/>
        </w:rPr>
      </w:pPr>
    </w:p>
    <w:p w:rsidR="009E15DA" w:rsidRDefault="00DF0D87" w:rsidP="009767F1">
      <w:pPr>
        <w:pStyle w:val="Bodycopy"/>
        <w:rPr>
          <w:lang w:val="en-AU"/>
        </w:rPr>
      </w:pPr>
      <w:r>
        <w:rPr>
          <w:lang w:val="en-AU"/>
        </w:rPr>
        <w:t>Whilst</w:t>
      </w:r>
      <w:r w:rsidR="009767F1">
        <w:rPr>
          <w:lang w:val="en-AU"/>
        </w:rPr>
        <w:t xml:space="preserve"> not in the sc</w:t>
      </w:r>
      <w:r w:rsidR="004E1451">
        <w:rPr>
          <w:lang w:val="en-AU"/>
        </w:rPr>
        <w:t>ope of this paper a spatial pl</w:t>
      </w:r>
      <w:bookmarkStart w:id="114" w:name="_GoBack"/>
      <w:bookmarkEnd w:id="114"/>
      <w:r w:rsidR="004E1451">
        <w:rPr>
          <w:lang w:val="en-AU"/>
        </w:rPr>
        <w:t>ot</w:t>
      </w:r>
      <w:r w:rsidR="009767F1">
        <w:rPr>
          <w:lang w:val="en-AU"/>
        </w:rPr>
        <w:t xml:space="preserve"> of all poles in WASP condemned due to termites since the beginning of records aligns well with </w:t>
      </w:r>
      <w:r w:rsidR="009767F1">
        <w:rPr>
          <w:lang w:val="en-AU"/>
        </w:rPr>
        <w:fldChar w:fldCharType="begin"/>
      </w:r>
      <w:r w:rsidR="009767F1">
        <w:rPr>
          <w:lang w:val="en-AU"/>
        </w:rPr>
        <w:instrText xml:space="preserve"> REF _Ref377127281 \h </w:instrText>
      </w:r>
      <w:r w:rsidR="009767F1">
        <w:rPr>
          <w:lang w:val="en-AU"/>
        </w:rPr>
      </w:r>
      <w:r w:rsidR="009767F1">
        <w:rPr>
          <w:lang w:val="en-AU"/>
        </w:rPr>
        <w:fldChar w:fldCharType="separate"/>
      </w:r>
      <w:r w:rsidR="009767F1">
        <w:t xml:space="preserve">Figure </w:t>
      </w:r>
      <w:r w:rsidR="009767F1">
        <w:rPr>
          <w:noProof/>
        </w:rPr>
        <w:t>42</w:t>
      </w:r>
      <w:r w:rsidR="009767F1">
        <w:rPr>
          <w:lang w:val="en-AU"/>
        </w:rPr>
        <w:fldChar w:fldCharType="end"/>
      </w:r>
      <w:r w:rsidR="009767F1">
        <w:rPr>
          <w:lang w:val="en-AU"/>
        </w:rPr>
        <w:t xml:space="preserve"> showing termite damage spread across the state.</w:t>
      </w:r>
    </w:p>
    <w:p w:rsidR="009767F1" w:rsidRDefault="009767F1" w:rsidP="009767F1">
      <w:pPr>
        <w:pStyle w:val="Bodycopy"/>
        <w:rPr>
          <w:lang w:val="en-AU"/>
        </w:rPr>
      </w:pPr>
    </w:p>
    <w:p w:rsidR="009767F1" w:rsidRDefault="009767F1" w:rsidP="009767F1">
      <w:pPr>
        <w:pStyle w:val="Caption"/>
        <w:keepNext/>
      </w:pPr>
      <w:r>
        <w:lastRenderedPageBreak/>
        <w:t xml:space="preserve">Figure </w:t>
      </w:r>
      <w:r w:rsidR="00C67A17">
        <w:fldChar w:fldCharType="begin"/>
      </w:r>
      <w:r w:rsidR="00C67A17">
        <w:instrText xml:space="preserve"> SEQ Figure \* ARABIC </w:instrText>
      </w:r>
      <w:r w:rsidR="00C67A17">
        <w:fldChar w:fldCharType="separate"/>
      </w:r>
      <w:r w:rsidR="00EF22AE">
        <w:rPr>
          <w:noProof/>
        </w:rPr>
        <w:t>43</w:t>
      </w:r>
      <w:r w:rsidR="00C67A17">
        <w:rPr>
          <w:noProof/>
        </w:rPr>
        <w:fldChar w:fldCharType="end"/>
      </w:r>
      <w:r>
        <w:t xml:space="preserve"> Termite Condemned Poles</w:t>
      </w:r>
    </w:p>
    <w:p w:rsidR="009767F1" w:rsidRDefault="009767F1" w:rsidP="009767F1">
      <w:pPr>
        <w:pStyle w:val="Bodycopy"/>
        <w:jc w:val="center"/>
        <w:rPr>
          <w:lang w:val="en-AU"/>
        </w:rPr>
      </w:pPr>
      <w:r>
        <w:rPr>
          <w:noProof/>
          <w:lang w:val="en-AU" w:eastAsia="en-AU"/>
        </w:rPr>
        <w:drawing>
          <wp:inline distT="0" distB="0" distL="0" distR="0" wp14:anchorId="566DA025" wp14:editId="46A57E89">
            <wp:extent cx="5391150" cy="423170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391150" cy="4231707"/>
                    </a:xfrm>
                    <a:prstGeom prst="rect">
                      <a:avLst/>
                    </a:prstGeom>
                  </pic:spPr>
                </pic:pic>
              </a:graphicData>
            </a:graphic>
          </wp:inline>
        </w:drawing>
      </w:r>
    </w:p>
    <w:p w:rsidR="009767F1" w:rsidRDefault="009767F1" w:rsidP="009767F1">
      <w:pPr>
        <w:pStyle w:val="Bodycopy"/>
        <w:jc w:val="center"/>
        <w:rPr>
          <w:lang w:val="en-AU"/>
        </w:rPr>
      </w:pPr>
    </w:p>
    <w:p w:rsidR="009767F1" w:rsidRDefault="009767F1" w:rsidP="009767F1">
      <w:pPr>
        <w:pStyle w:val="Bodycopy"/>
        <w:rPr>
          <w:lang w:val="en-AU"/>
        </w:rPr>
      </w:pPr>
      <w:r>
        <w:rPr>
          <w:lang w:val="en-AU"/>
        </w:rPr>
        <w:t xml:space="preserve">In regards to termite </w:t>
      </w:r>
      <w:r w:rsidR="00DF0D87">
        <w:rPr>
          <w:lang w:val="en-AU"/>
        </w:rPr>
        <w:t>susceptibility</w:t>
      </w:r>
      <w:r>
        <w:rPr>
          <w:lang w:val="en-AU"/>
        </w:rPr>
        <w:t xml:space="preserve"> and treatment concerns have been raised around Blackbutt and a propensity to star crack / barrel crack allowing the heart wood</w:t>
      </w:r>
      <w:r w:rsidR="00665CC8">
        <w:rPr>
          <w:lang w:val="en-AU"/>
        </w:rPr>
        <w:t xml:space="preserve"> </w:t>
      </w:r>
      <w:r>
        <w:rPr>
          <w:lang w:val="en-AU"/>
        </w:rPr>
        <w:t xml:space="preserve">to be exposed to termite attack. </w:t>
      </w:r>
      <w:r w:rsidR="00DF0D87">
        <w:rPr>
          <w:lang w:val="en-AU"/>
        </w:rPr>
        <w:t>Whilst</w:t>
      </w:r>
      <w:r w:rsidR="00665CC8">
        <w:rPr>
          <w:lang w:val="en-AU"/>
        </w:rPr>
        <w:t xml:space="preserve"> the WASP data set is problematic in regards to identifying the actual species for records were it was possible to reasonably identify the prior species a spatial plot has been produced as shown in </w:t>
      </w:r>
      <w:r w:rsidR="00665CC8">
        <w:rPr>
          <w:lang w:val="en-AU"/>
        </w:rPr>
        <w:fldChar w:fldCharType="begin"/>
      </w:r>
      <w:r w:rsidR="00665CC8">
        <w:rPr>
          <w:lang w:val="en-AU"/>
        </w:rPr>
        <w:instrText xml:space="preserve"> REF _Ref377128484 \h </w:instrText>
      </w:r>
      <w:r w:rsidR="00665CC8">
        <w:rPr>
          <w:lang w:val="en-AU"/>
        </w:rPr>
      </w:r>
      <w:r w:rsidR="00665CC8">
        <w:rPr>
          <w:lang w:val="en-AU"/>
        </w:rPr>
        <w:fldChar w:fldCharType="separate"/>
      </w:r>
      <w:r w:rsidR="00665CC8">
        <w:t xml:space="preserve">Figure </w:t>
      </w:r>
      <w:r w:rsidR="00665CC8">
        <w:rPr>
          <w:noProof/>
        </w:rPr>
        <w:t>44</w:t>
      </w:r>
      <w:r w:rsidR="00665CC8">
        <w:rPr>
          <w:lang w:val="en-AU"/>
        </w:rPr>
        <w:fldChar w:fldCharType="end"/>
      </w:r>
      <w:r w:rsidR="00665CC8">
        <w:rPr>
          <w:lang w:val="en-AU"/>
        </w:rPr>
        <w:t>.</w:t>
      </w:r>
      <w:r w:rsidR="00EF22AE">
        <w:rPr>
          <w:lang w:val="en-AU"/>
        </w:rPr>
        <w:t xml:space="preserve"> Filtering this data set for CCA treated poles resulted in </w:t>
      </w:r>
      <w:r w:rsidR="00EF22AE">
        <w:rPr>
          <w:lang w:val="en-AU"/>
        </w:rPr>
        <w:fldChar w:fldCharType="begin"/>
      </w:r>
      <w:r w:rsidR="00EF22AE">
        <w:rPr>
          <w:lang w:val="en-AU"/>
        </w:rPr>
        <w:instrText xml:space="preserve"> REF _Ref377128726 \h </w:instrText>
      </w:r>
      <w:r w:rsidR="00EF22AE">
        <w:rPr>
          <w:lang w:val="en-AU"/>
        </w:rPr>
      </w:r>
      <w:r w:rsidR="00EF22AE">
        <w:rPr>
          <w:lang w:val="en-AU"/>
        </w:rPr>
        <w:fldChar w:fldCharType="separate"/>
      </w:r>
      <w:r w:rsidR="00EF22AE">
        <w:t xml:space="preserve">Figure </w:t>
      </w:r>
      <w:r w:rsidR="00EF22AE">
        <w:rPr>
          <w:noProof/>
        </w:rPr>
        <w:t>45</w:t>
      </w:r>
      <w:r w:rsidR="00EF22AE">
        <w:rPr>
          <w:lang w:val="en-AU"/>
        </w:rPr>
        <w:fldChar w:fldCharType="end"/>
      </w:r>
      <w:r w:rsidR="00EF22AE">
        <w:rPr>
          <w:lang w:val="en-AU"/>
        </w:rPr>
        <w:t xml:space="preserve">, </w:t>
      </w:r>
      <w:proofErr w:type="spellStart"/>
      <w:r w:rsidR="00EF22AE">
        <w:rPr>
          <w:lang w:val="en-AU"/>
        </w:rPr>
        <w:t>whis</w:t>
      </w:r>
      <w:r w:rsidR="009E6730">
        <w:rPr>
          <w:lang w:val="en-AU"/>
        </w:rPr>
        <w:t>l</w:t>
      </w:r>
      <w:r w:rsidR="00EF22AE">
        <w:rPr>
          <w:lang w:val="en-AU"/>
        </w:rPr>
        <w:t>t</w:t>
      </w:r>
      <w:proofErr w:type="spellEnd"/>
      <w:r w:rsidR="00EF22AE">
        <w:rPr>
          <w:lang w:val="en-AU"/>
        </w:rPr>
        <w:t xml:space="preserve"> the WASP data is </w:t>
      </w:r>
      <w:r w:rsidR="00DF0D87">
        <w:rPr>
          <w:lang w:val="en-AU"/>
        </w:rPr>
        <w:t>sparse</w:t>
      </w:r>
      <w:r w:rsidR="00EF22AE">
        <w:rPr>
          <w:lang w:val="en-AU"/>
        </w:rPr>
        <w:t xml:space="preserve"> the data presented in this figure cannot support the concerns around Blackbutt. There is no more clustering of Blackbutt than there is of Spotted Gum in regards to termite attack.</w:t>
      </w:r>
    </w:p>
    <w:p w:rsidR="00665CC8" w:rsidRDefault="00665CC8" w:rsidP="009767F1">
      <w:pPr>
        <w:pStyle w:val="Bodycopy"/>
        <w:rPr>
          <w:lang w:val="en-AU"/>
        </w:rPr>
      </w:pPr>
    </w:p>
    <w:p w:rsidR="00665CC8" w:rsidRDefault="00665CC8" w:rsidP="00665CC8">
      <w:pPr>
        <w:pStyle w:val="Caption"/>
        <w:keepNext/>
      </w:pPr>
      <w:bookmarkStart w:id="115" w:name="_Ref377128484"/>
      <w:r>
        <w:lastRenderedPageBreak/>
        <w:t xml:space="preserve">Figure </w:t>
      </w:r>
      <w:r w:rsidR="00C67A17">
        <w:fldChar w:fldCharType="begin"/>
      </w:r>
      <w:r w:rsidR="00C67A17">
        <w:instrText xml:space="preserve"> SEQ Figure \* ARABIC </w:instrText>
      </w:r>
      <w:r w:rsidR="00C67A17">
        <w:fldChar w:fldCharType="separate"/>
      </w:r>
      <w:r w:rsidR="00EF22AE">
        <w:rPr>
          <w:noProof/>
        </w:rPr>
        <w:t>44</w:t>
      </w:r>
      <w:r w:rsidR="00C67A17">
        <w:rPr>
          <w:noProof/>
        </w:rPr>
        <w:fldChar w:fldCharType="end"/>
      </w:r>
      <w:bookmarkEnd w:id="115"/>
      <w:r>
        <w:t xml:space="preserve"> D2 Spotted Gum and Blackbutt Termite Condemned Poles</w:t>
      </w:r>
    </w:p>
    <w:p w:rsidR="00665CC8" w:rsidRDefault="00665CC8" w:rsidP="00665CC8">
      <w:pPr>
        <w:pStyle w:val="Bodycopy"/>
        <w:jc w:val="center"/>
        <w:rPr>
          <w:lang w:val="en-AU"/>
        </w:rPr>
      </w:pPr>
      <w:r>
        <w:rPr>
          <w:noProof/>
          <w:lang w:val="en-AU" w:eastAsia="en-AU"/>
        </w:rPr>
        <w:drawing>
          <wp:inline distT="0" distB="0" distL="0" distR="0" wp14:anchorId="55F43877" wp14:editId="15272040">
            <wp:extent cx="4848225" cy="404329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853822" cy="4047962"/>
                    </a:xfrm>
                    <a:prstGeom prst="rect">
                      <a:avLst/>
                    </a:prstGeom>
                  </pic:spPr>
                </pic:pic>
              </a:graphicData>
            </a:graphic>
          </wp:inline>
        </w:drawing>
      </w:r>
    </w:p>
    <w:p w:rsidR="00665CC8" w:rsidRDefault="00665CC8" w:rsidP="009767F1">
      <w:pPr>
        <w:pStyle w:val="Bodycopy"/>
        <w:rPr>
          <w:lang w:val="en-AU"/>
        </w:rPr>
      </w:pPr>
    </w:p>
    <w:p w:rsidR="00EF22AE" w:rsidRDefault="00EF22AE" w:rsidP="00EF22AE">
      <w:pPr>
        <w:pStyle w:val="Caption"/>
        <w:keepNext/>
      </w:pPr>
      <w:bookmarkStart w:id="116" w:name="_Ref377128726"/>
      <w:r>
        <w:t xml:space="preserve">Figure </w:t>
      </w:r>
      <w:r w:rsidR="00C67A17">
        <w:fldChar w:fldCharType="begin"/>
      </w:r>
      <w:r w:rsidR="00C67A17">
        <w:instrText xml:space="preserve"> SEQ Figure \* ARABIC </w:instrText>
      </w:r>
      <w:r w:rsidR="00C67A17">
        <w:fldChar w:fldCharType="separate"/>
      </w:r>
      <w:r>
        <w:rPr>
          <w:noProof/>
        </w:rPr>
        <w:t>45</w:t>
      </w:r>
      <w:r w:rsidR="00C67A17">
        <w:rPr>
          <w:noProof/>
        </w:rPr>
        <w:fldChar w:fldCharType="end"/>
      </w:r>
      <w:bookmarkEnd w:id="116"/>
      <w:r>
        <w:t xml:space="preserve"> D2 CCA Treated Spotted Gum and Blackbutt Termite Condemned Poles</w:t>
      </w:r>
    </w:p>
    <w:p w:rsidR="00665CC8" w:rsidRDefault="00EF22AE" w:rsidP="00EF22AE">
      <w:pPr>
        <w:pStyle w:val="Bodycopy"/>
        <w:jc w:val="center"/>
        <w:rPr>
          <w:lang w:val="en-AU"/>
        </w:rPr>
      </w:pPr>
      <w:r>
        <w:rPr>
          <w:noProof/>
          <w:lang w:val="en-AU" w:eastAsia="en-AU"/>
        </w:rPr>
        <w:drawing>
          <wp:inline distT="0" distB="0" distL="0" distR="0" wp14:anchorId="190CE3C3" wp14:editId="1E8A5F46">
            <wp:extent cx="4819650" cy="371772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4831084" cy="3726542"/>
                    </a:xfrm>
                    <a:prstGeom prst="rect">
                      <a:avLst/>
                    </a:prstGeom>
                  </pic:spPr>
                </pic:pic>
              </a:graphicData>
            </a:graphic>
          </wp:inline>
        </w:drawing>
      </w:r>
    </w:p>
    <w:p w:rsidR="00EF22AE" w:rsidRDefault="00EF22AE">
      <w:pPr>
        <w:rPr>
          <w:b/>
        </w:rPr>
      </w:pPr>
      <w:r>
        <w:br w:type="page"/>
      </w:r>
    </w:p>
    <w:p w:rsidR="009E15DA" w:rsidRDefault="009E15DA" w:rsidP="009E15DA">
      <w:pPr>
        <w:pStyle w:val="Heading2"/>
      </w:pPr>
      <w:bookmarkStart w:id="117" w:name="_Toc377134253"/>
      <w:r>
        <w:lastRenderedPageBreak/>
        <w:t>Correlation with Prior Studies</w:t>
      </w:r>
      <w:bookmarkEnd w:id="117"/>
    </w:p>
    <w:p w:rsidR="009E15DA" w:rsidRDefault="009E15DA" w:rsidP="009E15DA">
      <w:pPr>
        <w:pStyle w:val="Bodycopy"/>
        <w:rPr>
          <w:lang w:val="en-AU"/>
        </w:rPr>
      </w:pPr>
      <w:r>
        <w:rPr>
          <w:lang w:val="en-AU"/>
        </w:rPr>
        <w:t>The findings of this analysis paper are consistent with the finding</w:t>
      </w:r>
      <w:r w:rsidR="00490C6C">
        <w:rPr>
          <w:lang w:val="en-AU"/>
        </w:rPr>
        <w:t>s</w:t>
      </w:r>
      <w:r>
        <w:rPr>
          <w:lang w:val="en-AU"/>
        </w:rPr>
        <w:t xml:space="preserve"> of prior studies </w:t>
      </w:r>
    </w:p>
    <w:p w:rsidR="00490C6C" w:rsidRDefault="00490C6C" w:rsidP="009E15DA">
      <w:pPr>
        <w:pStyle w:val="Bodycopy"/>
        <w:rPr>
          <w:lang w:val="en-AU"/>
        </w:rPr>
      </w:pPr>
    </w:p>
    <w:p w:rsidR="00981629" w:rsidRPr="00981629" w:rsidRDefault="00981629" w:rsidP="00D17DD2">
      <w:pPr>
        <w:pStyle w:val="Bodycopy"/>
        <w:numPr>
          <w:ilvl w:val="0"/>
          <w:numId w:val="10"/>
        </w:numPr>
        <w:rPr>
          <w:rFonts w:ascii="Arial" w:hAnsi="Arial" w:cs="Arial"/>
          <w:lang w:val="en-AU"/>
        </w:rPr>
      </w:pPr>
      <w:r w:rsidRPr="00981629">
        <w:rPr>
          <w:rFonts w:ascii="Arial" w:hAnsi="Arial" w:cs="Arial"/>
          <w:lang w:val="en-AU"/>
        </w:rPr>
        <w:t xml:space="preserve">CSIRO </w:t>
      </w:r>
      <w:r w:rsidRPr="00981629">
        <w:rPr>
          <w:rFonts w:ascii="Arial" w:hAnsi="Arial" w:cs="Arial"/>
          <w:lang w:eastAsia="en-AU"/>
        </w:rPr>
        <w:t>Journal of the Institution of Engineers (Aust) Jan-Feb issue, J.D.Boyd</w:t>
      </w:r>
      <w:r>
        <w:rPr>
          <w:rFonts w:ascii="Arial" w:hAnsi="Arial" w:cs="Arial"/>
          <w:lang w:eastAsia="en-AU"/>
        </w:rPr>
        <w:t xml:space="preserve"> 1961</w:t>
      </w:r>
    </w:p>
    <w:p w:rsidR="00981629" w:rsidRPr="00981629" w:rsidRDefault="00981629" w:rsidP="00D17DD2">
      <w:pPr>
        <w:pStyle w:val="ListParagraph"/>
        <w:numPr>
          <w:ilvl w:val="1"/>
          <w:numId w:val="10"/>
        </w:numPr>
        <w:autoSpaceDE w:val="0"/>
        <w:autoSpaceDN w:val="0"/>
        <w:adjustRightInd w:val="0"/>
        <w:rPr>
          <w:rFonts w:ascii="Arial" w:hAnsi="Arial" w:cs="Arial"/>
          <w:sz w:val="20"/>
          <w:szCs w:val="20"/>
          <w:lang w:eastAsia="ja-JP"/>
        </w:rPr>
      </w:pPr>
      <w:r w:rsidRPr="00981629">
        <w:rPr>
          <w:rFonts w:ascii="Arial" w:hAnsi="Arial" w:cs="Arial"/>
          <w:sz w:val="20"/>
          <w:szCs w:val="20"/>
          <w:lang w:eastAsia="en-AU"/>
        </w:rPr>
        <w:t xml:space="preserve">Concluded that; </w:t>
      </w:r>
      <w:r>
        <w:rPr>
          <w:rFonts w:ascii="Arial" w:hAnsi="Arial" w:cs="Arial"/>
          <w:sz w:val="20"/>
          <w:szCs w:val="20"/>
          <w:lang w:eastAsia="en-AU"/>
        </w:rPr>
        <w:t>“</w:t>
      </w:r>
      <w:r w:rsidRPr="00981629">
        <w:rPr>
          <w:rFonts w:ascii="Arial" w:hAnsi="Arial" w:cs="Arial"/>
          <w:color w:val="000000"/>
          <w:sz w:val="20"/>
          <w:szCs w:val="20"/>
          <w:lang w:eastAsia="en-AU"/>
        </w:rPr>
        <w:t>With preservative treatment.....on some 20 treated Australian species....it is possible to say that proper impregnation treatments.....give reliable and satisfactory protection</w:t>
      </w:r>
      <w:r>
        <w:rPr>
          <w:rFonts w:ascii="Arial" w:hAnsi="Arial" w:cs="Arial"/>
          <w:color w:val="000000"/>
          <w:sz w:val="20"/>
          <w:szCs w:val="20"/>
          <w:lang w:eastAsia="en-AU"/>
        </w:rPr>
        <w:t xml:space="preserve">. </w:t>
      </w:r>
      <w:r w:rsidRPr="00981629">
        <w:rPr>
          <w:rFonts w:ascii="Arial" w:hAnsi="Arial" w:cs="Arial"/>
          <w:color w:val="000000"/>
          <w:sz w:val="20"/>
          <w:szCs w:val="20"/>
          <w:lang w:eastAsia="en-AU"/>
        </w:rPr>
        <w:t>Almost irrespective of species, natural durability, growth rate</w:t>
      </w:r>
      <w:r>
        <w:rPr>
          <w:rFonts w:ascii="Arial" w:hAnsi="Arial" w:cs="Arial"/>
          <w:color w:val="000000"/>
          <w:sz w:val="20"/>
          <w:szCs w:val="20"/>
          <w:lang w:eastAsia="en-AU"/>
        </w:rPr>
        <w:t>.”</w:t>
      </w:r>
    </w:p>
    <w:p w:rsidR="00490C6C" w:rsidRPr="00981629" w:rsidRDefault="00490C6C" w:rsidP="00D17DD2">
      <w:pPr>
        <w:pStyle w:val="Bodycopy"/>
        <w:numPr>
          <w:ilvl w:val="0"/>
          <w:numId w:val="10"/>
        </w:numPr>
        <w:rPr>
          <w:rFonts w:ascii="Arial" w:hAnsi="Arial" w:cs="Arial"/>
          <w:lang w:val="en-AU"/>
        </w:rPr>
      </w:pPr>
      <w:r w:rsidRPr="00981629">
        <w:rPr>
          <w:rFonts w:ascii="Arial" w:hAnsi="Arial" w:cs="Arial"/>
          <w:lang w:val="en-AU"/>
        </w:rPr>
        <w:t>Soft Rot Study Panel 1982: A survey of the incident of soft rot degrade in preservative treated utility poles in NSW</w:t>
      </w:r>
    </w:p>
    <w:p w:rsidR="00490C6C" w:rsidRDefault="00490C6C" w:rsidP="00D17DD2">
      <w:pPr>
        <w:pStyle w:val="Bodycopy"/>
        <w:numPr>
          <w:ilvl w:val="1"/>
          <w:numId w:val="10"/>
        </w:numPr>
        <w:rPr>
          <w:lang w:val="en-AU"/>
        </w:rPr>
      </w:pPr>
      <w:r>
        <w:rPr>
          <w:lang w:val="en-AU"/>
        </w:rPr>
        <w:t xml:space="preserve">Concluded that treated poles performed very well in regards to soft rot, </w:t>
      </w:r>
      <w:r w:rsidR="00981629">
        <w:rPr>
          <w:lang w:val="en-AU"/>
        </w:rPr>
        <w:t>and suggested an increase in the amount of CCA or a change to creosote could reduce the onset of soft rot.</w:t>
      </w:r>
    </w:p>
    <w:p w:rsidR="00981629" w:rsidRDefault="00981629" w:rsidP="00D17DD2">
      <w:pPr>
        <w:pStyle w:val="Bodycopy"/>
        <w:numPr>
          <w:ilvl w:val="0"/>
          <w:numId w:val="10"/>
        </w:numPr>
        <w:rPr>
          <w:lang w:val="en-AU"/>
        </w:rPr>
      </w:pPr>
      <w:r>
        <w:rPr>
          <w:lang w:val="en-AU"/>
        </w:rPr>
        <w:t>Power Poles and Crossarm Forum: An Assessment of soft rot in preservative-treated poles in two test sites and two network areas in New South Wales – May 2013</w:t>
      </w:r>
    </w:p>
    <w:p w:rsidR="002373E5" w:rsidRDefault="002373E5" w:rsidP="00D17DD2">
      <w:pPr>
        <w:pStyle w:val="Bodycopy"/>
        <w:numPr>
          <w:ilvl w:val="1"/>
          <w:numId w:val="10"/>
        </w:numPr>
        <w:rPr>
          <w:lang w:val="en-AU"/>
        </w:rPr>
      </w:pPr>
      <w:r>
        <w:rPr>
          <w:lang w:val="en-AU"/>
        </w:rPr>
        <w:t xml:space="preserve">Concluded that Blackbutt poles were not any worse than Spotted Gum with regards to soft rot, in fact they performed better irrespective of </w:t>
      </w:r>
      <w:r w:rsidR="00DF0D87">
        <w:rPr>
          <w:lang w:val="en-AU"/>
        </w:rPr>
        <w:t>treatment</w:t>
      </w:r>
      <w:r>
        <w:rPr>
          <w:lang w:val="en-AU"/>
        </w:rPr>
        <w:t xml:space="preserve"> type (PEC or CCA)</w:t>
      </w:r>
    </w:p>
    <w:p w:rsidR="002373E5" w:rsidRPr="009E15DA" w:rsidRDefault="002373E5" w:rsidP="00D17DD2">
      <w:pPr>
        <w:pStyle w:val="Bodycopy"/>
        <w:numPr>
          <w:ilvl w:val="1"/>
          <w:numId w:val="10"/>
        </w:numPr>
        <w:rPr>
          <w:lang w:val="en-AU"/>
        </w:rPr>
        <w:sectPr w:rsidR="002373E5" w:rsidRPr="009E15DA" w:rsidSect="00B9680A">
          <w:headerReference w:type="even" r:id="rId110"/>
          <w:headerReference w:type="default" r:id="rId111"/>
          <w:footerReference w:type="default" r:id="rId112"/>
          <w:headerReference w:type="first" r:id="rId113"/>
          <w:footerReference w:type="first" r:id="rId114"/>
          <w:pgSz w:w="11906" w:h="16838" w:code="9"/>
          <w:pgMar w:top="1565" w:right="822" w:bottom="851" w:left="851" w:header="737" w:footer="227" w:gutter="0"/>
          <w:cols w:space="284"/>
          <w:noEndnote/>
          <w:docGrid w:linePitch="272"/>
        </w:sectPr>
      </w:pPr>
      <w:r>
        <w:rPr>
          <w:lang w:val="en-AU"/>
        </w:rPr>
        <w:t>PEC poles performed better than CCA with regards to soft rot</w:t>
      </w:r>
    </w:p>
    <w:p w:rsidR="00601A94" w:rsidRPr="00C858FF" w:rsidRDefault="00F76019" w:rsidP="004F2F5D">
      <w:pPr>
        <w:pStyle w:val="Heading1"/>
      </w:pPr>
      <w:bookmarkStart w:id="118" w:name="_Ref367872135"/>
      <w:bookmarkStart w:id="119" w:name="_Toc377134254"/>
      <w:r>
        <w:lastRenderedPageBreak/>
        <w:t>APPENDIX B</w:t>
      </w:r>
      <w:r w:rsidR="00601A94" w:rsidRPr="00C858FF">
        <w:t xml:space="preserve"> DURABILITY 2 PERFORMANCE BY SELECTED DEPOT</w:t>
      </w:r>
      <w:bookmarkEnd w:id="118"/>
      <w:bookmarkEnd w:id="119"/>
    </w:p>
    <w:p w:rsidR="00642A94" w:rsidRPr="00C858FF" w:rsidRDefault="007D6CD1">
      <w:r w:rsidRPr="00C858FF">
        <w:t>The following ta</w:t>
      </w:r>
      <w:r w:rsidR="00601A94" w:rsidRPr="00C858FF">
        <w:t>b</w:t>
      </w:r>
      <w:r w:rsidRPr="00C858FF">
        <w:t>l</w:t>
      </w:r>
      <w:r w:rsidR="00601A94" w:rsidRPr="00C858FF">
        <w:t>e shows the performance of D2 poles by depot and treatment type for the high risk areas</w:t>
      </w:r>
    </w:p>
    <w:tbl>
      <w:tblPr>
        <w:tblW w:w="0" w:type="auto"/>
        <w:tblLayout w:type="fixed"/>
        <w:tblLook w:val="04A0" w:firstRow="1" w:lastRow="0" w:firstColumn="1" w:lastColumn="0" w:noHBand="0" w:noVBand="1"/>
      </w:tblPr>
      <w:tblGrid>
        <w:gridCol w:w="817"/>
        <w:gridCol w:w="832"/>
        <w:gridCol w:w="1265"/>
        <w:gridCol w:w="596"/>
        <w:gridCol w:w="567"/>
        <w:gridCol w:w="517"/>
        <w:gridCol w:w="476"/>
        <w:gridCol w:w="567"/>
        <w:gridCol w:w="567"/>
        <w:gridCol w:w="425"/>
        <w:gridCol w:w="567"/>
        <w:gridCol w:w="561"/>
        <w:gridCol w:w="512"/>
        <w:gridCol w:w="488"/>
        <w:gridCol w:w="529"/>
        <w:gridCol w:w="603"/>
        <w:gridCol w:w="567"/>
        <w:gridCol w:w="567"/>
        <w:gridCol w:w="567"/>
        <w:gridCol w:w="567"/>
        <w:gridCol w:w="528"/>
        <w:gridCol w:w="488"/>
        <w:gridCol w:w="529"/>
        <w:gridCol w:w="581"/>
        <w:gridCol w:w="567"/>
        <w:gridCol w:w="531"/>
      </w:tblGrid>
      <w:tr w:rsidR="00682A33" w:rsidRPr="00C858FF" w:rsidTr="00EF328C">
        <w:trPr>
          <w:trHeight w:val="300"/>
          <w:tblHeader/>
        </w:trPr>
        <w:tc>
          <w:tcPr>
            <w:tcW w:w="2914" w:type="dxa"/>
            <w:gridSpan w:val="3"/>
            <w:vMerge w:val="restart"/>
            <w:tcBorders>
              <w:top w:val="single" w:sz="4" w:space="0" w:color="auto"/>
              <w:left w:val="single" w:sz="4" w:space="0" w:color="auto"/>
              <w:bottom w:val="single" w:sz="4" w:space="0" w:color="auto"/>
              <w:right w:val="single" w:sz="4" w:space="0" w:color="auto"/>
            </w:tcBorders>
            <w:shd w:val="clear" w:color="auto" w:fill="D3CAB7"/>
            <w:noWrap/>
            <w:vAlign w:val="bottom"/>
            <w:hideMark/>
          </w:tcPr>
          <w:p w:rsidR="00682A33" w:rsidRPr="00C858FF" w:rsidRDefault="00682A33" w:rsidP="00682A33">
            <w:pPr>
              <w:rPr>
                <w:rFonts w:eastAsia="Times New Roman"/>
                <w:b/>
                <w:sz w:val="12"/>
                <w:szCs w:val="12"/>
                <w:lang w:eastAsia="en-AU"/>
              </w:rPr>
            </w:pPr>
            <w:r w:rsidRPr="00C858FF">
              <w:rPr>
                <w:rFonts w:eastAsia="Times New Roman"/>
                <w:b/>
                <w:sz w:val="12"/>
                <w:szCs w:val="12"/>
                <w:lang w:eastAsia="en-AU"/>
              </w:rPr>
              <w:t> </w:t>
            </w:r>
          </w:p>
        </w:tc>
        <w:tc>
          <w:tcPr>
            <w:tcW w:w="12467" w:type="dxa"/>
            <w:gridSpan w:val="23"/>
            <w:tcBorders>
              <w:top w:val="single" w:sz="4" w:space="0" w:color="auto"/>
              <w:left w:val="nil"/>
              <w:bottom w:val="single" w:sz="4" w:space="0" w:color="auto"/>
              <w:right w:val="single" w:sz="4" w:space="0" w:color="000000"/>
            </w:tcBorders>
            <w:shd w:val="clear" w:color="auto" w:fill="D3CAB7"/>
            <w:noWrap/>
            <w:hideMark/>
          </w:tcPr>
          <w:p w:rsidR="00682A33" w:rsidRPr="00C858FF" w:rsidRDefault="00682A33" w:rsidP="00682A33">
            <w:pPr>
              <w:rPr>
                <w:rFonts w:eastAsia="Times New Roman"/>
                <w:b/>
                <w:bCs/>
                <w:color w:val="000000"/>
                <w:sz w:val="12"/>
                <w:szCs w:val="12"/>
                <w:lang w:eastAsia="en-AU"/>
              </w:rPr>
            </w:pPr>
            <w:r w:rsidRPr="00C858FF">
              <w:rPr>
                <w:rFonts w:eastAsia="Times New Roman"/>
                <w:b/>
                <w:bCs/>
                <w:color w:val="000000"/>
                <w:sz w:val="12"/>
                <w:szCs w:val="12"/>
                <w:lang w:eastAsia="en-AU"/>
              </w:rPr>
              <w:t>Durability 2 External Decay by Selected Depots</w:t>
            </w:r>
          </w:p>
        </w:tc>
      </w:tr>
      <w:tr w:rsidR="00682A33" w:rsidRPr="00C858FF" w:rsidTr="00961732">
        <w:trPr>
          <w:trHeight w:val="300"/>
          <w:tblHeader/>
        </w:trPr>
        <w:tc>
          <w:tcPr>
            <w:tcW w:w="2914" w:type="dxa"/>
            <w:gridSpan w:val="3"/>
            <w:vMerge/>
            <w:tcBorders>
              <w:top w:val="single" w:sz="4" w:space="0" w:color="auto"/>
              <w:left w:val="single" w:sz="4" w:space="0" w:color="auto"/>
              <w:bottom w:val="single" w:sz="4" w:space="0" w:color="auto"/>
              <w:right w:val="single" w:sz="4" w:space="0" w:color="auto"/>
            </w:tcBorders>
            <w:shd w:val="clear" w:color="auto" w:fill="D3CAB7"/>
            <w:vAlign w:val="center"/>
            <w:hideMark/>
          </w:tcPr>
          <w:p w:rsidR="00682A33" w:rsidRPr="00C858FF" w:rsidRDefault="00682A33" w:rsidP="00682A33">
            <w:pPr>
              <w:rPr>
                <w:rFonts w:eastAsia="Times New Roman"/>
                <w:b/>
                <w:sz w:val="12"/>
                <w:szCs w:val="12"/>
                <w:lang w:eastAsia="en-AU"/>
              </w:rPr>
            </w:pPr>
          </w:p>
        </w:tc>
        <w:tc>
          <w:tcPr>
            <w:tcW w:w="2156" w:type="dxa"/>
            <w:gridSpan w:val="4"/>
            <w:tcBorders>
              <w:top w:val="single" w:sz="4" w:space="0" w:color="auto"/>
              <w:left w:val="nil"/>
              <w:bottom w:val="single" w:sz="4" w:space="0" w:color="auto"/>
              <w:right w:val="single" w:sz="4" w:space="0" w:color="000000"/>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0</w:t>
            </w:r>
          </w:p>
        </w:tc>
        <w:tc>
          <w:tcPr>
            <w:tcW w:w="2126" w:type="dxa"/>
            <w:gridSpan w:val="4"/>
            <w:tcBorders>
              <w:top w:val="single" w:sz="4" w:space="0" w:color="auto"/>
              <w:left w:val="nil"/>
              <w:bottom w:val="single" w:sz="4" w:space="0" w:color="auto"/>
              <w:right w:val="single" w:sz="4" w:space="0" w:color="000000"/>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0 - 10%</w:t>
            </w:r>
          </w:p>
        </w:tc>
        <w:tc>
          <w:tcPr>
            <w:tcW w:w="2090" w:type="dxa"/>
            <w:gridSpan w:val="4"/>
            <w:tcBorders>
              <w:top w:val="single" w:sz="4" w:space="0" w:color="auto"/>
              <w:left w:val="nil"/>
              <w:bottom w:val="single" w:sz="4" w:space="0" w:color="auto"/>
              <w:right w:val="single" w:sz="4" w:space="0" w:color="000000"/>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10 - 20%</w:t>
            </w:r>
          </w:p>
        </w:tc>
        <w:tc>
          <w:tcPr>
            <w:tcW w:w="2304" w:type="dxa"/>
            <w:gridSpan w:val="4"/>
            <w:tcBorders>
              <w:top w:val="single" w:sz="4" w:space="0" w:color="auto"/>
              <w:left w:val="nil"/>
              <w:bottom w:val="single" w:sz="4" w:space="0" w:color="auto"/>
              <w:right w:val="single" w:sz="4" w:space="0" w:color="000000"/>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20 - 30%</w:t>
            </w:r>
          </w:p>
        </w:tc>
        <w:tc>
          <w:tcPr>
            <w:tcW w:w="2112" w:type="dxa"/>
            <w:gridSpan w:val="4"/>
            <w:tcBorders>
              <w:top w:val="single" w:sz="4" w:space="0" w:color="auto"/>
              <w:left w:val="nil"/>
              <w:bottom w:val="single" w:sz="4" w:space="0" w:color="auto"/>
              <w:right w:val="single" w:sz="4" w:space="0" w:color="000000"/>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30 - 40%</w:t>
            </w:r>
          </w:p>
        </w:tc>
        <w:tc>
          <w:tcPr>
            <w:tcW w:w="1679" w:type="dxa"/>
            <w:gridSpan w:val="3"/>
            <w:tcBorders>
              <w:top w:val="single" w:sz="4" w:space="0" w:color="auto"/>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Grand Total</w:t>
            </w:r>
          </w:p>
        </w:tc>
      </w:tr>
      <w:tr w:rsidR="00EF328C" w:rsidRPr="00C858FF" w:rsidTr="00961732">
        <w:trPr>
          <w:trHeight w:val="300"/>
          <w:tblHeader/>
        </w:trPr>
        <w:tc>
          <w:tcPr>
            <w:tcW w:w="817" w:type="dxa"/>
            <w:tcBorders>
              <w:top w:val="nil"/>
              <w:left w:val="single" w:sz="4" w:space="0" w:color="auto"/>
              <w:bottom w:val="single" w:sz="4" w:space="0" w:color="auto"/>
              <w:right w:val="single" w:sz="4" w:space="0" w:color="auto"/>
            </w:tcBorders>
            <w:shd w:val="clear" w:color="auto" w:fill="D3CAB7"/>
            <w:noWrap/>
            <w:hideMark/>
          </w:tcPr>
          <w:p w:rsidR="00682A33" w:rsidRPr="00C858FF" w:rsidRDefault="00682A33" w:rsidP="00682A33">
            <w:pPr>
              <w:rPr>
                <w:rFonts w:eastAsia="Times New Roman"/>
                <w:b/>
                <w:bCs/>
                <w:color w:val="000000"/>
                <w:sz w:val="12"/>
                <w:szCs w:val="12"/>
                <w:lang w:eastAsia="en-AU"/>
              </w:rPr>
            </w:pPr>
            <w:r w:rsidRPr="00C858FF">
              <w:rPr>
                <w:rFonts w:eastAsia="Times New Roman"/>
                <w:b/>
                <w:bCs/>
                <w:color w:val="000000"/>
                <w:sz w:val="12"/>
                <w:szCs w:val="12"/>
                <w:lang w:eastAsia="en-AU"/>
              </w:rPr>
              <w:t>Depot</w:t>
            </w:r>
          </w:p>
        </w:tc>
        <w:tc>
          <w:tcPr>
            <w:tcW w:w="832"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bCs/>
                <w:color w:val="000000"/>
                <w:sz w:val="12"/>
                <w:szCs w:val="12"/>
                <w:lang w:eastAsia="en-AU"/>
              </w:rPr>
            </w:pPr>
            <w:r w:rsidRPr="00C858FF">
              <w:rPr>
                <w:rFonts w:eastAsia="Times New Roman"/>
                <w:b/>
                <w:bCs/>
                <w:color w:val="000000"/>
                <w:sz w:val="12"/>
                <w:szCs w:val="12"/>
                <w:lang w:eastAsia="en-AU"/>
              </w:rPr>
              <w:t>Species</w:t>
            </w:r>
          </w:p>
        </w:tc>
        <w:tc>
          <w:tcPr>
            <w:tcW w:w="1265"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bCs/>
                <w:color w:val="000000"/>
                <w:sz w:val="12"/>
                <w:szCs w:val="12"/>
                <w:lang w:eastAsia="en-AU"/>
              </w:rPr>
            </w:pPr>
            <w:r w:rsidRPr="00C858FF">
              <w:rPr>
                <w:rFonts w:eastAsia="Times New Roman"/>
                <w:b/>
                <w:bCs/>
                <w:color w:val="000000"/>
                <w:sz w:val="12"/>
                <w:szCs w:val="12"/>
                <w:lang w:eastAsia="en-AU"/>
              </w:rPr>
              <w:t>Treatment</w:t>
            </w:r>
          </w:p>
        </w:tc>
        <w:tc>
          <w:tcPr>
            <w:tcW w:w="596"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Num of poles</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Avg Age</w:t>
            </w:r>
          </w:p>
        </w:tc>
        <w:tc>
          <w:tcPr>
            <w:tcW w:w="51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Std Dev</w:t>
            </w:r>
          </w:p>
        </w:tc>
        <w:tc>
          <w:tcPr>
            <w:tcW w:w="476"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 of Pop</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Num of poles</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Avg Age</w:t>
            </w:r>
          </w:p>
        </w:tc>
        <w:tc>
          <w:tcPr>
            <w:tcW w:w="425"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Std Dev</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 of Pop</w:t>
            </w:r>
          </w:p>
        </w:tc>
        <w:tc>
          <w:tcPr>
            <w:tcW w:w="561"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Num of poles</w:t>
            </w:r>
          </w:p>
        </w:tc>
        <w:tc>
          <w:tcPr>
            <w:tcW w:w="512"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Avg Age</w:t>
            </w:r>
          </w:p>
        </w:tc>
        <w:tc>
          <w:tcPr>
            <w:tcW w:w="488"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Std Dev</w:t>
            </w:r>
          </w:p>
        </w:tc>
        <w:tc>
          <w:tcPr>
            <w:tcW w:w="529"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 of Pop</w:t>
            </w:r>
          </w:p>
        </w:tc>
        <w:tc>
          <w:tcPr>
            <w:tcW w:w="603"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Num of poles</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Avg Age</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Std Dev</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 of Pop</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Num of poles</w:t>
            </w:r>
          </w:p>
        </w:tc>
        <w:tc>
          <w:tcPr>
            <w:tcW w:w="528"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Avg Age</w:t>
            </w:r>
          </w:p>
        </w:tc>
        <w:tc>
          <w:tcPr>
            <w:tcW w:w="488"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Std Dev</w:t>
            </w:r>
          </w:p>
        </w:tc>
        <w:tc>
          <w:tcPr>
            <w:tcW w:w="529"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 of Pop</w:t>
            </w:r>
          </w:p>
        </w:tc>
        <w:tc>
          <w:tcPr>
            <w:tcW w:w="581"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Num of poles</w:t>
            </w:r>
          </w:p>
        </w:tc>
        <w:tc>
          <w:tcPr>
            <w:tcW w:w="567"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Avg Age</w:t>
            </w:r>
          </w:p>
        </w:tc>
        <w:tc>
          <w:tcPr>
            <w:tcW w:w="531" w:type="dxa"/>
            <w:tcBorders>
              <w:top w:val="nil"/>
              <w:left w:val="nil"/>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Std Dev</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Armidale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087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12.8</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35.5</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0.4%</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091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12.8</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536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98.8%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38.4</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0.8%</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39.6</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0.32%</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555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876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0.2%</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882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581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41.0</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4.9</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45.3</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0.5%</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60.5</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10.6</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0.13%</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591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41.0</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5.0</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Ballina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044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17.8</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10.6</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39.9</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36.9</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5.4</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0.66%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068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18.3</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11.0</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13.7</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591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23.8</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84.0%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38.2</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4.9%</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349</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39.4</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4.7</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8.16%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41.7</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1.7</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0.2%</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r>
              <w:rPr>
                <w:rFonts w:eastAsia="Times New Roman"/>
                <w:sz w:val="12"/>
                <w:szCs w:val="12"/>
                <w:lang w:eastAsia="en-AU"/>
              </w:rPr>
              <w:t>,</w:t>
            </w:r>
            <w:r w:rsidRPr="00C858FF">
              <w:rPr>
                <w:rFonts w:eastAsia="Times New Roman"/>
                <w:sz w:val="12"/>
                <w:szCs w:val="12"/>
                <w:lang w:eastAsia="en-AU"/>
              </w:rPr>
              <w:t>277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26.3</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3.13%</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16.9</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5.8</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Bathurst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128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22.3</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10.9</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39.7</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0.6%</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140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22.4</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10.9</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42.5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0.7</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42.5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0.7</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r>
              <w:rPr>
                <w:rFonts w:eastAsia="Times New Roman"/>
                <w:sz w:val="12"/>
                <w:szCs w:val="12"/>
                <w:lang w:eastAsia="en-AU"/>
              </w:rPr>
              <w:t>,</w:t>
            </w:r>
            <w:r w:rsidRPr="00C858FF">
              <w:rPr>
                <w:rFonts w:eastAsia="Times New Roman"/>
                <w:sz w:val="12"/>
                <w:szCs w:val="12"/>
                <w:lang w:eastAsia="en-AU"/>
              </w:rPr>
              <w:t>375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26.9</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38.8</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47</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38.4</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0.84%</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r>
              <w:rPr>
                <w:rFonts w:eastAsia="Times New Roman"/>
                <w:sz w:val="12"/>
                <w:szCs w:val="12"/>
                <w:lang w:eastAsia="en-AU"/>
              </w:rPr>
              <w:t>,</w:t>
            </w:r>
            <w:r w:rsidRPr="00C858FF">
              <w:rPr>
                <w:rFonts w:eastAsia="Times New Roman"/>
                <w:sz w:val="12"/>
                <w:szCs w:val="12"/>
                <w:lang w:eastAsia="en-AU"/>
              </w:rPr>
              <w:t>566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27.3</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45.5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45.5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Casino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105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12.0</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38.9</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37.5</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7.0</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1.06%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43.0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136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10.1</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13.9</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3.4</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13.9</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3.4</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859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8.7</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94.6%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40.2</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103</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40.4</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5.1</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2.52%</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40.7</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r>
              <w:rPr>
                <w:rFonts w:eastAsia="Times New Roman"/>
                <w:sz w:val="12"/>
                <w:szCs w:val="12"/>
                <w:lang w:eastAsia="en-AU"/>
              </w:rPr>
              <w:t>,</w:t>
            </w:r>
            <w:r w:rsidRPr="00C858FF">
              <w:rPr>
                <w:rFonts w:eastAsia="Times New Roman"/>
                <w:sz w:val="12"/>
                <w:szCs w:val="12"/>
                <w:lang w:eastAsia="en-AU"/>
              </w:rPr>
              <w:t>080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22.4</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5.9</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15.2</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5.9</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Coffs Harbour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450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23.8</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32.9</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0.4%</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37.2</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6.5</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0.20%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466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23.8</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12.5</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14.9</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4.6</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14.9</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4.6</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w:t>
            </w:r>
            <w:r>
              <w:rPr>
                <w:rFonts w:eastAsia="Times New Roman"/>
                <w:sz w:val="12"/>
                <w:szCs w:val="12"/>
                <w:lang w:eastAsia="en-AU"/>
              </w:rPr>
              <w:t>,</w:t>
            </w:r>
            <w:r w:rsidRPr="00C858FF">
              <w:rPr>
                <w:rFonts w:eastAsia="Times New Roman"/>
                <w:sz w:val="12"/>
                <w:szCs w:val="12"/>
                <w:lang w:eastAsia="en-AU"/>
              </w:rPr>
              <w:t>058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27.3</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8.9</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94.5%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39.7</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181</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39.7</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4.5</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2.12%</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42.0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w:t>
            </w:r>
            <w:r>
              <w:rPr>
                <w:rFonts w:eastAsia="Times New Roman"/>
                <w:sz w:val="12"/>
                <w:szCs w:val="12"/>
                <w:lang w:eastAsia="en-AU"/>
              </w:rPr>
              <w:t>,</w:t>
            </w:r>
            <w:r w:rsidRPr="00C858FF">
              <w:rPr>
                <w:rFonts w:eastAsia="Times New Roman"/>
                <w:sz w:val="12"/>
                <w:szCs w:val="12"/>
                <w:lang w:eastAsia="en-AU"/>
              </w:rPr>
              <w:t>527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28.0</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22.1</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12.6</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22.1</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12.6</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Dubbo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7.3</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8.6</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0.7%</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10.4</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7.3</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517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31.6</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6.8</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32.8</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0.04%</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591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6.8</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645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17.8</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10.3</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19.3</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0.5%</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648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17.8</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10.3</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923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34.1</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5.6</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36.3</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0.10%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987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34.2</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5.6</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Grafton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932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16.7</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39.2</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0.3%</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937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16.8</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11.6</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r>
              <w:rPr>
                <w:rFonts w:eastAsia="Times New Roman"/>
                <w:sz w:val="12"/>
                <w:szCs w:val="12"/>
                <w:lang w:eastAsia="en-AU"/>
              </w:rPr>
              <w:t>,</w:t>
            </w:r>
            <w:r w:rsidRPr="00C858FF">
              <w:rPr>
                <w:rFonts w:eastAsia="Times New Roman"/>
                <w:sz w:val="12"/>
                <w:szCs w:val="12"/>
                <w:lang w:eastAsia="en-AU"/>
              </w:rPr>
              <w:t>733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38.9</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1.7%</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40.7</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0.68%</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r>
              <w:rPr>
                <w:rFonts w:eastAsia="Times New Roman"/>
                <w:sz w:val="12"/>
                <w:szCs w:val="12"/>
                <w:lang w:eastAsia="en-AU"/>
              </w:rPr>
              <w:t>,</w:t>
            </w:r>
            <w:r w:rsidRPr="00C858FF">
              <w:rPr>
                <w:rFonts w:eastAsia="Times New Roman"/>
                <w:sz w:val="12"/>
                <w:szCs w:val="12"/>
                <w:lang w:eastAsia="en-AU"/>
              </w:rPr>
              <w:t>872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23.8</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8.7</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16.3</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16.3</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Griffith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622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4.8</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95.8%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37.3</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36.5</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0.62%</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649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4.8</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44.2</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365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36.0</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87.4%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38.2</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157</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38.8</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4.08%</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848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36.3</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Inverell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632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11.7</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632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10.1</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349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28.9</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34.2</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70.7</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21.4</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0.09%</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357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28.9</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200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11.0</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0.2%</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33.3</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6.8</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0.25%</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205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11.0</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530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33.0</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9.8</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47.8</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0.5%</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48.2</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2.5</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0.17%</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47.7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558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33.1</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9.8</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Kempsey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191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33.8</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203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23.7</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11.7</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50.5</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0.6%</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23.9</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11.9</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253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37.3</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6.1%</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47</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37.1</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4.7</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1.33%</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534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29.9</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11.0</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98.6%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44.5</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0.9%</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49.0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0.45%</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29.4</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11.2</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Kyogle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621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98.9%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27.4</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0.8%</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0.16%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44.0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628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13.3</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14.0</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14.0</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694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21.0</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35.9</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39.6</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7.9</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0.54%</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45.0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765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21.4</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7.9</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12.9</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12.9</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Lismore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520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11.3</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98.7%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37.5</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43.3</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8.1</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0.26%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540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16.5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11.8</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15.7</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w:t>
            </w:r>
            <w:r>
              <w:rPr>
                <w:rFonts w:eastAsia="Times New Roman"/>
                <w:sz w:val="12"/>
                <w:szCs w:val="12"/>
                <w:lang w:eastAsia="en-AU"/>
              </w:rPr>
              <w:t>,</w:t>
            </w:r>
            <w:r w:rsidRPr="00C858FF">
              <w:rPr>
                <w:rFonts w:eastAsia="Times New Roman"/>
                <w:sz w:val="12"/>
                <w:szCs w:val="12"/>
                <w:lang w:eastAsia="en-AU"/>
              </w:rPr>
              <w:t>095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24.3</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8.3</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91.4%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4.2%</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282</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41.8</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5.1</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4.23%</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w:t>
            </w:r>
            <w:r>
              <w:rPr>
                <w:rFonts w:eastAsia="Times New Roman"/>
                <w:sz w:val="12"/>
                <w:szCs w:val="12"/>
                <w:lang w:eastAsia="en-AU"/>
              </w:rPr>
              <w:t>,</w:t>
            </w:r>
            <w:r w:rsidRPr="00C858FF">
              <w:rPr>
                <w:rFonts w:eastAsia="Times New Roman"/>
                <w:sz w:val="12"/>
                <w:szCs w:val="12"/>
                <w:lang w:eastAsia="en-AU"/>
              </w:rPr>
              <w:t>669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25.7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9.4</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18.1</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11.0</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52.0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3.33%</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20.0</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12.8</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Moruya Depot</w:t>
            </w:r>
          </w:p>
        </w:tc>
        <w:tc>
          <w:tcPr>
            <w:tcW w:w="832"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440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24.6</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0.2%</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37.5</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5.3</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0.16%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448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11.5</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r>
              <w:rPr>
                <w:rFonts w:eastAsia="Times New Roman"/>
                <w:sz w:val="12"/>
                <w:szCs w:val="12"/>
                <w:lang w:eastAsia="en-AU"/>
              </w:rPr>
              <w:t>,</w:t>
            </w:r>
            <w:r w:rsidRPr="00C858FF">
              <w:rPr>
                <w:rFonts w:eastAsia="Times New Roman"/>
                <w:sz w:val="12"/>
                <w:szCs w:val="12"/>
                <w:lang w:eastAsia="en-AU"/>
              </w:rPr>
              <w:t>213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39.2</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70</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39.2</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1.31%</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37.7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w:t>
            </w:r>
            <w:r>
              <w:rPr>
                <w:rFonts w:eastAsia="Times New Roman"/>
                <w:sz w:val="12"/>
                <w:szCs w:val="12"/>
                <w:lang w:eastAsia="en-AU"/>
              </w:rPr>
              <w:t>,</w:t>
            </w:r>
            <w:r w:rsidRPr="00C858FF">
              <w:rPr>
                <w:rFonts w:eastAsia="Times New Roman"/>
                <w:sz w:val="12"/>
                <w:szCs w:val="12"/>
                <w:lang w:eastAsia="en-AU"/>
              </w:rPr>
              <w:t>359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33.7</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15.0</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33.7</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15.0</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Port Macquarie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351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19.8</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29.6</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31.3</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7.5</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0.50%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22.0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392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20.1</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12.1</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499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0.8%</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503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26.3</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592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23.1</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91.8%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32.6</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5.1%</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86</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29.1</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7.4</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3.05%</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r>
              <w:rPr>
                <w:rFonts w:eastAsia="Times New Roman"/>
                <w:sz w:val="12"/>
                <w:szCs w:val="12"/>
                <w:lang w:eastAsia="en-AU"/>
              </w:rPr>
              <w:t>,</w:t>
            </w:r>
            <w:r w:rsidRPr="00C858FF">
              <w:rPr>
                <w:rFonts w:eastAsia="Times New Roman"/>
                <w:sz w:val="12"/>
                <w:szCs w:val="12"/>
                <w:lang w:eastAsia="en-AU"/>
              </w:rPr>
              <w:t>823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23.8</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10.3</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478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28.8</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33.7</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28.3</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12.2</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1.36%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516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29.1</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Taree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835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20.5</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32.3</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0.4%</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26.5</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14.4</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0.22%</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r>
              <w:rPr>
                <w:rFonts w:eastAsia="Times New Roman"/>
                <w:sz w:val="12"/>
                <w:szCs w:val="12"/>
                <w:lang w:eastAsia="en-AU"/>
              </w:rPr>
              <w:t>,</w:t>
            </w:r>
            <w:r w:rsidRPr="00C858FF">
              <w:rPr>
                <w:rFonts w:eastAsia="Times New Roman"/>
                <w:sz w:val="12"/>
                <w:szCs w:val="12"/>
                <w:lang w:eastAsia="en-AU"/>
              </w:rPr>
              <w:t>847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609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609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26.2</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r>
              <w:rPr>
                <w:rFonts w:eastAsia="Times New Roman"/>
                <w:sz w:val="12"/>
                <w:szCs w:val="12"/>
                <w:lang w:eastAsia="en-AU"/>
              </w:rPr>
              <w:t>,</w:t>
            </w:r>
            <w:r w:rsidRPr="00C858FF">
              <w:rPr>
                <w:rFonts w:eastAsia="Times New Roman"/>
                <w:sz w:val="12"/>
                <w:szCs w:val="12"/>
                <w:lang w:eastAsia="en-AU"/>
              </w:rPr>
              <w:t>629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26.9</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96.6%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36.0</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2.4%</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51</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35.8</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4.3</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1.06%</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r>
              <w:rPr>
                <w:rFonts w:eastAsia="Times New Roman"/>
                <w:sz w:val="12"/>
                <w:szCs w:val="12"/>
                <w:lang w:eastAsia="en-AU"/>
              </w:rPr>
              <w:t>,</w:t>
            </w:r>
            <w:r w:rsidRPr="00C858FF">
              <w:rPr>
                <w:rFonts w:eastAsia="Times New Roman"/>
                <w:sz w:val="12"/>
                <w:szCs w:val="12"/>
                <w:lang w:eastAsia="en-AU"/>
              </w:rPr>
              <w:t>794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27.2</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9.9</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30.3</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98.1%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38.3</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0.8%</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41.0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8.5</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1.08%</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369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30.5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9.2</w:t>
            </w:r>
          </w:p>
        </w:tc>
      </w:tr>
      <w:tr w:rsidR="006F4B41" w:rsidRPr="00C858FF" w:rsidTr="00961732">
        <w:trPr>
          <w:trHeight w:val="300"/>
        </w:trPr>
        <w:tc>
          <w:tcPr>
            <w:tcW w:w="817"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Tweed Heads Depot</w:t>
            </w: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Blackbutt</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721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19.6</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11.7</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38.1</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9.4</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2.6%</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15.0</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14.1</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0.27%</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742</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20.1</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12.0</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13.4</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13.4</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1.1</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val="restart"/>
            <w:tcBorders>
              <w:top w:val="nil"/>
              <w:left w:val="single" w:sz="4" w:space="0" w:color="auto"/>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Spotted Gum</w:t>
            </w: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Copper Chrome Arsenic(CCA)</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r>
              <w:rPr>
                <w:rFonts w:eastAsia="Times New Roman"/>
                <w:sz w:val="12"/>
                <w:szCs w:val="12"/>
                <w:lang w:eastAsia="en-AU"/>
              </w:rPr>
              <w:t>,</w:t>
            </w:r>
            <w:r w:rsidRPr="00C858FF">
              <w:rPr>
                <w:rFonts w:eastAsia="Times New Roman"/>
                <w:sz w:val="12"/>
                <w:szCs w:val="12"/>
                <w:lang w:eastAsia="en-AU"/>
              </w:rPr>
              <w:t>613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28.3</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10.5</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88.6%</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395</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38.6</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9.7%</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66</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39.4</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6.5</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1.62%</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33.3</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15.0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0.1%</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4077</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29.5</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10.7</w:t>
            </w:r>
          </w:p>
        </w:tc>
      </w:tr>
      <w:tr w:rsidR="006F4B41" w:rsidRPr="00C858FF" w:rsidTr="00961732">
        <w:trPr>
          <w:trHeight w:val="300"/>
        </w:trPr>
        <w:tc>
          <w:tcPr>
            <w:tcW w:w="817"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832" w:type="dxa"/>
            <w:vMerge/>
            <w:tcBorders>
              <w:top w:val="nil"/>
              <w:left w:val="single" w:sz="4" w:space="0" w:color="auto"/>
              <w:bottom w:val="single" w:sz="4" w:space="0" w:color="auto"/>
              <w:right w:val="single" w:sz="4" w:space="0" w:color="auto"/>
            </w:tcBorders>
            <w:shd w:val="clear" w:color="auto" w:fill="D3CAB7"/>
            <w:vAlign w:val="center"/>
            <w:hideMark/>
          </w:tcPr>
          <w:p w:rsidR="006F4B41" w:rsidRPr="00C858FF" w:rsidRDefault="006F4B41" w:rsidP="00682A33">
            <w:pPr>
              <w:rPr>
                <w:rFonts w:eastAsia="Times New Roman"/>
                <w:b/>
                <w:color w:val="000000"/>
                <w:sz w:val="12"/>
                <w:szCs w:val="12"/>
                <w:lang w:eastAsia="en-AU"/>
              </w:rPr>
            </w:pPr>
          </w:p>
        </w:tc>
        <w:tc>
          <w:tcPr>
            <w:tcW w:w="1265" w:type="dxa"/>
            <w:tcBorders>
              <w:top w:val="nil"/>
              <w:left w:val="nil"/>
              <w:bottom w:val="single" w:sz="4" w:space="0" w:color="auto"/>
              <w:right w:val="single" w:sz="4" w:space="0" w:color="auto"/>
            </w:tcBorders>
            <w:shd w:val="clear" w:color="auto" w:fill="D3CAB7"/>
            <w:noWrap/>
            <w:hideMark/>
          </w:tcPr>
          <w:p w:rsidR="006F4B41" w:rsidRPr="00C858FF" w:rsidRDefault="006F4B41" w:rsidP="00682A33">
            <w:pPr>
              <w:rPr>
                <w:rFonts w:eastAsia="Times New Roman"/>
                <w:b/>
                <w:color w:val="000000"/>
                <w:sz w:val="12"/>
                <w:szCs w:val="12"/>
                <w:lang w:eastAsia="en-AU"/>
              </w:rPr>
            </w:pPr>
            <w:r w:rsidRPr="00C858FF">
              <w:rPr>
                <w:rFonts w:eastAsia="Times New Roman"/>
                <w:b/>
                <w:color w:val="000000"/>
                <w:sz w:val="12"/>
                <w:szCs w:val="12"/>
                <w:lang w:eastAsia="en-AU"/>
              </w:rPr>
              <w:t>Pigment Emulsified Creosote</w:t>
            </w:r>
          </w:p>
        </w:tc>
        <w:tc>
          <w:tcPr>
            <w:tcW w:w="59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14.2</w:t>
            </w:r>
          </w:p>
        </w:tc>
        <w:tc>
          <w:tcPr>
            <w:tcW w:w="51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w:t>
            </w:r>
          </w:p>
        </w:tc>
        <w:tc>
          <w:tcPr>
            <w:tcW w:w="476"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100.0%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25"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12"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6F4B41" w:rsidRDefault="006F4B41">
            <w:pPr>
              <w:jc w:val="right"/>
              <w:rPr>
                <w:sz w:val="12"/>
                <w:szCs w:val="12"/>
              </w:rPr>
            </w:pPr>
            <w:r w:rsidRPr="006F4B41">
              <w:rPr>
                <w:sz w:val="12"/>
                <w:szCs w:val="12"/>
              </w:rPr>
              <w:t>0.00%</w:t>
            </w:r>
          </w:p>
        </w:tc>
        <w:tc>
          <w:tcPr>
            <w:tcW w:w="603"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488"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rPr>
                <w:rFonts w:eastAsia="Times New Roman"/>
                <w:sz w:val="12"/>
                <w:szCs w:val="12"/>
                <w:lang w:eastAsia="en-AU"/>
              </w:rPr>
            </w:pPr>
            <w:r w:rsidRPr="00C858FF">
              <w:rPr>
                <w:rFonts w:eastAsia="Times New Roman"/>
                <w:sz w:val="12"/>
                <w:szCs w:val="12"/>
                <w:lang w:eastAsia="en-AU"/>
              </w:rPr>
              <w:t> </w:t>
            </w:r>
          </w:p>
        </w:tc>
        <w:tc>
          <w:tcPr>
            <w:tcW w:w="529"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39</w:t>
            </w:r>
          </w:p>
        </w:tc>
        <w:tc>
          <w:tcPr>
            <w:tcW w:w="567"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14.2</w:t>
            </w:r>
          </w:p>
        </w:tc>
        <w:tc>
          <w:tcPr>
            <w:tcW w:w="531" w:type="dxa"/>
            <w:tcBorders>
              <w:top w:val="nil"/>
              <w:left w:val="nil"/>
              <w:bottom w:val="single" w:sz="4" w:space="0" w:color="auto"/>
              <w:right w:val="single" w:sz="4" w:space="0" w:color="auto"/>
            </w:tcBorders>
            <w:shd w:val="clear" w:color="auto" w:fill="auto"/>
            <w:noWrap/>
            <w:hideMark/>
          </w:tcPr>
          <w:p w:rsidR="006F4B41" w:rsidRPr="00C858FF" w:rsidRDefault="006F4B41" w:rsidP="00682A33">
            <w:pPr>
              <w:jc w:val="right"/>
              <w:rPr>
                <w:rFonts w:eastAsia="Times New Roman"/>
                <w:sz w:val="12"/>
                <w:szCs w:val="12"/>
                <w:lang w:eastAsia="en-AU"/>
              </w:rPr>
            </w:pPr>
            <w:r w:rsidRPr="00C858FF">
              <w:rPr>
                <w:rFonts w:eastAsia="Times New Roman"/>
                <w:sz w:val="12"/>
                <w:szCs w:val="12"/>
                <w:lang w:eastAsia="en-AU"/>
              </w:rPr>
              <w:t>1.3</w:t>
            </w:r>
          </w:p>
        </w:tc>
      </w:tr>
      <w:tr w:rsidR="00EF328C" w:rsidRPr="00C858FF" w:rsidTr="00961732">
        <w:trPr>
          <w:trHeight w:val="300"/>
        </w:trPr>
        <w:tc>
          <w:tcPr>
            <w:tcW w:w="2914" w:type="dxa"/>
            <w:gridSpan w:val="3"/>
            <w:tcBorders>
              <w:top w:val="single" w:sz="4" w:space="0" w:color="auto"/>
              <w:left w:val="single" w:sz="4" w:space="0" w:color="auto"/>
              <w:bottom w:val="single" w:sz="4" w:space="0" w:color="auto"/>
              <w:right w:val="single" w:sz="4" w:space="0" w:color="auto"/>
            </w:tcBorders>
            <w:shd w:val="clear" w:color="auto" w:fill="D3CAB7"/>
            <w:noWrap/>
            <w:hideMark/>
          </w:tcPr>
          <w:p w:rsidR="00682A33" w:rsidRPr="00C858FF" w:rsidRDefault="00682A33" w:rsidP="00682A33">
            <w:pPr>
              <w:rPr>
                <w:rFonts w:eastAsia="Times New Roman"/>
                <w:b/>
                <w:color w:val="000000"/>
                <w:sz w:val="12"/>
                <w:szCs w:val="12"/>
                <w:lang w:eastAsia="en-AU"/>
              </w:rPr>
            </w:pPr>
            <w:r w:rsidRPr="00C858FF">
              <w:rPr>
                <w:rFonts w:eastAsia="Times New Roman"/>
                <w:b/>
                <w:color w:val="000000"/>
                <w:sz w:val="12"/>
                <w:szCs w:val="12"/>
                <w:lang w:eastAsia="en-AU"/>
              </w:rPr>
              <w:t>Grand Total</w:t>
            </w:r>
          </w:p>
        </w:tc>
        <w:tc>
          <w:tcPr>
            <w:tcW w:w="596"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102</w:t>
            </w:r>
            <w:r w:rsidR="00102322">
              <w:rPr>
                <w:rFonts w:eastAsia="Times New Roman"/>
                <w:sz w:val="12"/>
                <w:szCs w:val="12"/>
                <w:lang w:eastAsia="en-AU"/>
              </w:rPr>
              <w:t>,</w:t>
            </w:r>
            <w:r w:rsidRPr="00C858FF">
              <w:rPr>
                <w:rFonts w:eastAsia="Times New Roman"/>
                <w:sz w:val="12"/>
                <w:szCs w:val="12"/>
                <w:lang w:eastAsia="en-AU"/>
              </w:rPr>
              <w:t>420</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25.7</w:t>
            </w:r>
          </w:p>
        </w:tc>
        <w:tc>
          <w:tcPr>
            <w:tcW w:w="51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11.0</w:t>
            </w:r>
          </w:p>
        </w:tc>
        <w:tc>
          <w:tcPr>
            <w:tcW w:w="476"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95.7%</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2860</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37.9</w:t>
            </w:r>
          </w:p>
        </w:tc>
        <w:tc>
          <w:tcPr>
            <w:tcW w:w="425"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6.6</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2.7%</w:t>
            </w:r>
          </w:p>
        </w:tc>
        <w:tc>
          <w:tcPr>
            <w:tcW w:w="561"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1580</w:t>
            </w:r>
          </w:p>
        </w:tc>
        <w:tc>
          <w:tcPr>
            <w:tcW w:w="512"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39.0</w:t>
            </w:r>
          </w:p>
        </w:tc>
        <w:tc>
          <w:tcPr>
            <w:tcW w:w="488"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6.1</w:t>
            </w:r>
          </w:p>
        </w:tc>
        <w:tc>
          <w:tcPr>
            <w:tcW w:w="529" w:type="dxa"/>
            <w:tcBorders>
              <w:top w:val="nil"/>
              <w:left w:val="nil"/>
              <w:bottom w:val="single" w:sz="4" w:space="0" w:color="auto"/>
              <w:right w:val="single" w:sz="4" w:space="0" w:color="auto"/>
            </w:tcBorders>
            <w:shd w:val="clear" w:color="auto" w:fill="auto"/>
            <w:noWrap/>
            <w:hideMark/>
          </w:tcPr>
          <w:p w:rsidR="00682A33" w:rsidRPr="00C858FF" w:rsidRDefault="006F4B41" w:rsidP="00682A33">
            <w:pPr>
              <w:jc w:val="right"/>
              <w:rPr>
                <w:rFonts w:eastAsia="Times New Roman"/>
                <w:sz w:val="12"/>
                <w:szCs w:val="12"/>
                <w:lang w:eastAsia="en-AU"/>
              </w:rPr>
            </w:pPr>
            <w:r>
              <w:rPr>
                <w:rFonts w:eastAsia="Times New Roman"/>
                <w:sz w:val="12"/>
                <w:szCs w:val="12"/>
                <w:lang w:eastAsia="en-AU"/>
              </w:rPr>
              <w:t>1.48%</w:t>
            </w:r>
          </w:p>
        </w:tc>
        <w:tc>
          <w:tcPr>
            <w:tcW w:w="603"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186</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40.1</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4.1</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0.2%</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15</w:t>
            </w:r>
          </w:p>
        </w:tc>
        <w:tc>
          <w:tcPr>
            <w:tcW w:w="528"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40.1</w:t>
            </w:r>
          </w:p>
        </w:tc>
        <w:tc>
          <w:tcPr>
            <w:tcW w:w="488"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5.2</w:t>
            </w:r>
          </w:p>
        </w:tc>
        <w:tc>
          <w:tcPr>
            <w:tcW w:w="529"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0.0%</w:t>
            </w:r>
          </w:p>
        </w:tc>
        <w:tc>
          <w:tcPr>
            <w:tcW w:w="581"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107061</w:t>
            </w:r>
          </w:p>
        </w:tc>
        <w:tc>
          <w:tcPr>
            <w:tcW w:w="567"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26.3</w:t>
            </w:r>
          </w:p>
        </w:tc>
        <w:tc>
          <w:tcPr>
            <w:tcW w:w="531" w:type="dxa"/>
            <w:tcBorders>
              <w:top w:val="nil"/>
              <w:left w:val="nil"/>
              <w:bottom w:val="single" w:sz="4" w:space="0" w:color="auto"/>
              <w:right w:val="single" w:sz="4" w:space="0" w:color="auto"/>
            </w:tcBorders>
            <w:shd w:val="clear" w:color="auto" w:fill="auto"/>
            <w:noWrap/>
            <w:hideMark/>
          </w:tcPr>
          <w:p w:rsidR="00682A33" w:rsidRPr="00C858FF" w:rsidRDefault="00682A33" w:rsidP="00682A33">
            <w:pPr>
              <w:jc w:val="right"/>
              <w:rPr>
                <w:rFonts w:eastAsia="Times New Roman"/>
                <w:sz w:val="12"/>
                <w:szCs w:val="12"/>
                <w:lang w:eastAsia="en-AU"/>
              </w:rPr>
            </w:pPr>
            <w:r w:rsidRPr="00C858FF">
              <w:rPr>
                <w:rFonts w:eastAsia="Times New Roman"/>
                <w:sz w:val="12"/>
                <w:szCs w:val="12"/>
                <w:lang w:eastAsia="en-AU"/>
              </w:rPr>
              <w:t>11.2</w:t>
            </w:r>
          </w:p>
        </w:tc>
      </w:tr>
    </w:tbl>
    <w:p w:rsidR="00601A94" w:rsidRPr="00C858FF" w:rsidRDefault="00601A94">
      <w:pPr>
        <w:rPr>
          <w:color w:val="000000"/>
          <w:szCs w:val="20"/>
        </w:rPr>
      </w:pPr>
    </w:p>
    <w:sectPr w:rsidR="00601A94" w:rsidRPr="00C858FF" w:rsidSect="005528A1">
      <w:headerReference w:type="even" r:id="rId115"/>
      <w:headerReference w:type="default" r:id="rId116"/>
      <w:footerReference w:type="default" r:id="rId117"/>
      <w:headerReference w:type="first" r:id="rId118"/>
      <w:footerReference w:type="first" r:id="rId119"/>
      <w:pgSz w:w="16838" w:h="11906" w:orient="landscape" w:code="9"/>
      <w:pgMar w:top="1565" w:right="822" w:bottom="851" w:left="851" w:header="737" w:footer="680" w:gutter="0"/>
      <w:cols w:space="284"/>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7A17" w:rsidRDefault="00C67A17" w:rsidP="00866F6B">
      <w:r>
        <w:separator/>
      </w:r>
    </w:p>
  </w:endnote>
  <w:endnote w:type="continuationSeparator" w:id="0">
    <w:p w:rsidR="00C67A17" w:rsidRDefault="00C67A17" w:rsidP="00866F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eiryo"/>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20002A87" w:usb1="80000000" w:usb2="00000008" w:usb3="00000000" w:csb0="000001FF" w:csb1="00000000"/>
  </w:font>
  <w:font w:name="Franklin Gothic Medium">
    <w:panose1 w:val="020B0603020102020204"/>
    <w:charset w:val="00"/>
    <w:family w:val="swiss"/>
    <w:pitch w:val="variable"/>
    <w:sig w:usb0="00000287" w:usb1="00000000" w:usb2="00000000" w:usb3="00000000" w:csb0="0000009F" w:csb1="00000000"/>
  </w:font>
  <w:font w:name="ITC Franklin Gothic LT Medium">
    <w:panose1 w:val="00000000000000000000"/>
    <w:charset w:val="00"/>
    <w:family w:val="auto"/>
    <w:notTrueType/>
    <w:pitch w:val="default"/>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ITC Franklin Gothic LT Heavy">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Univers">
    <w:altName w:val="Arial"/>
    <w:charset w:val="00"/>
    <w:family w:val="swiss"/>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Verdana">
    <w:altName w:val="Verdana"/>
    <w:panose1 w:val="020B0604030504040204"/>
    <w:charset w:val="00"/>
    <w:family w:val="swiss"/>
    <w:pitch w:val="variable"/>
    <w:sig w:usb0="20000287" w:usb1="00000000"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D10677">
    <w:pPr>
      <w:pStyle w:val="Header"/>
      <w:rPr>
        <w:b/>
        <w:sz w:val="18"/>
        <w:szCs w:val="18"/>
      </w:rPr>
    </w:pPr>
  </w:p>
  <w:p w:rsidR="005D3983" w:rsidRPr="00D10677" w:rsidRDefault="005D3983" w:rsidP="00D10677">
    <w:pPr>
      <w:pStyle w:val="Header"/>
      <w:rPr>
        <w:b/>
        <w:sz w:val="18"/>
        <w:szCs w:val="18"/>
      </w:rPr>
    </w:pPr>
    <w:r w:rsidRPr="00D10677">
      <w:rPr>
        <w:b/>
        <w:sz w:val="18"/>
        <w:szCs w:val="18"/>
      </w:rPr>
      <w:t xml:space="preserve">Pole Performance Assessment </w:t>
    </w:r>
  </w:p>
  <w:p w:rsidR="005D3983" w:rsidRPr="00CF7829" w:rsidRDefault="005D3983" w:rsidP="00565605">
    <w:pPr>
      <w:pStyle w:val="Footer"/>
      <w:tabs>
        <w:tab w:val="left" w:pos="9356"/>
      </w:tabs>
    </w:pPr>
    <w:r>
      <w:rPr>
        <w:noProof/>
        <w:lang w:eastAsia="en-AU"/>
      </w:rPr>
      <mc:AlternateContent>
        <mc:Choice Requires="wps">
          <w:drawing>
            <wp:anchor distT="0" distB="0" distL="114300" distR="114300" simplePos="0" relativeHeight="251661312" behindDoc="0" locked="1" layoutInCell="1" allowOverlap="1" wp14:anchorId="2A108241" wp14:editId="5661B115">
              <wp:simplePos x="0" y="0"/>
              <wp:positionH relativeFrom="column">
                <wp:posOffset>75565</wp:posOffset>
              </wp:positionH>
              <wp:positionV relativeFrom="page">
                <wp:posOffset>6457315</wp:posOffset>
              </wp:positionV>
              <wp:extent cx="2545715" cy="0"/>
              <wp:effectExtent l="0" t="0" r="26035" b="19050"/>
              <wp:wrapNone/>
              <wp:docPr id="117"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5.95pt,508.45pt" to="206.4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nIAFwIAACs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60288" behindDoc="0" locked="1" layoutInCell="1" allowOverlap="1" wp14:anchorId="7CD358AE" wp14:editId="52FDF42F">
              <wp:simplePos x="0" y="0"/>
              <wp:positionH relativeFrom="column">
                <wp:align>left</wp:align>
              </wp:positionH>
              <wp:positionV relativeFrom="page">
                <wp:posOffset>9613265</wp:posOffset>
              </wp:positionV>
              <wp:extent cx="2545715" cy="0"/>
              <wp:effectExtent l="11430" t="10160" r="5080" b="8890"/>
              <wp:wrapNone/>
              <wp:docPr id="118"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17120;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Bt&#10;o+i5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565605">
    <w:pPr>
      <w:pStyle w:val="Footer"/>
    </w:pPr>
    <w:r w:rsidRPr="00CF7829">
      <w:t xml:space="preserve">Date: </w:t>
    </w:r>
    <w:r>
      <w:t>20 August</w:t>
    </w:r>
    <w:r w:rsidRPr="00CF7829">
      <w:t xml:space="preserve"> 201</w:t>
    </w:r>
    <w:r>
      <w:t>3</w:t>
    </w:r>
  </w:p>
  <w:p w:rsidR="005D3983" w:rsidRPr="002F114D" w:rsidRDefault="005D3983" w:rsidP="00724CA0">
    <w:pPr>
      <w:pStyle w:val="Footer"/>
      <w:tabs>
        <w:tab w:val="clear" w:pos="10206"/>
        <w:tab w:val="right" w:pos="15026"/>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15</w:t>
    </w:r>
    <w:r>
      <w:rPr>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CC13F6">
    <w:pPr>
      <w:pStyle w:val="Header"/>
      <w:rPr>
        <w:b/>
        <w:sz w:val="18"/>
        <w:szCs w:val="18"/>
      </w:rPr>
    </w:pPr>
    <w:r>
      <w:rPr>
        <w:noProof/>
        <w:lang w:eastAsia="en-AU"/>
      </w:rPr>
      <mc:AlternateContent>
        <mc:Choice Requires="wps">
          <w:drawing>
            <wp:anchor distT="0" distB="0" distL="114300" distR="114300" simplePos="0" relativeHeight="251655168" behindDoc="0" locked="1" layoutInCell="1" allowOverlap="1" wp14:anchorId="738D9B58" wp14:editId="1A8D6ADE">
              <wp:simplePos x="0" y="0"/>
              <wp:positionH relativeFrom="column">
                <wp:posOffset>12700</wp:posOffset>
              </wp:positionH>
              <wp:positionV relativeFrom="page">
                <wp:posOffset>6457315</wp:posOffset>
              </wp:positionV>
              <wp:extent cx="2545715" cy="0"/>
              <wp:effectExtent l="0" t="0" r="26035" b="19050"/>
              <wp:wrapNone/>
              <wp:docPr id="88"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1pt,508.45pt" to="201.45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TfvFg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" strokecolor="#f90" strokeweight=".5pt">
              <w10:wrap anchory="page"/>
              <w10:anchorlock/>
            </v:line>
          </w:pict>
        </mc:Fallback>
      </mc:AlternateContent>
    </w:r>
  </w:p>
  <w:p w:rsidR="005D3983" w:rsidRPr="00D10677" w:rsidRDefault="005D3983" w:rsidP="00CC13F6">
    <w:pPr>
      <w:pStyle w:val="Header"/>
      <w:rPr>
        <w:b/>
        <w:sz w:val="18"/>
        <w:szCs w:val="18"/>
      </w:rPr>
    </w:pPr>
    <w:r w:rsidRPr="00D10677">
      <w:rPr>
        <w:b/>
        <w:sz w:val="18"/>
        <w:szCs w:val="18"/>
      </w:rPr>
      <w:t xml:space="preserve">Pole Performance Assessment </w:t>
    </w:r>
  </w:p>
  <w:p w:rsidR="005D3983" w:rsidRPr="00CF7829" w:rsidRDefault="005D3983" w:rsidP="00CC13F6">
    <w:pPr>
      <w:pStyle w:val="Footer"/>
      <w:tabs>
        <w:tab w:val="left" w:pos="9356"/>
      </w:tabs>
    </w:pPr>
    <w:r>
      <w:rPr>
        <w:noProof/>
        <w:lang w:eastAsia="en-AU"/>
      </w:rPr>
      <mc:AlternateContent>
        <mc:Choice Requires="wps">
          <w:drawing>
            <wp:anchor distT="0" distB="0" distL="114300" distR="114300" simplePos="0" relativeHeight="251654144" behindDoc="0" locked="1" layoutInCell="1" allowOverlap="1" wp14:anchorId="3E498FB4" wp14:editId="271ACA0E">
              <wp:simplePos x="0" y="0"/>
              <wp:positionH relativeFrom="column">
                <wp:align>left</wp:align>
              </wp:positionH>
              <wp:positionV relativeFrom="page">
                <wp:posOffset>9613265</wp:posOffset>
              </wp:positionV>
              <wp:extent cx="2545715" cy="0"/>
              <wp:effectExtent l="11430" t="10160" r="5080" b="8890"/>
              <wp:wrapNone/>
              <wp:docPr id="89"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03808;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iopFw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AG&#10;WiopFwIAACo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CC13F6">
    <w:pPr>
      <w:pStyle w:val="Footer"/>
      <w:tabs>
        <w:tab w:val="clear" w:pos="10206"/>
        <w:tab w:val="right" w:pos="14459"/>
      </w:tabs>
    </w:pPr>
    <w:r w:rsidRPr="00CF7829">
      <w:t xml:space="preserve">Date: </w:t>
    </w:r>
    <w:r>
      <w:t>20 August</w:t>
    </w:r>
    <w:r w:rsidRPr="00CF7829">
      <w:t xml:space="preserve"> 201</w:t>
    </w:r>
    <w:r>
      <w:t>3</w:t>
    </w:r>
  </w:p>
  <w:p w:rsidR="005D3983" w:rsidRPr="00CC13F6" w:rsidRDefault="005D3983" w:rsidP="00CC13F6">
    <w:pPr>
      <w:pStyle w:val="Footer"/>
      <w:tabs>
        <w:tab w:val="clear" w:pos="10206"/>
        <w:tab w:val="right" w:pos="15168"/>
      </w:tabs>
      <w:ind w:right="-3"/>
    </w:pPr>
    <w:r w:rsidRPr="00CF7829">
      <w:t xml:space="preserve">Prepared by: </w:t>
    </w:r>
    <w:r>
      <w:t>Brad Trethewey</w:t>
    </w:r>
    <w:r>
      <w:tab/>
    </w:r>
    <w:r>
      <w:fldChar w:fldCharType="begin"/>
    </w:r>
    <w:r>
      <w:instrText xml:space="preserve"> PAGE   \* MERGEFORMAT </w:instrText>
    </w:r>
    <w:r>
      <w:fldChar w:fldCharType="separate"/>
    </w:r>
    <w:r>
      <w:rPr>
        <w:noProof/>
      </w:rPr>
      <w:t>13</w:t>
    </w:r>
    <w:r>
      <w:rPr>
        <w:noProof/>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724CA0">
    <w:pPr>
      <w:pStyle w:val="Header"/>
      <w:rPr>
        <w:b/>
        <w:sz w:val="18"/>
        <w:szCs w:val="18"/>
      </w:rPr>
    </w:pPr>
  </w:p>
  <w:p w:rsidR="005D3983" w:rsidRPr="00D10677" w:rsidRDefault="005D3983" w:rsidP="00724CA0">
    <w:pPr>
      <w:pStyle w:val="Header"/>
      <w:rPr>
        <w:b/>
        <w:sz w:val="18"/>
        <w:szCs w:val="18"/>
      </w:rPr>
    </w:pPr>
    <w:r w:rsidRPr="00D10677">
      <w:rPr>
        <w:b/>
        <w:sz w:val="18"/>
        <w:szCs w:val="18"/>
      </w:rPr>
      <w:t xml:space="preserve">Pole Performance Assessment </w:t>
    </w:r>
  </w:p>
  <w:p w:rsidR="005D3983" w:rsidRPr="00CF7829" w:rsidRDefault="005D3983" w:rsidP="00724CA0">
    <w:pPr>
      <w:pStyle w:val="Footer"/>
      <w:tabs>
        <w:tab w:val="left" w:pos="9356"/>
      </w:tabs>
    </w:pPr>
    <w:r>
      <w:rPr>
        <w:noProof/>
        <w:lang w:eastAsia="en-AU"/>
      </w:rPr>
      <mc:AlternateContent>
        <mc:Choice Requires="wps">
          <w:drawing>
            <wp:anchor distT="0" distB="0" distL="114300" distR="114300" simplePos="0" relativeHeight="251662336" behindDoc="0" locked="1" layoutInCell="1" allowOverlap="1" wp14:anchorId="3B002436" wp14:editId="0F79ECE2">
              <wp:simplePos x="0" y="0"/>
              <wp:positionH relativeFrom="column">
                <wp:align>left</wp:align>
              </wp:positionH>
              <wp:positionV relativeFrom="page">
                <wp:posOffset>9613265</wp:posOffset>
              </wp:positionV>
              <wp:extent cx="2545715" cy="0"/>
              <wp:effectExtent l="0" t="0" r="26035" b="19050"/>
              <wp:wrapNone/>
              <wp:docPr id="120"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20192;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BF&#10;akws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724CA0">
    <w:pPr>
      <w:pStyle w:val="Footer"/>
    </w:pPr>
    <w:r w:rsidRPr="00CF7829">
      <w:t xml:space="preserve">Date: </w:t>
    </w:r>
    <w:r>
      <w:t>20 August</w:t>
    </w:r>
    <w:r w:rsidRPr="00CF7829">
      <w:t xml:space="preserve"> 201</w:t>
    </w:r>
    <w:r>
      <w:t>3</w:t>
    </w:r>
  </w:p>
  <w:p w:rsidR="005D3983" w:rsidRPr="002F114D" w:rsidRDefault="005D3983" w:rsidP="00724CA0">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16</w:t>
    </w:r>
    <w:r>
      <w:rPr>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724CA0">
    <w:pPr>
      <w:pStyle w:val="Header"/>
      <w:rPr>
        <w:b/>
        <w:sz w:val="18"/>
        <w:szCs w:val="18"/>
      </w:rPr>
    </w:pPr>
  </w:p>
  <w:p w:rsidR="005D3983" w:rsidRPr="00D10677" w:rsidRDefault="005D3983" w:rsidP="00724CA0">
    <w:pPr>
      <w:pStyle w:val="Header"/>
      <w:rPr>
        <w:b/>
        <w:sz w:val="18"/>
        <w:szCs w:val="18"/>
      </w:rPr>
    </w:pPr>
    <w:r w:rsidRPr="00D10677">
      <w:rPr>
        <w:b/>
        <w:sz w:val="18"/>
        <w:szCs w:val="18"/>
      </w:rPr>
      <w:t xml:space="preserve">Pole Performance Assessment </w:t>
    </w:r>
  </w:p>
  <w:p w:rsidR="005D3983" w:rsidRPr="00CF7829" w:rsidRDefault="005D3983" w:rsidP="00724CA0">
    <w:pPr>
      <w:pStyle w:val="Footer"/>
      <w:tabs>
        <w:tab w:val="left" w:pos="9356"/>
      </w:tabs>
    </w:pPr>
    <w:r>
      <w:rPr>
        <w:noProof/>
        <w:lang w:eastAsia="en-AU"/>
      </w:rPr>
      <mc:AlternateContent>
        <mc:Choice Requires="wps">
          <w:drawing>
            <wp:anchor distT="0" distB="0" distL="114300" distR="114300" simplePos="0" relativeHeight="251664384" behindDoc="0" locked="1" layoutInCell="1" allowOverlap="1" wp14:anchorId="666D6C2B" wp14:editId="0EDBA582">
              <wp:simplePos x="0" y="0"/>
              <wp:positionH relativeFrom="column">
                <wp:posOffset>32385</wp:posOffset>
              </wp:positionH>
              <wp:positionV relativeFrom="page">
                <wp:posOffset>6457315</wp:posOffset>
              </wp:positionV>
              <wp:extent cx="2545715" cy="0"/>
              <wp:effectExtent l="0" t="0" r="26035" b="19050"/>
              <wp:wrapNone/>
              <wp:docPr id="130"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pt,508.45pt" to="203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63360" behindDoc="0" locked="1" layoutInCell="1" allowOverlap="1" wp14:anchorId="1B6937AF" wp14:editId="2E89E4AE">
              <wp:simplePos x="0" y="0"/>
              <wp:positionH relativeFrom="column">
                <wp:align>left</wp:align>
              </wp:positionH>
              <wp:positionV relativeFrom="page">
                <wp:posOffset>9613265</wp:posOffset>
              </wp:positionV>
              <wp:extent cx="2545715" cy="0"/>
              <wp:effectExtent l="11430" t="10160" r="5080" b="8890"/>
              <wp:wrapNone/>
              <wp:docPr id="132"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22240;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Dm&#10;0n3D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724CA0">
    <w:pPr>
      <w:pStyle w:val="Footer"/>
    </w:pPr>
    <w:r w:rsidRPr="00CF7829">
      <w:t xml:space="preserve">Date: </w:t>
    </w:r>
    <w:r>
      <w:t>20 August</w:t>
    </w:r>
    <w:r w:rsidRPr="00CF7829">
      <w:t xml:space="preserve"> 201</w:t>
    </w:r>
    <w:r>
      <w:t>3</w:t>
    </w:r>
  </w:p>
  <w:p w:rsidR="005D3983" w:rsidRPr="002F114D" w:rsidRDefault="005D3983" w:rsidP="00724CA0">
    <w:pPr>
      <w:pStyle w:val="Footer"/>
      <w:tabs>
        <w:tab w:val="clear" w:pos="10206"/>
        <w:tab w:val="right" w:pos="15026"/>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25</w:t>
    </w:r>
    <w:r>
      <w:rPr>
        <w:noProof/>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EF0CF8" w:rsidRDefault="005D3983" w:rsidP="00866F6B">
    <w:pPr>
      <w:pStyle w:val="Footer"/>
    </w:pPr>
    <w:r>
      <w:rPr>
        <w:noProof/>
        <w:lang w:eastAsia="en-AU"/>
      </w:rPr>
      <w:drawing>
        <wp:anchor distT="0" distB="0" distL="114300" distR="114300" simplePos="0" relativeHeight="251639808" behindDoc="1" locked="0" layoutInCell="1" allowOverlap="1" wp14:anchorId="7B16B236" wp14:editId="30BFBB01">
          <wp:simplePos x="0" y="0"/>
          <wp:positionH relativeFrom="column">
            <wp:posOffset>5831205</wp:posOffset>
          </wp:positionH>
          <wp:positionV relativeFrom="paragraph">
            <wp:posOffset>-237490</wp:posOffset>
          </wp:positionV>
          <wp:extent cx="1429385" cy="720725"/>
          <wp:effectExtent l="0" t="0" r="0" b="3175"/>
          <wp:wrapNone/>
          <wp:docPr id="68" name="Picture 68" descr="EE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E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385" cy="7207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638784" behindDoc="0" locked="1" layoutInCell="1" allowOverlap="1" wp14:anchorId="4675D2BB" wp14:editId="312220B5">
              <wp:simplePos x="0" y="0"/>
              <wp:positionH relativeFrom="column">
                <wp:align>left</wp:align>
              </wp:positionH>
              <wp:positionV relativeFrom="page">
                <wp:posOffset>9613265</wp:posOffset>
              </wp:positionV>
              <wp:extent cx="2621915" cy="0"/>
              <wp:effectExtent l="11430" t="10160" r="5080" b="8890"/>
              <wp:wrapNone/>
              <wp:docPr id="65"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19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82304;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6.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" strokecolor="#f90" strokeweight=".5pt">
              <w10:wrap anchory="page"/>
              <w10:anchorlock/>
            </v:line>
          </w:pict>
        </mc:Fallback>
      </mc:AlternateContent>
    </w:r>
    <w:r>
      <w:t>Design &amp; Construction Standards</w:t>
    </w:r>
  </w:p>
  <w:p w:rsidR="005D3983" w:rsidRPr="002F114D" w:rsidRDefault="005D3983" w:rsidP="00163397">
    <w:pPr>
      <w:pStyle w:val="Footer"/>
      <w:tabs>
        <w:tab w:val="clear" w:pos="10206"/>
        <w:tab w:val="right" w:pos="12191"/>
      </w:tabs>
    </w:pPr>
    <w:r>
      <w:t xml:space="preserve">Date: 20 August 2012                                           </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p>
  <w:p w:rsidR="005D3983" w:rsidRPr="00EF0CF8" w:rsidRDefault="005D3983" w:rsidP="00866F6B">
    <w:pPr>
      <w:pStyle w:val="Footer"/>
    </w:pPr>
    <w:r>
      <w:tab/>
    </w:r>
  </w:p>
  <w:p w:rsidR="005D3983" w:rsidRPr="00EF0CF8" w:rsidRDefault="005D3983" w:rsidP="00866F6B">
    <w:pPr>
      <w:pStyle w:val="Footer"/>
    </w:pPr>
    <w:r>
      <w:t>Prepared by: Brad Trethewey</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B9680A">
    <w:pPr>
      <w:pStyle w:val="Header"/>
      <w:rPr>
        <w:b/>
        <w:sz w:val="18"/>
        <w:szCs w:val="18"/>
      </w:rPr>
    </w:pPr>
  </w:p>
  <w:p w:rsidR="005D3983" w:rsidRPr="00D10677" w:rsidRDefault="005D3983" w:rsidP="00B9680A">
    <w:pPr>
      <w:pStyle w:val="Header"/>
      <w:rPr>
        <w:b/>
        <w:sz w:val="18"/>
        <w:szCs w:val="18"/>
      </w:rPr>
    </w:pPr>
    <w:r w:rsidRPr="00D10677">
      <w:rPr>
        <w:b/>
        <w:sz w:val="18"/>
        <w:szCs w:val="18"/>
      </w:rPr>
      <w:t xml:space="preserve">Pole Performance Assessment </w:t>
    </w:r>
  </w:p>
  <w:p w:rsidR="005D3983" w:rsidRPr="00CF7829" w:rsidRDefault="005D3983" w:rsidP="00B9680A">
    <w:pPr>
      <w:pStyle w:val="Footer"/>
      <w:tabs>
        <w:tab w:val="left" w:pos="9356"/>
      </w:tabs>
    </w:pPr>
    <w:r>
      <w:rPr>
        <w:noProof/>
        <w:lang w:eastAsia="en-AU"/>
      </w:rPr>
      <mc:AlternateContent>
        <mc:Choice Requires="wps">
          <w:drawing>
            <wp:anchor distT="0" distB="0" distL="114300" distR="114300" simplePos="0" relativeHeight="251666432" behindDoc="0" locked="1" layoutInCell="1" allowOverlap="1" wp14:anchorId="66FE19CC" wp14:editId="3D309135">
              <wp:simplePos x="0" y="0"/>
              <wp:positionH relativeFrom="column">
                <wp:align>left</wp:align>
              </wp:positionH>
              <wp:positionV relativeFrom="page">
                <wp:posOffset>9613265</wp:posOffset>
              </wp:positionV>
              <wp:extent cx="2545715" cy="0"/>
              <wp:effectExtent l="0" t="0" r="26035" b="19050"/>
              <wp:wrapNone/>
              <wp:docPr id="134"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27360;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CX&#10;0qM6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B9680A">
    <w:pPr>
      <w:pStyle w:val="Footer"/>
    </w:pPr>
    <w:r w:rsidRPr="00CF7829">
      <w:t xml:space="preserve">Date: </w:t>
    </w:r>
    <w:r>
      <w:t>20 August</w:t>
    </w:r>
    <w:r w:rsidRPr="00CF7829">
      <w:t xml:space="preserve"> 201</w:t>
    </w:r>
    <w:r>
      <w:t>3</w:t>
    </w:r>
  </w:p>
  <w:p w:rsidR="005D3983" w:rsidRPr="002F114D" w:rsidRDefault="005D3983" w:rsidP="00B9680A">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27</w:t>
    </w:r>
    <w:r>
      <w:rPr>
        <w:noProof/>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724CA0">
    <w:pPr>
      <w:pStyle w:val="Header"/>
      <w:rPr>
        <w:b/>
        <w:sz w:val="18"/>
        <w:szCs w:val="18"/>
      </w:rPr>
    </w:pPr>
  </w:p>
  <w:p w:rsidR="005D3983" w:rsidRPr="00D10677" w:rsidRDefault="005D3983" w:rsidP="00724CA0">
    <w:pPr>
      <w:pStyle w:val="Header"/>
      <w:rPr>
        <w:b/>
        <w:sz w:val="18"/>
        <w:szCs w:val="18"/>
      </w:rPr>
    </w:pPr>
    <w:r w:rsidRPr="00D10677">
      <w:rPr>
        <w:b/>
        <w:sz w:val="18"/>
        <w:szCs w:val="18"/>
      </w:rPr>
      <w:t xml:space="preserve">Pole Performance Assessment </w:t>
    </w:r>
  </w:p>
  <w:p w:rsidR="005D3983" w:rsidRPr="00CF7829" w:rsidRDefault="005D3983" w:rsidP="00724CA0">
    <w:pPr>
      <w:pStyle w:val="Footer"/>
      <w:tabs>
        <w:tab w:val="left" w:pos="9356"/>
      </w:tabs>
    </w:pPr>
    <w:r>
      <w:rPr>
        <w:noProof/>
        <w:lang w:eastAsia="en-AU"/>
      </w:rPr>
      <mc:AlternateContent>
        <mc:Choice Requires="wps">
          <w:drawing>
            <wp:anchor distT="0" distB="0" distL="114300" distR="114300" simplePos="0" relativeHeight="251665408" behindDoc="0" locked="1" layoutInCell="1" allowOverlap="1" wp14:anchorId="0B3F7FE4" wp14:editId="1E19F4F1">
              <wp:simplePos x="0" y="0"/>
              <wp:positionH relativeFrom="column">
                <wp:align>left</wp:align>
              </wp:positionH>
              <wp:positionV relativeFrom="page">
                <wp:posOffset>9613265</wp:posOffset>
              </wp:positionV>
              <wp:extent cx="2545715" cy="0"/>
              <wp:effectExtent l="0" t="0" r="26035" b="19050"/>
              <wp:wrapNone/>
              <wp:docPr id="133"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25312;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DR&#10;UWAF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724CA0">
    <w:pPr>
      <w:pStyle w:val="Footer"/>
    </w:pPr>
    <w:r w:rsidRPr="00CF7829">
      <w:t xml:space="preserve">Date: </w:t>
    </w:r>
    <w:r>
      <w:t>20 August</w:t>
    </w:r>
    <w:r w:rsidRPr="00CF7829">
      <w:t xml:space="preserve"> 201</w:t>
    </w:r>
    <w:r>
      <w:t>3</w:t>
    </w:r>
  </w:p>
  <w:p w:rsidR="005D3983" w:rsidRPr="002F114D" w:rsidRDefault="005D3983" w:rsidP="00724CA0">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Pr>
        <w:noProof/>
      </w:rPr>
      <w:t>32</w:t>
    </w:r>
    <w:r>
      <w:rPr>
        <w:noProof/>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B9680A">
    <w:pPr>
      <w:pStyle w:val="Header"/>
      <w:rPr>
        <w:b/>
        <w:sz w:val="18"/>
        <w:szCs w:val="18"/>
      </w:rPr>
    </w:pPr>
  </w:p>
  <w:p w:rsidR="005D3983" w:rsidRPr="00D10677" w:rsidRDefault="005D3983" w:rsidP="00B9680A">
    <w:pPr>
      <w:pStyle w:val="Header"/>
      <w:rPr>
        <w:b/>
        <w:sz w:val="18"/>
        <w:szCs w:val="18"/>
      </w:rPr>
    </w:pPr>
    <w:r w:rsidRPr="00D10677">
      <w:rPr>
        <w:b/>
        <w:sz w:val="18"/>
        <w:szCs w:val="18"/>
      </w:rPr>
      <w:t xml:space="preserve">Pole Performance Assessment </w:t>
    </w:r>
  </w:p>
  <w:p w:rsidR="005D3983" w:rsidRPr="00CF7829" w:rsidRDefault="005D3983" w:rsidP="00B9680A">
    <w:pPr>
      <w:pStyle w:val="Footer"/>
      <w:tabs>
        <w:tab w:val="left" w:pos="9356"/>
      </w:tabs>
    </w:pPr>
    <w:r>
      <w:rPr>
        <w:noProof/>
        <w:lang w:eastAsia="en-AU"/>
      </w:rPr>
      <mc:AlternateContent>
        <mc:Choice Requires="wps">
          <w:drawing>
            <wp:anchor distT="0" distB="0" distL="114300" distR="114300" simplePos="0" relativeHeight="251669504" behindDoc="0" locked="1" layoutInCell="1" allowOverlap="1" wp14:anchorId="46072AD7" wp14:editId="1C035A17">
              <wp:simplePos x="0" y="0"/>
              <wp:positionH relativeFrom="column">
                <wp:posOffset>32385</wp:posOffset>
              </wp:positionH>
              <wp:positionV relativeFrom="page">
                <wp:posOffset>6457315</wp:posOffset>
              </wp:positionV>
              <wp:extent cx="2545715" cy="0"/>
              <wp:effectExtent l="0" t="0" r="26035" b="19050"/>
              <wp:wrapNone/>
              <wp:docPr id="139"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pt,508.45pt" to="203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68480" behindDoc="0" locked="1" layoutInCell="1" allowOverlap="1" wp14:anchorId="47A3F1FB" wp14:editId="77870AEA">
              <wp:simplePos x="0" y="0"/>
              <wp:positionH relativeFrom="column">
                <wp:align>left</wp:align>
              </wp:positionH>
              <wp:positionV relativeFrom="page">
                <wp:posOffset>9613265</wp:posOffset>
              </wp:positionV>
              <wp:extent cx="2545715" cy="0"/>
              <wp:effectExtent l="11430" t="10160" r="5080" b="8890"/>
              <wp:wrapNone/>
              <wp:docPr id="140"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31456;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Dv&#10;9bcL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B9680A">
    <w:pPr>
      <w:pStyle w:val="Footer"/>
    </w:pPr>
    <w:r w:rsidRPr="00CF7829">
      <w:t xml:space="preserve">Date: </w:t>
    </w:r>
    <w:r>
      <w:t>20 August</w:t>
    </w:r>
    <w:r w:rsidRPr="00CF7829">
      <w:t xml:space="preserve"> 201</w:t>
    </w:r>
    <w:r>
      <w:t>3</w:t>
    </w:r>
  </w:p>
  <w:p w:rsidR="005D3983" w:rsidRPr="002F114D" w:rsidRDefault="005D3983" w:rsidP="00B9680A">
    <w:pPr>
      <w:pStyle w:val="Footer"/>
      <w:tabs>
        <w:tab w:val="clear" w:pos="10206"/>
        <w:tab w:val="right" w:pos="15026"/>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33</w:t>
    </w:r>
    <w:r>
      <w:rPr>
        <w:noProof/>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724CA0">
    <w:pPr>
      <w:pStyle w:val="Header"/>
      <w:rPr>
        <w:b/>
        <w:sz w:val="18"/>
        <w:szCs w:val="18"/>
      </w:rPr>
    </w:pPr>
  </w:p>
  <w:p w:rsidR="005D3983" w:rsidRPr="00D10677" w:rsidRDefault="005D3983" w:rsidP="00724CA0">
    <w:pPr>
      <w:pStyle w:val="Header"/>
      <w:rPr>
        <w:b/>
        <w:sz w:val="18"/>
        <w:szCs w:val="18"/>
      </w:rPr>
    </w:pPr>
    <w:r w:rsidRPr="00D10677">
      <w:rPr>
        <w:b/>
        <w:sz w:val="18"/>
        <w:szCs w:val="18"/>
      </w:rPr>
      <w:t xml:space="preserve">Pole Performance Assessment </w:t>
    </w:r>
  </w:p>
  <w:p w:rsidR="005D3983" w:rsidRPr="00CF7829" w:rsidRDefault="005D3983" w:rsidP="00724CA0">
    <w:pPr>
      <w:pStyle w:val="Footer"/>
      <w:tabs>
        <w:tab w:val="left" w:pos="9356"/>
      </w:tabs>
    </w:pPr>
    <w:r>
      <w:rPr>
        <w:noProof/>
        <w:lang w:eastAsia="en-AU"/>
      </w:rPr>
      <mc:AlternateContent>
        <mc:Choice Requires="wps">
          <w:drawing>
            <wp:anchor distT="0" distB="0" distL="114300" distR="114300" simplePos="0" relativeHeight="251667456" behindDoc="0" locked="1" layoutInCell="1" allowOverlap="1" wp14:anchorId="12BA9FF5" wp14:editId="1C973187">
              <wp:simplePos x="0" y="0"/>
              <wp:positionH relativeFrom="column">
                <wp:align>left</wp:align>
              </wp:positionH>
              <wp:positionV relativeFrom="page">
                <wp:posOffset>9613265</wp:posOffset>
              </wp:positionV>
              <wp:extent cx="2545715" cy="0"/>
              <wp:effectExtent l="0" t="0" r="26035" b="19050"/>
              <wp:wrapNone/>
              <wp:docPr id="135"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29408;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Cg&#10;Ub78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724CA0">
    <w:pPr>
      <w:pStyle w:val="Footer"/>
    </w:pPr>
    <w:r w:rsidRPr="00CF7829">
      <w:t xml:space="preserve">Date: </w:t>
    </w:r>
    <w:r>
      <w:t>20 August</w:t>
    </w:r>
    <w:r w:rsidRPr="00CF7829">
      <w:t xml:space="preserve"> 201</w:t>
    </w:r>
    <w:r>
      <w:t>3</w:t>
    </w:r>
  </w:p>
  <w:p w:rsidR="005D3983" w:rsidRPr="002F114D" w:rsidRDefault="005D3983" w:rsidP="00724CA0">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Pr>
        <w:noProof/>
      </w:rPr>
      <w:t>32</w:t>
    </w:r>
    <w:r>
      <w:rPr>
        <w:noProof/>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B9680A">
    <w:pPr>
      <w:pStyle w:val="Header"/>
      <w:rPr>
        <w:b/>
        <w:sz w:val="18"/>
        <w:szCs w:val="18"/>
      </w:rPr>
    </w:pPr>
  </w:p>
  <w:p w:rsidR="005D3983" w:rsidRPr="00D10677" w:rsidRDefault="005D3983" w:rsidP="00B9680A">
    <w:pPr>
      <w:pStyle w:val="Header"/>
      <w:rPr>
        <w:b/>
        <w:sz w:val="18"/>
        <w:szCs w:val="18"/>
      </w:rPr>
    </w:pPr>
    <w:r w:rsidRPr="00D10677">
      <w:rPr>
        <w:b/>
        <w:sz w:val="18"/>
        <w:szCs w:val="18"/>
      </w:rPr>
      <w:t xml:space="preserve">Pole Performance Assessment </w:t>
    </w:r>
  </w:p>
  <w:p w:rsidR="005D3983" w:rsidRPr="00CF7829" w:rsidRDefault="005D3983" w:rsidP="00B9680A">
    <w:pPr>
      <w:pStyle w:val="Footer"/>
      <w:tabs>
        <w:tab w:val="left" w:pos="9356"/>
      </w:tabs>
    </w:pPr>
    <w:r>
      <w:rPr>
        <w:noProof/>
        <w:lang w:eastAsia="en-AU"/>
      </w:rPr>
      <mc:AlternateContent>
        <mc:Choice Requires="wps">
          <w:drawing>
            <wp:anchor distT="0" distB="0" distL="114300" distR="114300" simplePos="0" relativeHeight="251670528" behindDoc="0" locked="1" layoutInCell="1" allowOverlap="1" wp14:anchorId="0774C076" wp14:editId="25082E1C">
              <wp:simplePos x="0" y="0"/>
              <wp:positionH relativeFrom="column">
                <wp:align>left</wp:align>
              </wp:positionH>
              <wp:positionV relativeFrom="page">
                <wp:posOffset>9613265</wp:posOffset>
              </wp:positionV>
              <wp:extent cx="2545715" cy="0"/>
              <wp:effectExtent l="0" t="0" r="26035" b="19050"/>
              <wp:wrapNone/>
              <wp:docPr id="141"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34528;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rNFwIAACs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DY&#10;dqrN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B9680A">
    <w:pPr>
      <w:pStyle w:val="Footer"/>
    </w:pPr>
    <w:r w:rsidRPr="00CF7829">
      <w:t xml:space="preserve">Date: </w:t>
    </w:r>
    <w:r>
      <w:t>20 August</w:t>
    </w:r>
    <w:r w:rsidRPr="00CF7829">
      <w:t xml:space="preserve"> 201</w:t>
    </w:r>
    <w:r>
      <w:t>3</w:t>
    </w:r>
  </w:p>
  <w:p w:rsidR="005D3983" w:rsidRPr="002F114D" w:rsidRDefault="005D3983" w:rsidP="00B9680A">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34</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B9680A">
    <w:pPr>
      <w:pStyle w:val="Header"/>
      <w:rPr>
        <w:b/>
        <w:sz w:val="18"/>
        <w:szCs w:val="18"/>
      </w:rPr>
    </w:pPr>
  </w:p>
  <w:p w:rsidR="005D3983" w:rsidRPr="00D10677" w:rsidRDefault="005D3983" w:rsidP="00B9680A">
    <w:pPr>
      <w:pStyle w:val="Header"/>
      <w:rPr>
        <w:b/>
        <w:sz w:val="18"/>
        <w:szCs w:val="18"/>
      </w:rPr>
    </w:pPr>
    <w:r w:rsidRPr="00D10677">
      <w:rPr>
        <w:b/>
        <w:sz w:val="18"/>
        <w:szCs w:val="18"/>
      </w:rPr>
      <w:t xml:space="preserve">Pole Performance Assessment </w:t>
    </w:r>
  </w:p>
  <w:p w:rsidR="005D3983" w:rsidRPr="00CF7829" w:rsidRDefault="005D3983" w:rsidP="00B9680A">
    <w:pPr>
      <w:pStyle w:val="Footer"/>
      <w:tabs>
        <w:tab w:val="left" w:pos="9356"/>
      </w:tabs>
    </w:pPr>
    <w:r>
      <w:rPr>
        <w:noProof/>
        <w:lang w:eastAsia="en-AU"/>
      </w:rPr>
      <mc:AlternateContent>
        <mc:Choice Requires="wps">
          <w:drawing>
            <wp:anchor distT="0" distB="0" distL="114300" distR="114300" simplePos="0" relativeHeight="251674624" behindDoc="0" locked="1" layoutInCell="1" allowOverlap="1" wp14:anchorId="1C109F6A" wp14:editId="44C06AF7">
              <wp:simplePos x="0" y="0"/>
              <wp:positionH relativeFrom="column">
                <wp:posOffset>32385</wp:posOffset>
              </wp:positionH>
              <wp:positionV relativeFrom="page">
                <wp:posOffset>6457315</wp:posOffset>
              </wp:positionV>
              <wp:extent cx="2545715" cy="0"/>
              <wp:effectExtent l="0" t="0" r="26035" b="19050"/>
              <wp:wrapNone/>
              <wp:docPr id="144"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pt,508.45pt" to="203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SOlFwIAACs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73600" behindDoc="0" locked="1" layoutInCell="1" allowOverlap="1" wp14:anchorId="24D46E2F" wp14:editId="0493BC7F">
              <wp:simplePos x="0" y="0"/>
              <wp:positionH relativeFrom="column">
                <wp:align>left</wp:align>
              </wp:positionH>
              <wp:positionV relativeFrom="page">
                <wp:posOffset>9613265</wp:posOffset>
              </wp:positionV>
              <wp:extent cx="2545715" cy="0"/>
              <wp:effectExtent l="11430" t="10160" r="5080" b="8890"/>
              <wp:wrapNone/>
              <wp:docPr id="145"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39648;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CG&#10;dj5j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B9680A">
    <w:pPr>
      <w:pStyle w:val="Footer"/>
    </w:pPr>
    <w:r w:rsidRPr="00CF7829">
      <w:t xml:space="preserve">Date: </w:t>
    </w:r>
    <w:r>
      <w:t>20 August</w:t>
    </w:r>
    <w:r w:rsidRPr="00CF7829">
      <w:t xml:space="preserve"> 201</w:t>
    </w:r>
    <w:r>
      <w:t>3</w:t>
    </w:r>
  </w:p>
  <w:p w:rsidR="005D3983" w:rsidRPr="002F114D" w:rsidRDefault="005D3983" w:rsidP="00B9680A">
    <w:pPr>
      <w:pStyle w:val="Footer"/>
      <w:tabs>
        <w:tab w:val="clear" w:pos="10206"/>
        <w:tab w:val="right" w:pos="15026"/>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39</w:t>
    </w:r>
    <w:r>
      <w:rPr>
        <w:noProof/>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B9680A">
    <w:pPr>
      <w:pStyle w:val="Header"/>
      <w:rPr>
        <w:b/>
        <w:sz w:val="18"/>
        <w:szCs w:val="18"/>
      </w:rPr>
    </w:pPr>
  </w:p>
  <w:p w:rsidR="005D3983" w:rsidRPr="00D10677" w:rsidRDefault="005D3983" w:rsidP="00B9680A">
    <w:pPr>
      <w:pStyle w:val="Header"/>
      <w:rPr>
        <w:b/>
        <w:sz w:val="18"/>
        <w:szCs w:val="18"/>
      </w:rPr>
    </w:pPr>
    <w:r w:rsidRPr="00D10677">
      <w:rPr>
        <w:b/>
        <w:sz w:val="18"/>
        <w:szCs w:val="18"/>
      </w:rPr>
      <w:t xml:space="preserve">Pole Performance Assessment </w:t>
    </w:r>
  </w:p>
  <w:p w:rsidR="005D3983" w:rsidRPr="00CF7829" w:rsidRDefault="005D3983" w:rsidP="00B9680A">
    <w:pPr>
      <w:pStyle w:val="Footer"/>
      <w:tabs>
        <w:tab w:val="left" w:pos="9356"/>
      </w:tabs>
    </w:pPr>
    <w:r>
      <w:rPr>
        <w:noProof/>
        <w:lang w:eastAsia="en-AU"/>
      </w:rPr>
      <mc:AlternateContent>
        <mc:Choice Requires="wps">
          <w:drawing>
            <wp:anchor distT="0" distB="0" distL="114300" distR="114300" simplePos="0" relativeHeight="251672576" behindDoc="0" locked="1" layoutInCell="1" allowOverlap="1" wp14:anchorId="32B30930" wp14:editId="197440FE">
              <wp:simplePos x="0" y="0"/>
              <wp:positionH relativeFrom="column">
                <wp:posOffset>32385</wp:posOffset>
              </wp:positionH>
              <wp:positionV relativeFrom="page">
                <wp:posOffset>6457315</wp:posOffset>
              </wp:positionV>
              <wp:extent cx="2545715" cy="0"/>
              <wp:effectExtent l="0" t="0" r="26035" b="19050"/>
              <wp:wrapNone/>
              <wp:docPr id="142"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pt,508.45pt" to="203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71552" behindDoc="0" locked="1" layoutInCell="1" allowOverlap="1" wp14:anchorId="1BEE1FDA" wp14:editId="19489DED">
              <wp:simplePos x="0" y="0"/>
              <wp:positionH relativeFrom="column">
                <wp:align>left</wp:align>
              </wp:positionH>
              <wp:positionV relativeFrom="page">
                <wp:posOffset>9613265</wp:posOffset>
              </wp:positionV>
              <wp:extent cx="2545715" cy="0"/>
              <wp:effectExtent l="11430" t="10160" r="5080" b="8890"/>
              <wp:wrapNone/>
              <wp:docPr id="143"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36576;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D3&#10;duCa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B9680A">
    <w:pPr>
      <w:pStyle w:val="Footer"/>
    </w:pPr>
    <w:r w:rsidRPr="00CF7829">
      <w:t xml:space="preserve">Date: </w:t>
    </w:r>
    <w:r>
      <w:t>20 August</w:t>
    </w:r>
    <w:r w:rsidRPr="00CF7829">
      <w:t xml:space="preserve"> 201</w:t>
    </w:r>
    <w:r>
      <w:t>3</w:t>
    </w:r>
  </w:p>
  <w:p w:rsidR="005D3983" w:rsidRPr="002F114D" w:rsidRDefault="005D3983" w:rsidP="00B9680A">
    <w:pPr>
      <w:pStyle w:val="Footer"/>
      <w:tabs>
        <w:tab w:val="clear" w:pos="10206"/>
        <w:tab w:val="right" w:pos="15026"/>
      </w:tabs>
    </w:pPr>
    <w:r w:rsidRPr="00CF7829">
      <w:t xml:space="preserve">Prepared by: </w:t>
    </w:r>
    <w:r>
      <w:t>Brad Trethewey</w:t>
    </w:r>
    <w:r w:rsidRPr="002F114D">
      <w:tab/>
    </w:r>
    <w:r>
      <w:fldChar w:fldCharType="begin"/>
    </w:r>
    <w:r>
      <w:instrText xml:space="preserve"> PAGE   \* MERGEFORMAT </w:instrText>
    </w:r>
    <w:r>
      <w:fldChar w:fldCharType="separate"/>
    </w:r>
    <w:r>
      <w:rPr>
        <w:noProof/>
      </w:rPr>
      <w:t>34</w:t>
    </w:r>
    <w:r>
      <w:rPr>
        <w:noProof/>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C44FB3">
    <w:pPr>
      <w:pStyle w:val="Footer"/>
      <w:tabs>
        <w:tab w:val="left" w:pos="1134"/>
        <w:tab w:val="left" w:pos="9356"/>
      </w:tabs>
      <w:ind w:left="-1134"/>
    </w:pPr>
  </w:p>
  <w:p w:rsidR="005D3983" w:rsidRDefault="005D3983" w:rsidP="00B9680A">
    <w:pPr>
      <w:pStyle w:val="Header"/>
      <w:rPr>
        <w:b/>
        <w:sz w:val="18"/>
        <w:szCs w:val="18"/>
      </w:rPr>
    </w:pPr>
  </w:p>
  <w:p w:rsidR="005D3983" w:rsidRPr="00D10677" w:rsidRDefault="005D3983" w:rsidP="00B9680A">
    <w:pPr>
      <w:pStyle w:val="Header"/>
      <w:rPr>
        <w:b/>
        <w:sz w:val="18"/>
        <w:szCs w:val="18"/>
      </w:rPr>
    </w:pPr>
    <w:r w:rsidRPr="00D10677">
      <w:rPr>
        <w:b/>
        <w:sz w:val="18"/>
        <w:szCs w:val="18"/>
      </w:rPr>
      <w:t xml:space="preserve">Pole Performance Assessment </w:t>
    </w:r>
  </w:p>
  <w:p w:rsidR="005D3983" w:rsidRPr="00CF7829" w:rsidRDefault="005D3983" w:rsidP="00B9680A">
    <w:pPr>
      <w:pStyle w:val="Footer"/>
      <w:tabs>
        <w:tab w:val="left" w:pos="9356"/>
      </w:tabs>
    </w:pPr>
    <w:r>
      <w:rPr>
        <w:noProof/>
        <w:lang w:eastAsia="en-AU"/>
      </w:rPr>
      <mc:AlternateContent>
        <mc:Choice Requires="wps">
          <w:drawing>
            <wp:anchor distT="0" distB="0" distL="114300" distR="114300" simplePos="0" relativeHeight="251676672" behindDoc="0" locked="1" layoutInCell="1" allowOverlap="1" wp14:anchorId="0CEC5E5D" wp14:editId="62ECC18B">
              <wp:simplePos x="0" y="0"/>
              <wp:positionH relativeFrom="column">
                <wp:posOffset>-22860</wp:posOffset>
              </wp:positionH>
              <wp:positionV relativeFrom="page">
                <wp:posOffset>9761855</wp:posOffset>
              </wp:positionV>
              <wp:extent cx="2545715" cy="0"/>
              <wp:effectExtent l="0" t="0" r="26035" b="19050"/>
              <wp:wrapNone/>
              <wp:docPr id="148"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1.8pt,768.65pt" to="198.65pt,76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" strokecolor="#f90" strokeweight=".5pt">
              <w10:wrap anchory="page"/>
              <w10:anchorlock/>
            </v:line>
          </w:pict>
        </mc:Fallback>
      </mc:AlternateContent>
    </w:r>
    <w:r w:rsidRPr="00CF7829">
      <w:t>Design &amp; Construction Standards</w:t>
    </w:r>
  </w:p>
  <w:p w:rsidR="005D3983" w:rsidRPr="00CF7829" w:rsidRDefault="005D3983" w:rsidP="00B9680A">
    <w:pPr>
      <w:pStyle w:val="Footer"/>
    </w:pPr>
    <w:r w:rsidRPr="00CF7829">
      <w:t xml:space="preserve">Date: </w:t>
    </w:r>
    <w:r>
      <w:t>20 August</w:t>
    </w:r>
    <w:r w:rsidRPr="00CF7829">
      <w:t xml:space="preserve"> 201</w:t>
    </w:r>
    <w:r>
      <w:t>3</w:t>
    </w:r>
  </w:p>
  <w:p w:rsidR="005D3983" w:rsidRPr="002F114D" w:rsidRDefault="005D3983" w:rsidP="00B9680A">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51</w:t>
    </w:r>
    <w:r>
      <w:rPr>
        <w:noProof/>
      </w:rPr>
      <w:fldChar w:fldCharType="end"/>
    </w:r>
  </w:p>
  <w:p w:rsidR="005D3983" w:rsidRDefault="005D3983" w:rsidP="00B9680A"/>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B9680A">
    <w:pPr>
      <w:pStyle w:val="Header"/>
      <w:rPr>
        <w:b/>
        <w:sz w:val="18"/>
        <w:szCs w:val="18"/>
      </w:rPr>
    </w:pPr>
  </w:p>
  <w:p w:rsidR="005D3983" w:rsidRPr="00D10677" w:rsidRDefault="005D3983" w:rsidP="00B9680A">
    <w:pPr>
      <w:pStyle w:val="Header"/>
      <w:rPr>
        <w:b/>
        <w:sz w:val="18"/>
        <w:szCs w:val="18"/>
      </w:rPr>
    </w:pPr>
    <w:r w:rsidRPr="00D10677">
      <w:rPr>
        <w:b/>
        <w:sz w:val="18"/>
        <w:szCs w:val="18"/>
      </w:rPr>
      <w:t xml:space="preserve">Pole Performance Assessment </w:t>
    </w:r>
  </w:p>
  <w:p w:rsidR="005D3983" w:rsidRPr="00CF7829" w:rsidRDefault="005D3983" w:rsidP="00B9680A">
    <w:pPr>
      <w:pStyle w:val="Footer"/>
      <w:tabs>
        <w:tab w:val="left" w:pos="9356"/>
      </w:tabs>
    </w:pPr>
    <w:r>
      <w:rPr>
        <w:noProof/>
        <w:lang w:eastAsia="en-AU"/>
      </w:rPr>
      <mc:AlternateContent>
        <mc:Choice Requires="wps">
          <w:drawing>
            <wp:anchor distT="0" distB="0" distL="114300" distR="114300" simplePos="0" relativeHeight="251675648" behindDoc="0" locked="1" layoutInCell="1" allowOverlap="1" wp14:anchorId="2FC9CE55" wp14:editId="6BFD6EBD">
              <wp:simplePos x="0" y="0"/>
              <wp:positionH relativeFrom="column">
                <wp:align>left</wp:align>
              </wp:positionH>
              <wp:positionV relativeFrom="page">
                <wp:posOffset>9613265</wp:posOffset>
              </wp:positionV>
              <wp:extent cx="2545715" cy="0"/>
              <wp:effectExtent l="0" t="0" r="26035" b="19050"/>
              <wp:wrapNone/>
              <wp:docPr id="146"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42720;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WnyFwIAACs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Ce&#10;9Wny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B9680A">
    <w:pPr>
      <w:pStyle w:val="Footer"/>
    </w:pPr>
    <w:r w:rsidRPr="00CF7829">
      <w:t xml:space="preserve">Date: </w:t>
    </w:r>
    <w:r>
      <w:t>20 August</w:t>
    </w:r>
    <w:r w:rsidRPr="00CF7829">
      <w:t xml:space="preserve"> 201</w:t>
    </w:r>
    <w:r>
      <w:t>3</w:t>
    </w:r>
  </w:p>
  <w:p w:rsidR="005D3983" w:rsidRDefault="005D3983" w:rsidP="00B9680A">
    <w:pPr>
      <w:pStyle w:val="Footer"/>
      <w:tabs>
        <w:tab w:val="clear" w:pos="10206"/>
        <w:tab w:val="left" w:pos="9781"/>
        <w:tab w:val="right" w:pos="12900"/>
        <w:tab w:val="left" w:pos="13892"/>
      </w:tabs>
      <w:rPr>
        <w:noProof/>
      </w:rPr>
    </w:pPr>
    <w:r w:rsidRPr="00CF7829">
      <w:t xml:space="preserve">Prepared by: </w:t>
    </w:r>
    <w:r>
      <w:t>Brad Trethewey</w:t>
    </w:r>
    <w:r w:rsidRPr="002F114D">
      <w:tab/>
    </w:r>
    <w:r>
      <w:fldChar w:fldCharType="begin"/>
    </w:r>
    <w:r>
      <w:instrText xml:space="preserve"> PAGE   \* MERGEFORMAT </w:instrText>
    </w:r>
    <w:r>
      <w:fldChar w:fldCharType="separate"/>
    </w:r>
    <w:r>
      <w:rPr>
        <w:noProof/>
      </w:rPr>
      <w:t>39</w:t>
    </w:r>
    <w:r>
      <w:rPr>
        <w:noProof/>
      </w:rPr>
      <w:fldChar w:fldCharType="end"/>
    </w:r>
  </w:p>
  <w:p w:rsidR="005D3983" w:rsidRDefault="005D3983" w:rsidP="00B9680A">
    <w:pPr>
      <w:pStyle w:val="Foo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C44FB3">
    <w:pPr>
      <w:pStyle w:val="Footer"/>
      <w:tabs>
        <w:tab w:val="left" w:pos="1134"/>
        <w:tab w:val="left" w:pos="9356"/>
      </w:tabs>
      <w:ind w:left="-1134"/>
    </w:pPr>
  </w:p>
  <w:p w:rsidR="005D3983" w:rsidRDefault="005D3983" w:rsidP="005528A1">
    <w:pPr>
      <w:pStyle w:val="Header"/>
      <w:rPr>
        <w:b/>
        <w:sz w:val="18"/>
        <w:szCs w:val="18"/>
      </w:rPr>
    </w:pPr>
  </w:p>
  <w:p w:rsidR="005D3983" w:rsidRPr="00D10677" w:rsidRDefault="005D3983" w:rsidP="005528A1">
    <w:pPr>
      <w:pStyle w:val="Header"/>
      <w:rPr>
        <w:b/>
        <w:sz w:val="18"/>
        <w:szCs w:val="18"/>
      </w:rPr>
    </w:pPr>
    <w:r w:rsidRPr="00D10677">
      <w:rPr>
        <w:b/>
        <w:sz w:val="18"/>
        <w:szCs w:val="18"/>
      </w:rPr>
      <w:t xml:space="preserve">Pole Performance Assessment </w:t>
    </w:r>
  </w:p>
  <w:p w:rsidR="005D3983" w:rsidRPr="00CF7829" w:rsidRDefault="005D3983" w:rsidP="005528A1">
    <w:pPr>
      <w:pStyle w:val="Footer"/>
      <w:tabs>
        <w:tab w:val="left" w:pos="9356"/>
      </w:tabs>
    </w:pPr>
    <w:r>
      <w:rPr>
        <w:noProof/>
        <w:lang w:eastAsia="en-AU"/>
      </w:rPr>
      <mc:AlternateContent>
        <mc:Choice Requires="wps">
          <w:drawing>
            <wp:anchor distT="0" distB="0" distL="114300" distR="114300" simplePos="0" relativeHeight="251678720" behindDoc="0" locked="1" layoutInCell="1" allowOverlap="1" wp14:anchorId="4454F5E0" wp14:editId="0A695DD5">
              <wp:simplePos x="0" y="0"/>
              <wp:positionH relativeFrom="column">
                <wp:posOffset>32385</wp:posOffset>
              </wp:positionH>
              <wp:positionV relativeFrom="page">
                <wp:posOffset>6457315</wp:posOffset>
              </wp:positionV>
              <wp:extent cx="2545715" cy="0"/>
              <wp:effectExtent l="0" t="0" r="26035" b="19050"/>
              <wp:wrapNone/>
              <wp:docPr id="149"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pt,508.45pt" to="203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PNLFwIAACs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77696" behindDoc="0" locked="1" layoutInCell="1" allowOverlap="1" wp14:anchorId="0741647D" wp14:editId="72B8B40C">
              <wp:simplePos x="0" y="0"/>
              <wp:positionH relativeFrom="column">
                <wp:align>left</wp:align>
              </wp:positionH>
              <wp:positionV relativeFrom="page">
                <wp:posOffset>9613265</wp:posOffset>
              </wp:positionV>
              <wp:extent cx="2545715" cy="0"/>
              <wp:effectExtent l="11430" t="10160" r="5080" b="8890"/>
              <wp:wrapNone/>
              <wp:docPr id="150"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46816;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" strokecolor="#f90" strokeweight=".5pt">
              <w10:wrap anchory="page"/>
              <w10:anchorlock/>
            </v:line>
          </w:pict>
        </mc:Fallback>
      </mc:AlternateContent>
    </w:r>
    <w:r w:rsidRPr="00CF7829">
      <w:t>Design &amp; Construction Standards</w:t>
    </w:r>
  </w:p>
  <w:p w:rsidR="005D3983" w:rsidRPr="00CF7829" w:rsidRDefault="005D3983" w:rsidP="005528A1">
    <w:pPr>
      <w:pStyle w:val="Footer"/>
    </w:pPr>
    <w:r w:rsidRPr="00CF7829">
      <w:t xml:space="preserve">Date: </w:t>
    </w:r>
    <w:r>
      <w:t>20 August</w:t>
    </w:r>
    <w:r w:rsidRPr="00CF7829">
      <w:t xml:space="preserve"> 201</w:t>
    </w:r>
    <w:r>
      <w:t>3</w:t>
    </w:r>
  </w:p>
  <w:p w:rsidR="005D3983" w:rsidRPr="002F114D" w:rsidRDefault="005D3983" w:rsidP="005528A1">
    <w:pPr>
      <w:pStyle w:val="Footer"/>
      <w:tabs>
        <w:tab w:val="clear" w:pos="10206"/>
        <w:tab w:val="right" w:pos="15026"/>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63</w:t>
    </w:r>
    <w:r>
      <w:rPr>
        <w:noProof/>
      </w:rPr>
      <w:fldChar w:fldCharType="end"/>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2B0C41">
    <w:pPr>
      <w:pStyle w:val="Footer"/>
      <w:ind w:left="284"/>
    </w:pPr>
    <w:r>
      <w:rPr>
        <w:noProof/>
        <w:lang w:eastAsia="en-AU"/>
      </w:rPr>
      <w:drawing>
        <wp:anchor distT="0" distB="0" distL="114300" distR="114300" simplePos="0" relativeHeight="251643904" behindDoc="1" locked="0" layoutInCell="1" allowOverlap="1" wp14:anchorId="059C7842" wp14:editId="5EBE2137">
          <wp:simplePos x="0" y="0"/>
          <wp:positionH relativeFrom="column">
            <wp:posOffset>7717790</wp:posOffset>
          </wp:positionH>
          <wp:positionV relativeFrom="paragraph">
            <wp:posOffset>52070</wp:posOffset>
          </wp:positionV>
          <wp:extent cx="1429385" cy="720725"/>
          <wp:effectExtent l="0" t="0" r="0" b="3175"/>
          <wp:wrapNone/>
          <wp:docPr id="126" name="Picture 126" descr="EE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E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385" cy="720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3983" w:rsidRPr="00EF0CF8" w:rsidRDefault="005D3983" w:rsidP="002B0C41">
    <w:pPr>
      <w:pStyle w:val="Footer"/>
      <w:tabs>
        <w:tab w:val="left" w:pos="1418"/>
      </w:tabs>
      <w:ind w:left="284"/>
    </w:pPr>
    <w:r>
      <w:rPr>
        <w:noProof/>
        <w:lang w:eastAsia="en-AU"/>
      </w:rPr>
      <mc:AlternateContent>
        <mc:Choice Requires="wps">
          <w:drawing>
            <wp:anchor distT="0" distB="0" distL="114300" distR="114300" simplePos="0" relativeHeight="251642880" behindDoc="0" locked="1" layoutInCell="1" allowOverlap="1" wp14:anchorId="3F0D1F62" wp14:editId="7579DBB9">
              <wp:simplePos x="0" y="0"/>
              <wp:positionH relativeFrom="column">
                <wp:posOffset>-893445</wp:posOffset>
              </wp:positionH>
              <wp:positionV relativeFrom="page">
                <wp:posOffset>9756775</wp:posOffset>
              </wp:positionV>
              <wp:extent cx="2621915" cy="0"/>
              <wp:effectExtent l="0" t="0" r="26035" b="19050"/>
              <wp:wrapNone/>
              <wp:docPr id="125"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19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70.35pt,768.25pt" to="136.1pt,76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" strokecolor="#f90" strokeweight=".5pt">
              <w10:wrap anchory="page"/>
              <w10:anchorlock/>
            </v:line>
          </w:pict>
        </mc:Fallback>
      </mc:AlternateContent>
    </w:r>
    <w:r>
      <w:t>Design &amp; Construction Standards</w:t>
    </w:r>
  </w:p>
  <w:p w:rsidR="005D3983" w:rsidRPr="00EF0CF8" w:rsidRDefault="005D3983" w:rsidP="002B0C41">
    <w:pPr>
      <w:pStyle w:val="Footer"/>
      <w:tabs>
        <w:tab w:val="clear" w:pos="10206"/>
        <w:tab w:val="left" w:pos="4785"/>
        <w:tab w:val="right" w:pos="14742"/>
      </w:tabs>
      <w:ind w:left="284"/>
    </w:pPr>
    <w:r>
      <w:t xml:space="preserve">Date: 20 August 2012                                                                   </w:t>
    </w:r>
    <w:r>
      <w:tab/>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53</w:t>
    </w:r>
    <w:r>
      <w:rPr>
        <w:rStyle w:val="PageNumber"/>
      </w:rPr>
      <w:fldChar w:fldCharType="end"/>
    </w:r>
    <w:r>
      <w:t xml:space="preserve">                                                                                 </w:t>
    </w:r>
    <w:r>
      <w:tab/>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53</w:t>
    </w:r>
    <w:r>
      <w:rPr>
        <w:rStyle w:val="PageNumber"/>
      </w:rPr>
      <w:fldChar w:fldCharType="end"/>
    </w:r>
  </w:p>
  <w:p w:rsidR="005D3983" w:rsidRPr="00EF0CF8" w:rsidRDefault="005D3983" w:rsidP="002B0C41">
    <w:pPr>
      <w:pStyle w:val="Footer"/>
      <w:ind w:left="284"/>
    </w:pPr>
    <w:r>
      <w:t>Prepared by: Brad Trethewey</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pPr>
      <w:pStyle w:val="Footer"/>
    </w:pPr>
    <w:r>
      <w:rPr>
        <w:noProof/>
        <w:lang w:eastAsia="en-AU"/>
      </w:rPr>
      <w:drawing>
        <wp:anchor distT="0" distB="0" distL="114300" distR="114300" simplePos="0" relativeHeight="251644928" behindDoc="1" locked="0" layoutInCell="1" allowOverlap="1" wp14:anchorId="69AA5AA8" wp14:editId="4764C3CF">
          <wp:simplePos x="0" y="0"/>
          <wp:positionH relativeFrom="column">
            <wp:posOffset>5066630</wp:posOffset>
          </wp:positionH>
          <wp:positionV relativeFrom="paragraph">
            <wp:posOffset>-392849</wp:posOffset>
          </wp:positionV>
          <wp:extent cx="1429385" cy="720725"/>
          <wp:effectExtent l="0" t="0" r="0" b="3175"/>
          <wp:wrapNone/>
          <wp:docPr id="64" name="Picture 64" descr="EE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E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385" cy="72072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D10677">
    <w:pPr>
      <w:pStyle w:val="Header"/>
      <w:rPr>
        <w:b/>
        <w:sz w:val="18"/>
        <w:szCs w:val="18"/>
      </w:rPr>
    </w:pPr>
  </w:p>
  <w:p w:rsidR="005D3983" w:rsidRPr="00D10677" w:rsidRDefault="005D3983" w:rsidP="00D10677">
    <w:pPr>
      <w:pStyle w:val="Header"/>
      <w:rPr>
        <w:b/>
        <w:sz w:val="18"/>
        <w:szCs w:val="18"/>
      </w:rPr>
    </w:pPr>
    <w:r w:rsidRPr="00D10677">
      <w:rPr>
        <w:b/>
        <w:sz w:val="18"/>
        <w:szCs w:val="18"/>
      </w:rPr>
      <w:t xml:space="preserve">Pole Performance Assessment </w:t>
    </w:r>
  </w:p>
  <w:p w:rsidR="005D3983" w:rsidRPr="00CF7829" w:rsidRDefault="005D3983" w:rsidP="00565605">
    <w:pPr>
      <w:pStyle w:val="Footer"/>
      <w:tabs>
        <w:tab w:val="left" w:pos="9356"/>
      </w:tabs>
    </w:pPr>
    <w:r>
      <w:rPr>
        <w:noProof/>
        <w:lang w:eastAsia="en-AU"/>
      </w:rPr>
      <mc:AlternateContent>
        <mc:Choice Requires="wps">
          <w:drawing>
            <wp:anchor distT="0" distB="0" distL="114300" distR="114300" simplePos="0" relativeHeight="251637760" behindDoc="0" locked="1" layoutInCell="1" allowOverlap="1" wp14:anchorId="6899782D" wp14:editId="62A44337">
              <wp:simplePos x="0" y="0"/>
              <wp:positionH relativeFrom="column">
                <wp:align>left</wp:align>
              </wp:positionH>
              <wp:positionV relativeFrom="page">
                <wp:posOffset>9613265</wp:posOffset>
              </wp:positionV>
              <wp:extent cx="2545715" cy="0"/>
              <wp:effectExtent l="11430" t="10160" r="5080" b="8890"/>
              <wp:wrapNone/>
              <wp:docPr id="4"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36224;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vGQFgIAACk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" strokecolor="#f90" strokeweight=".5pt">
              <w10:wrap anchory="page"/>
              <w10:anchorlock/>
            </v:line>
          </w:pict>
        </mc:Fallback>
      </mc:AlternateContent>
    </w:r>
    <w:r w:rsidRPr="00CF7829">
      <w:t>Design &amp; Construction Standards</w:t>
    </w:r>
  </w:p>
  <w:p w:rsidR="005D3983" w:rsidRPr="00CF7829" w:rsidRDefault="005D3983" w:rsidP="00565605">
    <w:pPr>
      <w:pStyle w:val="Footer"/>
    </w:pPr>
    <w:r w:rsidRPr="00CF7829">
      <w:t xml:space="preserve">Date: </w:t>
    </w:r>
    <w:r>
      <w:t>20 August</w:t>
    </w:r>
    <w:r w:rsidRPr="00CF7829">
      <w:t xml:space="preserve"> 201</w:t>
    </w:r>
    <w:r>
      <w:t>3</w:t>
    </w:r>
  </w:p>
  <w:p w:rsidR="005D3983" w:rsidRPr="002F114D" w:rsidRDefault="005D3983" w:rsidP="00565605">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7</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D10677">
    <w:pPr>
      <w:pStyle w:val="Header"/>
      <w:rPr>
        <w:b/>
        <w:sz w:val="18"/>
        <w:szCs w:val="18"/>
      </w:rPr>
    </w:pPr>
    <w:r>
      <w:rPr>
        <w:noProof/>
        <w:lang w:eastAsia="en-AU"/>
      </w:rPr>
      <mc:AlternateContent>
        <mc:Choice Requires="wps">
          <w:drawing>
            <wp:anchor distT="0" distB="0" distL="114300" distR="114300" simplePos="0" relativeHeight="251648000" behindDoc="0" locked="1" layoutInCell="1" allowOverlap="1" wp14:anchorId="08D633AF" wp14:editId="1C89642B">
              <wp:simplePos x="0" y="0"/>
              <wp:positionH relativeFrom="column">
                <wp:posOffset>-403860</wp:posOffset>
              </wp:positionH>
              <wp:positionV relativeFrom="page">
                <wp:posOffset>9928225</wp:posOffset>
              </wp:positionV>
              <wp:extent cx="2545715" cy="0"/>
              <wp:effectExtent l="11430" t="10160" r="5080" b="8890"/>
              <wp:wrapNone/>
              <wp:docPr id="73"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1.8pt,781.75pt" to="168.65pt,78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46976" behindDoc="0" locked="1" layoutInCell="1" allowOverlap="1" wp14:anchorId="5DD483CF" wp14:editId="3CD19343">
              <wp:simplePos x="0" y="0"/>
              <wp:positionH relativeFrom="column">
                <wp:posOffset>-556260</wp:posOffset>
              </wp:positionH>
              <wp:positionV relativeFrom="page">
                <wp:posOffset>9775825</wp:posOffset>
              </wp:positionV>
              <wp:extent cx="2545715" cy="0"/>
              <wp:effectExtent l="11430" t="10160" r="5080" b="8890"/>
              <wp:wrapNone/>
              <wp:docPr id="71"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3.8pt,769.75pt" to="156.65pt,7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HnzFw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" strokecolor="#f90" strokeweight=".5pt">
              <w10:wrap anchory="page"/>
              <w10:anchorlock/>
            </v:line>
          </w:pict>
        </mc:Fallback>
      </mc:AlternateContent>
    </w:r>
  </w:p>
  <w:p w:rsidR="005D3983" w:rsidRPr="00D10677" w:rsidRDefault="005D3983" w:rsidP="00D10677">
    <w:pPr>
      <w:pStyle w:val="Header"/>
      <w:rPr>
        <w:b/>
        <w:sz w:val="18"/>
        <w:szCs w:val="18"/>
      </w:rPr>
    </w:pPr>
    <w:r w:rsidRPr="00D10677">
      <w:rPr>
        <w:b/>
        <w:sz w:val="18"/>
        <w:szCs w:val="18"/>
      </w:rPr>
      <w:t xml:space="preserve">Pole Performance Assessment </w:t>
    </w:r>
  </w:p>
  <w:p w:rsidR="005D3983" w:rsidRPr="00CF7829" w:rsidRDefault="005D3983" w:rsidP="00D10677">
    <w:pPr>
      <w:pStyle w:val="Footer"/>
      <w:tabs>
        <w:tab w:val="left" w:pos="9356"/>
      </w:tabs>
    </w:pPr>
    <w:r>
      <w:rPr>
        <w:noProof/>
        <w:lang w:eastAsia="en-AU"/>
      </w:rPr>
      <mc:AlternateContent>
        <mc:Choice Requires="wps">
          <w:drawing>
            <wp:anchor distT="0" distB="0" distL="114300" distR="114300" simplePos="0" relativeHeight="251645952" behindDoc="0" locked="1" layoutInCell="1" allowOverlap="1" wp14:anchorId="4F0B3CDE" wp14:editId="7D2AEE15">
              <wp:simplePos x="0" y="0"/>
              <wp:positionH relativeFrom="column">
                <wp:align>left</wp:align>
              </wp:positionH>
              <wp:positionV relativeFrom="page">
                <wp:posOffset>9613265</wp:posOffset>
              </wp:positionV>
              <wp:extent cx="2545715" cy="0"/>
              <wp:effectExtent l="11430" t="10160" r="5080" b="8890"/>
              <wp:wrapNone/>
              <wp:docPr id="66"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86400;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8F0Fg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" strokecolor="#f90" strokeweight=".5pt">
              <w10:wrap anchory="page"/>
              <w10:anchorlock/>
            </v:line>
          </w:pict>
        </mc:Fallback>
      </mc:AlternateContent>
    </w:r>
    <w:r w:rsidRPr="00CF7829">
      <w:t>Design &amp; Construction Standards</w:t>
    </w:r>
  </w:p>
  <w:p w:rsidR="005D3983" w:rsidRPr="00CF7829" w:rsidRDefault="005D3983" w:rsidP="00D10677">
    <w:pPr>
      <w:pStyle w:val="Footer"/>
    </w:pPr>
    <w:r w:rsidRPr="00CF7829">
      <w:t xml:space="preserve">Date: </w:t>
    </w:r>
    <w:r>
      <w:t>20 August</w:t>
    </w:r>
    <w:r w:rsidRPr="00CF7829">
      <w:t xml:space="preserve"> 201</w:t>
    </w:r>
    <w:r>
      <w:t>3</w:t>
    </w:r>
  </w:p>
  <w:p w:rsidR="005D3983" w:rsidRPr="00D10677" w:rsidRDefault="005D3983" w:rsidP="00D10677">
    <w:pPr>
      <w:pStyle w:val="Footer"/>
    </w:pPr>
    <w:r w:rsidRPr="00CF7829">
      <w:t xml:space="preserve">Prepared by: </w:t>
    </w:r>
    <w:r>
      <w:t>Brad Trethewey</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D10677">
    <w:pPr>
      <w:pStyle w:val="Header"/>
      <w:rPr>
        <w:b/>
        <w:sz w:val="18"/>
        <w:szCs w:val="18"/>
      </w:rPr>
    </w:pPr>
    <w:r>
      <w:rPr>
        <w:noProof/>
        <w:lang w:eastAsia="en-AU"/>
      </w:rPr>
      <mc:AlternateContent>
        <mc:Choice Requires="wps">
          <w:drawing>
            <wp:anchor distT="0" distB="0" distL="114300" distR="114300" simplePos="0" relativeHeight="251658240" behindDoc="0" locked="1" layoutInCell="1" allowOverlap="1" wp14:anchorId="624F80EE" wp14:editId="1F121A08">
              <wp:simplePos x="0" y="0"/>
              <wp:positionH relativeFrom="column">
                <wp:posOffset>11430</wp:posOffset>
              </wp:positionH>
              <wp:positionV relativeFrom="page">
                <wp:posOffset>6436995</wp:posOffset>
              </wp:positionV>
              <wp:extent cx="2545715" cy="0"/>
              <wp:effectExtent l="0" t="0" r="26035" b="19050"/>
              <wp:wrapNone/>
              <wp:docPr id="108"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9pt,506.85pt" to="201.35pt,50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57216" behindDoc="0" locked="1" layoutInCell="1" allowOverlap="1" wp14:anchorId="147D6A25" wp14:editId="2A5DBAA0">
              <wp:simplePos x="0" y="0"/>
              <wp:positionH relativeFrom="column">
                <wp:posOffset>163830</wp:posOffset>
              </wp:positionH>
              <wp:positionV relativeFrom="page">
                <wp:posOffset>1866265</wp:posOffset>
              </wp:positionV>
              <wp:extent cx="2545715" cy="0"/>
              <wp:effectExtent l="0" t="0" r="26035" b="19050"/>
              <wp:wrapNone/>
              <wp:docPr id="84"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12.9pt,146.95pt" to="213.35pt,1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rHFw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" strokecolor="#f90" strokeweight=".5pt">
              <w10:wrap anchory="page"/>
              <w10:anchorlock/>
            </v:line>
          </w:pict>
        </mc:Fallback>
      </mc:AlternateContent>
    </w:r>
  </w:p>
  <w:p w:rsidR="005D3983" w:rsidRPr="00D10677" w:rsidRDefault="005D3983" w:rsidP="00D10677">
    <w:pPr>
      <w:pStyle w:val="Header"/>
      <w:rPr>
        <w:b/>
        <w:sz w:val="18"/>
        <w:szCs w:val="18"/>
      </w:rPr>
    </w:pPr>
    <w:r w:rsidRPr="00D10677">
      <w:rPr>
        <w:b/>
        <w:sz w:val="18"/>
        <w:szCs w:val="18"/>
      </w:rPr>
      <w:t xml:space="preserve">Pole Performance Assessment </w:t>
    </w:r>
  </w:p>
  <w:p w:rsidR="005D3983" w:rsidRPr="00CF7829" w:rsidRDefault="005D3983" w:rsidP="00565605">
    <w:pPr>
      <w:pStyle w:val="Footer"/>
      <w:tabs>
        <w:tab w:val="left" w:pos="9356"/>
      </w:tabs>
    </w:pPr>
    <w:r>
      <w:rPr>
        <w:noProof/>
        <w:lang w:eastAsia="en-AU"/>
      </w:rPr>
      <mc:AlternateContent>
        <mc:Choice Requires="wps">
          <w:drawing>
            <wp:anchor distT="0" distB="0" distL="114300" distR="114300" simplePos="0" relativeHeight="251656192" behindDoc="0" locked="1" layoutInCell="1" allowOverlap="1" wp14:anchorId="68CD53E7" wp14:editId="2818C592">
              <wp:simplePos x="0" y="0"/>
              <wp:positionH relativeFrom="column">
                <wp:align>left</wp:align>
              </wp:positionH>
              <wp:positionV relativeFrom="page">
                <wp:posOffset>9613265</wp:posOffset>
              </wp:positionV>
              <wp:extent cx="2545715" cy="0"/>
              <wp:effectExtent l="11430" t="10160" r="5080" b="8890"/>
              <wp:wrapNone/>
              <wp:docPr id="102"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06880;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Az&#10;HYDQ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565605">
    <w:pPr>
      <w:pStyle w:val="Footer"/>
    </w:pPr>
    <w:r w:rsidRPr="00CF7829">
      <w:t xml:space="preserve">Date: </w:t>
    </w:r>
    <w:r>
      <w:t>20 August</w:t>
    </w:r>
    <w:r w:rsidRPr="00CF7829">
      <w:t xml:space="preserve"> 201</w:t>
    </w:r>
    <w:r>
      <w:t>3</w:t>
    </w:r>
  </w:p>
  <w:p w:rsidR="005D3983" w:rsidRPr="002F114D" w:rsidRDefault="005D3983" w:rsidP="00CC13F6">
    <w:pPr>
      <w:pStyle w:val="Footer"/>
      <w:tabs>
        <w:tab w:val="clear" w:pos="10206"/>
        <w:tab w:val="right" w:pos="15168"/>
      </w:tabs>
      <w:ind w:right="-3"/>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12</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D10677">
    <w:pPr>
      <w:pStyle w:val="Header"/>
      <w:rPr>
        <w:b/>
        <w:sz w:val="18"/>
        <w:szCs w:val="18"/>
      </w:rPr>
    </w:pPr>
    <w:r>
      <w:rPr>
        <w:noProof/>
        <w:lang w:eastAsia="en-AU"/>
      </w:rPr>
      <mc:AlternateContent>
        <mc:Choice Requires="wps">
          <w:drawing>
            <wp:anchor distT="0" distB="0" distL="114300" distR="114300" simplePos="0" relativeHeight="251652096" behindDoc="0" locked="1" layoutInCell="1" allowOverlap="1" wp14:anchorId="59604728" wp14:editId="5D96B08E">
              <wp:simplePos x="0" y="0"/>
              <wp:positionH relativeFrom="column">
                <wp:posOffset>12700</wp:posOffset>
              </wp:positionH>
              <wp:positionV relativeFrom="page">
                <wp:posOffset>6457315</wp:posOffset>
              </wp:positionV>
              <wp:extent cx="2545715" cy="0"/>
              <wp:effectExtent l="0" t="0" r="26035" b="19050"/>
              <wp:wrapNone/>
              <wp:docPr id="82"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1pt,508.45pt" to="201.45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51072" behindDoc="0" locked="1" layoutInCell="1" allowOverlap="1" wp14:anchorId="79002E6B" wp14:editId="1701C239">
              <wp:simplePos x="0" y="0"/>
              <wp:positionH relativeFrom="column">
                <wp:posOffset>-403860</wp:posOffset>
              </wp:positionH>
              <wp:positionV relativeFrom="page">
                <wp:posOffset>9928225</wp:posOffset>
              </wp:positionV>
              <wp:extent cx="2545715" cy="0"/>
              <wp:effectExtent l="11430" t="10160" r="5080" b="8890"/>
              <wp:wrapNone/>
              <wp:docPr id="77"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1.8pt,781.75pt" to="168.65pt,78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KcKFw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" strokecolor="#f90" strokeweight=".5pt">
              <w10:wrap anchory="page"/>
              <w10:anchorlock/>
            </v:line>
          </w:pict>
        </mc:Fallback>
      </mc:AlternateContent>
    </w:r>
    <w:r>
      <w:rPr>
        <w:noProof/>
        <w:lang w:eastAsia="en-AU"/>
      </w:rPr>
      <mc:AlternateContent>
        <mc:Choice Requires="wps">
          <w:drawing>
            <wp:anchor distT="0" distB="0" distL="114300" distR="114300" simplePos="0" relativeHeight="251650048" behindDoc="0" locked="1" layoutInCell="1" allowOverlap="1" wp14:anchorId="3984C838" wp14:editId="3601D912">
              <wp:simplePos x="0" y="0"/>
              <wp:positionH relativeFrom="column">
                <wp:posOffset>-556260</wp:posOffset>
              </wp:positionH>
              <wp:positionV relativeFrom="page">
                <wp:posOffset>9775825</wp:posOffset>
              </wp:positionV>
              <wp:extent cx="2545715" cy="0"/>
              <wp:effectExtent l="11430" t="10160" r="5080" b="8890"/>
              <wp:wrapNone/>
              <wp:docPr id="78"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3.8pt,769.75pt" to="156.65pt,7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2zFg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" strokecolor="#f90" strokeweight=".5pt">
              <w10:wrap anchory="page"/>
              <w10:anchorlock/>
            </v:line>
          </w:pict>
        </mc:Fallback>
      </mc:AlternateContent>
    </w:r>
  </w:p>
  <w:p w:rsidR="005D3983" w:rsidRPr="00D10677" w:rsidRDefault="005D3983" w:rsidP="00D10677">
    <w:pPr>
      <w:pStyle w:val="Header"/>
      <w:rPr>
        <w:b/>
        <w:sz w:val="18"/>
        <w:szCs w:val="18"/>
      </w:rPr>
    </w:pPr>
    <w:r w:rsidRPr="00D10677">
      <w:rPr>
        <w:b/>
        <w:sz w:val="18"/>
        <w:szCs w:val="18"/>
      </w:rPr>
      <w:t xml:space="preserve">Pole Performance Assessment </w:t>
    </w:r>
  </w:p>
  <w:p w:rsidR="005D3983" w:rsidRPr="00CF7829" w:rsidRDefault="005D3983" w:rsidP="00D10677">
    <w:pPr>
      <w:pStyle w:val="Footer"/>
      <w:tabs>
        <w:tab w:val="left" w:pos="9356"/>
      </w:tabs>
    </w:pPr>
    <w:r>
      <w:rPr>
        <w:noProof/>
        <w:lang w:eastAsia="en-AU"/>
      </w:rPr>
      <mc:AlternateContent>
        <mc:Choice Requires="wps">
          <w:drawing>
            <wp:anchor distT="0" distB="0" distL="114300" distR="114300" simplePos="0" relativeHeight="251649024" behindDoc="0" locked="1" layoutInCell="1" allowOverlap="1" wp14:anchorId="7FF16160" wp14:editId="6A3197E8">
              <wp:simplePos x="0" y="0"/>
              <wp:positionH relativeFrom="column">
                <wp:align>left</wp:align>
              </wp:positionH>
              <wp:positionV relativeFrom="page">
                <wp:posOffset>9613265</wp:posOffset>
              </wp:positionV>
              <wp:extent cx="2545715" cy="0"/>
              <wp:effectExtent l="11430" t="10160" r="5080" b="8890"/>
              <wp:wrapNone/>
              <wp:docPr id="80"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92544;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25pFg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" strokecolor="#f90" strokeweight=".5pt">
              <w10:wrap anchory="page"/>
              <w10:anchorlock/>
            </v:line>
          </w:pict>
        </mc:Fallback>
      </mc:AlternateContent>
    </w:r>
    <w:r w:rsidRPr="00CF7829">
      <w:t>Design &amp; Construction Standards</w:t>
    </w:r>
  </w:p>
  <w:p w:rsidR="005D3983" w:rsidRPr="00CF7829" w:rsidRDefault="005D3983" w:rsidP="00D10677">
    <w:pPr>
      <w:pStyle w:val="Footer"/>
      <w:tabs>
        <w:tab w:val="clear" w:pos="10206"/>
        <w:tab w:val="right" w:pos="14459"/>
      </w:tabs>
    </w:pPr>
    <w:r w:rsidRPr="00CF7829">
      <w:t xml:space="preserve">Date: </w:t>
    </w:r>
    <w:r>
      <w:t>20 August</w:t>
    </w:r>
    <w:r w:rsidRPr="00CF7829">
      <w:t xml:space="preserve"> 201</w:t>
    </w:r>
    <w:r>
      <w:t>3</w:t>
    </w:r>
  </w:p>
  <w:p w:rsidR="005D3983" w:rsidRPr="00D10677" w:rsidRDefault="005D3983" w:rsidP="00CC13F6">
    <w:pPr>
      <w:pStyle w:val="Footer"/>
      <w:tabs>
        <w:tab w:val="clear" w:pos="10206"/>
        <w:tab w:val="right" w:pos="15168"/>
      </w:tabs>
      <w:ind w:right="-1"/>
    </w:pPr>
    <w:r w:rsidRPr="00CF7829">
      <w:t xml:space="preserve">Prepared by: </w:t>
    </w:r>
    <w:r>
      <w:t>Brad Trethewey</w:t>
    </w:r>
    <w:r>
      <w:tab/>
    </w:r>
    <w:r>
      <w:fldChar w:fldCharType="begin"/>
    </w:r>
    <w:r>
      <w:instrText xml:space="preserve"> PAGE   \* MERGEFORMAT </w:instrText>
    </w:r>
    <w:r>
      <w:fldChar w:fldCharType="separate"/>
    </w:r>
    <w:r>
      <w:rPr>
        <w:noProof/>
      </w:rPr>
      <w:t>10</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D10677">
    <w:pPr>
      <w:pStyle w:val="Header"/>
      <w:rPr>
        <w:b/>
        <w:sz w:val="18"/>
        <w:szCs w:val="18"/>
      </w:rPr>
    </w:pPr>
  </w:p>
  <w:p w:rsidR="005D3983" w:rsidRPr="00D10677" w:rsidRDefault="005D3983" w:rsidP="00D10677">
    <w:pPr>
      <w:pStyle w:val="Header"/>
      <w:rPr>
        <w:b/>
        <w:sz w:val="18"/>
        <w:szCs w:val="18"/>
      </w:rPr>
    </w:pPr>
    <w:r w:rsidRPr="00D10677">
      <w:rPr>
        <w:b/>
        <w:sz w:val="18"/>
        <w:szCs w:val="18"/>
      </w:rPr>
      <w:t xml:space="preserve">Pole Performance Assessment </w:t>
    </w:r>
  </w:p>
  <w:p w:rsidR="005D3983" w:rsidRPr="00CF7829" w:rsidRDefault="005D3983" w:rsidP="00565605">
    <w:pPr>
      <w:pStyle w:val="Footer"/>
      <w:tabs>
        <w:tab w:val="left" w:pos="9356"/>
      </w:tabs>
    </w:pPr>
    <w:r>
      <w:rPr>
        <w:noProof/>
        <w:lang w:eastAsia="en-AU"/>
      </w:rPr>
      <mc:AlternateContent>
        <mc:Choice Requires="wps">
          <w:drawing>
            <wp:anchor distT="0" distB="0" distL="114300" distR="114300" simplePos="0" relativeHeight="251659264" behindDoc="0" locked="1" layoutInCell="1" allowOverlap="1" wp14:anchorId="72033A2C" wp14:editId="00DBB129">
              <wp:simplePos x="0" y="0"/>
              <wp:positionH relativeFrom="column">
                <wp:align>left</wp:align>
              </wp:positionH>
              <wp:positionV relativeFrom="page">
                <wp:posOffset>9613265</wp:posOffset>
              </wp:positionV>
              <wp:extent cx="2545715" cy="0"/>
              <wp:effectExtent l="11430" t="10160" r="5080" b="8890"/>
              <wp:wrapNone/>
              <wp:docPr id="111"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713024;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qz5FwIAACs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Cn&#10;Jqz5FwIAACs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565605">
    <w:pPr>
      <w:pStyle w:val="Footer"/>
    </w:pPr>
    <w:r w:rsidRPr="00CF7829">
      <w:t xml:space="preserve">Date: </w:t>
    </w:r>
    <w:r>
      <w:t>20 August</w:t>
    </w:r>
    <w:r w:rsidRPr="00CF7829">
      <w:t xml:space="preserve"> 201</w:t>
    </w:r>
    <w:r>
      <w:t>3</w:t>
    </w:r>
  </w:p>
  <w:p w:rsidR="005D3983" w:rsidRPr="002F114D" w:rsidRDefault="005D3983" w:rsidP="00565605">
    <w:pPr>
      <w:pStyle w:val="Footer"/>
      <w:tabs>
        <w:tab w:val="clear" w:pos="10206"/>
        <w:tab w:val="left" w:pos="9781"/>
        <w:tab w:val="right" w:pos="12900"/>
        <w:tab w:val="left" w:pos="13892"/>
      </w:tabs>
    </w:pPr>
    <w:r w:rsidRPr="00CF7829">
      <w:t xml:space="preserve">Prepared by: </w:t>
    </w:r>
    <w:r>
      <w:t>Brad Trethewey</w:t>
    </w:r>
    <w:r w:rsidRPr="002F114D">
      <w:tab/>
    </w:r>
    <w:r>
      <w:fldChar w:fldCharType="begin"/>
    </w:r>
    <w:r>
      <w:instrText xml:space="preserve"> PAGE   \* MERGEFORMAT </w:instrText>
    </w:r>
    <w:r>
      <w:fldChar w:fldCharType="separate"/>
    </w:r>
    <w:r w:rsidR="004E1451">
      <w:rPr>
        <w:noProof/>
      </w:rPr>
      <w:t>13</w:t>
    </w:r>
    <w:r>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5D3983" w:rsidP="00CC13F6">
    <w:pPr>
      <w:pStyle w:val="Header"/>
      <w:rPr>
        <w:b/>
        <w:sz w:val="18"/>
        <w:szCs w:val="18"/>
      </w:rPr>
    </w:pPr>
  </w:p>
  <w:p w:rsidR="005D3983" w:rsidRPr="00D10677" w:rsidRDefault="005D3983" w:rsidP="00CC13F6">
    <w:pPr>
      <w:pStyle w:val="Header"/>
      <w:rPr>
        <w:b/>
        <w:sz w:val="18"/>
        <w:szCs w:val="18"/>
      </w:rPr>
    </w:pPr>
    <w:r w:rsidRPr="00D10677">
      <w:rPr>
        <w:b/>
        <w:sz w:val="18"/>
        <w:szCs w:val="18"/>
      </w:rPr>
      <w:t xml:space="preserve">Pole Performance Assessment </w:t>
    </w:r>
  </w:p>
  <w:p w:rsidR="005D3983" w:rsidRPr="00CF7829" w:rsidRDefault="005D3983" w:rsidP="00CC13F6">
    <w:pPr>
      <w:pStyle w:val="Footer"/>
      <w:tabs>
        <w:tab w:val="left" w:pos="9356"/>
      </w:tabs>
    </w:pPr>
    <w:r>
      <w:rPr>
        <w:noProof/>
        <w:lang w:eastAsia="en-AU"/>
      </w:rPr>
      <mc:AlternateContent>
        <mc:Choice Requires="wps">
          <w:drawing>
            <wp:anchor distT="0" distB="0" distL="114300" distR="114300" simplePos="0" relativeHeight="251653120" behindDoc="0" locked="1" layoutInCell="1" allowOverlap="1" wp14:anchorId="07281916" wp14:editId="28571465">
              <wp:simplePos x="0" y="0"/>
              <wp:positionH relativeFrom="column">
                <wp:align>left</wp:align>
              </wp:positionH>
              <wp:positionV relativeFrom="page">
                <wp:posOffset>9613265</wp:posOffset>
              </wp:positionV>
              <wp:extent cx="2545715" cy="0"/>
              <wp:effectExtent l="11430" t="10160" r="5080" b="8890"/>
              <wp:wrapNone/>
              <wp:docPr id="87"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98688;visibility:visible;mso-wrap-style:square;mso-width-percent:0;mso-height-percent:0;mso-wrap-distance-left:9pt;mso-wrap-distance-top:0;mso-wrap-distance-right:9pt;mso-wrap-distance-bottom:0;mso-position-horizontal:left;mso-position-horizontal-relative:text;mso-position-vertical:absolute;mso-position-vertical-relative:page;mso-width-percent:0;mso-height-percent:0;mso-width-relative:page;mso-height-relative:page" from="0,756.95pt" to="200.45pt,7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" strokecolor="#f90" strokeweight=".5pt">
              <w10:wrap anchory="page"/>
              <w10:anchorlock/>
            </v:line>
          </w:pict>
        </mc:Fallback>
      </mc:AlternateContent>
    </w:r>
    <w:r w:rsidRPr="00CF7829">
      <w:t>Design &amp; Construction Standards</w:t>
    </w:r>
  </w:p>
  <w:p w:rsidR="005D3983" w:rsidRPr="00CF7829" w:rsidRDefault="005D3983" w:rsidP="00CC13F6">
    <w:pPr>
      <w:pStyle w:val="Footer"/>
      <w:tabs>
        <w:tab w:val="clear" w:pos="10206"/>
        <w:tab w:val="right" w:pos="14459"/>
      </w:tabs>
    </w:pPr>
    <w:r w:rsidRPr="00CF7829">
      <w:t xml:space="preserve">Date: </w:t>
    </w:r>
    <w:r>
      <w:t>20 August</w:t>
    </w:r>
    <w:r w:rsidRPr="00CF7829">
      <w:t xml:space="preserve"> 201</w:t>
    </w:r>
    <w:r>
      <w:t>3</w:t>
    </w:r>
  </w:p>
  <w:p w:rsidR="005D3983" w:rsidRPr="00CC13F6" w:rsidRDefault="005D3983" w:rsidP="00CC13F6">
    <w:pPr>
      <w:pStyle w:val="Footer"/>
    </w:pPr>
    <w:r w:rsidRPr="00CF7829">
      <w:t xml:space="preserve">Prepared by: </w:t>
    </w:r>
    <w:r>
      <w:t>Brad Trethewey</w:t>
    </w:r>
    <w:r>
      <w:tab/>
    </w:r>
    <w:r>
      <w:fldChar w:fldCharType="begin"/>
    </w:r>
    <w:r>
      <w:instrText xml:space="preserve"> PAGE   \* MERGEFORMAT </w:instrText>
    </w:r>
    <w:r>
      <w:fldChar w:fldCharType="separate"/>
    </w:r>
    <w:r>
      <w:rPr>
        <w:noProof/>
      </w:rPr>
      <w:t>11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7A17" w:rsidRDefault="00C67A17" w:rsidP="00866F6B">
      <w:r>
        <w:separator/>
      </w:r>
    </w:p>
  </w:footnote>
  <w:footnote w:type="continuationSeparator" w:id="0">
    <w:p w:rsidR="00C67A17" w:rsidRDefault="00C67A17" w:rsidP="00866F6B">
      <w:r>
        <w:continuationSeparator/>
      </w:r>
    </w:p>
  </w:footnote>
  <w:footnote w:id="1">
    <w:p w:rsidR="005D3983" w:rsidRDefault="005D3983">
      <w:pPr>
        <w:pStyle w:val="FootnoteText"/>
      </w:pPr>
      <w:r>
        <w:rPr>
          <w:rStyle w:val="FootnoteReference"/>
        </w:rPr>
        <w:footnoteRef/>
      </w:r>
      <w:r>
        <w:t xml:space="preserve"> Note the average age for decay for D1 poles is very similar to D2 poles (within a year). Whilst the average age is lower for D1 poles than D2 poles the critical metric is the probability of decay even occurring in the pole. So it is acceptable to have a lower average age for D1 poles as long as the probability of decay is lower than D2 poles if the premise that D1 pole is better than a D2 pole is to be supported. This is in fact the case irrespective of </w:t>
      </w:r>
      <w:r w:rsidR="00DF0D87">
        <w:t>treatment</w:t>
      </w:r>
      <w:r>
        <w:t xml:space="preserve"> or geographical location.</w:t>
      </w:r>
    </w:p>
  </w:footnote>
  <w:footnote w:id="2">
    <w:p w:rsidR="00DF7983" w:rsidRDefault="00DF7983">
      <w:pPr>
        <w:pStyle w:val="FootnoteText"/>
      </w:pPr>
      <w:r>
        <w:rPr>
          <w:rStyle w:val="FootnoteReference"/>
        </w:rPr>
        <w:footnoteRef/>
      </w:r>
      <w:r>
        <w:t xml:space="preserve"> The revised critical zone figures of 0 – 350mm that will be incorporated in the revised inspection manual are a</w:t>
      </w:r>
      <w:r w:rsidR="008F095B">
        <w:t>l</w:t>
      </w:r>
      <w:r>
        <w:t xml:space="preserve">so the same as used at Ausgrid and </w:t>
      </w:r>
      <w:r w:rsidR="00DF0D87">
        <w:t>Endeavour</w:t>
      </w:r>
      <w:r>
        <w:t>.</w:t>
      </w:r>
    </w:p>
  </w:footnote>
  <w:footnote w:id="3">
    <w:p w:rsidR="005D3983" w:rsidRDefault="005D3983">
      <w:pPr>
        <w:pStyle w:val="FootnoteText"/>
      </w:pPr>
      <w:r>
        <w:rPr>
          <w:rStyle w:val="FootnoteReference"/>
        </w:rPr>
        <w:footnoteRef/>
      </w:r>
      <w:r>
        <w:t xml:space="preserve"> In the case of duplicate pole numbers investigation found some suspect data, it is considered that the errors were particular to one area of Essential Energy. However from an analysis and coding perspective it was easier to remove all poles with duplicate numbers rather than to try and code around the errors.</w:t>
      </w:r>
      <w:r w:rsidR="00630B4B">
        <w:t xml:space="preserve"> The removal of these 28762 records cannot be considered statistically </w:t>
      </w:r>
      <w:r w:rsidR="00DF0D87">
        <w:t>significant</w:t>
      </w:r>
      <w:r w:rsidR="00630B4B">
        <w:t xml:space="preserve"> at an organisational level but when depot based analysis is performed the suspect data found in this data set has an influence.</w:t>
      </w:r>
    </w:p>
  </w:footnote>
  <w:footnote w:id="4">
    <w:p w:rsidR="005D3983" w:rsidRDefault="005D3983">
      <w:pPr>
        <w:pStyle w:val="FootnoteText"/>
      </w:pPr>
      <w:r>
        <w:rPr>
          <w:rStyle w:val="FootnoteReference"/>
        </w:rPr>
        <w:footnoteRef/>
      </w:r>
      <w:r>
        <w:t xml:space="preserve"> Note: external decay greater than 40% has not been included as there were a total of 6 poles that were calculated as having more than 40% external decay, all these poles has some suspect data and were best excluded. For 13 pole records it was not possible to calculate a per cent decay figure due to missing data (i.e. no ground diameter measurements)</w:t>
      </w:r>
    </w:p>
  </w:footnote>
  <w:footnote w:id="5">
    <w:p w:rsidR="005D3983" w:rsidRDefault="005D3983">
      <w:pPr>
        <w:pStyle w:val="FootnoteText"/>
      </w:pPr>
      <w:r>
        <w:rPr>
          <w:rStyle w:val="FootnoteReference"/>
        </w:rPr>
        <w:footnoteRef/>
      </w:r>
      <w:r>
        <w:t xml:space="preserve"> </w:t>
      </w:r>
      <w:r w:rsidRPr="003301C5">
        <w:t xml:space="preserve">This conclusion is supported by recent research </w:t>
      </w:r>
      <w:r>
        <w:t>commissioned</w:t>
      </w:r>
      <w:r w:rsidRPr="003301C5">
        <w:t xml:space="preserve"> by</w:t>
      </w:r>
      <w:r>
        <w:t xml:space="preserve"> the </w:t>
      </w:r>
      <w:r w:rsidRPr="003301C5">
        <w:t>ENA</w:t>
      </w:r>
      <w:r>
        <w:t xml:space="preserve"> Power Poles and Crossarm forum. “ An Assessment of soft rot in preservative treated poles in two test sites and two network areas in New South Wales”, W.D Gardner, M.A Powell and C.Kirton May 2013.</w:t>
      </w:r>
    </w:p>
  </w:footnote>
  <w:footnote w:id="6">
    <w:p w:rsidR="005D3983" w:rsidRDefault="005D3983">
      <w:pPr>
        <w:pStyle w:val="FootnoteText"/>
      </w:pPr>
      <w:r>
        <w:rPr>
          <w:rStyle w:val="FootnoteReference"/>
        </w:rPr>
        <w:footnoteRef/>
      </w:r>
      <w:r>
        <w:t xml:space="preserve"> The lower than expected average age for decay shown here is in the main due to a number of PEC poles with low decay figures (1% – 3 %) and very low average ages as shown in </w:t>
      </w:r>
      <w:r>
        <w:fldChar w:fldCharType="begin"/>
      </w:r>
      <w:r>
        <w:instrText xml:space="preserve"> REF _Ref367459201 \h </w:instrText>
      </w:r>
      <w:r>
        <w:fldChar w:fldCharType="separate"/>
      </w:r>
      <w:r>
        <w:t xml:space="preserve">Table </w:t>
      </w:r>
      <w:r>
        <w:rPr>
          <w:noProof/>
        </w:rPr>
        <w:t>9</w:t>
      </w:r>
      <w:r>
        <w:fldChar w:fldCharType="end"/>
      </w:r>
      <w:r>
        <w:t>. It is not clear why this has occurred and maybe down to measurement errors in the external decay measurements as a result of callipers used on the poles which can have 10 – 15mm of error in the actual measurement. If these poles were excluded then the average age for external decay inception is similar to that of CCA poles. Thus it is concluded that given the small number of PEC poles with external decay that this average age figure can be attributed to data errors. This conclusion is supported by the percentage of the population of PEC poles that have signs of external decay.</w:t>
      </w:r>
    </w:p>
  </w:footnote>
  <w:footnote w:id="7">
    <w:p w:rsidR="005D3983" w:rsidRDefault="005D3983">
      <w:pPr>
        <w:pStyle w:val="FootnoteText"/>
      </w:pPr>
      <w:r>
        <w:rPr>
          <w:rStyle w:val="FootnoteReference"/>
        </w:rPr>
        <w:footnoteRef/>
      </w:r>
      <w:r>
        <w:t xml:space="preserve"> One possible </w:t>
      </w:r>
      <w:r w:rsidR="00DF0D87">
        <w:t>explanation</w:t>
      </w:r>
      <w:r>
        <w:t xml:space="preserve"> for this is that Spotted Gum poles have on average a much higher sap wood thickness than many D1 poles. However it is equally </w:t>
      </w:r>
      <w:r w:rsidR="00DF0D87">
        <w:t>likely</w:t>
      </w:r>
      <w:r>
        <w:t xml:space="preserve"> that the problem is related to the very low population of PEC D1 poles in these areas causing statistical confidence issues.</w:t>
      </w:r>
    </w:p>
  </w:footnote>
  <w:footnote w:id="8">
    <w:p w:rsidR="005D3983" w:rsidRDefault="005D3983">
      <w:pPr>
        <w:pStyle w:val="FootnoteText"/>
      </w:pPr>
      <w:r>
        <w:rPr>
          <w:rStyle w:val="FootnoteReference"/>
        </w:rPr>
        <w:footnoteRef/>
      </w:r>
      <w:r>
        <w:t xml:space="preserve"> Causes for condemnation have been limited to causes that can be attributed to the decay of timber or the natural prevalence to insect damage.</w:t>
      </w:r>
    </w:p>
  </w:footnote>
  <w:footnote w:id="9">
    <w:p w:rsidR="005D3983" w:rsidRDefault="005D3983">
      <w:pPr>
        <w:pStyle w:val="FootnoteText"/>
      </w:pPr>
      <w:r>
        <w:rPr>
          <w:rStyle w:val="FootnoteReference"/>
        </w:rPr>
        <w:footnoteRef/>
      </w:r>
      <w:r>
        <w:t xml:space="preserve"> This is one standard deviation away from the mean (average)</w:t>
      </w:r>
    </w:p>
  </w:footnote>
  <w:footnote w:id="10">
    <w:p w:rsidR="005D3983" w:rsidRDefault="005D3983">
      <w:pPr>
        <w:pStyle w:val="FootnoteText"/>
      </w:pPr>
      <w:r>
        <w:rPr>
          <w:rStyle w:val="FootnoteReference"/>
        </w:rPr>
        <w:footnoteRef/>
      </w:r>
      <w:r>
        <w:t xml:space="preserve"> Chart from </w:t>
      </w:r>
      <w:r w:rsidR="00DF0D87">
        <w:t>Forest</w:t>
      </w:r>
      <w:r>
        <w:t xml:space="preserve"> and Wood Products Australia – Decay in ground Manual 3 CSIRO No 2008</w:t>
      </w:r>
    </w:p>
  </w:footnote>
  <w:footnote w:id="11">
    <w:p w:rsidR="005D3983" w:rsidRDefault="005D3983" w:rsidP="009E15DA">
      <w:pPr>
        <w:pStyle w:val="FootnoteText"/>
      </w:pPr>
      <w:r>
        <w:rPr>
          <w:rStyle w:val="FootnoteReference"/>
        </w:rPr>
        <w:footnoteRef/>
      </w:r>
      <w:r>
        <w:t xml:space="preserve"> Chart from </w:t>
      </w:r>
      <w:r w:rsidR="00DF0D87">
        <w:t>Forest</w:t>
      </w:r>
      <w:r>
        <w:t xml:space="preserve"> and Wood Products Australia – Decay above ground Manual 4 CSIRO No 2008</w:t>
      </w:r>
    </w:p>
    <w:p w:rsidR="005D3983" w:rsidRDefault="005D3983">
      <w:pPr>
        <w:pStyle w:val="FootnoteText"/>
      </w:pPr>
    </w:p>
  </w:footnote>
  <w:footnote w:id="12">
    <w:p w:rsidR="005D3983" w:rsidRDefault="005D3983">
      <w:pPr>
        <w:pStyle w:val="FootnoteText"/>
      </w:pPr>
      <w:r>
        <w:rPr>
          <w:rStyle w:val="FootnoteReference"/>
        </w:rPr>
        <w:footnoteRef/>
      </w:r>
      <w:r>
        <w:t xml:space="preserve"> Chart from Timber Service Life Design Guide Forest and Wood Products Australia - 2007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54" o:spid="_x0000_s2051" type="#_x0000_t136" style="position:absolute;margin-left:0;margin-top:0;width:513.8pt;height:205.5pt;rotation:315;z-index:-251633664;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3" o:spid="_x0000_s2060" type="#_x0000_t136" style="position:absolute;margin-left:0;margin-top:0;width:513.8pt;height:205.5pt;rotation:315;z-index:-251615232;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4" o:spid="_x0000_s2061" type="#_x0000_t136" style="position:absolute;margin-left:0;margin-top:0;width:513.8pt;height:205.5pt;rotation:315;z-index:-251613184;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2" o:spid="_x0000_s2059" type="#_x0000_t136" style="position:absolute;margin-left:0;margin-top:0;width:513.8pt;height:205.5pt;rotation:315;z-index:-251617280;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6" o:spid="_x0000_s2063" type="#_x0000_t136" style="position:absolute;margin-left:0;margin-top:0;width:513.8pt;height:205.5pt;rotation:315;z-index:-251609088;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7" o:spid="_x0000_s2064" type="#_x0000_t136" style="position:absolute;margin-left:0;margin-top:0;width:513.8pt;height:205.5pt;rotation:315;z-index:-251607040;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D10677" w:rsidRDefault="004E1451" w:rsidP="00D1067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5" o:spid="_x0000_s2062" type="#_x0000_t136" style="position:absolute;margin-left:0;margin-top:0;width:513.8pt;height:205.5pt;rotation:315;z-index:-25161113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9" o:spid="_x0000_s2066" type="#_x0000_t136" style="position:absolute;margin-left:0;margin-top:0;width:513.8pt;height:205.5pt;rotation:315;z-index:-251602944;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0" o:spid="_x0000_s2067" type="#_x0000_t136" style="position:absolute;margin-left:0;margin-top:0;width:513.8pt;height:205.5pt;rotation:315;z-index:-25160089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125680" w:rsidRDefault="004E1451" w:rsidP="00CF6736">
    <w:pPr>
      <w:pStyle w:val="Header1"/>
      <w:rPr>
        <w:rFonts w:ascii="Arial" w:hAnsi="Arial" w:cs="Arial"/>
        <w:sz w:val="20"/>
        <w:szCs w:val="20"/>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8" o:spid="_x0000_s2065" type="#_x0000_t136" style="position:absolute;margin-left:0;margin-top:0;width:513.8pt;height:205.5pt;rotation:315;z-index:-251604992;mso-position-horizontal:center;mso-position-horizontal-relative:margin;mso-position-vertical:center;mso-position-vertical-relative:margin" o:allowincell="f" fillcolor="silver" stroked="f">
          <v:fill opacity=".5"/>
          <v:textpath style="font-family:&quot;Arial&quot;;font-size:1pt" string="FINAL"/>
        </v:shape>
      </w:pict>
    </w:r>
    <w:r w:rsidR="005D3983" w:rsidRPr="00125680">
      <w:rPr>
        <w:rFonts w:ascii="Arial" w:hAnsi="Arial" w:cs="Arial"/>
        <w:b w:val="0"/>
        <w:sz w:val="20"/>
        <w:szCs w:val="20"/>
      </w:rPr>
      <w:t xml:space="preserve"> </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2" o:spid="_x0000_s2069" type="#_x0000_t136" style="position:absolute;margin-left:0;margin-top:0;width:513.8pt;height:205.5pt;rotation:315;z-index:-251596800;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55" o:spid="_x0000_s2052" type="#_x0000_t136" style="position:absolute;margin-left:0;margin-top:0;width:513.8pt;height:205.5pt;rotation:315;z-index:-25163161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3" o:spid="_x0000_s2070" type="#_x0000_t136" style="position:absolute;margin-left:0;margin-top:0;width:513.8pt;height:205.5pt;rotation:315;z-index:-251594752;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724CA0" w:rsidRDefault="004E1451" w:rsidP="00724C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1" o:spid="_x0000_s2068" type="#_x0000_t136" style="position:absolute;margin-left:0;margin-top:0;width:513.8pt;height:205.5pt;rotation:315;z-index:-251598848;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5" o:spid="_x0000_s2072" type="#_x0000_t136" style="position:absolute;margin-left:0;margin-top:0;width:513.8pt;height:205.5pt;rotation:315;z-index:-25159065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6" o:spid="_x0000_s2073" type="#_x0000_t136" style="position:absolute;margin-left:0;margin-top:0;width:513.8pt;height:205.5pt;rotation:315;z-index:-251588608;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724CA0" w:rsidRDefault="004E1451" w:rsidP="00724C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4" o:spid="_x0000_s2071" type="#_x0000_t136" style="position:absolute;margin-left:0;margin-top:0;width:513.8pt;height:205.5pt;rotation:315;z-index:-251592704;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8" o:spid="_x0000_s2075" type="#_x0000_t136" style="position:absolute;margin-left:0;margin-top:0;width:513.8pt;height:205.5pt;rotation:315;z-index:-251584512;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9" o:spid="_x0000_s2076" type="#_x0000_t136" style="position:absolute;margin-left:0;margin-top:0;width:513.8pt;height:205.5pt;rotation:315;z-index:-251582464;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77" o:spid="_x0000_s2074" type="#_x0000_t136" style="position:absolute;margin-left:0;margin-top:0;width:513.8pt;height:205.5pt;rotation:315;z-index:-251586560;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1" o:spid="_x0000_s2078" type="#_x0000_t136" style="position:absolute;margin-left:0;margin-top:0;width:513.8pt;height:205.5pt;rotation:315;z-index:-251578368;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2" o:spid="_x0000_s2079" type="#_x0000_t136" style="position:absolute;margin-left:0;margin-top:0;width:513.8pt;height:205.5pt;rotation:315;z-index:-251576320;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53" o:spid="_x0000_s2050" type="#_x0000_t136" style="position:absolute;margin-left:0;margin-top:0;width:513.8pt;height:205.5pt;rotation:315;z-index:-251635712;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0" o:spid="_x0000_s2077" type="#_x0000_t136" style="position:absolute;margin-left:0;margin-top:0;width:513.8pt;height:205.5pt;rotation:315;z-index:-25158041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4" o:spid="_x0000_s2081" type="#_x0000_t136" style="position:absolute;margin-left:0;margin-top:0;width:513.8pt;height:205.5pt;rotation:315;z-index:-251572224;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5" o:spid="_x0000_s2082" type="#_x0000_t136" style="position:absolute;margin-left:0;margin-top:0;width:513.8pt;height:205.5pt;rotation:315;z-index:-25157017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3" o:spid="_x0000_s2080" type="#_x0000_t136" style="position:absolute;margin-left:0;margin-top:0;width:513.8pt;height:205.5pt;rotation:315;z-index:-251574272;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7" o:spid="_x0000_s2084" type="#_x0000_t136" style="position:absolute;margin-left:0;margin-top:0;width:513.8pt;height:205.5pt;rotation:315;z-index:-251566080;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B9680A" w:rsidRDefault="004E1451" w:rsidP="00B9680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8" o:spid="_x0000_s2085" type="#_x0000_t136" style="position:absolute;margin-left:0;margin-top:0;width:513.8pt;height:205.5pt;rotation:315;z-index:-251564032;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B9680A" w:rsidRDefault="004E1451" w:rsidP="00B9680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6" o:spid="_x0000_s2083" type="#_x0000_t136" style="position:absolute;margin-left:0;margin-top:0;width:513.8pt;height:205.5pt;rotation:315;z-index:-251568128;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90" o:spid="_x0000_s2087" type="#_x0000_t136" style="position:absolute;margin-left:0;margin-top:0;width:513.8pt;height:205.5pt;rotation:315;z-index:-25155993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5528A1" w:rsidRDefault="004E1451" w:rsidP="005528A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91" o:spid="_x0000_s2088" type="#_x0000_t136" style="position:absolute;margin-left:0;margin-top:0;width:513.8pt;height:205.5pt;rotation:315;z-index:-251557888;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82618A" w:rsidRDefault="004E1451" w:rsidP="002B0C41">
    <w:pPr>
      <w:pStyle w:val="Header1"/>
      <w:ind w:left="426"/>
      <w:rPr>
        <w:sz w:val="28"/>
        <w:szCs w:val="28"/>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89" o:spid="_x0000_s2086" type="#_x0000_t136" style="position:absolute;left:0;text-align:left;margin-left:0;margin-top:0;width:513.8pt;height:205.5pt;rotation:315;z-index:-251561984;mso-position-horizontal:center;mso-position-horizontal-relative:margin;mso-position-vertical:center;mso-position-vertical-relative:margin" o:allowincell="f" fillcolor="silver" stroked="f">
          <v:fill opacity=".5"/>
          <v:textpath style="font-family:&quot;Arial&quot;;font-size:1pt" string="FINAL"/>
        </v:shape>
      </w:pict>
    </w:r>
    <w:r w:rsidR="005D3983">
      <w:rPr>
        <w:lang w:val="en-AU" w:eastAsia="en-AU"/>
      </w:rPr>
      <w:drawing>
        <wp:inline distT="0" distB="0" distL="0" distR="0" wp14:anchorId="2FA6EFC1" wp14:editId="3248852C">
          <wp:extent cx="657225" cy="333375"/>
          <wp:effectExtent l="0" t="0" r="0" b="0"/>
          <wp:docPr id="124" name="Picture 124" descr="EE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E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225" cy="333375"/>
                  </a:xfrm>
                  <a:prstGeom prst="rect">
                    <a:avLst/>
                  </a:prstGeom>
                  <a:noFill/>
                  <a:ln>
                    <a:noFill/>
                  </a:ln>
                </pic:spPr>
              </pic:pic>
            </a:graphicData>
          </a:graphic>
        </wp:inline>
      </w:drawing>
    </w:r>
    <w:r w:rsidR="005D3983">
      <w:rPr>
        <w:sz w:val="28"/>
        <w:szCs w:val="28"/>
        <w:lang w:val="en-AU" w:eastAsia="en-AU"/>
      </w:rPr>
      <mc:AlternateContent>
        <mc:Choice Requires="wps">
          <w:drawing>
            <wp:anchor distT="0" distB="0" distL="114300" distR="114300" simplePos="0" relativeHeight="251641856" behindDoc="0" locked="1" layoutInCell="1" allowOverlap="1" wp14:anchorId="2329BC75" wp14:editId="132F9552">
              <wp:simplePos x="0" y="0"/>
              <wp:positionH relativeFrom="margin">
                <wp:posOffset>6858000</wp:posOffset>
              </wp:positionH>
              <wp:positionV relativeFrom="page">
                <wp:posOffset>478790</wp:posOffset>
              </wp:positionV>
              <wp:extent cx="1212215" cy="168910"/>
              <wp:effectExtent l="0" t="0" r="6985" b="2540"/>
              <wp:wrapNone/>
              <wp:docPr id="12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21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3983" w:rsidRPr="00836260" w:rsidRDefault="005D3983" w:rsidP="00866F6B">
                          <w:pPr>
                            <w:pStyle w:val="HeaderSubhead"/>
                            <w:rPr>
                              <w:color w:val="FABF8F" w:themeColor="accent6" w:themeTint="99"/>
                            </w:rPr>
                          </w:pPr>
                          <w:r w:rsidRPr="00836260">
                            <w:rPr>
                              <w:color w:val="FABF8F" w:themeColor="accent6" w:themeTint="99"/>
                            </w:rPr>
                            <w:t>Date: 20/8/2013</w:t>
                          </w:r>
                        </w:p>
                        <w:p w:rsidR="005D3983" w:rsidRDefault="005D398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540pt;margin-top:37.7pt;width:95.45pt;height:13.3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3KRsgIAALM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" filled="f" stroked="f">
              <v:textbox inset="0,0,0,0">
                <w:txbxContent>
                  <w:p w:rsidR="005D3983" w:rsidRPr="00836260" w:rsidRDefault="005D3983" w:rsidP="00866F6B">
                    <w:pPr>
                      <w:pStyle w:val="HeaderSubhead"/>
                      <w:rPr>
                        <w:color w:val="FABF8F" w:themeColor="accent6" w:themeTint="99"/>
                      </w:rPr>
                    </w:pPr>
                    <w:r w:rsidRPr="00836260">
                      <w:rPr>
                        <w:color w:val="FABF8F" w:themeColor="accent6" w:themeTint="99"/>
                      </w:rPr>
                      <w:t>Date: 20/8/2013</w:t>
                    </w:r>
                  </w:p>
                  <w:p w:rsidR="005D3983" w:rsidRDefault="005D3983"/>
                </w:txbxContent>
              </v:textbox>
              <w10:wrap anchorx="margin" anchory="page"/>
              <w10:anchorlock/>
            </v:shape>
          </w:pict>
        </mc:Fallback>
      </mc:AlternateContent>
    </w:r>
    <w:r w:rsidR="005D3983">
      <w:rPr>
        <w:sz w:val="28"/>
        <w:szCs w:val="28"/>
        <w:lang w:val="en-AU" w:eastAsia="en-AU"/>
      </w:rPr>
      <mc:AlternateContent>
        <mc:Choice Requires="wps">
          <w:drawing>
            <wp:anchor distT="0" distB="0" distL="114300" distR="114300" simplePos="0" relativeHeight="251640832" behindDoc="0" locked="1" layoutInCell="1" allowOverlap="1" wp14:anchorId="238022D6" wp14:editId="05C5407D">
              <wp:simplePos x="0" y="0"/>
              <wp:positionH relativeFrom="page">
                <wp:posOffset>1200150</wp:posOffset>
              </wp:positionH>
              <wp:positionV relativeFrom="page">
                <wp:posOffset>847725</wp:posOffset>
              </wp:positionV>
              <wp:extent cx="5057775" cy="0"/>
              <wp:effectExtent l="0" t="0" r="9525" b="19050"/>
              <wp:wrapNone/>
              <wp:docPr id="12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5777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72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94.5pt,66.75pt" to="492.75pt,6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" strokecolor="#f90" strokeweight=".5pt">
              <w10:wrap anchorx="page" anchory="page"/>
              <w10:anchorlock/>
            </v:line>
          </w:pict>
        </mc:Fallback>
      </mc:AlternateContent>
    </w:r>
    <w:r w:rsidR="005D3983" w:rsidRPr="0082618A">
      <w:rPr>
        <w:rFonts w:ascii="Verdana" w:hAnsi="Verdana"/>
        <w:b w:val="0"/>
        <w:sz w:val="28"/>
        <w:szCs w:val="28"/>
      </w:rPr>
      <w:t xml:space="preserve"> </w:t>
    </w:r>
    <w:r w:rsidR="005D3983" w:rsidRPr="0060586C">
      <w:rPr>
        <w:rFonts w:ascii="Arial" w:hAnsi="Arial" w:cs="Arial"/>
        <w:b w:val="0"/>
        <w:sz w:val="20"/>
        <w:szCs w:val="20"/>
      </w:rPr>
      <w:t>Pole Performance Assessment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57" o:spid="_x0000_s2054" type="#_x0000_t136" style="position:absolute;margin-left:0;margin-top:0;width:513.8pt;height:205.5pt;rotation:315;z-index:-251627520;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D10677" w:rsidRDefault="004E1451" w:rsidP="00D1067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58" o:spid="_x0000_s2055" type="#_x0000_t136" style="position:absolute;margin-left:0;margin-top:0;width:513.8pt;height:205.5pt;rotation:315;z-index:-251625472;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82618A" w:rsidRDefault="004E1451" w:rsidP="00CF6736">
    <w:pPr>
      <w:pStyle w:val="Header1"/>
      <w:rPr>
        <w:sz w:val="28"/>
        <w:szCs w:val="28"/>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56" o:spid="_x0000_s2053" type="#_x0000_t136" style="position:absolute;margin-left:0;margin-top:0;width:513.8pt;height:205.5pt;rotation:315;z-index:-251629568;mso-position-horizontal:center;mso-position-horizontal-relative:margin;mso-position-vertical:center;mso-position-vertical-relative:margin" o:allowincell="f" fillcolor="silver" stroked="f">
          <v:fill opacity=".5"/>
          <v:textpath style="font-family:&quot;Arial&quot;;font-size:1pt" string="FINAL"/>
        </v:shape>
      </w:pict>
    </w:r>
    <w:r w:rsidR="005D3983">
      <w:rPr>
        <w:sz w:val="28"/>
        <w:szCs w:val="28"/>
        <w:lang w:val="en-AU" w:eastAsia="en-AU"/>
      </w:rPr>
      <mc:AlternateContent>
        <mc:Choice Requires="wps">
          <w:drawing>
            <wp:anchor distT="0" distB="0" distL="114300" distR="114300" simplePos="0" relativeHeight="251636736" behindDoc="0" locked="1" layoutInCell="1" allowOverlap="1" wp14:anchorId="76E38C23" wp14:editId="12842170">
              <wp:simplePos x="0" y="0"/>
              <wp:positionH relativeFrom="margin">
                <wp:posOffset>5386705</wp:posOffset>
              </wp:positionH>
              <wp:positionV relativeFrom="page">
                <wp:posOffset>857250</wp:posOffset>
              </wp:positionV>
              <wp:extent cx="1212215" cy="168910"/>
              <wp:effectExtent l="0" t="0" r="6985" b="254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21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3983" w:rsidRPr="00836260" w:rsidRDefault="005D3983" w:rsidP="00866F6B">
                          <w:pPr>
                            <w:pStyle w:val="HeaderSubhead"/>
                            <w:rPr>
                              <w:color w:val="FABF8F" w:themeColor="accent6" w:themeTint="99"/>
                            </w:rPr>
                          </w:pPr>
                          <w:r w:rsidRPr="00836260">
                            <w:rPr>
                              <w:color w:val="FABF8F" w:themeColor="accent6" w:themeTint="99"/>
                            </w:rPr>
                            <w:t>Date: 20/8/2013</w:t>
                          </w:r>
                        </w:p>
                        <w:p w:rsidR="005D3983" w:rsidRDefault="005D398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7" type="#_x0000_t202" style="position:absolute;margin-left:424.15pt;margin-top:67.5pt;width:95.45pt;height:13.3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" filled="f" stroked="f">
              <v:textbox inset="0,0,0,0">
                <w:txbxContent>
                  <w:p w:rsidR="005D3983" w:rsidRPr="00836260" w:rsidRDefault="005D3983" w:rsidP="00866F6B">
                    <w:pPr>
                      <w:pStyle w:val="HeaderSubhead"/>
                      <w:rPr>
                        <w:color w:val="FABF8F" w:themeColor="accent6" w:themeTint="99"/>
                      </w:rPr>
                    </w:pPr>
                    <w:r w:rsidRPr="00836260">
                      <w:rPr>
                        <w:color w:val="FABF8F" w:themeColor="accent6" w:themeTint="99"/>
                      </w:rPr>
                      <w:t>Date: 20/8/2013</w:t>
                    </w:r>
                  </w:p>
                  <w:p w:rsidR="005D3983" w:rsidRDefault="005D3983"/>
                </w:txbxContent>
              </v:textbox>
              <w10:wrap anchorx="margin" anchory="page"/>
              <w10:anchorlock/>
            </v:shape>
          </w:pict>
        </mc:Fallback>
      </mc:AlternateContent>
    </w:r>
    <w:r w:rsidR="005D3983">
      <w:rPr>
        <w:sz w:val="28"/>
        <w:szCs w:val="28"/>
        <w:lang w:val="en-AU" w:eastAsia="en-AU"/>
      </w:rPr>
      <mc:AlternateContent>
        <mc:Choice Requires="wps">
          <w:drawing>
            <wp:anchor distT="0" distB="0" distL="114300" distR="114300" simplePos="0" relativeHeight="251635712" behindDoc="0" locked="1" layoutInCell="1" allowOverlap="1" wp14:anchorId="72038FCA" wp14:editId="0DB02AE0">
              <wp:simplePos x="0" y="0"/>
              <wp:positionH relativeFrom="page">
                <wp:align>center</wp:align>
              </wp:positionH>
              <wp:positionV relativeFrom="page">
                <wp:posOffset>1105535</wp:posOffset>
              </wp:positionV>
              <wp:extent cx="6480175" cy="0"/>
              <wp:effectExtent l="5715" t="12065" r="10160" b="6985"/>
              <wp:wrapNone/>
              <wp:docPr id="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6350">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465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 from="0,87.05pt" to="510.25pt,8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" strokecolor="#f90" strokeweight=".5pt">
              <w10:wrap anchorx="page" anchory="page"/>
              <w10:anchorlock/>
            </v:line>
          </w:pict>
        </mc:Fallback>
      </mc:AlternateContent>
    </w:r>
    <w:r w:rsidR="005D3983" w:rsidRPr="0082618A">
      <w:rPr>
        <w:rFonts w:ascii="Verdana" w:hAnsi="Verdana"/>
        <w:b w:val="0"/>
        <w:sz w:val="28"/>
        <w:szCs w:val="28"/>
      </w:rPr>
      <w:t xml:space="preserve"> </w:t>
    </w:r>
    <w:r w:rsidR="005D3983">
      <w:rPr>
        <w:rFonts w:ascii="Verdana" w:hAnsi="Verdana"/>
        <w:sz w:val="28"/>
        <w:szCs w:val="28"/>
      </w:rPr>
      <w:t>Pole Performance Assessment</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451" w:rsidRDefault="004E145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0" o:spid="_x0000_s2057" type="#_x0000_t136" style="position:absolute;margin-left:0;margin-top:0;width:513.8pt;height:205.5pt;rotation:315;z-index:-251621376;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D10677" w:rsidRDefault="004E1451" w:rsidP="00D1067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61" o:spid="_x0000_s2058" type="#_x0000_t136" style="position:absolute;margin-left:0;margin-top:0;width:513.8pt;height:205.5pt;rotation:315;z-index:-251619328;mso-position-horizontal:center;mso-position-horizontal-relative:margin;mso-position-vertical:center;mso-position-vertical-relative:margin" o:allowincell="f" fillcolor="silver" stroked="f">
          <v:fill opacity=".5"/>
          <v:textpath style="font-family:&quot;Arial&quot;;font-size:1pt" string="FINAL"/>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3983" w:rsidRPr="00D10677" w:rsidRDefault="004E1451" w:rsidP="00D1067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04959" o:spid="_x0000_s2056" type="#_x0000_t136" style="position:absolute;margin-left:0;margin-top:0;width:513.8pt;height:205.5pt;rotation:315;z-index:-251623424;mso-position-horizontal:center;mso-position-horizontal-relative:margin;mso-position-vertical:center;mso-position-vertical-relative:margin" o:allowincell="f" fillcolor="silver" stroked="f">
          <v:fill opacity=".5"/>
          <v:textpath style="font-family:&quot;Arial&quot;;font-size:1pt" string="FINAL"/>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951349"/>
    <w:multiLevelType w:val="hybridMultilevel"/>
    <w:tmpl w:val="DDB636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2B2734C7"/>
    <w:multiLevelType w:val="hybridMultilevel"/>
    <w:tmpl w:val="B3E4B5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C28266D"/>
    <w:multiLevelType w:val="hybridMultilevel"/>
    <w:tmpl w:val="7824909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9621CA9"/>
    <w:multiLevelType w:val="hybridMultilevel"/>
    <w:tmpl w:val="27E2893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46172F1F"/>
    <w:multiLevelType w:val="hybridMultilevel"/>
    <w:tmpl w:val="01CAFD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5934769D"/>
    <w:multiLevelType w:val="hybridMultilevel"/>
    <w:tmpl w:val="7EDC50BA"/>
    <w:lvl w:ilvl="0" w:tplc="0C09000F">
      <w:start w:val="1"/>
      <w:numFmt w:val="decimal"/>
      <w:lvlText w:val="%1."/>
      <w:lvlJc w:val="left"/>
      <w:pPr>
        <w:ind w:left="3600" w:hanging="360"/>
      </w:pPr>
    </w:lvl>
    <w:lvl w:ilvl="1" w:tplc="0C090019" w:tentative="1">
      <w:start w:val="1"/>
      <w:numFmt w:val="lowerLetter"/>
      <w:lvlText w:val="%2."/>
      <w:lvlJc w:val="left"/>
      <w:pPr>
        <w:ind w:left="4320" w:hanging="360"/>
      </w:pPr>
    </w:lvl>
    <w:lvl w:ilvl="2" w:tplc="0C09001B" w:tentative="1">
      <w:start w:val="1"/>
      <w:numFmt w:val="lowerRoman"/>
      <w:lvlText w:val="%3."/>
      <w:lvlJc w:val="right"/>
      <w:pPr>
        <w:ind w:left="5040" w:hanging="180"/>
      </w:pPr>
    </w:lvl>
    <w:lvl w:ilvl="3" w:tplc="0C09000F" w:tentative="1">
      <w:start w:val="1"/>
      <w:numFmt w:val="decimal"/>
      <w:lvlText w:val="%4."/>
      <w:lvlJc w:val="left"/>
      <w:pPr>
        <w:ind w:left="5760" w:hanging="360"/>
      </w:pPr>
    </w:lvl>
    <w:lvl w:ilvl="4" w:tplc="0C090019" w:tentative="1">
      <w:start w:val="1"/>
      <w:numFmt w:val="lowerLetter"/>
      <w:lvlText w:val="%5."/>
      <w:lvlJc w:val="left"/>
      <w:pPr>
        <w:ind w:left="6480" w:hanging="360"/>
      </w:pPr>
    </w:lvl>
    <w:lvl w:ilvl="5" w:tplc="0C09001B" w:tentative="1">
      <w:start w:val="1"/>
      <w:numFmt w:val="lowerRoman"/>
      <w:lvlText w:val="%6."/>
      <w:lvlJc w:val="right"/>
      <w:pPr>
        <w:ind w:left="7200" w:hanging="180"/>
      </w:pPr>
    </w:lvl>
    <w:lvl w:ilvl="6" w:tplc="0C09000F" w:tentative="1">
      <w:start w:val="1"/>
      <w:numFmt w:val="decimal"/>
      <w:lvlText w:val="%7."/>
      <w:lvlJc w:val="left"/>
      <w:pPr>
        <w:ind w:left="7920" w:hanging="360"/>
      </w:pPr>
    </w:lvl>
    <w:lvl w:ilvl="7" w:tplc="0C090019" w:tentative="1">
      <w:start w:val="1"/>
      <w:numFmt w:val="lowerLetter"/>
      <w:lvlText w:val="%8."/>
      <w:lvlJc w:val="left"/>
      <w:pPr>
        <w:ind w:left="8640" w:hanging="360"/>
      </w:pPr>
    </w:lvl>
    <w:lvl w:ilvl="8" w:tplc="0C09001B" w:tentative="1">
      <w:start w:val="1"/>
      <w:numFmt w:val="lowerRoman"/>
      <w:lvlText w:val="%9."/>
      <w:lvlJc w:val="right"/>
      <w:pPr>
        <w:ind w:left="9360" w:hanging="180"/>
      </w:pPr>
    </w:lvl>
  </w:abstractNum>
  <w:abstractNum w:abstractNumId="6">
    <w:nsid w:val="5CE91E65"/>
    <w:multiLevelType w:val="hybridMultilevel"/>
    <w:tmpl w:val="959ABAEA"/>
    <w:lvl w:ilvl="0" w:tplc="0C090001">
      <w:start w:val="1"/>
      <w:numFmt w:val="bullet"/>
      <w:lvlText w:val=""/>
      <w:lvlJc w:val="left"/>
      <w:pPr>
        <w:ind w:left="3600" w:hanging="360"/>
      </w:pPr>
      <w:rPr>
        <w:rFonts w:ascii="Symbol" w:hAnsi="Symbol" w:hint="default"/>
      </w:rPr>
    </w:lvl>
    <w:lvl w:ilvl="1" w:tplc="0C090003" w:tentative="1">
      <w:start w:val="1"/>
      <w:numFmt w:val="bullet"/>
      <w:lvlText w:val="o"/>
      <w:lvlJc w:val="left"/>
      <w:pPr>
        <w:ind w:left="4320" w:hanging="360"/>
      </w:pPr>
      <w:rPr>
        <w:rFonts w:ascii="Courier New" w:hAnsi="Courier New" w:cs="Courier New" w:hint="default"/>
      </w:rPr>
    </w:lvl>
    <w:lvl w:ilvl="2" w:tplc="0C090005" w:tentative="1">
      <w:start w:val="1"/>
      <w:numFmt w:val="bullet"/>
      <w:lvlText w:val=""/>
      <w:lvlJc w:val="left"/>
      <w:pPr>
        <w:ind w:left="5040" w:hanging="360"/>
      </w:pPr>
      <w:rPr>
        <w:rFonts w:ascii="Wingdings" w:hAnsi="Wingdings" w:hint="default"/>
      </w:rPr>
    </w:lvl>
    <w:lvl w:ilvl="3" w:tplc="0C090001" w:tentative="1">
      <w:start w:val="1"/>
      <w:numFmt w:val="bullet"/>
      <w:lvlText w:val=""/>
      <w:lvlJc w:val="left"/>
      <w:pPr>
        <w:ind w:left="5760" w:hanging="360"/>
      </w:pPr>
      <w:rPr>
        <w:rFonts w:ascii="Symbol" w:hAnsi="Symbol" w:hint="default"/>
      </w:rPr>
    </w:lvl>
    <w:lvl w:ilvl="4" w:tplc="0C090003" w:tentative="1">
      <w:start w:val="1"/>
      <w:numFmt w:val="bullet"/>
      <w:lvlText w:val="o"/>
      <w:lvlJc w:val="left"/>
      <w:pPr>
        <w:ind w:left="6480" w:hanging="360"/>
      </w:pPr>
      <w:rPr>
        <w:rFonts w:ascii="Courier New" w:hAnsi="Courier New" w:cs="Courier New" w:hint="default"/>
      </w:rPr>
    </w:lvl>
    <w:lvl w:ilvl="5" w:tplc="0C090005" w:tentative="1">
      <w:start w:val="1"/>
      <w:numFmt w:val="bullet"/>
      <w:lvlText w:val=""/>
      <w:lvlJc w:val="left"/>
      <w:pPr>
        <w:ind w:left="7200" w:hanging="360"/>
      </w:pPr>
      <w:rPr>
        <w:rFonts w:ascii="Wingdings" w:hAnsi="Wingdings" w:hint="default"/>
      </w:rPr>
    </w:lvl>
    <w:lvl w:ilvl="6" w:tplc="0C090001" w:tentative="1">
      <w:start w:val="1"/>
      <w:numFmt w:val="bullet"/>
      <w:lvlText w:val=""/>
      <w:lvlJc w:val="left"/>
      <w:pPr>
        <w:ind w:left="7920" w:hanging="360"/>
      </w:pPr>
      <w:rPr>
        <w:rFonts w:ascii="Symbol" w:hAnsi="Symbol" w:hint="default"/>
      </w:rPr>
    </w:lvl>
    <w:lvl w:ilvl="7" w:tplc="0C090003" w:tentative="1">
      <w:start w:val="1"/>
      <w:numFmt w:val="bullet"/>
      <w:lvlText w:val="o"/>
      <w:lvlJc w:val="left"/>
      <w:pPr>
        <w:ind w:left="8640" w:hanging="360"/>
      </w:pPr>
      <w:rPr>
        <w:rFonts w:ascii="Courier New" w:hAnsi="Courier New" w:cs="Courier New" w:hint="default"/>
      </w:rPr>
    </w:lvl>
    <w:lvl w:ilvl="8" w:tplc="0C090005" w:tentative="1">
      <w:start w:val="1"/>
      <w:numFmt w:val="bullet"/>
      <w:lvlText w:val=""/>
      <w:lvlJc w:val="left"/>
      <w:pPr>
        <w:ind w:left="9360" w:hanging="360"/>
      </w:pPr>
      <w:rPr>
        <w:rFonts w:ascii="Wingdings" w:hAnsi="Wingdings" w:hint="default"/>
      </w:rPr>
    </w:lvl>
  </w:abstractNum>
  <w:abstractNum w:abstractNumId="7">
    <w:nsid w:val="5D6528C6"/>
    <w:multiLevelType w:val="hybridMultilevel"/>
    <w:tmpl w:val="D77EB51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767A7487"/>
    <w:multiLevelType w:val="hybridMultilevel"/>
    <w:tmpl w:val="5E4853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7CFF1AE8"/>
    <w:multiLevelType w:val="hybridMultilevel"/>
    <w:tmpl w:val="F3F822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1"/>
  </w:num>
  <w:num w:numId="4">
    <w:abstractNumId w:val="0"/>
  </w:num>
  <w:num w:numId="5">
    <w:abstractNumId w:val="2"/>
  </w:num>
  <w:num w:numId="6">
    <w:abstractNumId w:val="7"/>
  </w:num>
  <w:num w:numId="7">
    <w:abstractNumId w:val="8"/>
  </w:num>
  <w:num w:numId="8">
    <w:abstractNumId w:val="6"/>
  </w:num>
  <w:num w:numId="9">
    <w:abstractNumId w:val="5"/>
  </w:num>
  <w:num w:numId="1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attachedTemplate r:id="rId1"/>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89">
      <o:colormru v:ext="edit" colors="#699419"/>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51DF"/>
    <w:rsid w:val="000020ED"/>
    <w:rsid w:val="00005617"/>
    <w:rsid w:val="00005BC4"/>
    <w:rsid w:val="000129D8"/>
    <w:rsid w:val="00016DBF"/>
    <w:rsid w:val="000213B4"/>
    <w:rsid w:val="00022517"/>
    <w:rsid w:val="00023B37"/>
    <w:rsid w:val="00023DE3"/>
    <w:rsid w:val="00024A3F"/>
    <w:rsid w:val="00025275"/>
    <w:rsid w:val="000260DD"/>
    <w:rsid w:val="00026193"/>
    <w:rsid w:val="00030A58"/>
    <w:rsid w:val="00040681"/>
    <w:rsid w:val="00041766"/>
    <w:rsid w:val="00044528"/>
    <w:rsid w:val="00045F49"/>
    <w:rsid w:val="000462BE"/>
    <w:rsid w:val="0004665F"/>
    <w:rsid w:val="0004775F"/>
    <w:rsid w:val="00050F8D"/>
    <w:rsid w:val="00051ADB"/>
    <w:rsid w:val="00051DE6"/>
    <w:rsid w:val="000532D8"/>
    <w:rsid w:val="00055D59"/>
    <w:rsid w:val="0005739C"/>
    <w:rsid w:val="00063AAD"/>
    <w:rsid w:val="00063C86"/>
    <w:rsid w:val="00064C58"/>
    <w:rsid w:val="0006517C"/>
    <w:rsid w:val="00065943"/>
    <w:rsid w:val="00066922"/>
    <w:rsid w:val="0006743C"/>
    <w:rsid w:val="00072526"/>
    <w:rsid w:val="00073AD1"/>
    <w:rsid w:val="000742B0"/>
    <w:rsid w:val="00076A56"/>
    <w:rsid w:val="00077663"/>
    <w:rsid w:val="0008069A"/>
    <w:rsid w:val="00082B2A"/>
    <w:rsid w:val="00083DC7"/>
    <w:rsid w:val="00085507"/>
    <w:rsid w:val="00087FA6"/>
    <w:rsid w:val="000937AC"/>
    <w:rsid w:val="000937B4"/>
    <w:rsid w:val="00093B71"/>
    <w:rsid w:val="00095A47"/>
    <w:rsid w:val="00095E88"/>
    <w:rsid w:val="00096D56"/>
    <w:rsid w:val="000A03A2"/>
    <w:rsid w:val="000A2BB2"/>
    <w:rsid w:val="000A2C12"/>
    <w:rsid w:val="000A31B7"/>
    <w:rsid w:val="000A34F5"/>
    <w:rsid w:val="000A50BC"/>
    <w:rsid w:val="000B0915"/>
    <w:rsid w:val="000B091F"/>
    <w:rsid w:val="000B0936"/>
    <w:rsid w:val="000B0C29"/>
    <w:rsid w:val="000B0E8D"/>
    <w:rsid w:val="000B25B9"/>
    <w:rsid w:val="000B4269"/>
    <w:rsid w:val="000C3308"/>
    <w:rsid w:val="000C4099"/>
    <w:rsid w:val="000C4A9D"/>
    <w:rsid w:val="000C5C80"/>
    <w:rsid w:val="000C6657"/>
    <w:rsid w:val="000D1D66"/>
    <w:rsid w:val="000D30FB"/>
    <w:rsid w:val="000D476E"/>
    <w:rsid w:val="000D551A"/>
    <w:rsid w:val="000D5A3A"/>
    <w:rsid w:val="000E20EB"/>
    <w:rsid w:val="000E35E0"/>
    <w:rsid w:val="000E35F3"/>
    <w:rsid w:val="000E3EE8"/>
    <w:rsid w:val="000E4318"/>
    <w:rsid w:val="000E450A"/>
    <w:rsid w:val="000E79BB"/>
    <w:rsid w:val="000F0841"/>
    <w:rsid w:val="000F0974"/>
    <w:rsid w:val="000F5281"/>
    <w:rsid w:val="000F6680"/>
    <w:rsid w:val="000F7EAC"/>
    <w:rsid w:val="00102322"/>
    <w:rsid w:val="001026BF"/>
    <w:rsid w:val="00102C90"/>
    <w:rsid w:val="0010320B"/>
    <w:rsid w:val="001043E7"/>
    <w:rsid w:val="001044C1"/>
    <w:rsid w:val="00104CF3"/>
    <w:rsid w:val="0010565F"/>
    <w:rsid w:val="00107B7A"/>
    <w:rsid w:val="00110228"/>
    <w:rsid w:val="00110323"/>
    <w:rsid w:val="00111E0A"/>
    <w:rsid w:val="001164B4"/>
    <w:rsid w:val="00121F24"/>
    <w:rsid w:val="00122DE6"/>
    <w:rsid w:val="00124027"/>
    <w:rsid w:val="00124E0C"/>
    <w:rsid w:val="00125680"/>
    <w:rsid w:val="0012572E"/>
    <w:rsid w:val="00126195"/>
    <w:rsid w:val="00126957"/>
    <w:rsid w:val="00127F7F"/>
    <w:rsid w:val="001314FC"/>
    <w:rsid w:val="0013250B"/>
    <w:rsid w:val="00133F25"/>
    <w:rsid w:val="00136701"/>
    <w:rsid w:val="00137A60"/>
    <w:rsid w:val="001405B2"/>
    <w:rsid w:val="00144457"/>
    <w:rsid w:val="00145532"/>
    <w:rsid w:val="00145D80"/>
    <w:rsid w:val="00146395"/>
    <w:rsid w:val="001477BA"/>
    <w:rsid w:val="001479D8"/>
    <w:rsid w:val="00147D41"/>
    <w:rsid w:val="00151BA1"/>
    <w:rsid w:val="0015235D"/>
    <w:rsid w:val="00153BEE"/>
    <w:rsid w:val="001547E2"/>
    <w:rsid w:val="00154F92"/>
    <w:rsid w:val="0015511D"/>
    <w:rsid w:val="001563D5"/>
    <w:rsid w:val="00157223"/>
    <w:rsid w:val="001613EB"/>
    <w:rsid w:val="00163397"/>
    <w:rsid w:val="00164512"/>
    <w:rsid w:val="00164872"/>
    <w:rsid w:val="00165270"/>
    <w:rsid w:val="00165BCB"/>
    <w:rsid w:val="00165CE4"/>
    <w:rsid w:val="00166728"/>
    <w:rsid w:val="00166D04"/>
    <w:rsid w:val="0016719C"/>
    <w:rsid w:val="0017190E"/>
    <w:rsid w:val="001735FD"/>
    <w:rsid w:val="00173A5D"/>
    <w:rsid w:val="00174677"/>
    <w:rsid w:val="00177326"/>
    <w:rsid w:val="00180C8D"/>
    <w:rsid w:val="00181EE2"/>
    <w:rsid w:val="00182745"/>
    <w:rsid w:val="001828F2"/>
    <w:rsid w:val="00183896"/>
    <w:rsid w:val="001839D9"/>
    <w:rsid w:val="00184AA8"/>
    <w:rsid w:val="00185822"/>
    <w:rsid w:val="0018750B"/>
    <w:rsid w:val="00190BD6"/>
    <w:rsid w:val="00191E5B"/>
    <w:rsid w:val="00193492"/>
    <w:rsid w:val="0019680E"/>
    <w:rsid w:val="001971A9"/>
    <w:rsid w:val="0019751B"/>
    <w:rsid w:val="00197896"/>
    <w:rsid w:val="001A4419"/>
    <w:rsid w:val="001A524B"/>
    <w:rsid w:val="001A53AC"/>
    <w:rsid w:val="001A6046"/>
    <w:rsid w:val="001A72E1"/>
    <w:rsid w:val="001B3383"/>
    <w:rsid w:val="001B46B2"/>
    <w:rsid w:val="001B6837"/>
    <w:rsid w:val="001B7FBF"/>
    <w:rsid w:val="001C2F3B"/>
    <w:rsid w:val="001C3E6B"/>
    <w:rsid w:val="001C62FE"/>
    <w:rsid w:val="001C6F49"/>
    <w:rsid w:val="001C76DA"/>
    <w:rsid w:val="001D17A4"/>
    <w:rsid w:val="001D189E"/>
    <w:rsid w:val="001D398A"/>
    <w:rsid w:val="001D5D68"/>
    <w:rsid w:val="001D7634"/>
    <w:rsid w:val="001E06C6"/>
    <w:rsid w:val="001E0A40"/>
    <w:rsid w:val="001E5B2B"/>
    <w:rsid w:val="001F03ED"/>
    <w:rsid w:val="001F14BA"/>
    <w:rsid w:val="001F29A8"/>
    <w:rsid w:val="001F2E56"/>
    <w:rsid w:val="001F4898"/>
    <w:rsid w:val="001F49E1"/>
    <w:rsid w:val="001F61E5"/>
    <w:rsid w:val="002035EC"/>
    <w:rsid w:val="002072D4"/>
    <w:rsid w:val="00210171"/>
    <w:rsid w:val="002118DA"/>
    <w:rsid w:val="002126A1"/>
    <w:rsid w:val="00213242"/>
    <w:rsid w:val="00213C20"/>
    <w:rsid w:val="00214C20"/>
    <w:rsid w:val="00217110"/>
    <w:rsid w:val="002214B6"/>
    <w:rsid w:val="00221BB9"/>
    <w:rsid w:val="00225380"/>
    <w:rsid w:val="0022548A"/>
    <w:rsid w:val="00226540"/>
    <w:rsid w:val="00231280"/>
    <w:rsid w:val="00231B61"/>
    <w:rsid w:val="00233C48"/>
    <w:rsid w:val="0023488B"/>
    <w:rsid w:val="00235C5C"/>
    <w:rsid w:val="00237001"/>
    <w:rsid w:val="002373E5"/>
    <w:rsid w:val="00237D46"/>
    <w:rsid w:val="002414EA"/>
    <w:rsid w:val="00241B28"/>
    <w:rsid w:val="002435B3"/>
    <w:rsid w:val="002474AD"/>
    <w:rsid w:val="00250677"/>
    <w:rsid w:val="002506B8"/>
    <w:rsid w:val="0025313B"/>
    <w:rsid w:val="00253B2E"/>
    <w:rsid w:val="00254318"/>
    <w:rsid w:val="002566F0"/>
    <w:rsid w:val="00256FD9"/>
    <w:rsid w:val="002628B1"/>
    <w:rsid w:val="0026771A"/>
    <w:rsid w:val="0027334D"/>
    <w:rsid w:val="002736ED"/>
    <w:rsid w:val="00274805"/>
    <w:rsid w:val="00275786"/>
    <w:rsid w:val="00275C46"/>
    <w:rsid w:val="002771A3"/>
    <w:rsid w:val="00277601"/>
    <w:rsid w:val="0028005D"/>
    <w:rsid w:val="00281439"/>
    <w:rsid w:val="002817FE"/>
    <w:rsid w:val="00282359"/>
    <w:rsid w:val="002830D7"/>
    <w:rsid w:val="00283888"/>
    <w:rsid w:val="00285B2D"/>
    <w:rsid w:val="002875C5"/>
    <w:rsid w:val="002914AA"/>
    <w:rsid w:val="00292D8A"/>
    <w:rsid w:val="002942D2"/>
    <w:rsid w:val="002944B4"/>
    <w:rsid w:val="00294689"/>
    <w:rsid w:val="0029514A"/>
    <w:rsid w:val="002A1B22"/>
    <w:rsid w:val="002A5D4D"/>
    <w:rsid w:val="002A6C0B"/>
    <w:rsid w:val="002B05A7"/>
    <w:rsid w:val="002B0C41"/>
    <w:rsid w:val="002B0E1C"/>
    <w:rsid w:val="002B0FEB"/>
    <w:rsid w:val="002B16F6"/>
    <w:rsid w:val="002B1D1A"/>
    <w:rsid w:val="002B2719"/>
    <w:rsid w:val="002B392A"/>
    <w:rsid w:val="002B3F1B"/>
    <w:rsid w:val="002B4153"/>
    <w:rsid w:val="002B5232"/>
    <w:rsid w:val="002B529C"/>
    <w:rsid w:val="002B612C"/>
    <w:rsid w:val="002B79C1"/>
    <w:rsid w:val="002C22F5"/>
    <w:rsid w:val="002C29F7"/>
    <w:rsid w:val="002C2D51"/>
    <w:rsid w:val="002C3E17"/>
    <w:rsid w:val="002C41B7"/>
    <w:rsid w:val="002C774F"/>
    <w:rsid w:val="002C7FF8"/>
    <w:rsid w:val="002D0C4D"/>
    <w:rsid w:val="002D2B6A"/>
    <w:rsid w:val="002D4FF6"/>
    <w:rsid w:val="002D514C"/>
    <w:rsid w:val="002E2ECD"/>
    <w:rsid w:val="002E5D8A"/>
    <w:rsid w:val="002E7690"/>
    <w:rsid w:val="002F0B79"/>
    <w:rsid w:val="002F114D"/>
    <w:rsid w:val="002F2F82"/>
    <w:rsid w:val="002F31EC"/>
    <w:rsid w:val="002F4ACD"/>
    <w:rsid w:val="00300028"/>
    <w:rsid w:val="00301220"/>
    <w:rsid w:val="0030178E"/>
    <w:rsid w:val="003017F7"/>
    <w:rsid w:val="0030288A"/>
    <w:rsid w:val="00302D6B"/>
    <w:rsid w:val="00303D09"/>
    <w:rsid w:val="003050B2"/>
    <w:rsid w:val="00305614"/>
    <w:rsid w:val="0030732E"/>
    <w:rsid w:val="0030774C"/>
    <w:rsid w:val="0031059E"/>
    <w:rsid w:val="003116B2"/>
    <w:rsid w:val="003149C1"/>
    <w:rsid w:val="00315AB3"/>
    <w:rsid w:val="0031690F"/>
    <w:rsid w:val="003173EB"/>
    <w:rsid w:val="003213A6"/>
    <w:rsid w:val="00321D9C"/>
    <w:rsid w:val="00322243"/>
    <w:rsid w:val="003223EF"/>
    <w:rsid w:val="00322993"/>
    <w:rsid w:val="00323554"/>
    <w:rsid w:val="003241CC"/>
    <w:rsid w:val="00326A17"/>
    <w:rsid w:val="003301C5"/>
    <w:rsid w:val="003309B8"/>
    <w:rsid w:val="003323CF"/>
    <w:rsid w:val="00335F4C"/>
    <w:rsid w:val="00336B87"/>
    <w:rsid w:val="00337606"/>
    <w:rsid w:val="0034301B"/>
    <w:rsid w:val="00350693"/>
    <w:rsid w:val="00351859"/>
    <w:rsid w:val="00352551"/>
    <w:rsid w:val="003536CE"/>
    <w:rsid w:val="00354E44"/>
    <w:rsid w:val="003555FF"/>
    <w:rsid w:val="00355854"/>
    <w:rsid w:val="00361A6D"/>
    <w:rsid w:val="003634C3"/>
    <w:rsid w:val="00363D0A"/>
    <w:rsid w:val="00364B4C"/>
    <w:rsid w:val="00364C94"/>
    <w:rsid w:val="00370A3C"/>
    <w:rsid w:val="00374B74"/>
    <w:rsid w:val="0037519C"/>
    <w:rsid w:val="00375493"/>
    <w:rsid w:val="003760E9"/>
    <w:rsid w:val="0038144D"/>
    <w:rsid w:val="00382AB2"/>
    <w:rsid w:val="00383100"/>
    <w:rsid w:val="00383454"/>
    <w:rsid w:val="00384891"/>
    <w:rsid w:val="00386C09"/>
    <w:rsid w:val="00387145"/>
    <w:rsid w:val="00387423"/>
    <w:rsid w:val="003904EA"/>
    <w:rsid w:val="00391C54"/>
    <w:rsid w:val="00392A86"/>
    <w:rsid w:val="00396447"/>
    <w:rsid w:val="00397312"/>
    <w:rsid w:val="00397987"/>
    <w:rsid w:val="00397B03"/>
    <w:rsid w:val="003A0264"/>
    <w:rsid w:val="003A0ADE"/>
    <w:rsid w:val="003A308D"/>
    <w:rsid w:val="003A4401"/>
    <w:rsid w:val="003A7055"/>
    <w:rsid w:val="003A70F8"/>
    <w:rsid w:val="003A71A8"/>
    <w:rsid w:val="003A7731"/>
    <w:rsid w:val="003B262D"/>
    <w:rsid w:val="003B4695"/>
    <w:rsid w:val="003B6282"/>
    <w:rsid w:val="003C2840"/>
    <w:rsid w:val="003C2B26"/>
    <w:rsid w:val="003C3C82"/>
    <w:rsid w:val="003C5690"/>
    <w:rsid w:val="003C5F37"/>
    <w:rsid w:val="003C60C1"/>
    <w:rsid w:val="003C655F"/>
    <w:rsid w:val="003C7486"/>
    <w:rsid w:val="003D10D7"/>
    <w:rsid w:val="003D1349"/>
    <w:rsid w:val="003D229C"/>
    <w:rsid w:val="003D2E07"/>
    <w:rsid w:val="003D324F"/>
    <w:rsid w:val="003D3E09"/>
    <w:rsid w:val="003D426C"/>
    <w:rsid w:val="003D4EA2"/>
    <w:rsid w:val="003D5595"/>
    <w:rsid w:val="003D59D9"/>
    <w:rsid w:val="003D60B5"/>
    <w:rsid w:val="003D6D7A"/>
    <w:rsid w:val="003D74FF"/>
    <w:rsid w:val="003E0E41"/>
    <w:rsid w:val="003E4997"/>
    <w:rsid w:val="003E54A8"/>
    <w:rsid w:val="003F0AD9"/>
    <w:rsid w:val="003F3BBD"/>
    <w:rsid w:val="003F7607"/>
    <w:rsid w:val="0040090C"/>
    <w:rsid w:val="00404119"/>
    <w:rsid w:val="0040514D"/>
    <w:rsid w:val="00406E01"/>
    <w:rsid w:val="0041023F"/>
    <w:rsid w:val="00411EC2"/>
    <w:rsid w:val="00413ECA"/>
    <w:rsid w:val="0041428E"/>
    <w:rsid w:val="004174D0"/>
    <w:rsid w:val="0041757C"/>
    <w:rsid w:val="00420FDF"/>
    <w:rsid w:val="00423509"/>
    <w:rsid w:val="00423A59"/>
    <w:rsid w:val="00423F03"/>
    <w:rsid w:val="00424D5D"/>
    <w:rsid w:val="004304B5"/>
    <w:rsid w:val="0043178F"/>
    <w:rsid w:val="004332B2"/>
    <w:rsid w:val="004353CA"/>
    <w:rsid w:val="00441343"/>
    <w:rsid w:val="00441A1E"/>
    <w:rsid w:val="00442290"/>
    <w:rsid w:val="00442420"/>
    <w:rsid w:val="0044266A"/>
    <w:rsid w:val="00444B04"/>
    <w:rsid w:val="00447AA2"/>
    <w:rsid w:val="00451165"/>
    <w:rsid w:val="004524A4"/>
    <w:rsid w:val="00456B8E"/>
    <w:rsid w:val="00456BE0"/>
    <w:rsid w:val="00463CBA"/>
    <w:rsid w:val="00463E17"/>
    <w:rsid w:val="00465635"/>
    <w:rsid w:val="00466B55"/>
    <w:rsid w:val="00467D0C"/>
    <w:rsid w:val="00467E23"/>
    <w:rsid w:val="0047095C"/>
    <w:rsid w:val="0047164F"/>
    <w:rsid w:val="004744E6"/>
    <w:rsid w:val="00477B94"/>
    <w:rsid w:val="00480A34"/>
    <w:rsid w:val="00484774"/>
    <w:rsid w:val="00484E68"/>
    <w:rsid w:val="0048576B"/>
    <w:rsid w:val="0048742A"/>
    <w:rsid w:val="00487557"/>
    <w:rsid w:val="00490C6C"/>
    <w:rsid w:val="0049162C"/>
    <w:rsid w:val="00491B0F"/>
    <w:rsid w:val="004920BC"/>
    <w:rsid w:val="00492790"/>
    <w:rsid w:val="00493CD4"/>
    <w:rsid w:val="00494442"/>
    <w:rsid w:val="0049485A"/>
    <w:rsid w:val="00497CEE"/>
    <w:rsid w:val="004A282C"/>
    <w:rsid w:val="004A396A"/>
    <w:rsid w:val="004A4E23"/>
    <w:rsid w:val="004A566C"/>
    <w:rsid w:val="004A67CC"/>
    <w:rsid w:val="004A7164"/>
    <w:rsid w:val="004A760E"/>
    <w:rsid w:val="004B00C3"/>
    <w:rsid w:val="004B0949"/>
    <w:rsid w:val="004B1ED7"/>
    <w:rsid w:val="004B3A6F"/>
    <w:rsid w:val="004B43B3"/>
    <w:rsid w:val="004B55F5"/>
    <w:rsid w:val="004C0128"/>
    <w:rsid w:val="004C1F86"/>
    <w:rsid w:val="004C3978"/>
    <w:rsid w:val="004C3BAD"/>
    <w:rsid w:val="004C53D4"/>
    <w:rsid w:val="004C5481"/>
    <w:rsid w:val="004C5A43"/>
    <w:rsid w:val="004D0640"/>
    <w:rsid w:val="004D0C44"/>
    <w:rsid w:val="004D3302"/>
    <w:rsid w:val="004D565D"/>
    <w:rsid w:val="004E1451"/>
    <w:rsid w:val="004E15E1"/>
    <w:rsid w:val="004E2F6C"/>
    <w:rsid w:val="004E4737"/>
    <w:rsid w:val="004E555A"/>
    <w:rsid w:val="004E681E"/>
    <w:rsid w:val="004E78D1"/>
    <w:rsid w:val="004F1EB7"/>
    <w:rsid w:val="004F2F5D"/>
    <w:rsid w:val="004F3859"/>
    <w:rsid w:val="004F5F4F"/>
    <w:rsid w:val="004F692E"/>
    <w:rsid w:val="005001A0"/>
    <w:rsid w:val="00504711"/>
    <w:rsid w:val="00504FE7"/>
    <w:rsid w:val="0050718A"/>
    <w:rsid w:val="00507B6C"/>
    <w:rsid w:val="00507FF6"/>
    <w:rsid w:val="00510E8D"/>
    <w:rsid w:val="005113A7"/>
    <w:rsid w:val="005132B9"/>
    <w:rsid w:val="005141D5"/>
    <w:rsid w:val="00514662"/>
    <w:rsid w:val="00515AA9"/>
    <w:rsid w:val="005171E6"/>
    <w:rsid w:val="00521712"/>
    <w:rsid w:val="005233B1"/>
    <w:rsid w:val="00523F01"/>
    <w:rsid w:val="00525E5F"/>
    <w:rsid w:val="0052738A"/>
    <w:rsid w:val="0052786E"/>
    <w:rsid w:val="005278F8"/>
    <w:rsid w:val="00532013"/>
    <w:rsid w:val="00533A82"/>
    <w:rsid w:val="00534C73"/>
    <w:rsid w:val="00540106"/>
    <w:rsid w:val="00541AAB"/>
    <w:rsid w:val="00541DC5"/>
    <w:rsid w:val="00543F96"/>
    <w:rsid w:val="00545709"/>
    <w:rsid w:val="00546233"/>
    <w:rsid w:val="00546813"/>
    <w:rsid w:val="0055156E"/>
    <w:rsid w:val="005528A1"/>
    <w:rsid w:val="005540B5"/>
    <w:rsid w:val="00555138"/>
    <w:rsid w:val="00555BE2"/>
    <w:rsid w:val="005565F0"/>
    <w:rsid w:val="005576CE"/>
    <w:rsid w:val="00557D09"/>
    <w:rsid w:val="00560973"/>
    <w:rsid w:val="00561C3B"/>
    <w:rsid w:val="0056345F"/>
    <w:rsid w:val="005645B6"/>
    <w:rsid w:val="00565605"/>
    <w:rsid w:val="00565C4B"/>
    <w:rsid w:val="005665C0"/>
    <w:rsid w:val="00566854"/>
    <w:rsid w:val="00567A3D"/>
    <w:rsid w:val="00567A6F"/>
    <w:rsid w:val="005729FB"/>
    <w:rsid w:val="00572EC5"/>
    <w:rsid w:val="00574CFD"/>
    <w:rsid w:val="00575965"/>
    <w:rsid w:val="005778BB"/>
    <w:rsid w:val="00577DEF"/>
    <w:rsid w:val="00582B20"/>
    <w:rsid w:val="00582F73"/>
    <w:rsid w:val="00584F1B"/>
    <w:rsid w:val="00590445"/>
    <w:rsid w:val="0059615B"/>
    <w:rsid w:val="00596D7C"/>
    <w:rsid w:val="005971DD"/>
    <w:rsid w:val="005A02E3"/>
    <w:rsid w:val="005A0BB8"/>
    <w:rsid w:val="005A2E29"/>
    <w:rsid w:val="005A448E"/>
    <w:rsid w:val="005A4974"/>
    <w:rsid w:val="005A4E3C"/>
    <w:rsid w:val="005A5348"/>
    <w:rsid w:val="005A7E82"/>
    <w:rsid w:val="005B11FC"/>
    <w:rsid w:val="005B16A3"/>
    <w:rsid w:val="005B2366"/>
    <w:rsid w:val="005B28B3"/>
    <w:rsid w:val="005B5B94"/>
    <w:rsid w:val="005B653D"/>
    <w:rsid w:val="005B67FE"/>
    <w:rsid w:val="005C0C2A"/>
    <w:rsid w:val="005C1063"/>
    <w:rsid w:val="005C2A18"/>
    <w:rsid w:val="005C3DDE"/>
    <w:rsid w:val="005C3FCE"/>
    <w:rsid w:val="005C5454"/>
    <w:rsid w:val="005C7C73"/>
    <w:rsid w:val="005C7F81"/>
    <w:rsid w:val="005D3983"/>
    <w:rsid w:val="005D6565"/>
    <w:rsid w:val="005D7452"/>
    <w:rsid w:val="005E1E68"/>
    <w:rsid w:val="005E245B"/>
    <w:rsid w:val="005E38E6"/>
    <w:rsid w:val="005E3A14"/>
    <w:rsid w:val="005E6336"/>
    <w:rsid w:val="005F2DAE"/>
    <w:rsid w:val="005F4E11"/>
    <w:rsid w:val="005F6AAA"/>
    <w:rsid w:val="00600C5A"/>
    <w:rsid w:val="00601A94"/>
    <w:rsid w:val="00602DC8"/>
    <w:rsid w:val="00603D1D"/>
    <w:rsid w:val="0060586C"/>
    <w:rsid w:val="00607A19"/>
    <w:rsid w:val="00610DA2"/>
    <w:rsid w:val="00613517"/>
    <w:rsid w:val="006143EB"/>
    <w:rsid w:val="00617076"/>
    <w:rsid w:val="00617F1C"/>
    <w:rsid w:val="00617F8A"/>
    <w:rsid w:val="006202B6"/>
    <w:rsid w:val="00624D4C"/>
    <w:rsid w:val="00626EA1"/>
    <w:rsid w:val="00627176"/>
    <w:rsid w:val="00630B4B"/>
    <w:rsid w:val="00631D0A"/>
    <w:rsid w:val="00631E45"/>
    <w:rsid w:val="006329C5"/>
    <w:rsid w:val="00632B05"/>
    <w:rsid w:val="00633D83"/>
    <w:rsid w:val="0064211B"/>
    <w:rsid w:val="00642A94"/>
    <w:rsid w:val="00644858"/>
    <w:rsid w:val="00646F37"/>
    <w:rsid w:val="006474DF"/>
    <w:rsid w:val="00650A1E"/>
    <w:rsid w:val="00650F26"/>
    <w:rsid w:val="00651F9E"/>
    <w:rsid w:val="00653C5C"/>
    <w:rsid w:val="00654102"/>
    <w:rsid w:val="00654C6D"/>
    <w:rsid w:val="00654F65"/>
    <w:rsid w:val="00657A9E"/>
    <w:rsid w:val="00662004"/>
    <w:rsid w:val="00663AD4"/>
    <w:rsid w:val="00664D3F"/>
    <w:rsid w:val="00665CC8"/>
    <w:rsid w:val="0066642B"/>
    <w:rsid w:val="00666BB7"/>
    <w:rsid w:val="00667D7D"/>
    <w:rsid w:val="0067263B"/>
    <w:rsid w:val="00673937"/>
    <w:rsid w:val="00673CD6"/>
    <w:rsid w:val="00673DBC"/>
    <w:rsid w:val="00674962"/>
    <w:rsid w:val="00675050"/>
    <w:rsid w:val="0067653E"/>
    <w:rsid w:val="00676D21"/>
    <w:rsid w:val="00677CBC"/>
    <w:rsid w:val="00680636"/>
    <w:rsid w:val="00680B09"/>
    <w:rsid w:val="00681025"/>
    <w:rsid w:val="00681CB8"/>
    <w:rsid w:val="00682A33"/>
    <w:rsid w:val="006845F1"/>
    <w:rsid w:val="0068660D"/>
    <w:rsid w:val="00690CAD"/>
    <w:rsid w:val="00691E27"/>
    <w:rsid w:val="00693997"/>
    <w:rsid w:val="00696EFC"/>
    <w:rsid w:val="006970FD"/>
    <w:rsid w:val="00697479"/>
    <w:rsid w:val="00697D49"/>
    <w:rsid w:val="006A0365"/>
    <w:rsid w:val="006A4298"/>
    <w:rsid w:val="006A6B51"/>
    <w:rsid w:val="006A6BA9"/>
    <w:rsid w:val="006B004A"/>
    <w:rsid w:val="006B0A75"/>
    <w:rsid w:val="006B175E"/>
    <w:rsid w:val="006B2551"/>
    <w:rsid w:val="006B4C34"/>
    <w:rsid w:val="006B5270"/>
    <w:rsid w:val="006B5418"/>
    <w:rsid w:val="006B677A"/>
    <w:rsid w:val="006B7468"/>
    <w:rsid w:val="006C0C43"/>
    <w:rsid w:val="006C0FC7"/>
    <w:rsid w:val="006C590B"/>
    <w:rsid w:val="006C7220"/>
    <w:rsid w:val="006D03B8"/>
    <w:rsid w:val="006D0FD9"/>
    <w:rsid w:val="006D1181"/>
    <w:rsid w:val="006D142D"/>
    <w:rsid w:val="006D170C"/>
    <w:rsid w:val="006D23A8"/>
    <w:rsid w:val="006D2DEF"/>
    <w:rsid w:val="006D37CA"/>
    <w:rsid w:val="006D3AF7"/>
    <w:rsid w:val="006D42F4"/>
    <w:rsid w:val="006E2E39"/>
    <w:rsid w:val="006E396A"/>
    <w:rsid w:val="006E3C5A"/>
    <w:rsid w:val="006E5A71"/>
    <w:rsid w:val="006F296D"/>
    <w:rsid w:val="006F48AE"/>
    <w:rsid w:val="006F4B41"/>
    <w:rsid w:val="006F4F95"/>
    <w:rsid w:val="006F5098"/>
    <w:rsid w:val="006F73A4"/>
    <w:rsid w:val="006F760C"/>
    <w:rsid w:val="007008A1"/>
    <w:rsid w:val="0070110C"/>
    <w:rsid w:val="00701268"/>
    <w:rsid w:val="00703469"/>
    <w:rsid w:val="00704311"/>
    <w:rsid w:val="00704B15"/>
    <w:rsid w:val="00705F27"/>
    <w:rsid w:val="00707567"/>
    <w:rsid w:val="00707A67"/>
    <w:rsid w:val="00707C7F"/>
    <w:rsid w:val="00707E7C"/>
    <w:rsid w:val="00707F08"/>
    <w:rsid w:val="00711347"/>
    <w:rsid w:val="00711E31"/>
    <w:rsid w:val="00712A48"/>
    <w:rsid w:val="00714486"/>
    <w:rsid w:val="00715087"/>
    <w:rsid w:val="007178DD"/>
    <w:rsid w:val="00720749"/>
    <w:rsid w:val="00720E0A"/>
    <w:rsid w:val="00724CA0"/>
    <w:rsid w:val="00725106"/>
    <w:rsid w:val="0072581D"/>
    <w:rsid w:val="0072639E"/>
    <w:rsid w:val="00727FB9"/>
    <w:rsid w:val="00730605"/>
    <w:rsid w:val="007314FB"/>
    <w:rsid w:val="00733D3C"/>
    <w:rsid w:val="007342FF"/>
    <w:rsid w:val="00735BC0"/>
    <w:rsid w:val="007363F2"/>
    <w:rsid w:val="007364DD"/>
    <w:rsid w:val="00736527"/>
    <w:rsid w:val="00736B30"/>
    <w:rsid w:val="00736B31"/>
    <w:rsid w:val="007412DC"/>
    <w:rsid w:val="007412F6"/>
    <w:rsid w:val="00744A38"/>
    <w:rsid w:val="00746367"/>
    <w:rsid w:val="00752BAA"/>
    <w:rsid w:val="00753577"/>
    <w:rsid w:val="007543C0"/>
    <w:rsid w:val="00762528"/>
    <w:rsid w:val="00762EB5"/>
    <w:rsid w:val="00764EBE"/>
    <w:rsid w:val="00766742"/>
    <w:rsid w:val="00770E4C"/>
    <w:rsid w:val="0077604A"/>
    <w:rsid w:val="00776D4E"/>
    <w:rsid w:val="00780C7B"/>
    <w:rsid w:val="00780D25"/>
    <w:rsid w:val="0078158C"/>
    <w:rsid w:val="00782C32"/>
    <w:rsid w:val="00783204"/>
    <w:rsid w:val="007832A5"/>
    <w:rsid w:val="007845E8"/>
    <w:rsid w:val="0078639F"/>
    <w:rsid w:val="00791256"/>
    <w:rsid w:val="0079235B"/>
    <w:rsid w:val="007932F7"/>
    <w:rsid w:val="007A126A"/>
    <w:rsid w:val="007A1686"/>
    <w:rsid w:val="007A2869"/>
    <w:rsid w:val="007A46BB"/>
    <w:rsid w:val="007A5AE4"/>
    <w:rsid w:val="007A5ED0"/>
    <w:rsid w:val="007A6E97"/>
    <w:rsid w:val="007B157C"/>
    <w:rsid w:val="007B2BED"/>
    <w:rsid w:val="007B58CF"/>
    <w:rsid w:val="007C3846"/>
    <w:rsid w:val="007C4E86"/>
    <w:rsid w:val="007C58D9"/>
    <w:rsid w:val="007C67AC"/>
    <w:rsid w:val="007C78CC"/>
    <w:rsid w:val="007D00B1"/>
    <w:rsid w:val="007D1232"/>
    <w:rsid w:val="007D4651"/>
    <w:rsid w:val="007D4969"/>
    <w:rsid w:val="007D52D7"/>
    <w:rsid w:val="007D54F0"/>
    <w:rsid w:val="007D5FB1"/>
    <w:rsid w:val="007D6591"/>
    <w:rsid w:val="007D6CD1"/>
    <w:rsid w:val="007E027F"/>
    <w:rsid w:val="007E09F1"/>
    <w:rsid w:val="007E1D83"/>
    <w:rsid w:val="007E3B25"/>
    <w:rsid w:val="007E50E1"/>
    <w:rsid w:val="007E610B"/>
    <w:rsid w:val="007F0B66"/>
    <w:rsid w:val="007F1395"/>
    <w:rsid w:val="007F168E"/>
    <w:rsid w:val="007F19FE"/>
    <w:rsid w:val="007F1AF2"/>
    <w:rsid w:val="007F5A92"/>
    <w:rsid w:val="007F62EA"/>
    <w:rsid w:val="007F6A05"/>
    <w:rsid w:val="007F77FB"/>
    <w:rsid w:val="00800046"/>
    <w:rsid w:val="00800069"/>
    <w:rsid w:val="00800254"/>
    <w:rsid w:val="00801A93"/>
    <w:rsid w:val="00802DF8"/>
    <w:rsid w:val="00803067"/>
    <w:rsid w:val="00805519"/>
    <w:rsid w:val="00805D13"/>
    <w:rsid w:val="00807BCF"/>
    <w:rsid w:val="008113C2"/>
    <w:rsid w:val="0081254D"/>
    <w:rsid w:val="00812D32"/>
    <w:rsid w:val="00813E41"/>
    <w:rsid w:val="00820DAA"/>
    <w:rsid w:val="0082168B"/>
    <w:rsid w:val="00822995"/>
    <w:rsid w:val="0082481C"/>
    <w:rsid w:val="008248F4"/>
    <w:rsid w:val="0082618A"/>
    <w:rsid w:val="00827FBF"/>
    <w:rsid w:val="00830018"/>
    <w:rsid w:val="008304E7"/>
    <w:rsid w:val="00830C91"/>
    <w:rsid w:val="00831AA5"/>
    <w:rsid w:val="008321B3"/>
    <w:rsid w:val="008324E5"/>
    <w:rsid w:val="0083303D"/>
    <w:rsid w:val="00834022"/>
    <w:rsid w:val="008361D1"/>
    <w:rsid w:val="00836260"/>
    <w:rsid w:val="008403C9"/>
    <w:rsid w:val="008407FA"/>
    <w:rsid w:val="00840CF7"/>
    <w:rsid w:val="00841E2B"/>
    <w:rsid w:val="00842D21"/>
    <w:rsid w:val="008433D6"/>
    <w:rsid w:val="00852D60"/>
    <w:rsid w:val="00856A0D"/>
    <w:rsid w:val="0085761D"/>
    <w:rsid w:val="008602FD"/>
    <w:rsid w:val="008608BE"/>
    <w:rsid w:val="008659C2"/>
    <w:rsid w:val="00866F6B"/>
    <w:rsid w:val="00870121"/>
    <w:rsid w:val="0087235F"/>
    <w:rsid w:val="00872804"/>
    <w:rsid w:val="00876190"/>
    <w:rsid w:val="00876505"/>
    <w:rsid w:val="008765DC"/>
    <w:rsid w:val="0088017B"/>
    <w:rsid w:val="008815E6"/>
    <w:rsid w:val="00881BDC"/>
    <w:rsid w:val="00882318"/>
    <w:rsid w:val="00882C05"/>
    <w:rsid w:val="00885022"/>
    <w:rsid w:val="00885AC4"/>
    <w:rsid w:val="00885B8C"/>
    <w:rsid w:val="00890E55"/>
    <w:rsid w:val="00891A40"/>
    <w:rsid w:val="00894873"/>
    <w:rsid w:val="00894A28"/>
    <w:rsid w:val="00894EF9"/>
    <w:rsid w:val="00896654"/>
    <w:rsid w:val="00896A2F"/>
    <w:rsid w:val="00896EE0"/>
    <w:rsid w:val="008973E0"/>
    <w:rsid w:val="008979FD"/>
    <w:rsid w:val="008A01BC"/>
    <w:rsid w:val="008A0FE8"/>
    <w:rsid w:val="008A198D"/>
    <w:rsid w:val="008A2633"/>
    <w:rsid w:val="008A4237"/>
    <w:rsid w:val="008A7320"/>
    <w:rsid w:val="008B02FA"/>
    <w:rsid w:val="008B043B"/>
    <w:rsid w:val="008B2ADD"/>
    <w:rsid w:val="008B5B1E"/>
    <w:rsid w:val="008B5FE9"/>
    <w:rsid w:val="008B60A9"/>
    <w:rsid w:val="008B7774"/>
    <w:rsid w:val="008C0F14"/>
    <w:rsid w:val="008C0FFC"/>
    <w:rsid w:val="008C3F9B"/>
    <w:rsid w:val="008C4802"/>
    <w:rsid w:val="008C4D67"/>
    <w:rsid w:val="008C55D9"/>
    <w:rsid w:val="008C5B91"/>
    <w:rsid w:val="008C70C7"/>
    <w:rsid w:val="008D14DE"/>
    <w:rsid w:val="008D1631"/>
    <w:rsid w:val="008D1E2C"/>
    <w:rsid w:val="008D3063"/>
    <w:rsid w:val="008D46EB"/>
    <w:rsid w:val="008D69D7"/>
    <w:rsid w:val="008E2458"/>
    <w:rsid w:val="008E32E7"/>
    <w:rsid w:val="008E3E56"/>
    <w:rsid w:val="008E592F"/>
    <w:rsid w:val="008E741D"/>
    <w:rsid w:val="008F095B"/>
    <w:rsid w:val="008F2827"/>
    <w:rsid w:val="008F6A00"/>
    <w:rsid w:val="008F70EF"/>
    <w:rsid w:val="009037B2"/>
    <w:rsid w:val="00904F42"/>
    <w:rsid w:val="00906292"/>
    <w:rsid w:val="00906859"/>
    <w:rsid w:val="00910A2A"/>
    <w:rsid w:val="00912018"/>
    <w:rsid w:val="0091258E"/>
    <w:rsid w:val="009129EF"/>
    <w:rsid w:val="0091483E"/>
    <w:rsid w:val="00921566"/>
    <w:rsid w:val="00921AA0"/>
    <w:rsid w:val="009227D8"/>
    <w:rsid w:val="00922F30"/>
    <w:rsid w:val="00924616"/>
    <w:rsid w:val="0092474D"/>
    <w:rsid w:val="009248AD"/>
    <w:rsid w:val="009263C2"/>
    <w:rsid w:val="00926660"/>
    <w:rsid w:val="00926AC2"/>
    <w:rsid w:val="0093043E"/>
    <w:rsid w:val="0093053B"/>
    <w:rsid w:val="00931908"/>
    <w:rsid w:val="00931D14"/>
    <w:rsid w:val="00933D9C"/>
    <w:rsid w:val="009344F5"/>
    <w:rsid w:val="009349EC"/>
    <w:rsid w:val="0093651F"/>
    <w:rsid w:val="00936DF8"/>
    <w:rsid w:val="00937CF7"/>
    <w:rsid w:val="00940DA5"/>
    <w:rsid w:val="00942607"/>
    <w:rsid w:val="009432B1"/>
    <w:rsid w:val="00943C21"/>
    <w:rsid w:val="00945177"/>
    <w:rsid w:val="0094590E"/>
    <w:rsid w:val="0094661F"/>
    <w:rsid w:val="00947C44"/>
    <w:rsid w:val="00947D3B"/>
    <w:rsid w:val="00950D34"/>
    <w:rsid w:val="009519FF"/>
    <w:rsid w:val="00951EA3"/>
    <w:rsid w:val="00954A76"/>
    <w:rsid w:val="00954D2C"/>
    <w:rsid w:val="0095604D"/>
    <w:rsid w:val="00960664"/>
    <w:rsid w:val="00961732"/>
    <w:rsid w:val="009629D7"/>
    <w:rsid w:val="00970F53"/>
    <w:rsid w:val="00973A7F"/>
    <w:rsid w:val="0097526A"/>
    <w:rsid w:val="009767F1"/>
    <w:rsid w:val="00976C00"/>
    <w:rsid w:val="00981629"/>
    <w:rsid w:val="00981A69"/>
    <w:rsid w:val="00982BA2"/>
    <w:rsid w:val="00983188"/>
    <w:rsid w:val="009843C8"/>
    <w:rsid w:val="0098499A"/>
    <w:rsid w:val="00986A9B"/>
    <w:rsid w:val="0099066C"/>
    <w:rsid w:val="00992105"/>
    <w:rsid w:val="00992AA8"/>
    <w:rsid w:val="00992EB3"/>
    <w:rsid w:val="00995A68"/>
    <w:rsid w:val="009A0F12"/>
    <w:rsid w:val="009A1EA0"/>
    <w:rsid w:val="009A2E9F"/>
    <w:rsid w:val="009A328E"/>
    <w:rsid w:val="009A3313"/>
    <w:rsid w:val="009A50B6"/>
    <w:rsid w:val="009A668F"/>
    <w:rsid w:val="009A6F52"/>
    <w:rsid w:val="009A6FE8"/>
    <w:rsid w:val="009B08E8"/>
    <w:rsid w:val="009B620E"/>
    <w:rsid w:val="009C0405"/>
    <w:rsid w:val="009C1E5A"/>
    <w:rsid w:val="009C2328"/>
    <w:rsid w:val="009C31B5"/>
    <w:rsid w:val="009C5432"/>
    <w:rsid w:val="009C7F55"/>
    <w:rsid w:val="009D14E4"/>
    <w:rsid w:val="009D21D1"/>
    <w:rsid w:val="009D4792"/>
    <w:rsid w:val="009D51EE"/>
    <w:rsid w:val="009D5915"/>
    <w:rsid w:val="009D60A6"/>
    <w:rsid w:val="009D708B"/>
    <w:rsid w:val="009D731B"/>
    <w:rsid w:val="009D790A"/>
    <w:rsid w:val="009E0665"/>
    <w:rsid w:val="009E11EA"/>
    <w:rsid w:val="009E15DA"/>
    <w:rsid w:val="009E24FB"/>
    <w:rsid w:val="009E6730"/>
    <w:rsid w:val="009F2667"/>
    <w:rsid w:val="009F358A"/>
    <w:rsid w:val="009F3F29"/>
    <w:rsid w:val="009F446C"/>
    <w:rsid w:val="009F4B79"/>
    <w:rsid w:val="009F70D3"/>
    <w:rsid w:val="009F7CF5"/>
    <w:rsid w:val="00A03CE9"/>
    <w:rsid w:val="00A04265"/>
    <w:rsid w:val="00A04481"/>
    <w:rsid w:val="00A065C2"/>
    <w:rsid w:val="00A10CDE"/>
    <w:rsid w:val="00A127B2"/>
    <w:rsid w:val="00A127ED"/>
    <w:rsid w:val="00A14988"/>
    <w:rsid w:val="00A15324"/>
    <w:rsid w:val="00A168E2"/>
    <w:rsid w:val="00A20C57"/>
    <w:rsid w:val="00A22A27"/>
    <w:rsid w:val="00A25224"/>
    <w:rsid w:val="00A25A5F"/>
    <w:rsid w:val="00A26AAA"/>
    <w:rsid w:val="00A2741C"/>
    <w:rsid w:val="00A30778"/>
    <w:rsid w:val="00A324C3"/>
    <w:rsid w:val="00A36C93"/>
    <w:rsid w:val="00A37636"/>
    <w:rsid w:val="00A40F83"/>
    <w:rsid w:val="00A417FD"/>
    <w:rsid w:val="00A43F19"/>
    <w:rsid w:val="00A44AAA"/>
    <w:rsid w:val="00A4508D"/>
    <w:rsid w:val="00A45FBB"/>
    <w:rsid w:val="00A46437"/>
    <w:rsid w:val="00A47158"/>
    <w:rsid w:val="00A47741"/>
    <w:rsid w:val="00A55198"/>
    <w:rsid w:val="00A555E2"/>
    <w:rsid w:val="00A55DC7"/>
    <w:rsid w:val="00A60D39"/>
    <w:rsid w:val="00A615E1"/>
    <w:rsid w:val="00A61B4D"/>
    <w:rsid w:val="00A61D4F"/>
    <w:rsid w:val="00A64498"/>
    <w:rsid w:val="00A645C6"/>
    <w:rsid w:val="00A708D3"/>
    <w:rsid w:val="00A70E48"/>
    <w:rsid w:val="00A72E8B"/>
    <w:rsid w:val="00A73D04"/>
    <w:rsid w:val="00A74B92"/>
    <w:rsid w:val="00A75522"/>
    <w:rsid w:val="00A810EC"/>
    <w:rsid w:val="00A81D95"/>
    <w:rsid w:val="00A843A4"/>
    <w:rsid w:val="00A91769"/>
    <w:rsid w:val="00A93D06"/>
    <w:rsid w:val="00A94394"/>
    <w:rsid w:val="00A944D0"/>
    <w:rsid w:val="00A9596B"/>
    <w:rsid w:val="00A97E0A"/>
    <w:rsid w:val="00AA13B8"/>
    <w:rsid w:val="00AA18C2"/>
    <w:rsid w:val="00AA1A1C"/>
    <w:rsid w:val="00AA2A17"/>
    <w:rsid w:val="00AA3A93"/>
    <w:rsid w:val="00AA59DB"/>
    <w:rsid w:val="00AA6CBC"/>
    <w:rsid w:val="00AA6CF3"/>
    <w:rsid w:val="00AB02A2"/>
    <w:rsid w:val="00AB097C"/>
    <w:rsid w:val="00AB1B84"/>
    <w:rsid w:val="00AB4FBB"/>
    <w:rsid w:val="00AB6EC7"/>
    <w:rsid w:val="00AB7C84"/>
    <w:rsid w:val="00AC1963"/>
    <w:rsid w:val="00AC1E63"/>
    <w:rsid w:val="00AC1F00"/>
    <w:rsid w:val="00AC5D89"/>
    <w:rsid w:val="00AC678E"/>
    <w:rsid w:val="00AD0CC1"/>
    <w:rsid w:val="00AD37C6"/>
    <w:rsid w:val="00AE6364"/>
    <w:rsid w:val="00AE7A1C"/>
    <w:rsid w:val="00AF1EE1"/>
    <w:rsid w:val="00AF2113"/>
    <w:rsid w:val="00AF2AC9"/>
    <w:rsid w:val="00AF78A4"/>
    <w:rsid w:val="00B01813"/>
    <w:rsid w:val="00B022B8"/>
    <w:rsid w:val="00B02798"/>
    <w:rsid w:val="00B07719"/>
    <w:rsid w:val="00B14282"/>
    <w:rsid w:val="00B14B41"/>
    <w:rsid w:val="00B14D94"/>
    <w:rsid w:val="00B153FF"/>
    <w:rsid w:val="00B15B8D"/>
    <w:rsid w:val="00B161EB"/>
    <w:rsid w:val="00B16F35"/>
    <w:rsid w:val="00B172A1"/>
    <w:rsid w:val="00B2229B"/>
    <w:rsid w:val="00B22A58"/>
    <w:rsid w:val="00B23F5F"/>
    <w:rsid w:val="00B254ED"/>
    <w:rsid w:val="00B30DA3"/>
    <w:rsid w:val="00B3212A"/>
    <w:rsid w:val="00B338C5"/>
    <w:rsid w:val="00B348AB"/>
    <w:rsid w:val="00B361AA"/>
    <w:rsid w:val="00B37242"/>
    <w:rsid w:val="00B40297"/>
    <w:rsid w:val="00B40C89"/>
    <w:rsid w:val="00B42325"/>
    <w:rsid w:val="00B42725"/>
    <w:rsid w:val="00B45039"/>
    <w:rsid w:val="00B4507D"/>
    <w:rsid w:val="00B455ED"/>
    <w:rsid w:val="00B50D52"/>
    <w:rsid w:val="00B50E57"/>
    <w:rsid w:val="00B5148F"/>
    <w:rsid w:val="00B5302A"/>
    <w:rsid w:val="00B576D7"/>
    <w:rsid w:val="00B57754"/>
    <w:rsid w:val="00B5775C"/>
    <w:rsid w:val="00B60FE5"/>
    <w:rsid w:val="00B66547"/>
    <w:rsid w:val="00B6692A"/>
    <w:rsid w:val="00B66FB7"/>
    <w:rsid w:val="00B67800"/>
    <w:rsid w:val="00B713B8"/>
    <w:rsid w:val="00B719EE"/>
    <w:rsid w:val="00B72AD4"/>
    <w:rsid w:val="00B73599"/>
    <w:rsid w:val="00B737A5"/>
    <w:rsid w:val="00B73CED"/>
    <w:rsid w:val="00B755FC"/>
    <w:rsid w:val="00B76026"/>
    <w:rsid w:val="00B77CB4"/>
    <w:rsid w:val="00B80295"/>
    <w:rsid w:val="00B80328"/>
    <w:rsid w:val="00B80D95"/>
    <w:rsid w:val="00B81A81"/>
    <w:rsid w:val="00B84215"/>
    <w:rsid w:val="00B87232"/>
    <w:rsid w:val="00B87813"/>
    <w:rsid w:val="00B87BAB"/>
    <w:rsid w:val="00B91233"/>
    <w:rsid w:val="00B95333"/>
    <w:rsid w:val="00B9680A"/>
    <w:rsid w:val="00B973AB"/>
    <w:rsid w:val="00BA0210"/>
    <w:rsid w:val="00BA2E1C"/>
    <w:rsid w:val="00BA38C7"/>
    <w:rsid w:val="00BA3B4F"/>
    <w:rsid w:val="00BA3C30"/>
    <w:rsid w:val="00BA424A"/>
    <w:rsid w:val="00BA428E"/>
    <w:rsid w:val="00BA47A2"/>
    <w:rsid w:val="00BB536A"/>
    <w:rsid w:val="00BB5EDF"/>
    <w:rsid w:val="00BB7B06"/>
    <w:rsid w:val="00BC0A89"/>
    <w:rsid w:val="00BC0B32"/>
    <w:rsid w:val="00BC2CC0"/>
    <w:rsid w:val="00BC3E57"/>
    <w:rsid w:val="00BC3FC8"/>
    <w:rsid w:val="00BC40CE"/>
    <w:rsid w:val="00BC470A"/>
    <w:rsid w:val="00BC69C5"/>
    <w:rsid w:val="00BC6D13"/>
    <w:rsid w:val="00BC7B70"/>
    <w:rsid w:val="00BD1C33"/>
    <w:rsid w:val="00BD2ADA"/>
    <w:rsid w:val="00BD2EDA"/>
    <w:rsid w:val="00BD4334"/>
    <w:rsid w:val="00BE1B3A"/>
    <w:rsid w:val="00BE4268"/>
    <w:rsid w:val="00BE4FA6"/>
    <w:rsid w:val="00BE59EB"/>
    <w:rsid w:val="00BE6107"/>
    <w:rsid w:val="00BE6697"/>
    <w:rsid w:val="00BE6870"/>
    <w:rsid w:val="00BF02A0"/>
    <w:rsid w:val="00BF07A8"/>
    <w:rsid w:val="00BF199D"/>
    <w:rsid w:val="00BF31CE"/>
    <w:rsid w:val="00BF38DB"/>
    <w:rsid w:val="00BF442B"/>
    <w:rsid w:val="00BF48BE"/>
    <w:rsid w:val="00BF7201"/>
    <w:rsid w:val="00C02E76"/>
    <w:rsid w:val="00C065C5"/>
    <w:rsid w:val="00C0767E"/>
    <w:rsid w:val="00C07F4A"/>
    <w:rsid w:val="00C10BC0"/>
    <w:rsid w:val="00C12A14"/>
    <w:rsid w:val="00C150BD"/>
    <w:rsid w:val="00C154BC"/>
    <w:rsid w:val="00C16B0B"/>
    <w:rsid w:val="00C17F8C"/>
    <w:rsid w:val="00C208FF"/>
    <w:rsid w:val="00C214C9"/>
    <w:rsid w:val="00C21AF6"/>
    <w:rsid w:val="00C22286"/>
    <w:rsid w:val="00C2305B"/>
    <w:rsid w:val="00C24733"/>
    <w:rsid w:val="00C26225"/>
    <w:rsid w:val="00C26CD0"/>
    <w:rsid w:val="00C32A05"/>
    <w:rsid w:val="00C32BAC"/>
    <w:rsid w:val="00C33EFF"/>
    <w:rsid w:val="00C3442E"/>
    <w:rsid w:val="00C3451E"/>
    <w:rsid w:val="00C35658"/>
    <w:rsid w:val="00C37F1E"/>
    <w:rsid w:val="00C40575"/>
    <w:rsid w:val="00C421C5"/>
    <w:rsid w:val="00C43400"/>
    <w:rsid w:val="00C44FB3"/>
    <w:rsid w:val="00C53A36"/>
    <w:rsid w:val="00C546CB"/>
    <w:rsid w:val="00C54C3A"/>
    <w:rsid w:val="00C54ED8"/>
    <w:rsid w:val="00C566AE"/>
    <w:rsid w:val="00C56BA8"/>
    <w:rsid w:val="00C654EA"/>
    <w:rsid w:val="00C665D6"/>
    <w:rsid w:val="00C6770D"/>
    <w:rsid w:val="00C67A17"/>
    <w:rsid w:val="00C709E5"/>
    <w:rsid w:val="00C70D81"/>
    <w:rsid w:val="00C720C4"/>
    <w:rsid w:val="00C729DE"/>
    <w:rsid w:val="00C75894"/>
    <w:rsid w:val="00C76AF5"/>
    <w:rsid w:val="00C77932"/>
    <w:rsid w:val="00C77AD5"/>
    <w:rsid w:val="00C77B79"/>
    <w:rsid w:val="00C800FC"/>
    <w:rsid w:val="00C80419"/>
    <w:rsid w:val="00C8089B"/>
    <w:rsid w:val="00C81673"/>
    <w:rsid w:val="00C82382"/>
    <w:rsid w:val="00C83F6A"/>
    <w:rsid w:val="00C858FF"/>
    <w:rsid w:val="00C869E1"/>
    <w:rsid w:val="00C8774E"/>
    <w:rsid w:val="00C90418"/>
    <w:rsid w:val="00C90E93"/>
    <w:rsid w:val="00C910D5"/>
    <w:rsid w:val="00C92C7F"/>
    <w:rsid w:val="00C94B63"/>
    <w:rsid w:val="00C96491"/>
    <w:rsid w:val="00C96FCE"/>
    <w:rsid w:val="00CA0461"/>
    <w:rsid w:val="00CA6313"/>
    <w:rsid w:val="00CB218A"/>
    <w:rsid w:val="00CB225F"/>
    <w:rsid w:val="00CC13F6"/>
    <w:rsid w:val="00CC587D"/>
    <w:rsid w:val="00CC5979"/>
    <w:rsid w:val="00CC7830"/>
    <w:rsid w:val="00CD05D6"/>
    <w:rsid w:val="00CD085F"/>
    <w:rsid w:val="00CD0C1B"/>
    <w:rsid w:val="00CD6328"/>
    <w:rsid w:val="00CE0355"/>
    <w:rsid w:val="00CE3AD6"/>
    <w:rsid w:val="00CE5851"/>
    <w:rsid w:val="00CE75C5"/>
    <w:rsid w:val="00CF123B"/>
    <w:rsid w:val="00CF2102"/>
    <w:rsid w:val="00CF37D5"/>
    <w:rsid w:val="00CF4E4C"/>
    <w:rsid w:val="00CF5026"/>
    <w:rsid w:val="00CF5A0C"/>
    <w:rsid w:val="00CF5AEB"/>
    <w:rsid w:val="00CF6736"/>
    <w:rsid w:val="00CF6A37"/>
    <w:rsid w:val="00CF71A7"/>
    <w:rsid w:val="00CF7829"/>
    <w:rsid w:val="00D00709"/>
    <w:rsid w:val="00D0417A"/>
    <w:rsid w:val="00D048B4"/>
    <w:rsid w:val="00D10677"/>
    <w:rsid w:val="00D11157"/>
    <w:rsid w:val="00D11B5B"/>
    <w:rsid w:val="00D12317"/>
    <w:rsid w:val="00D12AAE"/>
    <w:rsid w:val="00D12C1A"/>
    <w:rsid w:val="00D15932"/>
    <w:rsid w:val="00D15960"/>
    <w:rsid w:val="00D17DD2"/>
    <w:rsid w:val="00D22486"/>
    <w:rsid w:val="00D2453A"/>
    <w:rsid w:val="00D3035B"/>
    <w:rsid w:val="00D30722"/>
    <w:rsid w:val="00D32C4B"/>
    <w:rsid w:val="00D32F02"/>
    <w:rsid w:val="00D34E9D"/>
    <w:rsid w:val="00D35A4D"/>
    <w:rsid w:val="00D36029"/>
    <w:rsid w:val="00D36756"/>
    <w:rsid w:val="00D40E4E"/>
    <w:rsid w:val="00D411D9"/>
    <w:rsid w:val="00D41B38"/>
    <w:rsid w:val="00D44A3A"/>
    <w:rsid w:val="00D44A71"/>
    <w:rsid w:val="00D454E3"/>
    <w:rsid w:val="00D457D0"/>
    <w:rsid w:val="00D46599"/>
    <w:rsid w:val="00D47054"/>
    <w:rsid w:val="00D507D2"/>
    <w:rsid w:val="00D509C6"/>
    <w:rsid w:val="00D552D3"/>
    <w:rsid w:val="00D565F0"/>
    <w:rsid w:val="00D60493"/>
    <w:rsid w:val="00D6312D"/>
    <w:rsid w:val="00D651DF"/>
    <w:rsid w:val="00D65345"/>
    <w:rsid w:val="00D65A66"/>
    <w:rsid w:val="00D65E6E"/>
    <w:rsid w:val="00D65F73"/>
    <w:rsid w:val="00D66272"/>
    <w:rsid w:val="00D66903"/>
    <w:rsid w:val="00D674A5"/>
    <w:rsid w:val="00D71868"/>
    <w:rsid w:val="00D7221A"/>
    <w:rsid w:val="00D76D91"/>
    <w:rsid w:val="00D77191"/>
    <w:rsid w:val="00D83385"/>
    <w:rsid w:val="00D850D5"/>
    <w:rsid w:val="00D85469"/>
    <w:rsid w:val="00D8579C"/>
    <w:rsid w:val="00D866D4"/>
    <w:rsid w:val="00D90C06"/>
    <w:rsid w:val="00D91044"/>
    <w:rsid w:val="00D91A8C"/>
    <w:rsid w:val="00D93798"/>
    <w:rsid w:val="00D94FA7"/>
    <w:rsid w:val="00D96FC7"/>
    <w:rsid w:val="00DA2C52"/>
    <w:rsid w:val="00DA2C5D"/>
    <w:rsid w:val="00DA63B4"/>
    <w:rsid w:val="00DB2C86"/>
    <w:rsid w:val="00DB3225"/>
    <w:rsid w:val="00DB3AB5"/>
    <w:rsid w:val="00DB6084"/>
    <w:rsid w:val="00DB7042"/>
    <w:rsid w:val="00DB770D"/>
    <w:rsid w:val="00DC1389"/>
    <w:rsid w:val="00DC2760"/>
    <w:rsid w:val="00DC3682"/>
    <w:rsid w:val="00DC4721"/>
    <w:rsid w:val="00DC6BBA"/>
    <w:rsid w:val="00DD0CCF"/>
    <w:rsid w:val="00DD21B2"/>
    <w:rsid w:val="00DD2ACC"/>
    <w:rsid w:val="00DD4B4F"/>
    <w:rsid w:val="00DD6601"/>
    <w:rsid w:val="00DD782E"/>
    <w:rsid w:val="00DD7FD4"/>
    <w:rsid w:val="00DE09F0"/>
    <w:rsid w:val="00DE0F49"/>
    <w:rsid w:val="00DE1CAC"/>
    <w:rsid w:val="00DE4F23"/>
    <w:rsid w:val="00DF000E"/>
    <w:rsid w:val="00DF0D87"/>
    <w:rsid w:val="00DF0DF2"/>
    <w:rsid w:val="00DF2D55"/>
    <w:rsid w:val="00DF3B6D"/>
    <w:rsid w:val="00DF5ABC"/>
    <w:rsid w:val="00DF6193"/>
    <w:rsid w:val="00DF7983"/>
    <w:rsid w:val="00E00074"/>
    <w:rsid w:val="00E00087"/>
    <w:rsid w:val="00E03FE0"/>
    <w:rsid w:val="00E04870"/>
    <w:rsid w:val="00E101A9"/>
    <w:rsid w:val="00E12587"/>
    <w:rsid w:val="00E12D23"/>
    <w:rsid w:val="00E12FE0"/>
    <w:rsid w:val="00E20340"/>
    <w:rsid w:val="00E22DAF"/>
    <w:rsid w:val="00E232D5"/>
    <w:rsid w:val="00E23E4A"/>
    <w:rsid w:val="00E24B10"/>
    <w:rsid w:val="00E25594"/>
    <w:rsid w:val="00E25781"/>
    <w:rsid w:val="00E25D77"/>
    <w:rsid w:val="00E27338"/>
    <w:rsid w:val="00E273C0"/>
    <w:rsid w:val="00E3012E"/>
    <w:rsid w:val="00E31769"/>
    <w:rsid w:val="00E326DA"/>
    <w:rsid w:val="00E32F56"/>
    <w:rsid w:val="00E358EF"/>
    <w:rsid w:val="00E364FF"/>
    <w:rsid w:val="00E36ADA"/>
    <w:rsid w:val="00E40320"/>
    <w:rsid w:val="00E43E9E"/>
    <w:rsid w:val="00E4429C"/>
    <w:rsid w:val="00E4490A"/>
    <w:rsid w:val="00E44D02"/>
    <w:rsid w:val="00E461AD"/>
    <w:rsid w:val="00E50CB4"/>
    <w:rsid w:val="00E50FF2"/>
    <w:rsid w:val="00E52087"/>
    <w:rsid w:val="00E5474B"/>
    <w:rsid w:val="00E615E8"/>
    <w:rsid w:val="00E65F63"/>
    <w:rsid w:val="00E66A33"/>
    <w:rsid w:val="00E714C2"/>
    <w:rsid w:val="00E72A8A"/>
    <w:rsid w:val="00E7393B"/>
    <w:rsid w:val="00E73C25"/>
    <w:rsid w:val="00E742A0"/>
    <w:rsid w:val="00E74871"/>
    <w:rsid w:val="00E7505E"/>
    <w:rsid w:val="00E758EA"/>
    <w:rsid w:val="00E763EA"/>
    <w:rsid w:val="00E76A26"/>
    <w:rsid w:val="00E8302B"/>
    <w:rsid w:val="00E8346F"/>
    <w:rsid w:val="00E8503C"/>
    <w:rsid w:val="00E86299"/>
    <w:rsid w:val="00E91A31"/>
    <w:rsid w:val="00E96CEE"/>
    <w:rsid w:val="00E97156"/>
    <w:rsid w:val="00EA2DC7"/>
    <w:rsid w:val="00EA3015"/>
    <w:rsid w:val="00EA4CD0"/>
    <w:rsid w:val="00EA5884"/>
    <w:rsid w:val="00EA65BA"/>
    <w:rsid w:val="00EB450B"/>
    <w:rsid w:val="00EB5588"/>
    <w:rsid w:val="00EB5845"/>
    <w:rsid w:val="00EC00AA"/>
    <w:rsid w:val="00EC0DC3"/>
    <w:rsid w:val="00EC4DEB"/>
    <w:rsid w:val="00EC4EDE"/>
    <w:rsid w:val="00EC4FCB"/>
    <w:rsid w:val="00EC5937"/>
    <w:rsid w:val="00ED0406"/>
    <w:rsid w:val="00ED1397"/>
    <w:rsid w:val="00ED5188"/>
    <w:rsid w:val="00EE049B"/>
    <w:rsid w:val="00EE0B34"/>
    <w:rsid w:val="00EE2120"/>
    <w:rsid w:val="00EE5F00"/>
    <w:rsid w:val="00EE6624"/>
    <w:rsid w:val="00EE7D18"/>
    <w:rsid w:val="00EF009A"/>
    <w:rsid w:val="00EF0CF8"/>
    <w:rsid w:val="00EF11E0"/>
    <w:rsid w:val="00EF1384"/>
    <w:rsid w:val="00EF22AE"/>
    <w:rsid w:val="00EF328C"/>
    <w:rsid w:val="00EF32E1"/>
    <w:rsid w:val="00EF3BBF"/>
    <w:rsid w:val="00EF4A40"/>
    <w:rsid w:val="00EF597B"/>
    <w:rsid w:val="00F0118F"/>
    <w:rsid w:val="00F026B6"/>
    <w:rsid w:val="00F02EB8"/>
    <w:rsid w:val="00F108F0"/>
    <w:rsid w:val="00F14CD6"/>
    <w:rsid w:val="00F2305C"/>
    <w:rsid w:val="00F2764D"/>
    <w:rsid w:val="00F313D2"/>
    <w:rsid w:val="00F3290E"/>
    <w:rsid w:val="00F32DE3"/>
    <w:rsid w:val="00F3341E"/>
    <w:rsid w:val="00F338DC"/>
    <w:rsid w:val="00F35044"/>
    <w:rsid w:val="00F42D47"/>
    <w:rsid w:val="00F43A67"/>
    <w:rsid w:val="00F43D1C"/>
    <w:rsid w:val="00F447E8"/>
    <w:rsid w:val="00F4528D"/>
    <w:rsid w:val="00F46990"/>
    <w:rsid w:val="00F46A58"/>
    <w:rsid w:val="00F47823"/>
    <w:rsid w:val="00F47C95"/>
    <w:rsid w:val="00F531C4"/>
    <w:rsid w:val="00F53C9E"/>
    <w:rsid w:val="00F54865"/>
    <w:rsid w:val="00F54FD5"/>
    <w:rsid w:val="00F557CF"/>
    <w:rsid w:val="00F569A6"/>
    <w:rsid w:val="00F57EC1"/>
    <w:rsid w:val="00F62709"/>
    <w:rsid w:val="00F65C88"/>
    <w:rsid w:val="00F66AB8"/>
    <w:rsid w:val="00F675F3"/>
    <w:rsid w:val="00F67740"/>
    <w:rsid w:val="00F72EAC"/>
    <w:rsid w:val="00F74B0A"/>
    <w:rsid w:val="00F7582D"/>
    <w:rsid w:val="00F76019"/>
    <w:rsid w:val="00F76116"/>
    <w:rsid w:val="00F76F82"/>
    <w:rsid w:val="00F7793F"/>
    <w:rsid w:val="00F80BC6"/>
    <w:rsid w:val="00F81695"/>
    <w:rsid w:val="00F81E05"/>
    <w:rsid w:val="00F8319C"/>
    <w:rsid w:val="00F84247"/>
    <w:rsid w:val="00F85348"/>
    <w:rsid w:val="00F92F34"/>
    <w:rsid w:val="00F95CB6"/>
    <w:rsid w:val="00F971E6"/>
    <w:rsid w:val="00FA1381"/>
    <w:rsid w:val="00FA275D"/>
    <w:rsid w:val="00FA27D2"/>
    <w:rsid w:val="00FA36B4"/>
    <w:rsid w:val="00FA3712"/>
    <w:rsid w:val="00FA37BF"/>
    <w:rsid w:val="00FA4DC2"/>
    <w:rsid w:val="00FA4FD4"/>
    <w:rsid w:val="00FA5184"/>
    <w:rsid w:val="00FA56CC"/>
    <w:rsid w:val="00FA73AA"/>
    <w:rsid w:val="00FA7601"/>
    <w:rsid w:val="00FB0223"/>
    <w:rsid w:val="00FB18BD"/>
    <w:rsid w:val="00FB4BEB"/>
    <w:rsid w:val="00FB6BA2"/>
    <w:rsid w:val="00FC21C9"/>
    <w:rsid w:val="00FC3E52"/>
    <w:rsid w:val="00FC4A4D"/>
    <w:rsid w:val="00FC5C71"/>
    <w:rsid w:val="00FC5F98"/>
    <w:rsid w:val="00FC63F9"/>
    <w:rsid w:val="00FD2D46"/>
    <w:rsid w:val="00FD3970"/>
    <w:rsid w:val="00FD4084"/>
    <w:rsid w:val="00FE05D6"/>
    <w:rsid w:val="00FE10EF"/>
    <w:rsid w:val="00FE2747"/>
    <w:rsid w:val="00FE4067"/>
    <w:rsid w:val="00FE574B"/>
    <w:rsid w:val="00FE6302"/>
    <w:rsid w:val="00FF02A9"/>
    <w:rsid w:val="00FF1433"/>
    <w:rsid w:val="00FF30AC"/>
    <w:rsid w:val="00FF365C"/>
    <w:rsid w:val="00FF4770"/>
    <w:rsid w:val="00FF706C"/>
    <w:rsid w:val="00FF74D0"/>
    <w:rsid w:val="00FF77A0"/>
    <w:rsid w:val="00FF7D3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o:colormru v:ext="edit" colors="#69941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96EFC"/>
    <w:rPr>
      <w:rFonts w:ascii="Arial" w:hAnsi="Arial" w:cs="Arial"/>
      <w:szCs w:val="24"/>
      <w:lang w:eastAsia="ja-JP"/>
    </w:rPr>
  </w:style>
  <w:style w:type="paragraph" w:styleId="Heading1">
    <w:name w:val="heading 1"/>
    <w:basedOn w:val="Bodycopy"/>
    <w:next w:val="Bodycopy"/>
    <w:qFormat/>
    <w:rsid w:val="004F2F5D"/>
    <w:pPr>
      <w:outlineLvl w:val="0"/>
    </w:pPr>
    <w:rPr>
      <w:rFonts w:ascii="Arial" w:hAnsi="Arial" w:cs="Arial"/>
      <w:b/>
      <w:sz w:val="26"/>
      <w:szCs w:val="26"/>
    </w:rPr>
  </w:style>
  <w:style w:type="paragraph" w:styleId="Heading2">
    <w:name w:val="heading 2"/>
    <w:next w:val="Bodycopy"/>
    <w:link w:val="Heading2Char"/>
    <w:qFormat/>
    <w:rsid w:val="004F2F5D"/>
    <w:pPr>
      <w:spacing w:before="120" w:after="80"/>
      <w:outlineLvl w:val="1"/>
    </w:pPr>
    <w:rPr>
      <w:rFonts w:ascii="Arial" w:hAnsi="Arial" w:cs="Arial"/>
      <w:b/>
      <w:szCs w:val="24"/>
      <w:lang w:eastAsia="ja-JP"/>
    </w:rPr>
  </w:style>
  <w:style w:type="paragraph" w:styleId="Heading3">
    <w:name w:val="heading 3"/>
    <w:basedOn w:val="Normal"/>
    <w:next w:val="Normal"/>
    <w:qFormat/>
    <w:rsid w:val="00233C48"/>
    <w:pPr>
      <w:suppressAutoHyphens/>
      <w:autoSpaceDE w:val="0"/>
      <w:autoSpaceDN w:val="0"/>
      <w:adjustRightInd w:val="0"/>
      <w:spacing w:before="200" w:after="80" w:line="240" w:lineRule="atLeast"/>
      <w:textAlignment w:val="center"/>
      <w:outlineLvl w:val="2"/>
    </w:pPr>
    <w:rPr>
      <w:rFonts w:ascii="Franklin Gothic Medium" w:hAnsi="Franklin Gothic Medium" w:cs="ITC Franklin Gothic LT Medium"/>
      <w:color w:val="000000"/>
      <w:szCs w:val="20"/>
      <w:lang w:val="en-GB"/>
    </w:rPr>
  </w:style>
  <w:style w:type="paragraph" w:styleId="Heading7">
    <w:name w:val="heading 7"/>
    <w:basedOn w:val="Normal"/>
    <w:next w:val="Normal"/>
    <w:qFormat/>
    <w:rsid w:val="00E86299"/>
    <w:pPr>
      <w:spacing w:before="240" w:after="60"/>
      <w:outlineLvl w:val="6"/>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copy">
    <w:name w:val="Body copy"/>
    <w:link w:val="BodycopyChar"/>
    <w:rsid w:val="002F114D"/>
    <w:pPr>
      <w:suppressAutoHyphens/>
      <w:autoSpaceDE w:val="0"/>
      <w:autoSpaceDN w:val="0"/>
      <w:adjustRightInd w:val="0"/>
      <w:spacing w:after="80" w:line="240" w:lineRule="atLeast"/>
      <w:textAlignment w:val="center"/>
    </w:pPr>
    <w:rPr>
      <w:rFonts w:ascii="Franklin Gothic Book" w:hAnsi="Franklin Gothic Book" w:cs="ITC Franklin Gothic LT Medium"/>
      <w:color w:val="000000"/>
      <w:lang w:val="en-GB" w:eastAsia="ja-JP"/>
    </w:rPr>
  </w:style>
  <w:style w:type="character" w:customStyle="1" w:styleId="BodycopyChar">
    <w:name w:val="Body copy Char"/>
    <w:link w:val="Bodycopy"/>
    <w:rsid w:val="00025275"/>
    <w:rPr>
      <w:rFonts w:ascii="Franklin Gothic Book" w:eastAsia="MS Mincho" w:hAnsi="Franklin Gothic Book" w:cs="ITC Franklin Gothic LT Medium"/>
      <w:color w:val="000000"/>
      <w:lang w:val="en-GB" w:eastAsia="ja-JP" w:bidi="ar-SA"/>
    </w:rPr>
  </w:style>
  <w:style w:type="character" w:customStyle="1" w:styleId="Heading2Char">
    <w:name w:val="Heading 2 Char"/>
    <w:link w:val="Heading2"/>
    <w:rsid w:val="004F2F5D"/>
    <w:rPr>
      <w:rFonts w:ascii="Arial" w:hAnsi="Arial" w:cs="Arial"/>
      <w:b/>
      <w:szCs w:val="24"/>
      <w:lang w:eastAsia="ja-JP"/>
    </w:rPr>
  </w:style>
  <w:style w:type="character" w:styleId="PageNumber">
    <w:name w:val="page number"/>
    <w:semiHidden/>
    <w:rsid w:val="00213242"/>
    <w:rPr>
      <w:rFonts w:ascii="Arial" w:hAnsi="Arial"/>
      <w:sz w:val="16"/>
    </w:rPr>
  </w:style>
  <w:style w:type="paragraph" w:styleId="TOC1">
    <w:name w:val="toc 1"/>
    <w:basedOn w:val="Normal"/>
    <w:next w:val="Normal"/>
    <w:autoRedefine/>
    <w:uiPriority w:val="39"/>
    <w:rsid w:val="00CF6A37"/>
    <w:pPr>
      <w:tabs>
        <w:tab w:val="right" w:leader="dot" w:pos="10194"/>
      </w:tabs>
      <w:spacing w:line="276" w:lineRule="auto"/>
    </w:pPr>
    <w:rPr>
      <w:noProof/>
      <w:sz w:val="26"/>
      <w:szCs w:val="26"/>
    </w:rPr>
  </w:style>
  <w:style w:type="paragraph" w:styleId="TOC2">
    <w:name w:val="toc 2"/>
    <w:basedOn w:val="Normal"/>
    <w:next w:val="Normal"/>
    <w:autoRedefine/>
    <w:uiPriority w:val="39"/>
    <w:rsid w:val="00AE7A1C"/>
    <w:pPr>
      <w:ind w:left="200"/>
    </w:pPr>
  </w:style>
  <w:style w:type="paragraph" w:styleId="Footer">
    <w:name w:val="footer"/>
    <w:basedOn w:val="Normal"/>
    <w:link w:val="FooterChar"/>
    <w:uiPriority w:val="99"/>
    <w:rsid w:val="002F114D"/>
    <w:pPr>
      <w:tabs>
        <w:tab w:val="right" w:pos="10206"/>
      </w:tabs>
      <w:ind w:right="5103"/>
    </w:pPr>
    <w:rPr>
      <w:sz w:val="18"/>
      <w:szCs w:val="18"/>
    </w:rPr>
  </w:style>
  <w:style w:type="character" w:styleId="Hyperlink">
    <w:name w:val="Hyperlink"/>
    <w:uiPriority w:val="99"/>
    <w:rsid w:val="00AE7A1C"/>
    <w:rPr>
      <w:color w:val="0000FF"/>
      <w:u w:val="single"/>
    </w:rPr>
  </w:style>
  <w:style w:type="paragraph" w:customStyle="1" w:styleId="Header1">
    <w:name w:val="Header1"/>
    <w:rsid w:val="00352551"/>
    <w:rPr>
      <w:rFonts w:ascii="Franklin Gothic Medium" w:hAnsi="Franklin Gothic Medium"/>
      <w:b/>
      <w:noProof/>
      <w:color w:val="000000"/>
      <w:sz w:val="76"/>
      <w:szCs w:val="72"/>
      <w:lang w:val="en-US" w:eastAsia="ja-JP"/>
    </w:rPr>
  </w:style>
  <w:style w:type="paragraph" w:customStyle="1" w:styleId="HeaderSubhead">
    <w:name w:val="Header Subhead"/>
    <w:basedOn w:val="Normal"/>
    <w:rsid w:val="00CF6736"/>
    <w:pPr>
      <w:autoSpaceDE w:val="0"/>
      <w:autoSpaceDN w:val="0"/>
      <w:adjustRightInd w:val="0"/>
      <w:jc w:val="right"/>
      <w:textAlignment w:val="center"/>
    </w:pPr>
    <w:rPr>
      <w:rFonts w:ascii="Franklin Gothic Medium" w:hAnsi="Franklin Gothic Medium" w:cs="ITC Franklin Gothic LT Heavy"/>
      <w:color w:val="699419"/>
      <w:szCs w:val="20"/>
      <w:lang w:val="en-GB"/>
    </w:rPr>
  </w:style>
  <w:style w:type="paragraph" w:customStyle="1" w:styleId="Header2">
    <w:name w:val="Header2"/>
    <w:rsid w:val="002736ED"/>
    <w:pPr>
      <w:spacing w:before="120"/>
    </w:pPr>
    <w:rPr>
      <w:rFonts w:ascii="Franklin Gothic Medium" w:hAnsi="Franklin Gothic Medium"/>
      <w:b/>
      <w:color w:val="808080"/>
      <w:sz w:val="60"/>
      <w:szCs w:val="60"/>
      <w:lang w:val="en-GB" w:eastAsia="ja-JP"/>
    </w:rPr>
  </w:style>
  <w:style w:type="table" w:styleId="TableSimple1">
    <w:name w:val="Table Simple 1"/>
    <w:basedOn w:val="TableNormal"/>
    <w:rsid w:val="005171E6"/>
    <w:pPr>
      <w:spacing w:before="40" w:after="40"/>
    </w:pPr>
    <w:rPr>
      <w:rFonts w:ascii="Franklin Gothic Book" w:hAnsi="Franklin Gothic Book"/>
    </w:rPr>
    <w:tblPr>
      <w:tblInd w:w="0" w:type="dxa"/>
      <w:tblBorders>
        <w:insideH w:val="single" w:sz="4" w:space="0" w:color="699419"/>
      </w:tblBorders>
      <w:tblCellMar>
        <w:top w:w="0" w:type="dxa"/>
        <w:left w:w="0" w:type="dxa"/>
        <w:bottom w:w="0" w:type="dxa"/>
        <w:right w:w="0" w:type="dxa"/>
      </w:tblCellMar>
    </w:tblPr>
    <w:tcPr>
      <w:shd w:val="clear" w:color="auto" w:fill="auto"/>
    </w:tcPr>
    <w:tblStylePr w:type="firstRow">
      <w:pPr>
        <w:wordWrap/>
        <w:spacing w:beforeLines="0" w:before="120" w:beforeAutospacing="0" w:afterLines="0" w:after="0" w:afterAutospacing="0"/>
      </w:pPr>
      <w:rPr>
        <w:rFonts w:ascii="Cambria" w:hAnsi="Cambria"/>
        <w:sz w:val="20"/>
        <w:szCs w:val="20"/>
      </w:rPr>
      <w:tblPr/>
      <w:tcPr>
        <w:tcBorders>
          <w:top w:val="nil"/>
          <w:left w:val="nil"/>
          <w:bottom w:val="single" w:sz="4" w:space="0" w:color="699419"/>
          <w:right w:val="nil"/>
          <w:insideH w:val="nil"/>
          <w:insideV w:val="nil"/>
          <w:tl2br w:val="nil"/>
          <w:tr2bl w:val="nil"/>
        </w:tcBorders>
        <w:shd w:val="clear" w:color="auto" w:fill="auto"/>
      </w:tcPr>
    </w:tblStylePr>
    <w:tblStylePr w:type="lastRow">
      <w:tblPr/>
      <w:tcPr>
        <w:tcBorders>
          <w:top w:val="nil"/>
        </w:tcBorders>
        <w:shd w:val="clear" w:color="auto" w:fill="auto"/>
      </w:tcPr>
    </w:tblStylePr>
  </w:style>
  <w:style w:type="paragraph" w:customStyle="1" w:styleId="Bulletedtext">
    <w:name w:val="Bulleted text"/>
    <w:basedOn w:val="Bodycopy"/>
    <w:rsid w:val="002F114D"/>
    <w:pPr>
      <w:tabs>
        <w:tab w:val="num" w:pos="227"/>
      </w:tabs>
      <w:ind w:left="227" w:hanging="227"/>
    </w:pPr>
  </w:style>
  <w:style w:type="paragraph" w:styleId="Subtitle">
    <w:name w:val="Subtitle"/>
    <w:basedOn w:val="Normal"/>
    <w:link w:val="SubtitleChar"/>
    <w:qFormat/>
    <w:rsid w:val="008113C2"/>
    <w:pPr>
      <w:keepLines/>
      <w:spacing w:after="60"/>
      <w:jc w:val="center"/>
    </w:pPr>
    <w:rPr>
      <w:rFonts w:ascii="Univers" w:eastAsia="Times New Roman" w:hAnsi="Univers"/>
      <w:b/>
      <w:sz w:val="28"/>
      <w:szCs w:val="20"/>
      <w:lang w:eastAsia="en-AU"/>
    </w:rPr>
  </w:style>
  <w:style w:type="character" w:customStyle="1" w:styleId="SubtitleChar">
    <w:name w:val="Subtitle Char"/>
    <w:link w:val="Subtitle"/>
    <w:rsid w:val="00484774"/>
    <w:rPr>
      <w:rFonts w:ascii="Univers" w:hAnsi="Univers"/>
      <w:b/>
      <w:sz w:val="28"/>
      <w:lang w:val="en-AU" w:eastAsia="en-AU" w:bidi="ar-SA"/>
    </w:rPr>
  </w:style>
  <w:style w:type="paragraph" w:styleId="Header">
    <w:name w:val="header"/>
    <w:basedOn w:val="Normal"/>
    <w:semiHidden/>
    <w:rsid w:val="00E8302B"/>
    <w:pPr>
      <w:tabs>
        <w:tab w:val="center" w:pos="4320"/>
        <w:tab w:val="right" w:pos="8640"/>
      </w:tabs>
    </w:pPr>
  </w:style>
  <w:style w:type="paragraph" w:styleId="BodyText">
    <w:name w:val="Body Text"/>
    <w:basedOn w:val="Normal"/>
    <w:semiHidden/>
    <w:rsid w:val="00690CAD"/>
    <w:pPr>
      <w:spacing w:before="40" w:after="40"/>
    </w:pPr>
  </w:style>
  <w:style w:type="paragraph" w:styleId="BodyTextIndent">
    <w:name w:val="Body Text Indent"/>
    <w:basedOn w:val="Normal"/>
    <w:rsid w:val="008113C2"/>
    <w:pPr>
      <w:spacing w:after="120"/>
      <w:ind w:left="283"/>
    </w:pPr>
  </w:style>
  <w:style w:type="paragraph" w:customStyle="1" w:styleId="L6">
    <w:name w:val="L6"/>
    <w:basedOn w:val="Normal"/>
    <w:rsid w:val="00A61B4D"/>
    <w:pPr>
      <w:spacing w:line="240" w:lineRule="atLeast"/>
      <w:ind w:left="3420" w:hanging="540"/>
      <w:jc w:val="both"/>
    </w:pPr>
    <w:rPr>
      <w:rFonts w:ascii="Palatino" w:eastAsia="Times New Roman" w:hAnsi="Palatino"/>
      <w:sz w:val="24"/>
      <w:szCs w:val="20"/>
      <w:lang w:eastAsia="en-US"/>
    </w:rPr>
  </w:style>
  <w:style w:type="table" w:styleId="TableGrid">
    <w:name w:val="Table Grid"/>
    <w:basedOn w:val="TableNormal"/>
    <w:uiPriority w:val="59"/>
    <w:rsid w:val="00213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semiHidden/>
    <w:rsid w:val="00FE2747"/>
    <w:rPr>
      <w:szCs w:val="20"/>
    </w:rPr>
  </w:style>
  <w:style w:type="character" w:styleId="FootnoteReference">
    <w:name w:val="footnote reference"/>
    <w:semiHidden/>
    <w:rsid w:val="00FE2747"/>
    <w:rPr>
      <w:vertAlign w:val="superscript"/>
    </w:rPr>
  </w:style>
  <w:style w:type="paragraph" w:styleId="BalloonText">
    <w:name w:val="Balloon Text"/>
    <w:basedOn w:val="Normal"/>
    <w:semiHidden/>
    <w:rsid w:val="00E25594"/>
    <w:rPr>
      <w:rFonts w:ascii="Tahoma" w:hAnsi="Tahoma" w:cs="Tahoma"/>
      <w:sz w:val="16"/>
      <w:szCs w:val="16"/>
    </w:rPr>
  </w:style>
  <w:style w:type="paragraph" w:styleId="TOC3">
    <w:name w:val="toc 3"/>
    <w:basedOn w:val="Normal"/>
    <w:next w:val="Normal"/>
    <w:autoRedefine/>
    <w:uiPriority w:val="39"/>
    <w:rsid w:val="006A4298"/>
    <w:pPr>
      <w:ind w:left="400"/>
    </w:pPr>
  </w:style>
  <w:style w:type="paragraph" w:styleId="Caption">
    <w:name w:val="caption"/>
    <w:basedOn w:val="Normal"/>
    <w:next w:val="Normal"/>
    <w:unhideWhenUsed/>
    <w:qFormat/>
    <w:rsid w:val="00B81A81"/>
    <w:rPr>
      <w:b/>
      <w:bCs/>
      <w:szCs w:val="20"/>
    </w:rPr>
  </w:style>
  <w:style w:type="paragraph" w:styleId="EndnoteText">
    <w:name w:val="endnote text"/>
    <w:basedOn w:val="Normal"/>
    <w:link w:val="EndnoteTextChar"/>
    <w:rsid w:val="00A2741C"/>
    <w:rPr>
      <w:szCs w:val="20"/>
    </w:rPr>
  </w:style>
  <w:style w:type="character" w:customStyle="1" w:styleId="EndnoteTextChar">
    <w:name w:val="Endnote Text Char"/>
    <w:link w:val="EndnoteText"/>
    <w:rsid w:val="00A2741C"/>
    <w:rPr>
      <w:rFonts w:ascii="Franklin Gothic Book" w:hAnsi="Franklin Gothic Book"/>
      <w:lang w:eastAsia="ja-JP"/>
    </w:rPr>
  </w:style>
  <w:style w:type="character" w:styleId="EndnoteReference">
    <w:name w:val="endnote reference"/>
    <w:rsid w:val="00A2741C"/>
    <w:rPr>
      <w:vertAlign w:val="superscript"/>
    </w:rPr>
  </w:style>
  <w:style w:type="character" w:styleId="CommentReference">
    <w:name w:val="annotation reference"/>
    <w:rsid w:val="005278F8"/>
    <w:rPr>
      <w:sz w:val="16"/>
      <w:szCs w:val="16"/>
    </w:rPr>
  </w:style>
  <w:style w:type="paragraph" w:styleId="CommentText">
    <w:name w:val="annotation text"/>
    <w:basedOn w:val="Normal"/>
    <w:link w:val="CommentTextChar"/>
    <w:rsid w:val="005278F8"/>
    <w:rPr>
      <w:szCs w:val="20"/>
    </w:rPr>
  </w:style>
  <w:style w:type="character" w:customStyle="1" w:styleId="CommentTextChar">
    <w:name w:val="Comment Text Char"/>
    <w:link w:val="CommentText"/>
    <w:rsid w:val="005278F8"/>
    <w:rPr>
      <w:rFonts w:ascii="Franklin Gothic Book" w:hAnsi="Franklin Gothic Book"/>
      <w:lang w:eastAsia="ja-JP"/>
    </w:rPr>
  </w:style>
  <w:style w:type="paragraph" w:styleId="CommentSubject">
    <w:name w:val="annotation subject"/>
    <w:basedOn w:val="CommentText"/>
    <w:next w:val="CommentText"/>
    <w:link w:val="CommentSubjectChar"/>
    <w:rsid w:val="005278F8"/>
    <w:rPr>
      <w:b/>
      <w:bCs/>
    </w:rPr>
  </w:style>
  <w:style w:type="character" w:customStyle="1" w:styleId="CommentSubjectChar">
    <w:name w:val="Comment Subject Char"/>
    <w:link w:val="CommentSubject"/>
    <w:rsid w:val="005278F8"/>
    <w:rPr>
      <w:rFonts w:ascii="Franklin Gothic Book" w:hAnsi="Franklin Gothic Book"/>
      <w:b/>
      <w:bCs/>
      <w:lang w:eastAsia="ja-JP"/>
    </w:rPr>
  </w:style>
  <w:style w:type="paragraph" w:styleId="ListParagraph">
    <w:name w:val="List Paragraph"/>
    <w:basedOn w:val="Normal"/>
    <w:uiPriority w:val="34"/>
    <w:qFormat/>
    <w:rsid w:val="002F0B79"/>
    <w:pPr>
      <w:spacing w:after="200" w:line="276" w:lineRule="auto"/>
      <w:ind w:left="720"/>
      <w:contextualSpacing/>
    </w:pPr>
    <w:rPr>
      <w:rFonts w:ascii="Calibri" w:eastAsia="Calibri" w:hAnsi="Calibri" w:cs="Times New Roman"/>
      <w:sz w:val="22"/>
      <w:szCs w:val="22"/>
      <w:lang w:eastAsia="en-US"/>
    </w:rPr>
  </w:style>
  <w:style w:type="paragraph" w:customStyle="1" w:styleId="Default">
    <w:name w:val="Default"/>
    <w:rsid w:val="001A6046"/>
    <w:pPr>
      <w:autoSpaceDE w:val="0"/>
      <w:autoSpaceDN w:val="0"/>
      <w:adjustRightInd w:val="0"/>
    </w:pPr>
    <w:rPr>
      <w:rFonts w:ascii="Arial" w:hAnsi="Arial" w:cs="Arial"/>
      <w:color w:val="000000"/>
      <w:sz w:val="24"/>
      <w:szCs w:val="24"/>
    </w:rPr>
  </w:style>
  <w:style w:type="character" w:styleId="PlaceholderText">
    <w:name w:val="Placeholder Text"/>
    <w:basedOn w:val="DefaultParagraphFont"/>
    <w:uiPriority w:val="99"/>
    <w:semiHidden/>
    <w:rsid w:val="008E592F"/>
    <w:rPr>
      <w:color w:val="808080"/>
    </w:rPr>
  </w:style>
  <w:style w:type="paragraph" w:styleId="TOCHeading">
    <w:name w:val="TOC Heading"/>
    <w:basedOn w:val="Heading1"/>
    <w:next w:val="Normal"/>
    <w:uiPriority w:val="39"/>
    <w:semiHidden/>
    <w:unhideWhenUsed/>
    <w:qFormat/>
    <w:rsid w:val="004F1EB7"/>
    <w:pPr>
      <w:keepNext/>
      <w:keepLines/>
      <w:suppressAutoHyphens w:val="0"/>
      <w:autoSpaceDE/>
      <w:autoSpaceDN/>
      <w:adjustRightInd/>
      <w:spacing w:before="480" w:after="0" w:line="276" w:lineRule="auto"/>
      <w:textAlignment w:val="auto"/>
      <w:outlineLvl w:val="9"/>
    </w:pPr>
    <w:rPr>
      <w:rFonts w:asciiTheme="majorHAnsi" w:eastAsiaTheme="majorEastAsia" w:hAnsiTheme="majorHAnsi" w:cstheme="majorBidi"/>
      <w:bCs/>
      <w:color w:val="365F91" w:themeColor="accent1" w:themeShade="BF"/>
      <w:sz w:val="28"/>
      <w:szCs w:val="28"/>
      <w:lang w:val="en-US"/>
    </w:rPr>
  </w:style>
  <w:style w:type="character" w:customStyle="1" w:styleId="FooterChar">
    <w:name w:val="Footer Char"/>
    <w:basedOn w:val="DefaultParagraphFont"/>
    <w:link w:val="Footer"/>
    <w:uiPriority w:val="99"/>
    <w:rsid w:val="0060586C"/>
    <w:rPr>
      <w:rFonts w:ascii="Arial" w:hAnsi="Arial" w:cs="Arial"/>
      <w:sz w:val="18"/>
      <w:szCs w:val="18"/>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96EFC"/>
    <w:rPr>
      <w:rFonts w:ascii="Arial" w:hAnsi="Arial" w:cs="Arial"/>
      <w:szCs w:val="24"/>
      <w:lang w:eastAsia="ja-JP"/>
    </w:rPr>
  </w:style>
  <w:style w:type="paragraph" w:styleId="Heading1">
    <w:name w:val="heading 1"/>
    <w:basedOn w:val="Bodycopy"/>
    <w:next w:val="Bodycopy"/>
    <w:qFormat/>
    <w:rsid w:val="004F2F5D"/>
    <w:pPr>
      <w:outlineLvl w:val="0"/>
    </w:pPr>
    <w:rPr>
      <w:rFonts w:ascii="Arial" w:hAnsi="Arial" w:cs="Arial"/>
      <w:b/>
      <w:sz w:val="26"/>
      <w:szCs w:val="26"/>
    </w:rPr>
  </w:style>
  <w:style w:type="paragraph" w:styleId="Heading2">
    <w:name w:val="heading 2"/>
    <w:next w:val="Bodycopy"/>
    <w:link w:val="Heading2Char"/>
    <w:qFormat/>
    <w:rsid w:val="004F2F5D"/>
    <w:pPr>
      <w:spacing w:before="120" w:after="80"/>
      <w:outlineLvl w:val="1"/>
    </w:pPr>
    <w:rPr>
      <w:rFonts w:ascii="Arial" w:hAnsi="Arial" w:cs="Arial"/>
      <w:b/>
      <w:szCs w:val="24"/>
      <w:lang w:eastAsia="ja-JP"/>
    </w:rPr>
  </w:style>
  <w:style w:type="paragraph" w:styleId="Heading3">
    <w:name w:val="heading 3"/>
    <w:basedOn w:val="Normal"/>
    <w:next w:val="Normal"/>
    <w:qFormat/>
    <w:rsid w:val="00233C48"/>
    <w:pPr>
      <w:suppressAutoHyphens/>
      <w:autoSpaceDE w:val="0"/>
      <w:autoSpaceDN w:val="0"/>
      <w:adjustRightInd w:val="0"/>
      <w:spacing w:before="200" w:after="80" w:line="240" w:lineRule="atLeast"/>
      <w:textAlignment w:val="center"/>
      <w:outlineLvl w:val="2"/>
    </w:pPr>
    <w:rPr>
      <w:rFonts w:ascii="Franklin Gothic Medium" w:hAnsi="Franklin Gothic Medium" w:cs="ITC Franklin Gothic LT Medium"/>
      <w:color w:val="000000"/>
      <w:szCs w:val="20"/>
      <w:lang w:val="en-GB"/>
    </w:rPr>
  </w:style>
  <w:style w:type="paragraph" w:styleId="Heading7">
    <w:name w:val="heading 7"/>
    <w:basedOn w:val="Normal"/>
    <w:next w:val="Normal"/>
    <w:qFormat/>
    <w:rsid w:val="00E86299"/>
    <w:pPr>
      <w:spacing w:before="240" w:after="60"/>
      <w:outlineLvl w:val="6"/>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copy">
    <w:name w:val="Body copy"/>
    <w:link w:val="BodycopyChar"/>
    <w:rsid w:val="002F114D"/>
    <w:pPr>
      <w:suppressAutoHyphens/>
      <w:autoSpaceDE w:val="0"/>
      <w:autoSpaceDN w:val="0"/>
      <w:adjustRightInd w:val="0"/>
      <w:spacing w:after="80" w:line="240" w:lineRule="atLeast"/>
      <w:textAlignment w:val="center"/>
    </w:pPr>
    <w:rPr>
      <w:rFonts w:ascii="Franklin Gothic Book" w:hAnsi="Franklin Gothic Book" w:cs="ITC Franklin Gothic LT Medium"/>
      <w:color w:val="000000"/>
      <w:lang w:val="en-GB" w:eastAsia="ja-JP"/>
    </w:rPr>
  </w:style>
  <w:style w:type="character" w:customStyle="1" w:styleId="BodycopyChar">
    <w:name w:val="Body copy Char"/>
    <w:link w:val="Bodycopy"/>
    <w:rsid w:val="00025275"/>
    <w:rPr>
      <w:rFonts w:ascii="Franklin Gothic Book" w:eastAsia="MS Mincho" w:hAnsi="Franklin Gothic Book" w:cs="ITC Franklin Gothic LT Medium"/>
      <w:color w:val="000000"/>
      <w:lang w:val="en-GB" w:eastAsia="ja-JP" w:bidi="ar-SA"/>
    </w:rPr>
  </w:style>
  <w:style w:type="character" w:customStyle="1" w:styleId="Heading2Char">
    <w:name w:val="Heading 2 Char"/>
    <w:link w:val="Heading2"/>
    <w:rsid w:val="004F2F5D"/>
    <w:rPr>
      <w:rFonts w:ascii="Arial" w:hAnsi="Arial" w:cs="Arial"/>
      <w:b/>
      <w:szCs w:val="24"/>
      <w:lang w:eastAsia="ja-JP"/>
    </w:rPr>
  </w:style>
  <w:style w:type="character" w:styleId="PageNumber">
    <w:name w:val="page number"/>
    <w:semiHidden/>
    <w:rsid w:val="00213242"/>
    <w:rPr>
      <w:rFonts w:ascii="Arial" w:hAnsi="Arial"/>
      <w:sz w:val="16"/>
    </w:rPr>
  </w:style>
  <w:style w:type="paragraph" w:styleId="TOC1">
    <w:name w:val="toc 1"/>
    <w:basedOn w:val="Normal"/>
    <w:next w:val="Normal"/>
    <w:autoRedefine/>
    <w:uiPriority w:val="39"/>
    <w:rsid w:val="00CF6A37"/>
    <w:pPr>
      <w:tabs>
        <w:tab w:val="right" w:leader="dot" w:pos="10194"/>
      </w:tabs>
      <w:spacing w:line="276" w:lineRule="auto"/>
    </w:pPr>
    <w:rPr>
      <w:noProof/>
      <w:sz w:val="26"/>
      <w:szCs w:val="26"/>
    </w:rPr>
  </w:style>
  <w:style w:type="paragraph" w:styleId="TOC2">
    <w:name w:val="toc 2"/>
    <w:basedOn w:val="Normal"/>
    <w:next w:val="Normal"/>
    <w:autoRedefine/>
    <w:uiPriority w:val="39"/>
    <w:rsid w:val="00AE7A1C"/>
    <w:pPr>
      <w:ind w:left="200"/>
    </w:pPr>
  </w:style>
  <w:style w:type="paragraph" w:styleId="Footer">
    <w:name w:val="footer"/>
    <w:basedOn w:val="Normal"/>
    <w:link w:val="FooterChar"/>
    <w:uiPriority w:val="99"/>
    <w:rsid w:val="002F114D"/>
    <w:pPr>
      <w:tabs>
        <w:tab w:val="right" w:pos="10206"/>
      </w:tabs>
      <w:ind w:right="5103"/>
    </w:pPr>
    <w:rPr>
      <w:sz w:val="18"/>
      <w:szCs w:val="18"/>
    </w:rPr>
  </w:style>
  <w:style w:type="character" w:styleId="Hyperlink">
    <w:name w:val="Hyperlink"/>
    <w:uiPriority w:val="99"/>
    <w:rsid w:val="00AE7A1C"/>
    <w:rPr>
      <w:color w:val="0000FF"/>
      <w:u w:val="single"/>
    </w:rPr>
  </w:style>
  <w:style w:type="paragraph" w:customStyle="1" w:styleId="Header1">
    <w:name w:val="Header1"/>
    <w:rsid w:val="00352551"/>
    <w:rPr>
      <w:rFonts w:ascii="Franklin Gothic Medium" w:hAnsi="Franklin Gothic Medium"/>
      <w:b/>
      <w:noProof/>
      <w:color w:val="000000"/>
      <w:sz w:val="76"/>
      <w:szCs w:val="72"/>
      <w:lang w:val="en-US" w:eastAsia="ja-JP"/>
    </w:rPr>
  </w:style>
  <w:style w:type="paragraph" w:customStyle="1" w:styleId="HeaderSubhead">
    <w:name w:val="Header Subhead"/>
    <w:basedOn w:val="Normal"/>
    <w:rsid w:val="00CF6736"/>
    <w:pPr>
      <w:autoSpaceDE w:val="0"/>
      <w:autoSpaceDN w:val="0"/>
      <w:adjustRightInd w:val="0"/>
      <w:jc w:val="right"/>
      <w:textAlignment w:val="center"/>
    </w:pPr>
    <w:rPr>
      <w:rFonts w:ascii="Franklin Gothic Medium" w:hAnsi="Franklin Gothic Medium" w:cs="ITC Franklin Gothic LT Heavy"/>
      <w:color w:val="699419"/>
      <w:szCs w:val="20"/>
      <w:lang w:val="en-GB"/>
    </w:rPr>
  </w:style>
  <w:style w:type="paragraph" w:customStyle="1" w:styleId="Header2">
    <w:name w:val="Header2"/>
    <w:rsid w:val="002736ED"/>
    <w:pPr>
      <w:spacing w:before="120"/>
    </w:pPr>
    <w:rPr>
      <w:rFonts w:ascii="Franklin Gothic Medium" w:hAnsi="Franklin Gothic Medium"/>
      <w:b/>
      <w:color w:val="808080"/>
      <w:sz w:val="60"/>
      <w:szCs w:val="60"/>
      <w:lang w:val="en-GB" w:eastAsia="ja-JP"/>
    </w:rPr>
  </w:style>
  <w:style w:type="table" w:styleId="TableSimple1">
    <w:name w:val="Table Simple 1"/>
    <w:basedOn w:val="TableNormal"/>
    <w:rsid w:val="005171E6"/>
    <w:pPr>
      <w:spacing w:before="40" w:after="40"/>
    </w:pPr>
    <w:rPr>
      <w:rFonts w:ascii="Franklin Gothic Book" w:hAnsi="Franklin Gothic Book"/>
    </w:rPr>
    <w:tblPr>
      <w:tblInd w:w="0" w:type="dxa"/>
      <w:tblBorders>
        <w:insideH w:val="single" w:sz="4" w:space="0" w:color="699419"/>
      </w:tblBorders>
      <w:tblCellMar>
        <w:top w:w="0" w:type="dxa"/>
        <w:left w:w="0" w:type="dxa"/>
        <w:bottom w:w="0" w:type="dxa"/>
        <w:right w:w="0" w:type="dxa"/>
      </w:tblCellMar>
    </w:tblPr>
    <w:tcPr>
      <w:shd w:val="clear" w:color="auto" w:fill="auto"/>
    </w:tcPr>
    <w:tblStylePr w:type="firstRow">
      <w:pPr>
        <w:wordWrap/>
        <w:spacing w:beforeLines="0" w:before="120" w:beforeAutospacing="0" w:afterLines="0" w:after="0" w:afterAutospacing="0"/>
      </w:pPr>
      <w:rPr>
        <w:rFonts w:ascii="Cambria" w:hAnsi="Cambria"/>
        <w:sz w:val="20"/>
        <w:szCs w:val="20"/>
      </w:rPr>
      <w:tblPr/>
      <w:tcPr>
        <w:tcBorders>
          <w:top w:val="nil"/>
          <w:left w:val="nil"/>
          <w:bottom w:val="single" w:sz="4" w:space="0" w:color="699419"/>
          <w:right w:val="nil"/>
          <w:insideH w:val="nil"/>
          <w:insideV w:val="nil"/>
          <w:tl2br w:val="nil"/>
          <w:tr2bl w:val="nil"/>
        </w:tcBorders>
        <w:shd w:val="clear" w:color="auto" w:fill="auto"/>
      </w:tcPr>
    </w:tblStylePr>
    <w:tblStylePr w:type="lastRow">
      <w:tblPr/>
      <w:tcPr>
        <w:tcBorders>
          <w:top w:val="nil"/>
        </w:tcBorders>
        <w:shd w:val="clear" w:color="auto" w:fill="auto"/>
      </w:tcPr>
    </w:tblStylePr>
  </w:style>
  <w:style w:type="paragraph" w:customStyle="1" w:styleId="Bulletedtext">
    <w:name w:val="Bulleted text"/>
    <w:basedOn w:val="Bodycopy"/>
    <w:rsid w:val="002F114D"/>
    <w:pPr>
      <w:tabs>
        <w:tab w:val="num" w:pos="227"/>
      </w:tabs>
      <w:ind w:left="227" w:hanging="227"/>
    </w:pPr>
  </w:style>
  <w:style w:type="paragraph" w:styleId="Subtitle">
    <w:name w:val="Subtitle"/>
    <w:basedOn w:val="Normal"/>
    <w:link w:val="SubtitleChar"/>
    <w:qFormat/>
    <w:rsid w:val="008113C2"/>
    <w:pPr>
      <w:keepLines/>
      <w:spacing w:after="60"/>
      <w:jc w:val="center"/>
    </w:pPr>
    <w:rPr>
      <w:rFonts w:ascii="Univers" w:eastAsia="Times New Roman" w:hAnsi="Univers"/>
      <w:b/>
      <w:sz w:val="28"/>
      <w:szCs w:val="20"/>
      <w:lang w:eastAsia="en-AU"/>
    </w:rPr>
  </w:style>
  <w:style w:type="character" w:customStyle="1" w:styleId="SubtitleChar">
    <w:name w:val="Subtitle Char"/>
    <w:link w:val="Subtitle"/>
    <w:rsid w:val="00484774"/>
    <w:rPr>
      <w:rFonts w:ascii="Univers" w:hAnsi="Univers"/>
      <w:b/>
      <w:sz w:val="28"/>
      <w:lang w:val="en-AU" w:eastAsia="en-AU" w:bidi="ar-SA"/>
    </w:rPr>
  </w:style>
  <w:style w:type="paragraph" w:styleId="Header">
    <w:name w:val="header"/>
    <w:basedOn w:val="Normal"/>
    <w:semiHidden/>
    <w:rsid w:val="00E8302B"/>
    <w:pPr>
      <w:tabs>
        <w:tab w:val="center" w:pos="4320"/>
        <w:tab w:val="right" w:pos="8640"/>
      </w:tabs>
    </w:pPr>
  </w:style>
  <w:style w:type="paragraph" w:styleId="BodyText">
    <w:name w:val="Body Text"/>
    <w:basedOn w:val="Normal"/>
    <w:semiHidden/>
    <w:rsid w:val="00690CAD"/>
    <w:pPr>
      <w:spacing w:before="40" w:after="40"/>
    </w:pPr>
  </w:style>
  <w:style w:type="paragraph" w:styleId="BodyTextIndent">
    <w:name w:val="Body Text Indent"/>
    <w:basedOn w:val="Normal"/>
    <w:rsid w:val="008113C2"/>
    <w:pPr>
      <w:spacing w:after="120"/>
      <w:ind w:left="283"/>
    </w:pPr>
  </w:style>
  <w:style w:type="paragraph" w:customStyle="1" w:styleId="L6">
    <w:name w:val="L6"/>
    <w:basedOn w:val="Normal"/>
    <w:rsid w:val="00A61B4D"/>
    <w:pPr>
      <w:spacing w:line="240" w:lineRule="atLeast"/>
      <w:ind w:left="3420" w:hanging="540"/>
      <w:jc w:val="both"/>
    </w:pPr>
    <w:rPr>
      <w:rFonts w:ascii="Palatino" w:eastAsia="Times New Roman" w:hAnsi="Palatino"/>
      <w:sz w:val="24"/>
      <w:szCs w:val="20"/>
      <w:lang w:eastAsia="en-US"/>
    </w:rPr>
  </w:style>
  <w:style w:type="table" w:styleId="TableGrid">
    <w:name w:val="Table Grid"/>
    <w:basedOn w:val="TableNormal"/>
    <w:uiPriority w:val="59"/>
    <w:rsid w:val="00213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semiHidden/>
    <w:rsid w:val="00FE2747"/>
    <w:rPr>
      <w:szCs w:val="20"/>
    </w:rPr>
  </w:style>
  <w:style w:type="character" w:styleId="FootnoteReference">
    <w:name w:val="footnote reference"/>
    <w:semiHidden/>
    <w:rsid w:val="00FE2747"/>
    <w:rPr>
      <w:vertAlign w:val="superscript"/>
    </w:rPr>
  </w:style>
  <w:style w:type="paragraph" w:styleId="BalloonText">
    <w:name w:val="Balloon Text"/>
    <w:basedOn w:val="Normal"/>
    <w:semiHidden/>
    <w:rsid w:val="00E25594"/>
    <w:rPr>
      <w:rFonts w:ascii="Tahoma" w:hAnsi="Tahoma" w:cs="Tahoma"/>
      <w:sz w:val="16"/>
      <w:szCs w:val="16"/>
    </w:rPr>
  </w:style>
  <w:style w:type="paragraph" w:styleId="TOC3">
    <w:name w:val="toc 3"/>
    <w:basedOn w:val="Normal"/>
    <w:next w:val="Normal"/>
    <w:autoRedefine/>
    <w:uiPriority w:val="39"/>
    <w:rsid w:val="006A4298"/>
    <w:pPr>
      <w:ind w:left="400"/>
    </w:pPr>
  </w:style>
  <w:style w:type="paragraph" w:styleId="Caption">
    <w:name w:val="caption"/>
    <w:basedOn w:val="Normal"/>
    <w:next w:val="Normal"/>
    <w:unhideWhenUsed/>
    <w:qFormat/>
    <w:rsid w:val="00B81A81"/>
    <w:rPr>
      <w:b/>
      <w:bCs/>
      <w:szCs w:val="20"/>
    </w:rPr>
  </w:style>
  <w:style w:type="paragraph" w:styleId="EndnoteText">
    <w:name w:val="endnote text"/>
    <w:basedOn w:val="Normal"/>
    <w:link w:val="EndnoteTextChar"/>
    <w:rsid w:val="00A2741C"/>
    <w:rPr>
      <w:szCs w:val="20"/>
    </w:rPr>
  </w:style>
  <w:style w:type="character" w:customStyle="1" w:styleId="EndnoteTextChar">
    <w:name w:val="Endnote Text Char"/>
    <w:link w:val="EndnoteText"/>
    <w:rsid w:val="00A2741C"/>
    <w:rPr>
      <w:rFonts w:ascii="Franklin Gothic Book" w:hAnsi="Franklin Gothic Book"/>
      <w:lang w:eastAsia="ja-JP"/>
    </w:rPr>
  </w:style>
  <w:style w:type="character" w:styleId="EndnoteReference">
    <w:name w:val="endnote reference"/>
    <w:rsid w:val="00A2741C"/>
    <w:rPr>
      <w:vertAlign w:val="superscript"/>
    </w:rPr>
  </w:style>
  <w:style w:type="character" w:styleId="CommentReference">
    <w:name w:val="annotation reference"/>
    <w:rsid w:val="005278F8"/>
    <w:rPr>
      <w:sz w:val="16"/>
      <w:szCs w:val="16"/>
    </w:rPr>
  </w:style>
  <w:style w:type="paragraph" w:styleId="CommentText">
    <w:name w:val="annotation text"/>
    <w:basedOn w:val="Normal"/>
    <w:link w:val="CommentTextChar"/>
    <w:rsid w:val="005278F8"/>
    <w:rPr>
      <w:szCs w:val="20"/>
    </w:rPr>
  </w:style>
  <w:style w:type="character" w:customStyle="1" w:styleId="CommentTextChar">
    <w:name w:val="Comment Text Char"/>
    <w:link w:val="CommentText"/>
    <w:rsid w:val="005278F8"/>
    <w:rPr>
      <w:rFonts w:ascii="Franklin Gothic Book" w:hAnsi="Franklin Gothic Book"/>
      <w:lang w:eastAsia="ja-JP"/>
    </w:rPr>
  </w:style>
  <w:style w:type="paragraph" w:styleId="CommentSubject">
    <w:name w:val="annotation subject"/>
    <w:basedOn w:val="CommentText"/>
    <w:next w:val="CommentText"/>
    <w:link w:val="CommentSubjectChar"/>
    <w:rsid w:val="005278F8"/>
    <w:rPr>
      <w:b/>
      <w:bCs/>
    </w:rPr>
  </w:style>
  <w:style w:type="character" w:customStyle="1" w:styleId="CommentSubjectChar">
    <w:name w:val="Comment Subject Char"/>
    <w:link w:val="CommentSubject"/>
    <w:rsid w:val="005278F8"/>
    <w:rPr>
      <w:rFonts w:ascii="Franklin Gothic Book" w:hAnsi="Franklin Gothic Book"/>
      <w:b/>
      <w:bCs/>
      <w:lang w:eastAsia="ja-JP"/>
    </w:rPr>
  </w:style>
  <w:style w:type="paragraph" w:styleId="ListParagraph">
    <w:name w:val="List Paragraph"/>
    <w:basedOn w:val="Normal"/>
    <w:uiPriority w:val="34"/>
    <w:qFormat/>
    <w:rsid w:val="002F0B79"/>
    <w:pPr>
      <w:spacing w:after="200" w:line="276" w:lineRule="auto"/>
      <w:ind w:left="720"/>
      <w:contextualSpacing/>
    </w:pPr>
    <w:rPr>
      <w:rFonts w:ascii="Calibri" w:eastAsia="Calibri" w:hAnsi="Calibri" w:cs="Times New Roman"/>
      <w:sz w:val="22"/>
      <w:szCs w:val="22"/>
      <w:lang w:eastAsia="en-US"/>
    </w:rPr>
  </w:style>
  <w:style w:type="paragraph" w:customStyle="1" w:styleId="Default">
    <w:name w:val="Default"/>
    <w:rsid w:val="001A6046"/>
    <w:pPr>
      <w:autoSpaceDE w:val="0"/>
      <w:autoSpaceDN w:val="0"/>
      <w:adjustRightInd w:val="0"/>
    </w:pPr>
    <w:rPr>
      <w:rFonts w:ascii="Arial" w:hAnsi="Arial" w:cs="Arial"/>
      <w:color w:val="000000"/>
      <w:sz w:val="24"/>
      <w:szCs w:val="24"/>
    </w:rPr>
  </w:style>
  <w:style w:type="character" w:styleId="PlaceholderText">
    <w:name w:val="Placeholder Text"/>
    <w:basedOn w:val="DefaultParagraphFont"/>
    <w:uiPriority w:val="99"/>
    <w:semiHidden/>
    <w:rsid w:val="008E592F"/>
    <w:rPr>
      <w:color w:val="808080"/>
    </w:rPr>
  </w:style>
  <w:style w:type="paragraph" w:styleId="TOCHeading">
    <w:name w:val="TOC Heading"/>
    <w:basedOn w:val="Heading1"/>
    <w:next w:val="Normal"/>
    <w:uiPriority w:val="39"/>
    <w:semiHidden/>
    <w:unhideWhenUsed/>
    <w:qFormat/>
    <w:rsid w:val="004F1EB7"/>
    <w:pPr>
      <w:keepNext/>
      <w:keepLines/>
      <w:suppressAutoHyphens w:val="0"/>
      <w:autoSpaceDE/>
      <w:autoSpaceDN/>
      <w:adjustRightInd/>
      <w:spacing w:before="480" w:after="0" w:line="276" w:lineRule="auto"/>
      <w:textAlignment w:val="auto"/>
      <w:outlineLvl w:val="9"/>
    </w:pPr>
    <w:rPr>
      <w:rFonts w:asciiTheme="majorHAnsi" w:eastAsiaTheme="majorEastAsia" w:hAnsiTheme="majorHAnsi" w:cstheme="majorBidi"/>
      <w:bCs/>
      <w:color w:val="365F91" w:themeColor="accent1" w:themeShade="BF"/>
      <w:sz w:val="28"/>
      <w:szCs w:val="28"/>
      <w:lang w:val="en-US"/>
    </w:rPr>
  </w:style>
  <w:style w:type="character" w:customStyle="1" w:styleId="FooterChar">
    <w:name w:val="Footer Char"/>
    <w:basedOn w:val="DefaultParagraphFont"/>
    <w:link w:val="Footer"/>
    <w:uiPriority w:val="99"/>
    <w:rsid w:val="0060586C"/>
    <w:rPr>
      <w:rFonts w:ascii="Arial" w:hAnsi="Arial" w:cs="Arial"/>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1700">
      <w:bodyDiv w:val="1"/>
      <w:marLeft w:val="0"/>
      <w:marRight w:val="0"/>
      <w:marTop w:val="0"/>
      <w:marBottom w:val="0"/>
      <w:divBdr>
        <w:top w:val="none" w:sz="0" w:space="0" w:color="auto"/>
        <w:left w:val="none" w:sz="0" w:space="0" w:color="auto"/>
        <w:bottom w:val="none" w:sz="0" w:space="0" w:color="auto"/>
        <w:right w:val="none" w:sz="0" w:space="0" w:color="auto"/>
      </w:divBdr>
    </w:div>
    <w:div w:id="18356376">
      <w:bodyDiv w:val="1"/>
      <w:marLeft w:val="0"/>
      <w:marRight w:val="0"/>
      <w:marTop w:val="0"/>
      <w:marBottom w:val="0"/>
      <w:divBdr>
        <w:top w:val="none" w:sz="0" w:space="0" w:color="auto"/>
        <w:left w:val="none" w:sz="0" w:space="0" w:color="auto"/>
        <w:bottom w:val="none" w:sz="0" w:space="0" w:color="auto"/>
        <w:right w:val="none" w:sz="0" w:space="0" w:color="auto"/>
      </w:divBdr>
    </w:div>
    <w:div w:id="46536921">
      <w:bodyDiv w:val="1"/>
      <w:marLeft w:val="0"/>
      <w:marRight w:val="0"/>
      <w:marTop w:val="0"/>
      <w:marBottom w:val="0"/>
      <w:divBdr>
        <w:top w:val="none" w:sz="0" w:space="0" w:color="auto"/>
        <w:left w:val="none" w:sz="0" w:space="0" w:color="auto"/>
        <w:bottom w:val="none" w:sz="0" w:space="0" w:color="auto"/>
        <w:right w:val="none" w:sz="0" w:space="0" w:color="auto"/>
      </w:divBdr>
    </w:div>
    <w:div w:id="56326327">
      <w:bodyDiv w:val="1"/>
      <w:marLeft w:val="0"/>
      <w:marRight w:val="0"/>
      <w:marTop w:val="0"/>
      <w:marBottom w:val="0"/>
      <w:divBdr>
        <w:top w:val="none" w:sz="0" w:space="0" w:color="auto"/>
        <w:left w:val="none" w:sz="0" w:space="0" w:color="auto"/>
        <w:bottom w:val="none" w:sz="0" w:space="0" w:color="auto"/>
        <w:right w:val="none" w:sz="0" w:space="0" w:color="auto"/>
      </w:divBdr>
    </w:div>
    <w:div w:id="66850997">
      <w:bodyDiv w:val="1"/>
      <w:marLeft w:val="0"/>
      <w:marRight w:val="0"/>
      <w:marTop w:val="0"/>
      <w:marBottom w:val="0"/>
      <w:divBdr>
        <w:top w:val="none" w:sz="0" w:space="0" w:color="auto"/>
        <w:left w:val="none" w:sz="0" w:space="0" w:color="auto"/>
        <w:bottom w:val="none" w:sz="0" w:space="0" w:color="auto"/>
        <w:right w:val="none" w:sz="0" w:space="0" w:color="auto"/>
      </w:divBdr>
    </w:div>
    <w:div w:id="81755714">
      <w:bodyDiv w:val="1"/>
      <w:marLeft w:val="0"/>
      <w:marRight w:val="0"/>
      <w:marTop w:val="0"/>
      <w:marBottom w:val="0"/>
      <w:divBdr>
        <w:top w:val="none" w:sz="0" w:space="0" w:color="auto"/>
        <w:left w:val="none" w:sz="0" w:space="0" w:color="auto"/>
        <w:bottom w:val="none" w:sz="0" w:space="0" w:color="auto"/>
        <w:right w:val="none" w:sz="0" w:space="0" w:color="auto"/>
      </w:divBdr>
    </w:div>
    <w:div w:id="95181403">
      <w:bodyDiv w:val="1"/>
      <w:marLeft w:val="0"/>
      <w:marRight w:val="0"/>
      <w:marTop w:val="0"/>
      <w:marBottom w:val="0"/>
      <w:divBdr>
        <w:top w:val="none" w:sz="0" w:space="0" w:color="auto"/>
        <w:left w:val="none" w:sz="0" w:space="0" w:color="auto"/>
        <w:bottom w:val="none" w:sz="0" w:space="0" w:color="auto"/>
        <w:right w:val="none" w:sz="0" w:space="0" w:color="auto"/>
      </w:divBdr>
    </w:div>
    <w:div w:id="114564509">
      <w:bodyDiv w:val="1"/>
      <w:marLeft w:val="0"/>
      <w:marRight w:val="0"/>
      <w:marTop w:val="0"/>
      <w:marBottom w:val="0"/>
      <w:divBdr>
        <w:top w:val="none" w:sz="0" w:space="0" w:color="auto"/>
        <w:left w:val="none" w:sz="0" w:space="0" w:color="auto"/>
        <w:bottom w:val="none" w:sz="0" w:space="0" w:color="auto"/>
        <w:right w:val="none" w:sz="0" w:space="0" w:color="auto"/>
      </w:divBdr>
    </w:div>
    <w:div w:id="165173009">
      <w:bodyDiv w:val="1"/>
      <w:marLeft w:val="0"/>
      <w:marRight w:val="0"/>
      <w:marTop w:val="0"/>
      <w:marBottom w:val="0"/>
      <w:divBdr>
        <w:top w:val="none" w:sz="0" w:space="0" w:color="auto"/>
        <w:left w:val="none" w:sz="0" w:space="0" w:color="auto"/>
        <w:bottom w:val="none" w:sz="0" w:space="0" w:color="auto"/>
        <w:right w:val="none" w:sz="0" w:space="0" w:color="auto"/>
      </w:divBdr>
    </w:div>
    <w:div w:id="178159600">
      <w:bodyDiv w:val="1"/>
      <w:marLeft w:val="0"/>
      <w:marRight w:val="0"/>
      <w:marTop w:val="0"/>
      <w:marBottom w:val="0"/>
      <w:divBdr>
        <w:top w:val="none" w:sz="0" w:space="0" w:color="auto"/>
        <w:left w:val="none" w:sz="0" w:space="0" w:color="auto"/>
        <w:bottom w:val="none" w:sz="0" w:space="0" w:color="auto"/>
        <w:right w:val="none" w:sz="0" w:space="0" w:color="auto"/>
      </w:divBdr>
    </w:div>
    <w:div w:id="190532172">
      <w:bodyDiv w:val="1"/>
      <w:marLeft w:val="0"/>
      <w:marRight w:val="0"/>
      <w:marTop w:val="0"/>
      <w:marBottom w:val="0"/>
      <w:divBdr>
        <w:top w:val="none" w:sz="0" w:space="0" w:color="auto"/>
        <w:left w:val="none" w:sz="0" w:space="0" w:color="auto"/>
        <w:bottom w:val="none" w:sz="0" w:space="0" w:color="auto"/>
        <w:right w:val="none" w:sz="0" w:space="0" w:color="auto"/>
      </w:divBdr>
    </w:div>
    <w:div w:id="193886227">
      <w:bodyDiv w:val="1"/>
      <w:marLeft w:val="0"/>
      <w:marRight w:val="0"/>
      <w:marTop w:val="0"/>
      <w:marBottom w:val="0"/>
      <w:divBdr>
        <w:top w:val="none" w:sz="0" w:space="0" w:color="auto"/>
        <w:left w:val="none" w:sz="0" w:space="0" w:color="auto"/>
        <w:bottom w:val="none" w:sz="0" w:space="0" w:color="auto"/>
        <w:right w:val="none" w:sz="0" w:space="0" w:color="auto"/>
      </w:divBdr>
    </w:div>
    <w:div w:id="201602202">
      <w:bodyDiv w:val="1"/>
      <w:marLeft w:val="0"/>
      <w:marRight w:val="0"/>
      <w:marTop w:val="0"/>
      <w:marBottom w:val="0"/>
      <w:divBdr>
        <w:top w:val="none" w:sz="0" w:space="0" w:color="auto"/>
        <w:left w:val="none" w:sz="0" w:space="0" w:color="auto"/>
        <w:bottom w:val="none" w:sz="0" w:space="0" w:color="auto"/>
        <w:right w:val="none" w:sz="0" w:space="0" w:color="auto"/>
      </w:divBdr>
    </w:div>
    <w:div w:id="214244290">
      <w:bodyDiv w:val="1"/>
      <w:marLeft w:val="0"/>
      <w:marRight w:val="0"/>
      <w:marTop w:val="0"/>
      <w:marBottom w:val="0"/>
      <w:divBdr>
        <w:top w:val="none" w:sz="0" w:space="0" w:color="auto"/>
        <w:left w:val="none" w:sz="0" w:space="0" w:color="auto"/>
        <w:bottom w:val="none" w:sz="0" w:space="0" w:color="auto"/>
        <w:right w:val="none" w:sz="0" w:space="0" w:color="auto"/>
      </w:divBdr>
    </w:div>
    <w:div w:id="244531069">
      <w:bodyDiv w:val="1"/>
      <w:marLeft w:val="0"/>
      <w:marRight w:val="0"/>
      <w:marTop w:val="0"/>
      <w:marBottom w:val="0"/>
      <w:divBdr>
        <w:top w:val="none" w:sz="0" w:space="0" w:color="auto"/>
        <w:left w:val="none" w:sz="0" w:space="0" w:color="auto"/>
        <w:bottom w:val="none" w:sz="0" w:space="0" w:color="auto"/>
        <w:right w:val="none" w:sz="0" w:space="0" w:color="auto"/>
      </w:divBdr>
    </w:div>
    <w:div w:id="251164861">
      <w:bodyDiv w:val="1"/>
      <w:marLeft w:val="0"/>
      <w:marRight w:val="0"/>
      <w:marTop w:val="0"/>
      <w:marBottom w:val="0"/>
      <w:divBdr>
        <w:top w:val="none" w:sz="0" w:space="0" w:color="auto"/>
        <w:left w:val="none" w:sz="0" w:space="0" w:color="auto"/>
        <w:bottom w:val="none" w:sz="0" w:space="0" w:color="auto"/>
        <w:right w:val="none" w:sz="0" w:space="0" w:color="auto"/>
      </w:divBdr>
    </w:div>
    <w:div w:id="252904156">
      <w:bodyDiv w:val="1"/>
      <w:marLeft w:val="0"/>
      <w:marRight w:val="0"/>
      <w:marTop w:val="0"/>
      <w:marBottom w:val="0"/>
      <w:divBdr>
        <w:top w:val="none" w:sz="0" w:space="0" w:color="auto"/>
        <w:left w:val="none" w:sz="0" w:space="0" w:color="auto"/>
        <w:bottom w:val="none" w:sz="0" w:space="0" w:color="auto"/>
        <w:right w:val="none" w:sz="0" w:space="0" w:color="auto"/>
      </w:divBdr>
    </w:div>
    <w:div w:id="253169402">
      <w:bodyDiv w:val="1"/>
      <w:marLeft w:val="0"/>
      <w:marRight w:val="0"/>
      <w:marTop w:val="0"/>
      <w:marBottom w:val="0"/>
      <w:divBdr>
        <w:top w:val="none" w:sz="0" w:space="0" w:color="auto"/>
        <w:left w:val="none" w:sz="0" w:space="0" w:color="auto"/>
        <w:bottom w:val="none" w:sz="0" w:space="0" w:color="auto"/>
        <w:right w:val="none" w:sz="0" w:space="0" w:color="auto"/>
      </w:divBdr>
    </w:div>
    <w:div w:id="278341377">
      <w:bodyDiv w:val="1"/>
      <w:marLeft w:val="0"/>
      <w:marRight w:val="0"/>
      <w:marTop w:val="0"/>
      <w:marBottom w:val="0"/>
      <w:divBdr>
        <w:top w:val="none" w:sz="0" w:space="0" w:color="auto"/>
        <w:left w:val="none" w:sz="0" w:space="0" w:color="auto"/>
        <w:bottom w:val="none" w:sz="0" w:space="0" w:color="auto"/>
        <w:right w:val="none" w:sz="0" w:space="0" w:color="auto"/>
      </w:divBdr>
    </w:div>
    <w:div w:id="283276073">
      <w:bodyDiv w:val="1"/>
      <w:marLeft w:val="0"/>
      <w:marRight w:val="0"/>
      <w:marTop w:val="0"/>
      <w:marBottom w:val="0"/>
      <w:divBdr>
        <w:top w:val="none" w:sz="0" w:space="0" w:color="auto"/>
        <w:left w:val="none" w:sz="0" w:space="0" w:color="auto"/>
        <w:bottom w:val="none" w:sz="0" w:space="0" w:color="auto"/>
        <w:right w:val="none" w:sz="0" w:space="0" w:color="auto"/>
      </w:divBdr>
    </w:div>
    <w:div w:id="289046386">
      <w:bodyDiv w:val="1"/>
      <w:marLeft w:val="0"/>
      <w:marRight w:val="0"/>
      <w:marTop w:val="0"/>
      <w:marBottom w:val="0"/>
      <w:divBdr>
        <w:top w:val="none" w:sz="0" w:space="0" w:color="auto"/>
        <w:left w:val="none" w:sz="0" w:space="0" w:color="auto"/>
        <w:bottom w:val="none" w:sz="0" w:space="0" w:color="auto"/>
        <w:right w:val="none" w:sz="0" w:space="0" w:color="auto"/>
      </w:divBdr>
    </w:div>
    <w:div w:id="306784364">
      <w:bodyDiv w:val="1"/>
      <w:marLeft w:val="0"/>
      <w:marRight w:val="0"/>
      <w:marTop w:val="0"/>
      <w:marBottom w:val="0"/>
      <w:divBdr>
        <w:top w:val="none" w:sz="0" w:space="0" w:color="auto"/>
        <w:left w:val="none" w:sz="0" w:space="0" w:color="auto"/>
        <w:bottom w:val="none" w:sz="0" w:space="0" w:color="auto"/>
        <w:right w:val="none" w:sz="0" w:space="0" w:color="auto"/>
      </w:divBdr>
    </w:div>
    <w:div w:id="340551257">
      <w:bodyDiv w:val="1"/>
      <w:marLeft w:val="0"/>
      <w:marRight w:val="0"/>
      <w:marTop w:val="0"/>
      <w:marBottom w:val="0"/>
      <w:divBdr>
        <w:top w:val="none" w:sz="0" w:space="0" w:color="auto"/>
        <w:left w:val="none" w:sz="0" w:space="0" w:color="auto"/>
        <w:bottom w:val="none" w:sz="0" w:space="0" w:color="auto"/>
        <w:right w:val="none" w:sz="0" w:space="0" w:color="auto"/>
      </w:divBdr>
    </w:div>
    <w:div w:id="360665794">
      <w:bodyDiv w:val="1"/>
      <w:marLeft w:val="0"/>
      <w:marRight w:val="0"/>
      <w:marTop w:val="0"/>
      <w:marBottom w:val="0"/>
      <w:divBdr>
        <w:top w:val="none" w:sz="0" w:space="0" w:color="auto"/>
        <w:left w:val="none" w:sz="0" w:space="0" w:color="auto"/>
        <w:bottom w:val="none" w:sz="0" w:space="0" w:color="auto"/>
        <w:right w:val="none" w:sz="0" w:space="0" w:color="auto"/>
      </w:divBdr>
    </w:div>
    <w:div w:id="401027138">
      <w:bodyDiv w:val="1"/>
      <w:marLeft w:val="0"/>
      <w:marRight w:val="0"/>
      <w:marTop w:val="0"/>
      <w:marBottom w:val="0"/>
      <w:divBdr>
        <w:top w:val="none" w:sz="0" w:space="0" w:color="auto"/>
        <w:left w:val="none" w:sz="0" w:space="0" w:color="auto"/>
        <w:bottom w:val="none" w:sz="0" w:space="0" w:color="auto"/>
        <w:right w:val="none" w:sz="0" w:space="0" w:color="auto"/>
      </w:divBdr>
    </w:div>
    <w:div w:id="452596198">
      <w:bodyDiv w:val="1"/>
      <w:marLeft w:val="0"/>
      <w:marRight w:val="0"/>
      <w:marTop w:val="0"/>
      <w:marBottom w:val="0"/>
      <w:divBdr>
        <w:top w:val="none" w:sz="0" w:space="0" w:color="auto"/>
        <w:left w:val="none" w:sz="0" w:space="0" w:color="auto"/>
        <w:bottom w:val="none" w:sz="0" w:space="0" w:color="auto"/>
        <w:right w:val="none" w:sz="0" w:space="0" w:color="auto"/>
      </w:divBdr>
    </w:div>
    <w:div w:id="455489986">
      <w:bodyDiv w:val="1"/>
      <w:marLeft w:val="0"/>
      <w:marRight w:val="0"/>
      <w:marTop w:val="0"/>
      <w:marBottom w:val="0"/>
      <w:divBdr>
        <w:top w:val="none" w:sz="0" w:space="0" w:color="auto"/>
        <w:left w:val="none" w:sz="0" w:space="0" w:color="auto"/>
        <w:bottom w:val="none" w:sz="0" w:space="0" w:color="auto"/>
        <w:right w:val="none" w:sz="0" w:space="0" w:color="auto"/>
      </w:divBdr>
    </w:div>
    <w:div w:id="459688688">
      <w:bodyDiv w:val="1"/>
      <w:marLeft w:val="0"/>
      <w:marRight w:val="0"/>
      <w:marTop w:val="0"/>
      <w:marBottom w:val="0"/>
      <w:divBdr>
        <w:top w:val="none" w:sz="0" w:space="0" w:color="auto"/>
        <w:left w:val="none" w:sz="0" w:space="0" w:color="auto"/>
        <w:bottom w:val="none" w:sz="0" w:space="0" w:color="auto"/>
        <w:right w:val="none" w:sz="0" w:space="0" w:color="auto"/>
      </w:divBdr>
    </w:div>
    <w:div w:id="471755185">
      <w:bodyDiv w:val="1"/>
      <w:marLeft w:val="0"/>
      <w:marRight w:val="0"/>
      <w:marTop w:val="0"/>
      <w:marBottom w:val="0"/>
      <w:divBdr>
        <w:top w:val="none" w:sz="0" w:space="0" w:color="auto"/>
        <w:left w:val="none" w:sz="0" w:space="0" w:color="auto"/>
        <w:bottom w:val="none" w:sz="0" w:space="0" w:color="auto"/>
        <w:right w:val="none" w:sz="0" w:space="0" w:color="auto"/>
      </w:divBdr>
    </w:div>
    <w:div w:id="471755987">
      <w:bodyDiv w:val="1"/>
      <w:marLeft w:val="0"/>
      <w:marRight w:val="0"/>
      <w:marTop w:val="0"/>
      <w:marBottom w:val="0"/>
      <w:divBdr>
        <w:top w:val="none" w:sz="0" w:space="0" w:color="auto"/>
        <w:left w:val="none" w:sz="0" w:space="0" w:color="auto"/>
        <w:bottom w:val="none" w:sz="0" w:space="0" w:color="auto"/>
        <w:right w:val="none" w:sz="0" w:space="0" w:color="auto"/>
      </w:divBdr>
    </w:div>
    <w:div w:id="477574231">
      <w:bodyDiv w:val="1"/>
      <w:marLeft w:val="0"/>
      <w:marRight w:val="0"/>
      <w:marTop w:val="0"/>
      <w:marBottom w:val="0"/>
      <w:divBdr>
        <w:top w:val="none" w:sz="0" w:space="0" w:color="auto"/>
        <w:left w:val="none" w:sz="0" w:space="0" w:color="auto"/>
        <w:bottom w:val="none" w:sz="0" w:space="0" w:color="auto"/>
        <w:right w:val="none" w:sz="0" w:space="0" w:color="auto"/>
      </w:divBdr>
    </w:div>
    <w:div w:id="511333439">
      <w:bodyDiv w:val="1"/>
      <w:marLeft w:val="0"/>
      <w:marRight w:val="0"/>
      <w:marTop w:val="0"/>
      <w:marBottom w:val="0"/>
      <w:divBdr>
        <w:top w:val="none" w:sz="0" w:space="0" w:color="auto"/>
        <w:left w:val="none" w:sz="0" w:space="0" w:color="auto"/>
        <w:bottom w:val="none" w:sz="0" w:space="0" w:color="auto"/>
        <w:right w:val="none" w:sz="0" w:space="0" w:color="auto"/>
      </w:divBdr>
    </w:div>
    <w:div w:id="555318804">
      <w:bodyDiv w:val="1"/>
      <w:marLeft w:val="0"/>
      <w:marRight w:val="0"/>
      <w:marTop w:val="0"/>
      <w:marBottom w:val="0"/>
      <w:divBdr>
        <w:top w:val="none" w:sz="0" w:space="0" w:color="auto"/>
        <w:left w:val="none" w:sz="0" w:space="0" w:color="auto"/>
        <w:bottom w:val="none" w:sz="0" w:space="0" w:color="auto"/>
        <w:right w:val="none" w:sz="0" w:space="0" w:color="auto"/>
      </w:divBdr>
    </w:div>
    <w:div w:id="567110472">
      <w:bodyDiv w:val="1"/>
      <w:marLeft w:val="0"/>
      <w:marRight w:val="0"/>
      <w:marTop w:val="0"/>
      <w:marBottom w:val="0"/>
      <w:divBdr>
        <w:top w:val="none" w:sz="0" w:space="0" w:color="auto"/>
        <w:left w:val="none" w:sz="0" w:space="0" w:color="auto"/>
        <w:bottom w:val="none" w:sz="0" w:space="0" w:color="auto"/>
        <w:right w:val="none" w:sz="0" w:space="0" w:color="auto"/>
      </w:divBdr>
    </w:div>
    <w:div w:id="571281404">
      <w:bodyDiv w:val="1"/>
      <w:marLeft w:val="0"/>
      <w:marRight w:val="0"/>
      <w:marTop w:val="0"/>
      <w:marBottom w:val="0"/>
      <w:divBdr>
        <w:top w:val="none" w:sz="0" w:space="0" w:color="auto"/>
        <w:left w:val="none" w:sz="0" w:space="0" w:color="auto"/>
        <w:bottom w:val="none" w:sz="0" w:space="0" w:color="auto"/>
        <w:right w:val="none" w:sz="0" w:space="0" w:color="auto"/>
      </w:divBdr>
    </w:div>
    <w:div w:id="573319897">
      <w:bodyDiv w:val="1"/>
      <w:marLeft w:val="0"/>
      <w:marRight w:val="0"/>
      <w:marTop w:val="0"/>
      <w:marBottom w:val="0"/>
      <w:divBdr>
        <w:top w:val="none" w:sz="0" w:space="0" w:color="auto"/>
        <w:left w:val="none" w:sz="0" w:space="0" w:color="auto"/>
        <w:bottom w:val="none" w:sz="0" w:space="0" w:color="auto"/>
        <w:right w:val="none" w:sz="0" w:space="0" w:color="auto"/>
      </w:divBdr>
    </w:div>
    <w:div w:id="625939164">
      <w:bodyDiv w:val="1"/>
      <w:marLeft w:val="0"/>
      <w:marRight w:val="0"/>
      <w:marTop w:val="0"/>
      <w:marBottom w:val="0"/>
      <w:divBdr>
        <w:top w:val="none" w:sz="0" w:space="0" w:color="auto"/>
        <w:left w:val="none" w:sz="0" w:space="0" w:color="auto"/>
        <w:bottom w:val="none" w:sz="0" w:space="0" w:color="auto"/>
        <w:right w:val="none" w:sz="0" w:space="0" w:color="auto"/>
      </w:divBdr>
    </w:div>
    <w:div w:id="681859163">
      <w:bodyDiv w:val="1"/>
      <w:marLeft w:val="0"/>
      <w:marRight w:val="0"/>
      <w:marTop w:val="0"/>
      <w:marBottom w:val="0"/>
      <w:divBdr>
        <w:top w:val="none" w:sz="0" w:space="0" w:color="auto"/>
        <w:left w:val="none" w:sz="0" w:space="0" w:color="auto"/>
        <w:bottom w:val="none" w:sz="0" w:space="0" w:color="auto"/>
        <w:right w:val="none" w:sz="0" w:space="0" w:color="auto"/>
      </w:divBdr>
    </w:div>
    <w:div w:id="694380353">
      <w:bodyDiv w:val="1"/>
      <w:marLeft w:val="0"/>
      <w:marRight w:val="0"/>
      <w:marTop w:val="0"/>
      <w:marBottom w:val="0"/>
      <w:divBdr>
        <w:top w:val="none" w:sz="0" w:space="0" w:color="auto"/>
        <w:left w:val="none" w:sz="0" w:space="0" w:color="auto"/>
        <w:bottom w:val="none" w:sz="0" w:space="0" w:color="auto"/>
        <w:right w:val="none" w:sz="0" w:space="0" w:color="auto"/>
      </w:divBdr>
    </w:div>
    <w:div w:id="725840655">
      <w:bodyDiv w:val="1"/>
      <w:marLeft w:val="0"/>
      <w:marRight w:val="0"/>
      <w:marTop w:val="0"/>
      <w:marBottom w:val="0"/>
      <w:divBdr>
        <w:top w:val="none" w:sz="0" w:space="0" w:color="auto"/>
        <w:left w:val="none" w:sz="0" w:space="0" w:color="auto"/>
        <w:bottom w:val="none" w:sz="0" w:space="0" w:color="auto"/>
        <w:right w:val="none" w:sz="0" w:space="0" w:color="auto"/>
      </w:divBdr>
    </w:div>
    <w:div w:id="736902301">
      <w:bodyDiv w:val="1"/>
      <w:marLeft w:val="0"/>
      <w:marRight w:val="0"/>
      <w:marTop w:val="0"/>
      <w:marBottom w:val="0"/>
      <w:divBdr>
        <w:top w:val="none" w:sz="0" w:space="0" w:color="auto"/>
        <w:left w:val="none" w:sz="0" w:space="0" w:color="auto"/>
        <w:bottom w:val="none" w:sz="0" w:space="0" w:color="auto"/>
        <w:right w:val="none" w:sz="0" w:space="0" w:color="auto"/>
      </w:divBdr>
    </w:div>
    <w:div w:id="752162987">
      <w:bodyDiv w:val="1"/>
      <w:marLeft w:val="0"/>
      <w:marRight w:val="0"/>
      <w:marTop w:val="0"/>
      <w:marBottom w:val="0"/>
      <w:divBdr>
        <w:top w:val="none" w:sz="0" w:space="0" w:color="auto"/>
        <w:left w:val="none" w:sz="0" w:space="0" w:color="auto"/>
        <w:bottom w:val="none" w:sz="0" w:space="0" w:color="auto"/>
        <w:right w:val="none" w:sz="0" w:space="0" w:color="auto"/>
      </w:divBdr>
    </w:div>
    <w:div w:id="753891481">
      <w:bodyDiv w:val="1"/>
      <w:marLeft w:val="0"/>
      <w:marRight w:val="0"/>
      <w:marTop w:val="0"/>
      <w:marBottom w:val="0"/>
      <w:divBdr>
        <w:top w:val="none" w:sz="0" w:space="0" w:color="auto"/>
        <w:left w:val="none" w:sz="0" w:space="0" w:color="auto"/>
        <w:bottom w:val="none" w:sz="0" w:space="0" w:color="auto"/>
        <w:right w:val="none" w:sz="0" w:space="0" w:color="auto"/>
      </w:divBdr>
    </w:div>
    <w:div w:id="775103884">
      <w:bodyDiv w:val="1"/>
      <w:marLeft w:val="0"/>
      <w:marRight w:val="0"/>
      <w:marTop w:val="0"/>
      <w:marBottom w:val="0"/>
      <w:divBdr>
        <w:top w:val="none" w:sz="0" w:space="0" w:color="auto"/>
        <w:left w:val="none" w:sz="0" w:space="0" w:color="auto"/>
        <w:bottom w:val="none" w:sz="0" w:space="0" w:color="auto"/>
        <w:right w:val="none" w:sz="0" w:space="0" w:color="auto"/>
      </w:divBdr>
    </w:div>
    <w:div w:id="777215925">
      <w:bodyDiv w:val="1"/>
      <w:marLeft w:val="0"/>
      <w:marRight w:val="0"/>
      <w:marTop w:val="0"/>
      <w:marBottom w:val="0"/>
      <w:divBdr>
        <w:top w:val="none" w:sz="0" w:space="0" w:color="auto"/>
        <w:left w:val="none" w:sz="0" w:space="0" w:color="auto"/>
        <w:bottom w:val="none" w:sz="0" w:space="0" w:color="auto"/>
        <w:right w:val="none" w:sz="0" w:space="0" w:color="auto"/>
      </w:divBdr>
    </w:div>
    <w:div w:id="790124552">
      <w:bodyDiv w:val="1"/>
      <w:marLeft w:val="0"/>
      <w:marRight w:val="0"/>
      <w:marTop w:val="0"/>
      <w:marBottom w:val="0"/>
      <w:divBdr>
        <w:top w:val="none" w:sz="0" w:space="0" w:color="auto"/>
        <w:left w:val="none" w:sz="0" w:space="0" w:color="auto"/>
        <w:bottom w:val="none" w:sz="0" w:space="0" w:color="auto"/>
        <w:right w:val="none" w:sz="0" w:space="0" w:color="auto"/>
      </w:divBdr>
    </w:div>
    <w:div w:id="816148160">
      <w:bodyDiv w:val="1"/>
      <w:marLeft w:val="0"/>
      <w:marRight w:val="0"/>
      <w:marTop w:val="0"/>
      <w:marBottom w:val="0"/>
      <w:divBdr>
        <w:top w:val="none" w:sz="0" w:space="0" w:color="auto"/>
        <w:left w:val="none" w:sz="0" w:space="0" w:color="auto"/>
        <w:bottom w:val="none" w:sz="0" w:space="0" w:color="auto"/>
        <w:right w:val="none" w:sz="0" w:space="0" w:color="auto"/>
      </w:divBdr>
    </w:div>
    <w:div w:id="818031716">
      <w:bodyDiv w:val="1"/>
      <w:marLeft w:val="0"/>
      <w:marRight w:val="0"/>
      <w:marTop w:val="0"/>
      <w:marBottom w:val="0"/>
      <w:divBdr>
        <w:top w:val="none" w:sz="0" w:space="0" w:color="auto"/>
        <w:left w:val="none" w:sz="0" w:space="0" w:color="auto"/>
        <w:bottom w:val="none" w:sz="0" w:space="0" w:color="auto"/>
        <w:right w:val="none" w:sz="0" w:space="0" w:color="auto"/>
      </w:divBdr>
    </w:div>
    <w:div w:id="834296486">
      <w:bodyDiv w:val="1"/>
      <w:marLeft w:val="0"/>
      <w:marRight w:val="0"/>
      <w:marTop w:val="0"/>
      <w:marBottom w:val="0"/>
      <w:divBdr>
        <w:top w:val="none" w:sz="0" w:space="0" w:color="auto"/>
        <w:left w:val="none" w:sz="0" w:space="0" w:color="auto"/>
        <w:bottom w:val="none" w:sz="0" w:space="0" w:color="auto"/>
        <w:right w:val="none" w:sz="0" w:space="0" w:color="auto"/>
      </w:divBdr>
    </w:div>
    <w:div w:id="874923451">
      <w:bodyDiv w:val="1"/>
      <w:marLeft w:val="0"/>
      <w:marRight w:val="0"/>
      <w:marTop w:val="0"/>
      <w:marBottom w:val="0"/>
      <w:divBdr>
        <w:top w:val="none" w:sz="0" w:space="0" w:color="auto"/>
        <w:left w:val="none" w:sz="0" w:space="0" w:color="auto"/>
        <w:bottom w:val="none" w:sz="0" w:space="0" w:color="auto"/>
        <w:right w:val="none" w:sz="0" w:space="0" w:color="auto"/>
      </w:divBdr>
    </w:div>
    <w:div w:id="886599719">
      <w:bodyDiv w:val="1"/>
      <w:marLeft w:val="0"/>
      <w:marRight w:val="0"/>
      <w:marTop w:val="0"/>
      <w:marBottom w:val="0"/>
      <w:divBdr>
        <w:top w:val="none" w:sz="0" w:space="0" w:color="auto"/>
        <w:left w:val="none" w:sz="0" w:space="0" w:color="auto"/>
        <w:bottom w:val="none" w:sz="0" w:space="0" w:color="auto"/>
        <w:right w:val="none" w:sz="0" w:space="0" w:color="auto"/>
      </w:divBdr>
    </w:div>
    <w:div w:id="897280721">
      <w:bodyDiv w:val="1"/>
      <w:marLeft w:val="0"/>
      <w:marRight w:val="0"/>
      <w:marTop w:val="0"/>
      <w:marBottom w:val="0"/>
      <w:divBdr>
        <w:top w:val="none" w:sz="0" w:space="0" w:color="auto"/>
        <w:left w:val="none" w:sz="0" w:space="0" w:color="auto"/>
        <w:bottom w:val="none" w:sz="0" w:space="0" w:color="auto"/>
        <w:right w:val="none" w:sz="0" w:space="0" w:color="auto"/>
      </w:divBdr>
    </w:div>
    <w:div w:id="917053194">
      <w:bodyDiv w:val="1"/>
      <w:marLeft w:val="0"/>
      <w:marRight w:val="0"/>
      <w:marTop w:val="0"/>
      <w:marBottom w:val="0"/>
      <w:divBdr>
        <w:top w:val="none" w:sz="0" w:space="0" w:color="auto"/>
        <w:left w:val="none" w:sz="0" w:space="0" w:color="auto"/>
        <w:bottom w:val="none" w:sz="0" w:space="0" w:color="auto"/>
        <w:right w:val="none" w:sz="0" w:space="0" w:color="auto"/>
      </w:divBdr>
    </w:div>
    <w:div w:id="940376818">
      <w:bodyDiv w:val="1"/>
      <w:marLeft w:val="0"/>
      <w:marRight w:val="0"/>
      <w:marTop w:val="0"/>
      <w:marBottom w:val="0"/>
      <w:divBdr>
        <w:top w:val="none" w:sz="0" w:space="0" w:color="auto"/>
        <w:left w:val="none" w:sz="0" w:space="0" w:color="auto"/>
        <w:bottom w:val="none" w:sz="0" w:space="0" w:color="auto"/>
        <w:right w:val="none" w:sz="0" w:space="0" w:color="auto"/>
      </w:divBdr>
    </w:div>
    <w:div w:id="973408063">
      <w:bodyDiv w:val="1"/>
      <w:marLeft w:val="0"/>
      <w:marRight w:val="0"/>
      <w:marTop w:val="0"/>
      <w:marBottom w:val="0"/>
      <w:divBdr>
        <w:top w:val="none" w:sz="0" w:space="0" w:color="auto"/>
        <w:left w:val="none" w:sz="0" w:space="0" w:color="auto"/>
        <w:bottom w:val="none" w:sz="0" w:space="0" w:color="auto"/>
        <w:right w:val="none" w:sz="0" w:space="0" w:color="auto"/>
      </w:divBdr>
    </w:div>
    <w:div w:id="1055930488">
      <w:bodyDiv w:val="1"/>
      <w:marLeft w:val="0"/>
      <w:marRight w:val="0"/>
      <w:marTop w:val="0"/>
      <w:marBottom w:val="0"/>
      <w:divBdr>
        <w:top w:val="none" w:sz="0" w:space="0" w:color="auto"/>
        <w:left w:val="none" w:sz="0" w:space="0" w:color="auto"/>
        <w:bottom w:val="none" w:sz="0" w:space="0" w:color="auto"/>
        <w:right w:val="none" w:sz="0" w:space="0" w:color="auto"/>
      </w:divBdr>
    </w:div>
    <w:div w:id="1059748375">
      <w:bodyDiv w:val="1"/>
      <w:marLeft w:val="0"/>
      <w:marRight w:val="0"/>
      <w:marTop w:val="0"/>
      <w:marBottom w:val="0"/>
      <w:divBdr>
        <w:top w:val="none" w:sz="0" w:space="0" w:color="auto"/>
        <w:left w:val="none" w:sz="0" w:space="0" w:color="auto"/>
        <w:bottom w:val="none" w:sz="0" w:space="0" w:color="auto"/>
        <w:right w:val="none" w:sz="0" w:space="0" w:color="auto"/>
      </w:divBdr>
    </w:div>
    <w:div w:id="1099568676">
      <w:bodyDiv w:val="1"/>
      <w:marLeft w:val="0"/>
      <w:marRight w:val="0"/>
      <w:marTop w:val="0"/>
      <w:marBottom w:val="0"/>
      <w:divBdr>
        <w:top w:val="none" w:sz="0" w:space="0" w:color="auto"/>
        <w:left w:val="none" w:sz="0" w:space="0" w:color="auto"/>
        <w:bottom w:val="none" w:sz="0" w:space="0" w:color="auto"/>
        <w:right w:val="none" w:sz="0" w:space="0" w:color="auto"/>
      </w:divBdr>
    </w:div>
    <w:div w:id="1112699705">
      <w:bodyDiv w:val="1"/>
      <w:marLeft w:val="0"/>
      <w:marRight w:val="0"/>
      <w:marTop w:val="0"/>
      <w:marBottom w:val="0"/>
      <w:divBdr>
        <w:top w:val="none" w:sz="0" w:space="0" w:color="auto"/>
        <w:left w:val="none" w:sz="0" w:space="0" w:color="auto"/>
        <w:bottom w:val="none" w:sz="0" w:space="0" w:color="auto"/>
        <w:right w:val="none" w:sz="0" w:space="0" w:color="auto"/>
      </w:divBdr>
    </w:div>
    <w:div w:id="1114907712">
      <w:bodyDiv w:val="1"/>
      <w:marLeft w:val="0"/>
      <w:marRight w:val="0"/>
      <w:marTop w:val="0"/>
      <w:marBottom w:val="0"/>
      <w:divBdr>
        <w:top w:val="none" w:sz="0" w:space="0" w:color="auto"/>
        <w:left w:val="none" w:sz="0" w:space="0" w:color="auto"/>
        <w:bottom w:val="none" w:sz="0" w:space="0" w:color="auto"/>
        <w:right w:val="none" w:sz="0" w:space="0" w:color="auto"/>
      </w:divBdr>
    </w:div>
    <w:div w:id="1133672809">
      <w:bodyDiv w:val="1"/>
      <w:marLeft w:val="0"/>
      <w:marRight w:val="0"/>
      <w:marTop w:val="0"/>
      <w:marBottom w:val="0"/>
      <w:divBdr>
        <w:top w:val="none" w:sz="0" w:space="0" w:color="auto"/>
        <w:left w:val="none" w:sz="0" w:space="0" w:color="auto"/>
        <w:bottom w:val="none" w:sz="0" w:space="0" w:color="auto"/>
        <w:right w:val="none" w:sz="0" w:space="0" w:color="auto"/>
      </w:divBdr>
    </w:div>
    <w:div w:id="1135878012">
      <w:bodyDiv w:val="1"/>
      <w:marLeft w:val="0"/>
      <w:marRight w:val="0"/>
      <w:marTop w:val="0"/>
      <w:marBottom w:val="0"/>
      <w:divBdr>
        <w:top w:val="none" w:sz="0" w:space="0" w:color="auto"/>
        <w:left w:val="none" w:sz="0" w:space="0" w:color="auto"/>
        <w:bottom w:val="none" w:sz="0" w:space="0" w:color="auto"/>
        <w:right w:val="none" w:sz="0" w:space="0" w:color="auto"/>
      </w:divBdr>
    </w:div>
    <w:div w:id="1141965455">
      <w:bodyDiv w:val="1"/>
      <w:marLeft w:val="0"/>
      <w:marRight w:val="0"/>
      <w:marTop w:val="0"/>
      <w:marBottom w:val="0"/>
      <w:divBdr>
        <w:top w:val="none" w:sz="0" w:space="0" w:color="auto"/>
        <w:left w:val="none" w:sz="0" w:space="0" w:color="auto"/>
        <w:bottom w:val="none" w:sz="0" w:space="0" w:color="auto"/>
        <w:right w:val="none" w:sz="0" w:space="0" w:color="auto"/>
      </w:divBdr>
    </w:div>
    <w:div w:id="1151411852">
      <w:bodyDiv w:val="1"/>
      <w:marLeft w:val="0"/>
      <w:marRight w:val="0"/>
      <w:marTop w:val="0"/>
      <w:marBottom w:val="0"/>
      <w:divBdr>
        <w:top w:val="none" w:sz="0" w:space="0" w:color="auto"/>
        <w:left w:val="none" w:sz="0" w:space="0" w:color="auto"/>
        <w:bottom w:val="none" w:sz="0" w:space="0" w:color="auto"/>
        <w:right w:val="none" w:sz="0" w:space="0" w:color="auto"/>
      </w:divBdr>
    </w:div>
    <w:div w:id="1176264698">
      <w:bodyDiv w:val="1"/>
      <w:marLeft w:val="0"/>
      <w:marRight w:val="0"/>
      <w:marTop w:val="0"/>
      <w:marBottom w:val="0"/>
      <w:divBdr>
        <w:top w:val="none" w:sz="0" w:space="0" w:color="auto"/>
        <w:left w:val="none" w:sz="0" w:space="0" w:color="auto"/>
        <w:bottom w:val="none" w:sz="0" w:space="0" w:color="auto"/>
        <w:right w:val="none" w:sz="0" w:space="0" w:color="auto"/>
      </w:divBdr>
    </w:div>
    <w:div w:id="1219366120">
      <w:bodyDiv w:val="1"/>
      <w:marLeft w:val="0"/>
      <w:marRight w:val="0"/>
      <w:marTop w:val="0"/>
      <w:marBottom w:val="0"/>
      <w:divBdr>
        <w:top w:val="none" w:sz="0" w:space="0" w:color="auto"/>
        <w:left w:val="none" w:sz="0" w:space="0" w:color="auto"/>
        <w:bottom w:val="none" w:sz="0" w:space="0" w:color="auto"/>
        <w:right w:val="none" w:sz="0" w:space="0" w:color="auto"/>
      </w:divBdr>
    </w:div>
    <w:div w:id="1255237720">
      <w:bodyDiv w:val="1"/>
      <w:marLeft w:val="0"/>
      <w:marRight w:val="0"/>
      <w:marTop w:val="0"/>
      <w:marBottom w:val="0"/>
      <w:divBdr>
        <w:top w:val="none" w:sz="0" w:space="0" w:color="auto"/>
        <w:left w:val="none" w:sz="0" w:space="0" w:color="auto"/>
        <w:bottom w:val="none" w:sz="0" w:space="0" w:color="auto"/>
        <w:right w:val="none" w:sz="0" w:space="0" w:color="auto"/>
      </w:divBdr>
    </w:div>
    <w:div w:id="1272126256">
      <w:bodyDiv w:val="1"/>
      <w:marLeft w:val="0"/>
      <w:marRight w:val="0"/>
      <w:marTop w:val="0"/>
      <w:marBottom w:val="0"/>
      <w:divBdr>
        <w:top w:val="none" w:sz="0" w:space="0" w:color="auto"/>
        <w:left w:val="none" w:sz="0" w:space="0" w:color="auto"/>
        <w:bottom w:val="none" w:sz="0" w:space="0" w:color="auto"/>
        <w:right w:val="none" w:sz="0" w:space="0" w:color="auto"/>
      </w:divBdr>
    </w:div>
    <w:div w:id="1279067182">
      <w:bodyDiv w:val="1"/>
      <w:marLeft w:val="0"/>
      <w:marRight w:val="0"/>
      <w:marTop w:val="0"/>
      <w:marBottom w:val="0"/>
      <w:divBdr>
        <w:top w:val="none" w:sz="0" w:space="0" w:color="auto"/>
        <w:left w:val="none" w:sz="0" w:space="0" w:color="auto"/>
        <w:bottom w:val="none" w:sz="0" w:space="0" w:color="auto"/>
        <w:right w:val="none" w:sz="0" w:space="0" w:color="auto"/>
      </w:divBdr>
    </w:div>
    <w:div w:id="1280137349">
      <w:bodyDiv w:val="1"/>
      <w:marLeft w:val="0"/>
      <w:marRight w:val="0"/>
      <w:marTop w:val="0"/>
      <w:marBottom w:val="0"/>
      <w:divBdr>
        <w:top w:val="none" w:sz="0" w:space="0" w:color="auto"/>
        <w:left w:val="none" w:sz="0" w:space="0" w:color="auto"/>
        <w:bottom w:val="none" w:sz="0" w:space="0" w:color="auto"/>
        <w:right w:val="none" w:sz="0" w:space="0" w:color="auto"/>
      </w:divBdr>
    </w:div>
    <w:div w:id="1282418061">
      <w:bodyDiv w:val="1"/>
      <w:marLeft w:val="0"/>
      <w:marRight w:val="0"/>
      <w:marTop w:val="0"/>
      <w:marBottom w:val="0"/>
      <w:divBdr>
        <w:top w:val="none" w:sz="0" w:space="0" w:color="auto"/>
        <w:left w:val="none" w:sz="0" w:space="0" w:color="auto"/>
        <w:bottom w:val="none" w:sz="0" w:space="0" w:color="auto"/>
        <w:right w:val="none" w:sz="0" w:space="0" w:color="auto"/>
      </w:divBdr>
    </w:div>
    <w:div w:id="1306862166">
      <w:bodyDiv w:val="1"/>
      <w:marLeft w:val="0"/>
      <w:marRight w:val="0"/>
      <w:marTop w:val="0"/>
      <w:marBottom w:val="0"/>
      <w:divBdr>
        <w:top w:val="none" w:sz="0" w:space="0" w:color="auto"/>
        <w:left w:val="none" w:sz="0" w:space="0" w:color="auto"/>
        <w:bottom w:val="none" w:sz="0" w:space="0" w:color="auto"/>
        <w:right w:val="none" w:sz="0" w:space="0" w:color="auto"/>
      </w:divBdr>
    </w:div>
    <w:div w:id="1326056060">
      <w:bodyDiv w:val="1"/>
      <w:marLeft w:val="0"/>
      <w:marRight w:val="0"/>
      <w:marTop w:val="0"/>
      <w:marBottom w:val="0"/>
      <w:divBdr>
        <w:top w:val="none" w:sz="0" w:space="0" w:color="auto"/>
        <w:left w:val="none" w:sz="0" w:space="0" w:color="auto"/>
        <w:bottom w:val="none" w:sz="0" w:space="0" w:color="auto"/>
        <w:right w:val="none" w:sz="0" w:space="0" w:color="auto"/>
      </w:divBdr>
    </w:div>
    <w:div w:id="1340158076">
      <w:bodyDiv w:val="1"/>
      <w:marLeft w:val="0"/>
      <w:marRight w:val="0"/>
      <w:marTop w:val="0"/>
      <w:marBottom w:val="0"/>
      <w:divBdr>
        <w:top w:val="none" w:sz="0" w:space="0" w:color="auto"/>
        <w:left w:val="none" w:sz="0" w:space="0" w:color="auto"/>
        <w:bottom w:val="none" w:sz="0" w:space="0" w:color="auto"/>
        <w:right w:val="none" w:sz="0" w:space="0" w:color="auto"/>
      </w:divBdr>
    </w:div>
    <w:div w:id="1388526349">
      <w:bodyDiv w:val="1"/>
      <w:marLeft w:val="0"/>
      <w:marRight w:val="0"/>
      <w:marTop w:val="0"/>
      <w:marBottom w:val="0"/>
      <w:divBdr>
        <w:top w:val="none" w:sz="0" w:space="0" w:color="auto"/>
        <w:left w:val="none" w:sz="0" w:space="0" w:color="auto"/>
        <w:bottom w:val="none" w:sz="0" w:space="0" w:color="auto"/>
        <w:right w:val="none" w:sz="0" w:space="0" w:color="auto"/>
      </w:divBdr>
    </w:div>
    <w:div w:id="1392919391">
      <w:bodyDiv w:val="1"/>
      <w:marLeft w:val="0"/>
      <w:marRight w:val="0"/>
      <w:marTop w:val="0"/>
      <w:marBottom w:val="0"/>
      <w:divBdr>
        <w:top w:val="none" w:sz="0" w:space="0" w:color="auto"/>
        <w:left w:val="none" w:sz="0" w:space="0" w:color="auto"/>
        <w:bottom w:val="none" w:sz="0" w:space="0" w:color="auto"/>
        <w:right w:val="none" w:sz="0" w:space="0" w:color="auto"/>
      </w:divBdr>
    </w:div>
    <w:div w:id="1431705049">
      <w:bodyDiv w:val="1"/>
      <w:marLeft w:val="0"/>
      <w:marRight w:val="0"/>
      <w:marTop w:val="0"/>
      <w:marBottom w:val="0"/>
      <w:divBdr>
        <w:top w:val="none" w:sz="0" w:space="0" w:color="auto"/>
        <w:left w:val="none" w:sz="0" w:space="0" w:color="auto"/>
        <w:bottom w:val="none" w:sz="0" w:space="0" w:color="auto"/>
        <w:right w:val="none" w:sz="0" w:space="0" w:color="auto"/>
      </w:divBdr>
    </w:div>
    <w:div w:id="1438982272">
      <w:bodyDiv w:val="1"/>
      <w:marLeft w:val="0"/>
      <w:marRight w:val="0"/>
      <w:marTop w:val="0"/>
      <w:marBottom w:val="0"/>
      <w:divBdr>
        <w:top w:val="none" w:sz="0" w:space="0" w:color="auto"/>
        <w:left w:val="none" w:sz="0" w:space="0" w:color="auto"/>
        <w:bottom w:val="none" w:sz="0" w:space="0" w:color="auto"/>
        <w:right w:val="none" w:sz="0" w:space="0" w:color="auto"/>
      </w:divBdr>
    </w:div>
    <w:div w:id="1466116771">
      <w:bodyDiv w:val="1"/>
      <w:marLeft w:val="0"/>
      <w:marRight w:val="0"/>
      <w:marTop w:val="0"/>
      <w:marBottom w:val="0"/>
      <w:divBdr>
        <w:top w:val="none" w:sz="0" w:space="0" w:color="auto"/>
        <w:left w:val="none" w:sz="0" w:space="0" w:color="auto"/>
        <w:bottom w:val="none" w:sz="0" w:space="0" w:color="auto"/>
        <w:right w:val="none" w:sz="0" w:space="0" w:color="auto"/>
      </w:divBdr>
    </w:div>
    <w:div w:id="1522550141">
      <w:bodyDiv w:val="1"/>
      <w:marLeft w:val="0"/>
      <w:marRight w:val="0"/>
      <w:marTop w:val="0"/>
      <w:marBottom w:val="0"/>
      <w:divBdr>
        <w:top w:val="none" w:sz="0" w:space="0" w:color="auto"/>
        <w:left w:val="none" w:sz="0" w:space="0" w:color="auto"/>
        <w:bottom w:val="none" w:sz="0" w:space="0" w:color="auto"/>
        <w:right w:val="none" w:sz="0" w:space="0" w:color="auto"/>
      </w:divBdr>
    </w:div>
    <w:div w:id="1598051770">
      <w:bodyDiv w:val="1"/>
      <w:marLeft w:val="0"/>
      <w:marRight w:val="0"/>
      <w:marTop w:val="0"/>
      <w:marBottom w:val="0"/>
      <w:divBdr>
        <w:top w:val="none" w:sz="0" w:space="0" w:color="auto"/>
        <w:left w:val="none" w:sz="0" w:space="0" w:color="auto"/>
        <w:bottom w:val="none" w:sz="0" w:space="0" w:color="auto"/>
        <w:right w:val="none" w:sz="0" w:space="0" w:color="auto"/>
      </w:divBdr>
    </w:div>
    <w:div w:id="1639217231">
      <w:bodyDiv w:val="1"/>
      <w:marLeft w:val="0"/>
      <w:marRight w:val="0"/>
      <w:marTop w:val="0"/>
      <w:marBottom w:val="0"/>
      <w:divBdr>
        <w:top w:val="none" w:sz="0" w:space="0" w:color="auto"/>
        <w:left w:val="none" w:sz="0" w:space="0" w:color="auto"/>
        <w:bottom w:val="none" w:sz="0" w:space="0" w:color="auto"/>
        <w:right w:val="none" w:sz="0" w:space="0" w:color="auto"/>
      </w:divBdr>
    </w:div>
    <w:div w:id="1648590546">
      <w:bodyDiv w:val="1"/>
      <w:marLeft w:val="0"/>
      <w:marRight w:val="0"/>
      <w:marTop w:val="0"/>
      <w:marBottom w:val="0"/>
      <w:divBdr>
        <w:top w:val="none" w:sz="0" w:space="0" w:color="auto"/>
        <w:left w:val="none" w:sz="0" w:space="0" w:color="auto"/>
        <w:bottom w:val="none" w:sz="0" w:space="0" w:color="auto"/>
        <w:right w:val="none" w:sz="0" w:space="0" w:color="auto"/>
      </w:divBdr>
    </w:div>
    <w:div w:id="1656492077">
      <w:bodyDiv w:val="1"/>
      <w:marLeft w:val="0"/>
      <w:marRight w:val="0"/>
      <w:marTop w:val="0"/>
      <w:marBottom w:val="0"/>
      <w:divBdr>
        <w:top w:val="none" w:sz="0" w:space="0" w:color="auto"/>
        <w:left w:val="none" w:sz="0" w:space="0" w:color="auto"/>
        <w:bottom w:val="none" w:sz="0" w:space="0" w:color="auto"/>
        <w:right w:val="none" w:sz="0" w:space="0" w:color="auto"/>
      </w:divBdr>
    </w:div>
    <w:div w:id="1681161262">
      <w:bodyDiv w:val="1"/>
      <w:marLeft w:val="0"/>
      <w:marRight w:val="0"/>
      <w:marTop w:val="0"/>
      <w:marBottom w:val="0"/>
      <w:divBdr>
        <w:top w:val="none" w:sz="0" w:space="0" w:color="auto"/>
        <w:left w:val="none" w:sz="0" w:space="0" w:color="auto"/>
        <w:bottom w:val="none" w:sz="0" w:space="0" w:color="auto"/>
        <w:right w:val="none" w:sz="0" w:space="0" w:color="auto"/>
      </w:divBdr>
    </w:div>
    <w:div w:id="1705598937">
      <w:bodyDiv w:val="1"/>
      <w:marLeft w:val="0"/>
      <w:marRight w:val="0"/>
      <w:marTop w:val="0"/>
      <w:marBottom w:val="0"/>
      <w:divBdr>
        <w:top w:val="none" w:sz="0" w:space="0" w:color="auto"/>
        <w:left w:val="none" w:sz="0" w:space="0" w:color="auto"/>
        <w:bottom w:val="none" w:sz="0" w:space="0" w:color="auto"/>
        <w:right w:val="none" w:sz="0" w:space="0" w:color="auto"/>
      </w:divBdr>
    </w:div>
    <w:div w:id="1714650829">
      <w:bodyDiv w:val="1"/>
      <w:marLeft w:val="0"/>
      <w:marRight w:val="0"/>
      <w:marTop w:val="0"/>
      <w:marBottom w:val="0"/>
      <w:divBdr>
        <w:top w:val="none" w:sz="0" w:space="0" w:color="auto"/>
        <w:left w:val="none" w:sz="0" w:space="0" w:color="auto"/>
        <w:bottom w:val="none" w:sz="0" w:space="0" w:color="auto"/>
        <w:right w:val="none" w:sz="0" w:space="0" w:color="auto"/>
      </w:divBdr>
    </w:div>
    <w:div w:id="1725833084">
      <w:bodyDiv w:val="1"/>
      <w:marLeft w:val="0"/>
      <w:marRight w:val="0"/>
      <w:marTop w:val="0"/>
      <w:marBottom w:val="0"/>
      <w:divBdr>
        <w:top w:val="none" w:sz="0" w:space="0" w:color="auto"/>
        <w:left w:val="none" w:sz="0" w:space="0" w:color="auto"/>
        <w:bottom w:val="none" w:sz="0" w:space="0" w:color="auto"/>
        <w:right w:val="none" w:sz="0" w:space="0" w:color="auto"/>
      </w:divBdr>
    </w:div>
    <w:div w:id="1750076466">
      <w:bodyDiv w:val="1"/>
      <w:marLeft w:val="0"/>
      <w:marRight w:val="0"/>
      <w:marTop w:val="0"/>
      <w:marBottom w:val="0"/>
      <w:divBdr>
        <w:top w:val="none" w:sz="0" w:space="0" w:color="auto"/>
        <w:left w:val="none" w:sz="0" w:space="0" w:color="auto"/>
        <w:bottom w:val="none" w:sz="0" w:space="0" w:color="auto"/>
        <w:right w:val="none" w:sz="0" w:space="0" w:color="auto"/>
      </w:divBdr>
    </w:div>
    <w:div w:id="1753619523">
      <w:bodyDiv w:val="1"/>
      <w:marLeft w:val="0"/>
      <w:marRight w:val="0"/>
      <w:marTop w:val="0"/>
      <w:marBottom w:val="0"/>
      <w:divBdr>
        <w:top w:val="none" w:sz="0" w:space="0" w:color="auto"/>
        <w:left w:val="none" w:sz="0" w:space="0" w:color="auto"/>
        <w:bottom w:val="none" w:sz="0" w:space="0" w:color="auto"/>
        <w:right w:val="none" w:sz="0" w:space="0" w:color="auto"/>
      </w:divBdr>
    </w:div>
    <w:div w:id="1777479876">
      <w:bodyDiv w:val="1"/>
      <w:marLeft w:val="0"/>
      <w:marRight w:val="0"/>
      <w:marTop w:val="0"/>
      <w:marBottom w:val="0"/>
      <w:divBdr>
        <w:top w:val="none" w:sz="0" w:space="0" w:color="auto"/>
        <w:left w:val="none" w:sz="0" w:space="0" w:color="auto"/>
        <w:bottom w:val="none" w:sz="0" w:space="0" w:color="auto"/>
        <w:right w:val="none" w:sz="0" w:space="0" w:color="auto"/>
      </w:divBdr>
    </w:div>
    <w:div w:id="1869179069">
      <w:bodyDiv w:val="1"/>
      <w:marLeft w:val="0"/>
      <w:marRight w:val="0"/>
      <w:marTop w:val="0"/>
      <w:marBottom w:val="0"/>
      <w:divBdr>
        <w:top w:val="none" w:sz="0" w:space="0" w:color="auto"/>
        <w:left w:val="none" w:sz="0" w:space="0" w:color="auto"/>
        <w:bottom w:val="none" w:sz="0" w:space="0" w:color="auto"/>
        <w:right w:val="none" w:sz="0" w:space="0" w:color="auto"/>
      </w:divBdr>
    </w:div>
    <w:div w:id="1897083747">
      <w:bodyDiv w:val="1"/>
      <w:marLeft w:val="0"/>
      <w:marRight w:val="0"/>
      <w:marTop w:val="0"/>
      <w:marBottom w:val="0"/>
      <w:divBdr>
        <w:top w:val="none" w:sz="0" w:space="0" w:color="auto"/>
        <w:left w:val="none" w:sz="0" w:space="0" w:color="auto"/>
        <w:bottom w:val="none" w:sz="0" w:space="0" w:color="auto"/>
        <w:right w:val="none" w:sz="0" w:space="0" w:color="auto"/>
      </w:divBdr>
    </w:div>
    <w:div w:id="1974292512">
      <w:bodyDiv w:val="1"/>
      <w:marLeft w:val="0"/>
      <w:marRight w:val="0"/>
      <w:marTop w:val="0"/>
      <w:marBottom w:val="0"/>
      <w:divBdr>
        <w:top w:val="none" w:sz="0" w:space="0" w:color="auto"/>
        <w:left w:val="none" w:sz="0" w:space="0" w:color="auto"/>
        <w:bottom w:val="none" w:sz="0" w:space="0" w:color="auto"/>
        <w:right w:val="none" w:sz="0" w:space="0" w:color="auto"/>
      </w:divBdr>
    </w:div>
    <w:div w:id="1989481136">
      <w:bodyDiv w:val="1"/>
      <w:marLeft w:val="0"/>
      <w:marRight w:val="0"/>
      <w:marTop w:val="0"/>
      <w:marBottom w:val="0"/>
      <w:divBdr>
        <w:top w:val="none" w:sz="0" w:space="0" w:color="auto"/>
        <w:left w:val="none" w:sz="0" w:space="0" w:color="auto"/>
        <w:bottom w:val="none" w:sz="0" w:space="0" w:color="auto"/>
        <w:right w:val="none" w:sz="0" w:space="0" w:color="auto"/>
      </w:divBdr>
    </w:div>
    <w:div w:id="2017880158">
      <w:bodyDiv w:val="1"/>
      <w:marLeft w:val="0"/>
      <w:marRight w:val="0"/>
      <w:marTop w:val="0"/>
      <w:marBottom w:val="0"/>
      <w:divBdr>
        <w:top w:val="none" w:sz="0" w:space="0" w:color="auto"/>
        <w:left w:val="none" w:sz="0" w:space="0" w:color="auto"/>
        <w:bottom w:val="none" w:sz="0" w:space="0" w:color="auto"/>
        <w:right w:val="none" w:sz="0" w:space="0" w:color="auto"/>
      </w:divBdr>
    </w:div>
    <w:div w:id="2022773783">
      <w:bodyDiv w:val="1"/>
      <w:marLeft w:val="0"/>
      <w:marRight w:val="0"/>
      <w:marTop w:val="0"/>
      <w:marBottom w:val="0"/>
      <w:divBdr>
        <w:top w:val="none" w:sz="0" w:space="0" w:color="auto"/>
        <w:left w:val="none" w:sz="0" w:space="0" w:color="auto"/>
        <w:bottom w:val="none" w:sz="0" w:space="0" w:color="auto"/>
        <w:right w:val="none" w:sz="0" w:space="0" w:color="auto"/>
      </w:divBdr>
    </w:div>
    <w:div w:id="2032369423">
      <w:bodyDiv w:val="1"/>
      <w:marLeft w:val="0"/>
      <w:marRight w:val="0"/>
      <w:marTop w:val="0"/>
      <w:marBottom w:val="0"/>
      <w:divBdr>
        <w:top w:val="none" w:sz="0" w:space="0" w:color="auto"/>
        <w:left w:val="none" w:sz="0" w:space="0" w:color="auto"/>
        <w:bottom w:val="none" w:sz="0" w:space="0" w:color="auto"/>
        <w:right w:val="none" w:sz="0" w:space="0" w:color="auto"/>
      </w:divBdr>
    </w:div>
    <w:div w:id="2041514642">
      <w:bodyDiv w:val="1"/>
      <w:marLeft w:val="0"/>
      <w:marRight w:val="0"/>
      <w:marTop w:val="0"/>
      <w:marBottom w:val="0"/>
      <w:divBdr>
        <w:top w:val="none" w:sz="0" w:space="0" w:color="auto"/>
        <w:left w:val="none" w:sz="0" w:space="0" w:color="auto"/>
        <w:bottom w:val="none" w:sz="0" w:space="0" w:color="auto"/>
        <w:right w:val="none" w:sz="0" w:space="0" w:color="auto"/>
      </w:divBdr>
    </w:div>
    <w:div w:id="2053917617">
      <w:bodyDiv w:val="1"/>
      <w:marLeft w:val="0"/>
      <w:marRight w:val="0"/>
      <w:marTop w:val="0"/>
      <w:marBottom w:val="0"/>
      <w:divBdr>
        <w:top w:val="none" w:sz="0" w:space="0" w:color="auto"/>
        <w:left w:val="none" w:sz="0" w:space="0" w:color="auto"/>
        <w:bottom w:val="none" w:sz="0" w:space="0" w:color="auto"/>
        <w:right w:val="none" w:sz="0" w:space="0" w:color="auto"/>
      </w:divBdr>
    </w:div>
    <w:div w:id="2062437938">
      <w:bodyDiv w:val="1"/>
      <w:marLeft w:val="0"/>
      <w:marRight w:val="0"/>
      <w:marTop w:val="0"/>
      <w:marBottom w:val="0"/>
      <w:divBdr>
        <w:top w:val="none" w:sz="0" w:space="0" w:color="auto"/>
        <w:left w:val="none" w:sz="0" w:space="0" w:color="auto"/>
        <w:bottom w:val="none" w:sz="0" w:space="0" w:color="auto"/>
        <w:right w:val="none" w:sz="0" w:space="0" w:color="auto"/>
      </w:divBdr>
    </w:div>
    <w:div w:id="2065905613">
      <w:bodyDiv w:val="1"/>
      <w:marLeft w:val="0"/>
      <w:marRight w:val="0"/>
      <w:marTop w:val="0"/>
      <w:marBottom w:val="0"/>
      <w:divBdr>
        <w:top w:val="none" w:sz="0" w:space="0" w:color="auto"/>
        <w:left w:val="none" w:sz="0" w:space="0" w:color="auto"/>
        <w:bottom w:val="none" w:sz="0" w:space="0" w:color="auto"/>
        <w:right w:val="none" w:sz="0" w:space="0" w:color="auto"/>
      </w:divBdr>
    </w:div>
    <w:div w:id="2077363172">
      <w:bodyDiv w:val="1"/>
      <w:marLeft w:val="0"/>
      <w:marRight w:val="0"/>
      <w:marTop w:val="0"/>
      <w:marBottom w:val="0"/>
      <w:divBdr>
        <w:top w:val="none" w:sz="0" w:space="0" w:color="auto"/>
        <w:left w:val="none" w:sz="0" w:space="0" w:color="auto"/>
        <w:bottom w:val="none" w:sz="0" w:space="0" w:color="auto"/>
        <w:right w:val="none" w:sz="0" w:space="0" w:color="auto"/>
      </w:divBdr>
    </w:div>
    <w:div w:id="2082482219">
      <w:bodyDiv w:val="1"/>
      <w:marLeft w:val="0"/>
      <w:marRight w:val="0"/>
      <w:marTop w:val="0"/>
      <w:marBottom w:val="0"/>
      <w:divBdr>
        <w:top w:val="none" w:sz="0" w:space="0" w:color="auto"/>
        <w:left w:val="none" w:sz="0" w:space="0" w:color="auto"/>
        <w:bottom w:val="none" w:sz="0" w:space="0" w:color="auto"/>
        <w:right w:val="none" w:sz="0" w:space="0" w:color="auto"/>
      </w:divBdr>
    </w:div>
    <w:div w:id="21010954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117" Type="http://schemas.openxmlformats.org/officeDocument/2006/relationships/footer" Target="footer24.xml"/><Relationship Id="rId21" Type="http://schemas.openxmlformats.org/officeDocument/2006/relationships/footer" Target="footer5.xml"/><Relationship Id="rId42" Type="http://schemas.openxmlformats.org/officeDocument/2006/relationships/header" Target="header17.xml"/><Relationship Id="rId47" Type="http://schemas.openxmlformats.org/officeDocument/2006/relationships/image" Target="media/image10.jpeg"/><Relationship Id="rId63" Type="http://schemas.openxmlformats.org/officeDocument/2006/relationships/footer" Target="footer13.xml"/><Relationship Id="rId68" Type="http://schemas.openxmlformats.org/officeDocument/2006/relationships/image" Target="media/image26.png"/><Relationship Id="rId84" Type="http://schemas.openxmlformats.org/officeDocument/2006/relationships/image" Target="media/image28.png"/><Relationship Id="rId89" Type="http://schemas.openxmlformats.org/officeDocument/2006/relationships/image" Target="media/image33.jpeg"/><Relationship Id="rId112" Type="http://schemas.openxmlformats.org/officeDocument/2006/relationships/footer" Target="footer22.xml"/><Relationship Id="rId16" Type="http://schemas.openxmlformats.org/officeDocument/2006/relationships/footer" Target="footer3.xml"/><Relationship Id="rId107" Type="http://schemas.openxmlformats.org/officeDocument/2006/relationships/image" Target="media/image45.png"/><Relationship Id="rId11" Type="http://schemas.openxmlformats.org/officeDocument/2006/relationships/header" Target="header1.xml"/><Relationship Id="rId32" Type="http://schemas.openxmlformats.org/officeDocument/2006/relationships/image" Target="media/image4.png"/><Relationship Id="rId37" Type="http://schemas.openxmlformats.org/officeDocument/2006/relationships/footer" Target="footer11.xml"/><Relationship Id="rId53" Type="http://schemas.openxmlformats.org/officeDocument/2006/relationships/image" Target="media/image16.jpeg"/><Relationship Id="rId58" Type="http://schemas.openxmlformats.org/officeDocument/2006/relationships/image" Target="media/image21.png"/><Relationship Id="rId74" Type="http://schemas.openxmlformats.org/officeDocument/2006/relationships/header" Target="header25.xml"/><Relationship Id="rId79" Type="http://schemas.openxmlformats.org/officeDocument/2006/relationships/header" Target="header28.xml"/><Relationship Id="rId102" Type="http://schemas.openxmlformats.org/officeDocument/2006/relationships/image" Target="media/image41.png"/><Relationship Id="rId123" Type="http://schemas.openxmlformats.org/officeDocument/2006/relationships/customXml" Target="../customXml/item3.xml"/><Relationship Id="rId5" Type="http://schemas.openxmlformats.org/officeDocument/2006/relationships/settings" Target="settings.xml"/><Relationship Id="rId90" Type="http://schemas.openxmlformats.org/officeDocument/2006/relationships/image" Target="media/image34.jpeg"/><Relationship Id="rId95" Type="http://schemas.openxmlformats.org/officeDocument/2006/relationships/footer" Target="footer21.xml"/><Relationship Id="rId22" Type="http://schemas.openxmlformats.org/officeDocument/2006/relationships/header" Target="header7.xml"/><Relationship Id="rId27" Type="http://schemas.openxmlformats.org/officeDocument/2006/relationships/header" Target="header10.xml"/><Relationship Id="rId43" Type="http://schemas.openxmlformats.org/officeDocument/2006/relationships/header" Target="header18.xml"/><Relationship Id="rId48" Type="http://schemas.openxmlformats.org/officeDocument/2006/relationships/image" Target="media/image11.jpeg"/><Relationship Id="rId64" Type="http://schemas.openxmlformats.org/officeDocument/2006/relationships/header" Target="header21.xml"/><Relationship Id="rId69" Type="http://schemas.openxmlformats.org/officeDocument/2006/relationships/header" Target="header22.xml"/><Relationship Id="rId113" Type="http://schemas.openxmlformats.org/officeDocument/2006/relationships/header" Target="header36.xml"/><Relationship Id="rId118" Type="http://schemas.openxmlformats.org/officeDocument/2006/relationships/header" Target="header39.xml"/><Relationship Id="rId80" Type="http://schemas.openxmlformats.org/officeDocument/2006/relationships/header" Target="header29.xml"/><Relationship Id="rId85" Type="http://schemas.openxmlformats.org/officeDocument/2006/relationships/image" Target="media/image29.png"/><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header" Target="header13.xml"/><Relationship Id="rId38" Type="http://schemas.openxmlformats.org/officeDocument/2006/relationships/image" Target="media/image5.png"/><Relationship Id="rId59" Type="http://schemas.openxmlformats.org/officeDocument/2006/relationships/image" Target="media/image22.png"/><Relationship Id="rId103" Type="http://schemas.openxmlformats.org/officeDocument/2006/relationships/chart" Target="charts/chart1.xml"/><Relationship Id="rId108" Type="http://schemas.openxmlformats.org/officeDocument/2006/relationships/image" Target="media/image46.png"/><Relationship Id="rId124" Type="http://schemas.openxmlformats.org/officeDocument/2006/relationships/customXml" Target="../customXml/item4.xml"/><Relationship Id="rId54" Type="http://schemas.openxmlformats.org/officeDocument/2006/relationships/image" Target="media/image17.jpeg"/><Relationship Id="rId70" Type="http://schemas.openxmlformats.org/officeDocument/2006/relationships/header" Target="header23.xml"/><Relationship Id="rId75" Type="http://schemas.openxmlformats.org/officeDocument/2006/relationships/header" Target="header26.xml"/><Relationship Id="rId91" Type="http://schemas.openxmlformats.org/officeDocument/2006/relationships/header" Target="header31.xml"/><Relationship Id="rId96"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eader" Target="header8.xml"/><Relationship Id="rId28" Type="http://schemas.openxmlformats.org/officeDocument/2006/relationships/header" Target="header11.xml"/><Relationship Id="rId49" Type="http://schemas.openxmlformats.org/officeDocument/2006/relationships/image" Target="media/image12.jpeg"/><Relationship Id="rId114" Type="http://schemas.openxmlformats.org/officeDocument/2006/relationships/footer" Target="footer23.xml"/><Relationship Id="rId119" Type="http://schemas.openxmlformats.org/officeDocument/2006/relationships/footer" Target="footer25.xml"/><Relationship Id="rId44" Type="http://schemas.openxmlformats.org/officeDocument/2006/relationships/footer" Target="footer12.xml"/><Relationship Id="rId60" Type="http://schemas.openxmlformats.org/officeDocument/2006/relationships/image" Target="media/image23.png"/><Relationship Id="rId65" Type="http://schemas.openxmlformats.org/officeDocument/2006/relationships/footer" Target="footer14.xml"/><Relationship Id="rId81" Type="http://schemas.openxmlformats.org/officeDocument/2006/relationships/header" Target="header30.xml"/><Relationship Id="rId86" Type="http://schemas.openxmlformats.org/officeDocument/2006/relationships/image" Target="media/image30.png"/><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6.png"/><Relationship Id="rId109" Type="http://schemas.openxmlformats.org/officeDocument/2006/relationships/image" Target="media/image47.png"/><Relationship Id="rId34" Type="http://schemas.openxmlformats.org/officeDocument/2006/relationships/header" Target="header14.xml"/><Relationship Id="rId50" Type="http://schemas.openxmlformats.org/officeDocument/2006/relationships/image" Target="media/image13.jpeg"/><Relationship Id="rId55" Type="http://schemas.openxmlformats.org/officeDocument/2006/relationships/image" Target="media/image18.jpeg"/><Relationship Id="rId76" Type="http://schemas.openxmlformats.org/officeDocument/2006/relationships/footer" Target="footer17.xml"/><Relationship Id="rId97" Type="http://schemas.openxmlformats.org/officeDocument/2006/relationships/image" Target="media/image36.png"/><Relationship Id="rId104" Type="http://schemas.openxmlformats.org/officeDocument/2006/relationships/image" Target="media/image42.png"/><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footer" Target="footer15.xml"/><Relationship Id="rId92" Type="http://schemas.openxmlformats.org/officeDocument/2006/relationships/header" Target="header32.xml"/><Relationship Id="rId2" Type="http://schemas.openxmlformats.org/officeDocument/2006/relationships/numbering" Target="numbering.xml"/><Relationship Id="rId29" Type="http://schemas.openxmlformats.org/officeDocument/2006/relationships/footer" Target="footer8.xml"/><Relationship Id="rId24" Type="http://schemas.openxmlformats.org/officeDocument/2006/relationships/footer" Target="footer6.xml"/><Relationship Id="rId40" Type="http://schemas.openxmlformats.org/officeDocument/2006/relationships/image" Target="media/image7.png"/><Relationship Id="rId45" Type="http://schemas.openxmlformats.org/officeDocument/2006/relationships/image" Target="media/image8.jpeg"/><Relationship Id="rId66" Type="http://schemas.openxmlformats.org/officeDocument/2006/relationships/image" Target="media/image24.jpeg"/><Relationship Id="rId87" Type="http://schemas.openxmlformats.org/officeDocument/2006/relationships/image" Target="media/image31.jpeg"/><Relationship Id="rId110" Type="http://schemas.openxmlformats.org/officeDocument/2006/relationships/header" Target="header34.xml"/><Relationship Id="rId115" Type="http://schemas.openxmlformats.org/officeDocument/2006/relationships/header" Target="header37.xml"/><Relationship Id="rId61" Type="http://schemas.openxmlformats.org/officeDocument/2006/relationships/header" Target="header19.xml"/><Relationship Id="rId82" Type="http://schemas.openxmlformats.org/officeDocument/2006/relationships/footer" Target="footer19.xm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header" Target="header12.xml"/><Relationship Id="rId35" Type="http://schemas.openxmlformats.org/officeDocument/2006/relationships/footer" Target="footer10.xml"/><Relationship Id="rId56" Type="http://schemas.openxmlformats.org/officeDocument/2006/relationships/image" Target="media/image19.jpeg"/><Relationship Id="rId77" Type="http://schemas.openxmlformats.org/officeDocument/2006/relationships/header" Target="header27.xml"/><Relationship Id="rId100" Type="http://schemas.openxmlformats.org/officeDocument/2006/relationships/image" Target="media/image39.png"/><Relationship Id="rId105"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14.jpeg"/><Relationship Id="rId72" Type="http://schemas.openxmlformats.org/officeDocument/2006/relationships/header" Target="header24.xml"/><Relationship Id="rId93" Type="http://schemas.openxmlformats.org/officeDocument/2006/relationships/footer" Target="footer20.xml"/><Relationship Id="rId98" Type="http://schemas.openxmlformats.org/officeDocument/2006/relationships/image" Target="media/image37.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eader" Target="header9.xml"/><Relationship Id="rId46" Type="http://schemas.openxmlformats.org/officeDocument/2006/relationships/image" Target="media/image9.png"/><Relationship Id="rId67" Type="http://schemas.openxmlformats.org/officeDocument/2006/relationships/image" Target="media/image25.png"/><Relationship Id="rId116" Type="http://schemas.openxmlformats.org/officeDocument/2006/relationships/header" Target="header38.xml"/><Relationship Id="rId20" Type="http://schemas.openxmlformats.org/officeDocument/2006/relationships/header" Target="header6.xml"/><Relationship Id="rId41" Type="http://schemas.openxmlformats.org/officeDocument/2006/relationships/header" Target="header16.xml"/><Relationship Id="rId62" Type="http://schemas.openxmlformats.org/officeDocument/2006/relationships/header" Target="header20.xml"/><Relationship Id="rId83" Type="http://schemas.openxmlformats.org/officeDocument/2006/relationships/image" Target="media/image27.png"/><Relationship Id="rId88" Type="http://schemas.openxmlformats.org/officeDocument/2006/relationships/image" Target="media/image32.jpeg"/><Relationship Id="rId111" Type="http://schemas.openxmlformats.org/officeDocument/2006/relationships/header" Target="header35.xml"/><Relationship Id="rId15" Type="http://schemas.openxmlformats.org/officeDocument/2006/relationships/header" Target="header3.xml"/><Relationship Id="rId36" Type="http://schemas.openxmlformats.org/officeDocument/2006/relationships/header" Target="header15.xml"/><Relationship Id="rId57" Type="http://schemas.openxmlformats.org/officeDocument/2006/relationships/image" Target="media/image20.jpeg"/><Relationship Id="rId106" Type="http://schemas.openxmlformats.org/officeDocument/2006/relationships/image" Target="media/image44.png"/><Relationship Id="rId10" Type="http://schemas.openxmlformats.org/officeDocument/2006/relationships/image" Target="media/image2.emf"/><Relationship Id="rId31" Type="http://schemas.openxmlformats.org/officeDocument/2006/relationships/footer" Target="footer9.xml"/><Relationship Id="rId52" Type="http://schemas.openxmlformats.org/officeDocument/2006/relationships/image" Target="media/image15.jpeg"/><Relationship Id="rId73" Type="http://schemas.openxmlformats.org/officeDocument/2006/relationships/footer" Target="footer16.xml"/><Relationship Id="rId78" Type="http://schemas.openxmlformats.org/officeDocument/2006/relationships/footer" Target="footer18.xml"/><Relationship Id="rId94" Type="http://schemas.openxmlformats.org/officeDocument/2006/relationships/header" Target="header33.xml"/><Relationship Id="rId99" Type="http://schemas.openxmlformats.org/officeDocument/2006/relationships/image" Target="media/image38.png"/><Relationship Id="rId101" Type="http://schemas.openxmlformats.org/officeDocument/2006/relationships/image" Target="media/image40.png"/><Relationship Id="rId122" Type="http://schemas.openxmlformats.org/officeDocument/2006/relationships/customXml" Target="../customXml/item2.xml"/></Relationships>
</file>

<file path=word/_rels/footer14.xml.rels><?xml version="1.0" encoding="UTF-8" standalone="yes"?>
<Relationships xmlns="http://schemas.openxmlformats.org/package/2006/relationships"><Relationship Id="rId1" Type="http://schemas.openxmlformats.org/officeDocument/2006/relationships/image" Target="media/image3.jpeg"/></Relationships>
</file>

<file path=word/_rels/footer25.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39.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cweekes\LOCALS~1\Temp\notes0B7D3B\General_External_Portrait_1line%20heading.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Local%20Data\Projects\Engineering%20Services\Subtrans%20Engineering%20Mgmt\Pole%20Treatment%20Analysis\Percentage%20decay%20crit%20zone%20-%20percent%20cal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AU"/>
              <a:t>External</a:t>
            </a:r>
            <a:r>
              <a:rPr lang="en-AU" baseline="0"/>
              <a:t> Decay Condemned Poles Percentage</a:t>
            </a:r>
            <a:endParaRPr lang="en-AU"/>
          </a:p>
        </c:rich>
      </c:tx>
      <c:overlay val="0"/>
    </c:title>
    <c:autoTitleDeleted val="0"/>
    <c:plotArea>
      <c:layout/>
      <c:lineChart>
        <c:grouping val="standard"/>
        <c:varyColors val="0"/>
        <c:ser>
          <c:idx val="0"/>
          <c:order val="0"/>
          <c:tx>
            <c:strRef>
              <c:f>'Condemnation by Cause 2'!$A$18</c:f>
              <c:strCache>
                <c:ptCount val="1"/>
                <c:pt idx="0">
                  <c:v>External Decay Above</c:v>
                </c:pt>
              </c:strCache>
            </c:strRef>
          </c:tx>
          <c:cat>
            <c:strRef>
              <c:f>'Condemnation by Cause 2'!$B$16:$J$16</c:f>
              <c:strCache>
                <c:ptCount val="9"/>
                <c:pt idx="0">
                  <c:v>2004</c:v>
                </c:pt>
                <c:pt idx="1">
                  <c:v>2005</c:v>
                </c:pt>
                <c:pt idx="2">
                  <c:v>2006</c:v>
                </c:pt>
                <c:pt idx="3">
                  <c:v>2007</c:v>
                </c:pt>
                <c:pt idx="4">
                  <c:v>2008</c:v>
                </c:pt>
                <c:pt idx="5">
                  <c:v>2009</c:v>
                </c:pt>
                <c:pt idx="6">
                  <c:v>2010</c:v>
                </c:pt>
                <c:pt idx="7">
                  <c:v>2011</c:v>
                </c:pt>
                <c:pt idx="8">
                  <c:v>2012</c:v>
                </c:pt>
              </c:strCache>
            </c:strRef>
          </c:cat>
          <c:val>
            <c:numRef>
              <c:f>'Condemnation by Cause 2'!$B$18:$J$18</c:f>
              <c:numCache>
                <c:formatCode>0.00%</c:formatCode>
                <c:ptCount val="9"/>
                <c:pt idx="0">
                  <c:v>5.1963048498845268E-2</c:v>
                </c:pt>
                <c:pt idx="1">
                  <c:v>6.3615709185329439E-2</c:v>
                </c:pt>
                <c:pt idx="2">
                  <c:v>4.742684157416751E-2</c:v>
                </c:pt>
                <c:pt idx="3">
                  <c:v>3.9907269415466136E-2</c:v>
                </c:pt>
                <c:pt idx="4">
                  <c:v>3.5130322162862229E-2</c:v>
                </c:pt>
                <c:pt idx="5">
                  <c:v>3.8267026298044501E-2</c:v>
                </c:pt>
                <c:pt idx="6">
                  <c:v>6.9113543678901046E-2</c:v>
                </c:pt>
                <c:pt idx="7">
                  <c:v>7.5455629364673815E-2</c:v>
                </c:pt>
                <c:pt idx="8">
                  <c:v>7.106413994169096E-2</c:v>
                </c:pt>
              </c:numCache>
            </c:numRef>
          </c:val>
          <c:smooth val="0"/>
        </c:ser>
        <c:ser>
          <c:idx val="1"/>
          <c:order val="1"/>
          <c:tx>
            <c:strRef>
              <c:f>'Condemnation by Cause 2'!$A$19</c:f>
              <c:strCache>
                <c:ptCount val="1"/>
                <c:pt idx="0">
                  <c:v>External Decay Below</c:v>
                </c:pt>
              </c:strCache>
            </c:strRef>
          </c:tx>
          <c:cat>
            <c:strRef>
              <c:f>'Condemnation by Cause 2'!$B$16:$J$16</c:f>
              <c:strCache>
                <c:ptCount val="9"/>
                <c:pt idx="0">
                  <c:v>2004</c:v>
                </c:pt>
                <c:pt idx="1">
                  <c:v>2005</c:v>
                </c:pt>
                <c:pt idx="2">
                  <c:v>2006</c:v>
                </c:pt>
                <c:pt idx="3">
                  <c:v>2007</c:v>
                </c:pt>
                <c:pt idx="4">
                  <c:v>2008</c:v>
                </c:pt>
                <c:pt idx="5">
                  <c:v>2009</c:v>
                </c:pt>
                <c:pt idx="6">
                  <c:v>2010</c:v>
                </c:pt>
                <c:pt idx="7">
                  <c:v>2011</c:v>
                </c:pt>
                <c:pt idx="8">
                  <c:v>2012</c:v>
                </c:pt>
              </c:strCache>
            </c:strRef>
          </c:cat>
          <c:val>
            <c:numRef>
              <c:f>'Condemnation by Cause 2'!$B$19:$J$19</c:f>
              <c:numCache>
                <c:formatCode>0.00%</c:formatCode>
                <c:ptCount val="9"/>
                <c:pt idx="0">
                  <c:v>0.10079181788188717</c:v>
                </c:pt>
                <c:pt idx="1">
                  <c:v>6.4913988964621874E-2</c:v>
                </c:pt>
                <c:pt idx="2">
                  <c:v>8.3321320455528328E-2</c:v>
                </c:pt>
                <c:pt idx="3">
                  <c:v>9.2068223215764203E-2</c:v>
                </c:pt>
                <c:pt idx="4">
                  <c:v>0.10879067508499271</c:v>
                </c:pt>
                <c:pt idx="5">
                  <c:v>0.11665542818610924</c:v>
                </c:pt>
                <c:pt idx="6">
                  <c:v>8.6928525434642634E-2</c:v>
                </c:pt>
                <c:pt idx="7">
                  <c:v>8.2439107477431439E-2</c:v>
                </c:pt>
                <c:pt idx="8">
                  <c:v>7.7077259475218665E-2</c:v>
                </c:pt>
              </c:numCache>
            </c:numRef>
          </c:val>
          <c:smooth val="0"/>
        </c:ser>
        <c:ser>
          <c:idx val="2"/>
          <c:order val="2"/>
          <c:tx>
            <c:strRef>
              <c:f>'Condemnation by Cause 2'!$A$20</c:f>
              <c:strCache>
                <c:ptCount val="1"/>
                <c:pt idx="0">
                  <c:v>External Decay Total</c:v>
                </c:pt>
              </c:strCache>
            </c:strRef>
          </c:tx>
          <c:cat>
            <c:strRef>
              <c:f>'Condemnation by Cause 2'!$B$16:$J$16</c:f>
              <c:strCache>
                <c:ptCount val="9"/>
                <c:pt idx="0">
                  <c:v>2004</c:v>
                </c:pt>
                <c:pt idx="1">
                  <c:v>2005</c:v>
                </c:pt>
                <c:pt idx="2">
                  <c:v>2006</c:v>
                </c:pt>
                <c:pt idx="3">
                  <c:v>2007</c:v>
                </c:pt>
                <c:pt idx="4">
                  <c:v>2008</c:v>
                </c:pt>
                <c:pt idx="5">
                  <c:v>2009</c:v>
                </c:pt>
                <c:pt idx="6">
                  <c:v>2010</c:v>
                </c:pt>
                <c:pt idx="7">
                  <c:v>2011</c:v>
                </c:pt>
                <c:pt idx="8">
                  <c:v>2012</c:v>
                </c:pt>
              </c:strCache>
            </c:strRef>
          </c:cat>
          <c:val>
            <c:numRef>
              <c:f>'Condemnation by Cause 2'!$B$20:$J$20</c:f>
              <c:numCache>
                <c:formatCode>0.00%</c:formatCode>
                <c:ptCount val="9"/>
                <c:pt idx="0">
                  <c:v>0.15275486638073243</c:v>
                </c:pt>
                <c:pt idx="1">
                  <c:v>0.1285296981499513</c:v>
                </c:pt>
                <c:pt idx="2">
                  <c:v>0.13074816202969583</c:v>
                </c:pt>
                <c:pt idx="3">
                  <c:v>0.13197549263123035</c:v>
                </c:pt>
                <c:pt idx="4">
                  <c:v>0.14392099724785495</c:v>
                </c:pt>
                <c:pt idx="5">
                  <c:v>0.15492245448415376</c:v>
                </c:pt>
                <c:pt idx="6">
                  <c:v>0.15604206911354368</c:v>
                </c:pt>
                <c:pt idx="7">
                  <c:v>0.15789473684210525</c:v>
                </c:pt>
                <c:pt idx="8">
                  <c:v>0.14814139941690962</c:v>
                </c:pt>
              </c:numCache>
            </c:numRef>
          </c:val>
          <c:smooth val="0"/>
        </c:ser>
        <c:dLbls>
          <c:showLegendKey val="0"/>
          <c:showVal val="0"/>
          <c:showCatName val="0"/>
          <c:showSerName val="0"/>
          <c:showPercent val="0"/>
          <c:showBubbleSize val="0"/>
        </c:dLbls>
        <c:hiLowLines/>
        <c:marker val="1"/>
        <c:smooth val="0"/>
        <c:axId val="353360128"/>
        <c:axId val="182923648"/>
      </c:lineChart>
      <c:catAx>
        <c:axId val="353360128"/>
        <c:scaling>
          <c:orientation val="minMax"/>
        </c:scaling>
        <c:delete val="0"/>
        <c:axPos val="b"/>
        <c:title>
          <c:tx>
            <c:rich>
              <a:bodyPr/>
              <a:lstStyle/>
              <a:p>
                <a:pPr>
                  <a:defRPr/>
                </a:pPr>
                <a:r>
                  <a:rPr lang="en-AU"/>
                  <a:t>Year</a:t>
                </a:r>
              </a:p>
            </c:rich>
          </c:tx>
          <c:overlay val="0"/>
        </c:title>
        <c:majorTickMark val="none"/>
        <c:minorTickMark val="none"/>
        <c:tickLblPos val="nextTo"/>
        <c:crossAx val="182923648"/>
        <c:crosses val="autoZero"/>
        <c:auto val="1"/>
        <c:lblAlgn val="ctr"/>
        <c:lblOffset val="100"/>
        <c:noMultiLvlLbl val="0"/>
      </c:catAx>
      <c:valAx>
        <c:axId val="182923648"/>
        <c:scaling>
          <c:orientation val="minMax"/>
        </c:scaling>
        <c:delete val="0"/>
        <c:axPos val="l"/>
        <c:majorGridlines/>
        <c:title>
          <c:tx>
            <c:rich>
              <a:bodyPr/>
              <a:lstStyle/>
              <a:p>
                <a:pPr>
                  <a:defRPr/>
                </a:pPr>
                <a:r>
                  <a:rPr lang="en-AU"/>
                  <a:t>Percentage </a:t>
                </a:r>
              </a:p>
            </c:rich>
          </c:tx>
          <c:overlay val="0"/>
        </c:title>
        <c:numFmt formatCode="0.00%" sourceLinked="1"/>
        <c:majorTickMark val="out"/>
        <c:minorTickMark val="none"/>
        <c:tickLblPos val="nextTo"/>
        <c:crossAx val="353360128"/>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OAIupf4jcn/xbsZXZSBztd22bXo=</DigestValue>
    </Reference>
    <Reference URI="#idOfficeObject" Type="http://www.w3.org/2000/09/xmldsig#Object">
      <DigestMethod Algorithm="http://www.w3.org/2000/09/xmldsig#sha1"/>
      <DigestValue>92fKdLCPEb8gPNFsp5xKHRl4dhk=</DigestValue>
    </Reference>
    <Reference URI="#idSignedProperties" Type="http://uri.etsi.org/01903#SignedProperties">
      <Transforms>
        <Transform Algorithm="http://www.w3.org/TR/2001/REC-xml-c14n-20010315"/>
      </Transforms>
      <DigestMethod Algorithm="http://www.w3.org/2000/09/xmldsig#sha1"/>
      <DigestValue>CECp36I0MpDxZfMjcxOOpilJxnw=</DigestValue>
    </Reference>
    <Reference URI="#idValidSigLnImg" Type="http://www.w3.org/2000/09/xmldsig#Object">
      <DigestMethod Algorithm="http://www.w3.org/2000/09/xmldsig#sha1"/>
      <DigestValue>M9PGIqlSQv17aCPCSSbP4YNasw8=</DigestValue>
    </Reference>
    <Reference URI="#idInvalidSigLnImg" Type="http://www.w3.org/2000/09/xmldsig#Object">
      <DigestMethod Algorithm="http://www.w3.org/2000/09/xmldsig#sha1"/>
      <DigestValue>RSZAXzo5kme0BTh3P9ZXGEahgmg=</DigestValue>
    </Reference>
  </SignedInfo>
  <SignatureValue>hUDs82mGvaz5vQrgjnZRDU3EXHWOywYRVcKf1RJiQ5Hg6PAwHn6it+blCyU/OLL+x5IOwJ1KLx3V
y+Karsh+RVl5jj6fP6TGD9bWfspgCteRpjQ7dvr0+QQtkxz7TDbH33E5kmfj4F3ucOPs7/M/HWgR
Z06sX70avR/Sa0HDxmw=</SignatureValue>
  <KeyInfo>
    <X509Data>
      <X509Certificate>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</X509Certificate>
    </X509Data>
  </KeyInfo>
  <Object xmlns:mdssi="http://schemas.openxmlformats.org/package/2006/digital-signature" Id="idPackageObject">
    <Manifest>
      <Reference URI="/word/webSettings.xml?ContentType=application/vnd.openxmlformats-officedocument.wordprocessingml.webSettings+xml">
        <DigestMethod Algorithm="http://www.w3.org/2000/09/xmldsig#sha1"/>
        <DigestValue>lK8mo3ceXJbUv5vu/nzoPlqhMwc=
</DigestValue>
      </Reference>
      <Reference URI="/word/media/image44.png?ContentType=image/png">
        <DigestMethod Algorithm="http://www.w3.org/2000/09/xmldsig#sha1"/>
        <DigestValue>CI6CU0bJU/P941z/ZmG0Qrv0M64=
</DigestValue>
      </Reference>
      <Reference URI="/word/media/image45.png?ContentType=image/png">
        <DigestMethod Algorithm="http://www.w3.org/2000/09/xmldsig#sha1"/>
        <DigestValue>5XaTZw7wJOS/hEDxYkJrEVwryAM=
</DigestValue>
      </Reference>
      <Reference URI="/word/media/image46.png?ContentType=image/png">
        <DigestMethod Algorithm="http://www.w3.org/2000/09/xmldsig#sha1"/>
        <DigestValue>A5rlmDTWik+7crRvV/n+g9ojh7Q=
</DigestValue>
      </Reference>
      <Reference URI="/word/media/image1.emf?ContentType=image/x-emf">
        <DigestMethod Algorithm="http://www.w3.org/2000/09/xmldsig#sha1"/>
        <DigestValue>TihY+7y/5bqUVpwUm4eUoEQw9dg=
</DigestValue>
      </Reference>
      <Reference URI="/word/media/image2.emf?ContentType=image/x-emf">
        <DigestMethod Algorithm="http://www.w3.org/2000/09/xmldsig#sha1"/>
        <DigestValue>gNK8zAf/VK3YzSOIvwXdw1tA4do=
</DigestValue>
      </Reference>
      <Reference URI="/word/media/image40.png?ContentType=image/png">
        <DigestMethod Algorithm="http://www.w3.org/2000/09/xmldsig#sha1"/>
        <DigestValue>j33+E2oucrR/tU9A650lzd1RzxM=
</DigestValue>
      </Reference>
      <Reference URI="/word/charts/chart1.xml?ContentType=application/vnd.openxmlformats-officedocument.drawingml.chart+xml">
        <DigestMethod Algorithm="http://www.w3.org/2000/09/xmldsig#sha1"/>
        <DigestValue>zVGjReoYPkLPt0BiNhmlgb6Q72g=
</DigestValue>
      </Reference>
      <Reference URI="/word/media/image42.png?ContentType=image/png">
        <DigestMethod Algorithm="http://www.w3.org/2000/09/xmldsig#sha1"/>
        <DigestValue>bXevutDjWxt9k1vtR1Y/zxlWMR8=
</DigestValue>
      </Reference>
      <Reference URI="/word/media/image15.jpeg?ContentType=image/jpeg">
        <DigestMethod Algorithm="http://www.w3.org/2000/09/xmldsig#sha1"/>
        <DigestValue>0CcCzju/mqCrD2CwxLIH4RdPNTQ=
</DigestValue>
      </Reference>
      <Reference URI="/word/media/image33.jpeg?ContentType=image/jpeg">
        <DigestMethod Algorithm="http://www.w3.org/2000/09/xmldsig#sha1"/>
        <DigestValue>4igcufNvVMpvGTRJgmrQQ0CiGbM=
</DigestValue>
      </Reference>
      <Reference URI="/word/media/image7.png?ContentType=image/png">
        <DigestMethod Algorithm="http://www.w3.org/2000/09/xmldsig#sha1"/>
        <DigestValue>9DZjE49QzsKEijk7PO21eNF9deo=
</DigestValue>
      </Reference>
      <Reference URI="/word/media/image38.png?ContentType=image/png">
        <DigestMethod Algorithm="http://www.w3.org/2000/09/xmldsig#sha1"/>
        <DigestValue>W414wbEB3VFZM4wL5f6940J21MA=
</DigestValue>
      </Reference>
      <Reference URI="/word/media/image43.png?ContentType=image/png">
        <DigestMethod Algorithm="http://www.w3.org/2000/09/xmldsig#sha1"/>
        <DigestValue>I3+oCDB2ueNMqrjMJbUnLPwTMy0=
</DigestValue>
      </Reference>
      <Reference URI="/word/media/image47.png?ContentType=image/png">
        <DigestMethod Algorithm="http://www.w3.org/2000/09/xmldsig#sha1"/>
        <DigestValue>64/iQ+P9FmsHmkj7mS/kDytcOMg=
</DigestValue>
      </Reference>
      <Reference URI="/word/media/image39.png?ContentType=image/png">
        <DigestMethod Algorithm="http://www.w3.org/2000/09/xmldsig#sha1"/>
        <DigestValue>ZON3+5sQxhe+wPP4lWb2VAW49TY=
</DigestValue>
      </Reference>
      <Reference URI="/word/media/image41.png?ContentType=image/png">
        <DigestMethod Algorithm="http://www.w3.org/2000/09/xmldsig#sha1"/>
        <DigestValue>HLzW3DUEPPtOoxEdzZXd0IBPF4A=
</DigestValue>
      </Reference>
      <Reference URI="/word/header1.xml?ContentType=application/vnd.openxmlformats-officedocument.wordprocessingml.header+xml">
        <DigestMethod Algorithm="http://www.w3.org/2000/09/xmldsig#sha1"/>
        <DigestValue>Ncft983oXfcRLkaAOa0zV5n8Zqk=
</DigestValue>
      </Reference>
      <Reference URI="/word/header2.xml?ContentType=application/vnd.openxmlformats-officedocument.wordprocessingml.header+xml">
        <DigestMethod Algorithm="http://www.w3.org/2000/09/xmldsig#sha1"/>
        <DigestValue>dQHdqK5zwdnhz/bFhx/Tzc5/g0w=
</DigestValue>
      </Reference>
      <Reference URI="/word/footer1.xml?ContentType=application/vnd.openxmlformats-officedocument.wordprocessingml.footer+xml">
        <DigestMethod Algorithm="http://www.w3.org/2000/09/xmldsig#sha1"/>
        <DigestValue>KpMUvpqOOMUoD5LwPpJramQli5c=
</DigestValue>
      </Reference>
      <Reference URI="/word/endnotes.xml?ContentType=application/vnd.openxmlformats-officedocument.wordprocessingml.endnotes+xml">
        <DigestMethod Algorithm="http://www.w3.org/2000/09/xmldsig#sha1"/>
        <DigestValue>IEspSF58NVW74NEIGtCM9rWkfrc=
</DigestValue>
      </Reference>
      <Reference URI="/word/fontTable.xml?ContentType=application/vnd.openxmlformats-officedocument.wordprocessingml.fontTable+xml">
        <DigestMethod Algorithm="http://www.w3.org/2000/09/xmldsig#sha1"/>
        <DigestValue>Sri2RHmExxbaNhYBTlx9L8LwX2I=
</DigestValue>
      </Reference>
      <Reference URI="/word/header3.xml?ContentType=application/vnd.openxmlformats-officedocument.wordprocessingml.header+xml">
        <DigestMethod Algorithm="http://www.w3.org/2000/09/xmldsig#sha1"/>
        <DigestValue>9eSDZ5ywVfe/X2CGNl72gPU3Ee4=
</DigestValue>
      </Reference>
      <Reference URI="/word/footer3.xml?ContentType=application/vnd.openxmlformats-officedocument.wordprocessingml.footer+xml">
        <DigestMethod Algorithm="http://www.w3.org/2000/09/xmldsig#sha1"/>
        <DigestValue>B1z1E6PMGdKPwewVPdXz34U9GAM=
</DigestValue>
      </Reference>
      <Reference URI="/word/header11.xml?ContentType=application/vnd.openxmlformats-officedocument.wordprocessingml.header+xml">
        <DigestMethod Algorithm="http://www.w3.org/2000/09/xmldsig#sha1"/>
        <DigestValue>9xDuKQ2M+ILhIQEVRbOPe4kgGf0=
</DigestValue>
      </Reference>
      <Reference URI="/word/media/image36.png?ContentType=image/png">
        <DigestMethod Algorithm="http://www.w3.org/2000/09/xmldsig#sha1"/>
        <DigestValue>YdEQs6FhEdO41A2zW0I1MC4TCB4=
</DigestValue>
      </Reference>
      <Reference URI="/word/media/image3.jpeg?ContentType=image/jpeg">
        <DigestMethod Algorithm="http://www.w3.org/2000/09/xmldsig#sha1"/>
        <DigestValue>/3YizHUca//gk1fczqXSreG6IBI=
</DigestValue>
      </Reference>
      <Reference URI="/word/media/image35.jpeg?ContentType=image/jpeg">
        <DigestMethod Algorithm="http://www.w3.org/2000/09/xmldsig#sha1"/>
        <DigestValue>idIOAcaIxbo59Ih38kXKVUsKe8c=
</DigestValue>
      </Reference>
      <Reference URI="/word/media/image37.png?ContentType=image/png">
        <DigestMethod Algorithm="http://www.w3.org/2000/09/xmldsig#sha1"/>
        <DigestValue>uHkMd6hwi9Mvvx7ASLDhRttSJDc=
</DigestValue>
      </Reference>
      <Reference URI="/word/media/image6.png?ContentType=image/png">
        <DigestMethod Algorithm="http://www.w3.org/2000/09/xmldsig#sha1"/>
        <DigestValue>TdqB5DL6VnQ6YdTTNrpaD8xoYw8=
</DigestValue>
      </Reference>
      <Reference URI="/word/media/image16.jpeg?ContentType=image/jpeg">
        <DigestMethod Algorithm="http://www.w3.org/2000/09/xmldsig#sha1"/>
        <DigestValue>IdqTS12JevrQUWRW7eco9Z1wORU=
</DigestValue>
      </Reference>
      <Reference URI="/word/media/image17.jpeg?ContentType=image/jpeg">
        <DigestMethod Algorithm="http://www.w3.org/2000/09/xmldsig#sha1"/>
        <DigestValue>cvVh2DgI0Oayq1Qkm7hGLsJlpuI=
</DigestValue>
      </Reference>
      <Reference URI="/word/media/image18.jpeg?ContentType=image/jpeg">
        <DigestMethod Algorithm="http://www.w3.org/2000/09/xmldsig#sha1"/>
        <DigestValue>uhp/RcDzZEV+n/vUnvPhXjqDvZI=
</DigestValue>
      </Reference>
      <Reference URI="/word/media/image23.png?ContentType=image/png">
        <DigestMethod Algorithm="http://www.w3.org/2000/09/xmldsig#sha1"/>
        <DigestValue>vvZvqydpsKMoOaq5dRTHpaC2gTM=
</DigestValue>
      </Reference>
      <Reference URI="/word/media/image25.png?ContentType=image/png">
        <DigestMethod Algorithm="http://www.w3.org/2000/09/xmldsig#sha1"/>
        <DigestValue>wyMV7VcwDQ+YK6h1nsCKgOe7moY=
</DigestValue>
      </Reference>
      <Reference URI="/word/media/image26.png?ContentType=image/png">
        <DigestMethod Algorithm="http://www.w3.org/2000/09/xmldsig#sha1"/>
        <DigestValue>qwnZQvrrP/8Z7pqRxvlHySkvskk=
</DigestValue>
      </Reference>
      <Reference URI="/word/media/image27.png?ContentType=image/png">
        <DigestMethod Algorithm="http://www.w3.org/2000/09/xmldsig#sha1"/>
        <DigestValue>HrR91xnoAt+gqLexqyDF9AMmiQw=
</DigestValue>
      </Reference>
      <Reference URI="/word/media/image32.jpeg?ContentType=image/jpeg">
        <DigestMethod Algorithm="http://www.w3.org/2000/09/xmldsig#sha1"/>
        <DigestValue>636ZGpVUICFt8bXRLftQIGDnTQk=
</DigestValue>
      </Reference>
      <Reference URI="/word/theme/theme1.xml?ContentType=application/vnd.openxmlformats-officedocument.theme+xml">
        <DigestMethod Algorithm="http://www.w3.org/2000/09/xmldsig#sha1"/>
        <DigestValue>A7mMCM/bIq8J08Isx4WI1dNx25c=
</DigestValue>
      </Reference>
      <Reference URI="/word/media/image4.png?ContentType=image/png">
        <DigestMethod Algorithm="http://www.w3.org/2000/09/xmldsig#sha1"/>
        <DigestValue>vjDoeDc/Ag4NHYj45u7XJVKavpw=
</DigestValue>
      </Reference>
      <Reference URI="/word/media/image24.jpeg?ContentType=image/jpeg">
        <DigestMethod Algorithm="http://www.w3.org/2000/09/xmldsig#sha1"/>
        <DigestValue>uWjtHqLzhBPAz4neYJi8skhIDzs=
</DigestValue>
      </Reference>
      <Reference URI="/word/stylesWithEffects.xml?ContentType=application/vnd.ms-word.stylesWithEffects+xml">
        <DigestMethod Algorithm="http://www.w3.org/2000/09/xmldsig#sha1"/>
        <DigestValue>xZbxjPRUAstr0I2P3zbFnTphX64=
</DigestValue>
      </Reference>
      <Reference URI="/word/numbering.xml?ContentType=application/vnd.openxmlformats-officedocument.wordprocessingml.numbering+xml">
        <DigestMethod Algorithm="http://www.w3.org/2000/09/xmldsig#sha1"/>
        <DigestValue>lYOMk3yJy1QXjFsI1plQndlyL60=
</DigestValue>
      </Reference>
      <Reference URI="/word/styles.xml?ContentType=application/vnd.openxmlformats-officedocument.wordprocessingml.styles+xml">
        <DigestMethod Algorithm="http://www.w3.org/2000/09/xmldsig#sha1"/>
        <DigestValue>q+/cmDvCIfHubj31KYIq8TuygTU=
</DigestValue>
      </Reference>
      <Reference URI="/word/settings.xml?ContentType=application/vnd.openxmlformats-officedocument.wordprocessingml.settings+xml">
        <DigestMethod Algorithm="http://www.w3.org/2000/09/xmldsig#sha1"/>
        <DigestValue>W5Dz+R6lqQJcq4w7WENfAOp7H1Q=
</DigestValue>
      </Reference>
      <Reference URI="/word/media/image34.jpeg?ContentType=image/jpeg">
        <DigestMethod Algorithm="http://www.w3.org/2000/09/xmldsig#sha1"/>
        <DigestValue>J0eqVwixjYFOiZD+O7IC1UB7B3I=
</DigestValue>
      </Reference>
      <Reference URI="/word/media/image31.jpeg?ContentType=image/jpeg">
        <DigestMethod Algorithm="http://www.w3.org/2000/09/xmldsig#sha1"/>
        <DigestValue>8xocJCg+frohjJ4ORwYQPHN3Ao0=
</DigestValue>
      </Reference>
      <Reference URI="/word/media/image30.png?ContentType=image/png">
        <DigestMethod Algorithm="http://www.w3.org/2000/09/xmldsig#sha1"/>
        <DigestValue>O4ZDwzBemxA5MvKvTEyC4b/PdPg=
</DigestValue>
      </Reference>
      <Reference URI="/word/media/image29.png?ContentType=image/png">
        <DigestMethod Algorithm="http://www.w3.org/2000/09/xmldsig#sha1"/>
        <DigestValue>hPBUZ05GO0xovH0fJBih67I9CUE=
</DigestValue>
      </Reference>
      <Reference URI="/word/media/image5.png?ContentType=image/png">
        <DigestMethod Algorithm="http://www.w3.org/2000/09/xmldsig#sha1"/>
        <DigestValue>OstmeQL14Bulc6ZdSboPyRMPQUQ=
</DigestValue>
      </Reference>
      <Reference URI="/word/media/image12.jpeg?ContentType=image/jpeg">
        <DigestMethod Algorithm="http://www.w3.org/2000/09/xmldsig#sha1"/>
        <DigestValue>+2C6brW1z57HcLZeNtpk8h+KfPQ=
</DigestValue>
      </Reference>
      <Reference URI="/word/media/image13.jpeg?ContentType=image/jpeg">
        <DigestMethod Algorithm="http://www.w3.org/2000/09/xmldsig#sha1"/>
        <DigestValue>cb9FiAAGNBY99DTgfD4T8ANkw6Q=
</DigestValue>
      </Reference>
      <Reference URI="/word/media/image14.jpeg?ContentType=image/jpeg">
        <DigestMethod Algorithm="http://www.w3.org/2000/09/xmldsig#sha1"/>
        <DigestValue>VB8YFyWc3L61Akivew5Jl6PeuJc=
</DigestValue>
      </Reference>
      <Reference URI="/word/media/image19.jpeg?ContentType=image/jpeg">
        <DigestMethod Algorithm="http://www.w3.org/2000/09/xmldsig#sha1"/>
        <DigestValue>EhXaUxlnObQ8JE+5kKYd7vDFKZk=
</DigestValue>
      </Reference>
      <Reference URI="/word/media/image8.jpeg?ContentType=image/jpeg">
        <DigestMethod Algorithm="http://www.w3.org/2000/09/xmldsig#sha1"/>
        <DigestValue>V9edLtQwWM8mF2PJSroKSpb3RgE=
</DigestValue>
      </Reference>
      <Reference URI="/word/media/image9.png?ContentType=image/png">
        <DigestMethod Algorithm="http://www.w3.org/2000/09/xmldsig#sha1"/>
        <DigestValue>rbLmV7ezq2wjfWqfspAfPsdJ0jI=
</DigestValue>
      </Reference>
      <Reference URI="/word/media/image10.jpeg?ContentType=image/jpeg">
        <DigestMethod Algorithm="http://www.w3.org/2000/09/xmldsig#sha1"/>
        <DigestValue>v8coGmaF0uMq30XRw4qNXVIeldA=
</DigestValue>
      </Reference>
      <Reference URI="/word/media/image28.png?ContentType=image/png">
        <DigestMethod Algorithm="http://www.w3.org/2000/09/xmldsig#sha1"/>
        <DigestValue>KSZBB0JjZDueBJWqdDAwiDYd8do=
</DigestValue>
      </Reference>
      <Reference URI="/word/media/image22.png?ContentType=image/png">
        <DigestMethod Algorithm="http://www.w3.org/2000/09/xmldsig#sha1"/>
        <DigestValue>CQIXdq2WHLvGtmMWBdkItSVO+08=
</DigestValue>
      </Reference>
      <Reference URI="/word/media/image21.png?ContentType=image/png">
        <DigestMethod Algorithm="http://www.w3.org/2000/09/xmldsig#sha1"/>
        <DigestValue>l6Dt/hM1nIO130hAozBJjuRFIe8=
</DigestValue>
      </Reference>
      <Reference URI="/word/media/image20.jpeg?ContentType=image/jpeg">
        <DigestMethod Algorithm="http://www.w3.org/2000/09/xmldsig#sha1"/>
        <DigestValue>xdFW7bYelNTVttVDHF0I5sv7+eY=
</DigestValue>
      </Reference>
      <Reference URI="/word/media/image11.jpeg?ContentType=image/jpeg">
        <DigestMethod Algorithm="http://www.w3.org/2000/09/xmldsig#sha1"/>
        <DigestValue>gdV8iAWKZH0nnNQ2blU05ME15BQ=
</DigestValue>
      </Reference>
      <Reference URI="/word/header9.xml?ContentType=application/vnd.openxmlformats-officedocument.wordprocessingml.header+xml">
        <DigestMethod Algorithm="http://www.w3.org/2000/09/xmldsig#sha1"/>
        <DigestValue>b1K4o0Jujeyf7mkJT7fVyMIH9P4=
</DigestValue>
      </Reference>
      <Reference URI="/word/footnotes.xml?ContentType=application/vnd.openxmlformats-officedocument.wordprocessingml.footnotes+xml">
        <DigestMethod Algorithm="http://www.w3.org/2000/09/xmldsig#sha1"/>
        <DigestValue>hMcAwjBopw/vlgjrL8HfKg6Njr8=
</DigestValue>
      </Reference>
      <Reference URI="/word/header15.xml?ContentType=application/vnd.openxmlformats-officedocument.wordprocessingml.header+xml">
        <DigestMethod Algorithm="http://www.w3.org/2000/09/xmldsig#sha1"/>
        <DigestValue>S8wvmqjICUE96/e3MD+OReFCJm0=
</DigestValue>
      </Reference>
      <Reference URI="/word/header29.xml?ContentType=application/vnd.openxmlformats-officedocument.wordprocessingml.header+xml">
        <DigestMethod Algorithm="http://www.w3.org/2000/09/xmldsig#sha1"/>
        <DigestValue>YXXBmOzRKH5nwfL4fmgbKseft9I=
</DigestValue>
      </Reference>
      <Reference URI="/word/header28.xml?ContentType=application/vnd.openxmlformats-officedocument.wordprocessingml.header+xml">
        <DigestMethod Algorithm="http://www.w3.org/2000/09/xmldsig#sha1"/>
        <DigestValue>1LljR3mMFHevaQh8HGq0urPx2rA=
</DigestValue>
      </Reference>
      <Reference URI="/word/footer14.xml?ContentType=application/vnd.openxmlformats-officedocument.wordprocessingml.footer+xml">
        <DigestMethod Algorithm="http://www.w3.org/2000/09/xmldsig#sha1"/>
        <DigestValue>n0mcSMJJXcD1Byk5ycnsxNMU1a4=
</DigestValue>
      </Reference>
      <Reference URI="/word/header21.xml?ContentType=application/vnd.openxmlformats-officedocument.wordprocessingml.header+xml">
        <DigestMethod Algorithm="http://www.w3.org/2000/09/xmldsig#sha1"/>
        <DigestValue>TMwgODrZBQQFLMg6Jgp6irEWf94=
</DigestValue>
      </Reference>
      <Reference URI="/word/footer13.xml?ContentType=application/vnd.openxmlformats-officedocument.wordprocessingml.footer+xml">
        <DigestMethod Algorithm="http://www.w3.org/2000/09/xmldsig#sha1"/>
        <DigestValue>riORq0xilHjVmvHJDwqqy0GxCnk=
</DigestValue>
      </Reference>
      <Reference URI="/word/header30.xml?ContentType=application/vnd.openxmlformats-officedocument.wordprocessingml.header+xml">
        <DigestMethod Algorithm="http://www.w3.org/2000/09/xmldsig#sha1"/>
        <DigestValue>li3fMfkd3ka85hgVK9XlI2hEMHY=
</DigestValue>
      </Reference>
      <Reference URI="/word/header36.xml?ContentType=application/vnd.openxmlformats-officedocument.wordprocessingml.header+xml">
        <DigestMethod Algorithm="http://www.w3.org/2000/09/xmldsig#sha1"/>
        <DigestValue>qAhW4ZpF0lT4LnWCHrTOzk/rkpY=
</DigestValue>
      </Reference>
      <Reference URI="/word/footer23.xml?ContentType=application/vnd.openxmlformats-officedocument.wordprocessingml.footer+xml">
        <DigestMethod Algorithm="http://www.w3.org/2000/09/xmldsig#sha1"/>
        <DigestValue>vqyVXCrUum7lBgiVHOmTLXBTfhg=
</DigestValue>
      </Reference>
      <Reference URI="/word/footer11.xml?ContentType=application/vnd.openxmlformats-officedocument.wordprocessingml.footer+xml">
        <DigestMethod Algorithm="http://www.w3.org/2000/09/xmldsig#sha1"/>
        <DigestValue>jFDFpLcXhETl6UzRdjQT/gy+hU0=
</DigestValue>
      </Reference>
      <Reference URI="/word/header39.xml?ContentType=application/vnd.openxmlformats-officedocument.wordprocessingml.header+xml">
        <DigestMethod Algorithm="http://www.w3.org/2000/09/xmldsig#sha1"/>
        <DigestValue>UCAIY0cMawWmw1sF9RKtfrXa5xc=
</DigestValue>
      </Reference>
      <Reference URI="/word/footer24.xml?ContentType=application/vnd.openxmlformats-officedocument.wordprocessingml.footer+xml">
        <DigestMethod Algorithm="http://www.w3.org/2000/09/xmldsig#sha1"/>
        <DigestValue>+5FGoHYqK8W94qA077aKd1TRXrQ=
</DigestValue>
      </Reference>
      <Reference URI="/word/header38.xml?ContentType=application/vnd.openxmlformats-officedocument.wordprocessingml.header+xml">
        <DigestMethod Algorithm="http://www.w3.org/2000/09/xmldsig#sha1"/>
        <DigestValue>/o6zicrSmSrr0mPY6f6Ta47b5y0=
</DigestValue>
      </Reference>
      <Reference URI="/word/header37.xml?ContentType=application/vnd.openxmlformats-officedocument.wordprocessingml.header+xml">
        <DigestMethod Algorithm="http://www.w3.org/2000/09/xmldsig#sha1"/>
        <DigestValue>VYzLayX9DP7OPtHmfpSTk580JLg=
</DigestValue>
      </Reference>
      <Reference URI="/word/header20.xml?ContentType=application/vnd.openxmlformats-officedocument.wordprocessingml.header+xml">
        <DigestMethod Algorithm="http://www.w3.org/2000/09/xmldsig#sha1"/>
        <DigestValue>HiFpRhCJcZ1Zfc6LSRC3XDzKqGA=
</DigestValue>
      </Reference>
      <Reference URI="/word/footer12.xml?ContentType=application/vnd.openxmlformats-officedocument.wordprocessingml.footer+xml">
        <DigestMethod Algorithm="http://www.w3.org/2000/09/xmldsig#sha1"/>
        <DigestValue>aOxC24R1xs/eIujdmIao1adSQqs=
</DigestValue>
      </Reference>
      <Reference URI="/word/header18.xml?ContentType=application/vnd.openxmlformats-officedocument.wordprocessingml.header+xml">
        <DigestMethod Algorithm="http://www.w3.org/2000/09/xmldsig#sha1"/>
        <DigestValue>vzPHVOto83M1M8YSty6WOM+PxZU=
</DigestValue>
      </Reference>
      <Reference URI="/word/header26.xml?ContentType=application/vnd.openxmlformats-officedocument.wordprocessingml.header+xml">
        <DigestMethod Algorithm="http://www.w3.org/2000/09/xmldsig#sha1"/>
        <DigestValue>Hi8ACLeeBNQbt8/E72ouTqqQtc0=
</DigestValue>
      </Reference>
      <Reference URI="/word/header25.xml?ContentType=application/vnd.openxmlformats-officedocument.wordprocessingml.header+xml">
        <DigestMethod Algorithm="http://www.w3.org/2000/09/xmldsig#sha1"/>
        <DigestValue>n2t8z2hJGtw/i/AGpdLCNml2ryY=
</DigestValue>
      </Reference>
      <Reference URI="/word/footer16.xml?ContentType=application/vnd.openxmlformats-officedocument.wordprocessingml.footer+xml">
        <DigestMethod Algorithm="http://www.w3.org/2000/09/xmldsig#sha1"/>
        <DigestValue>aKVus6PY9MtLyO47sih8AFwjmGE=
</DigestValue>
      </Reference>
      <Reference URI="/word/header24.xml?ContentType=application/vnd.openxmlformats-officedocument.wordprocessingml.header+xml">
        <DigestMethod Algorithm="http://www.w3.org/2000/09/xmldsig#sha1"/>
        <DigestValue>ZldOAvmMzAXH/KePF1JzJFE8ldY=
</DigestValue>
      </Reference>
      <Reference URI="/word/document.xml?ContentType=application/vnd.openxmlformats-officedocument.wordprocessingml.document.main+xml">
        <DigestMethod Algorithm="http://www.w3.org/2000/09/xmldsig#sha1"/>
        <DigestValue>UAJvph8p5DzCuG9DzVw/rxNJ2LI=
</DigestValue>
      </Reference>
      <Reference URI="/word/footer17.xml?ContentType=application/vnd.openxmlformats-officedocument.wordprocessingml.footer+xml">
        <DigestMethod Algorithm="http://www.w3.org/2000/09/xmldsig#sha1"/>
        <DigestValue>3xwPj3uvAnTcwx2Xz04CUfXqulg=
</DigestValue>
      </Reference>
      <Reference URI="/word/header27.xml?ContentType=application/vnd.openxmlformats-officedocument.wordprocessingml.header+xml">
        <DigestMethod Algorithm="http://www.w3.org/2000/09/xmldsig#sha1"/>
        <DigestValue>eq0Guj3HSsyZ7wSXZPkXBi6QpFk=
</DigestValue>
      </Reference>
      <Reference URI="/word/footer18.xml?ContentType=application/vnd.openxmlformats-officedocument.wordprocessingml.footer+xml">
        <DigestMethod Algorithm="http://www.w3.org/2000/09/xmldsig#sha1"/>
        <DigestValue>USX8UAZPfGX1kNdOIm11gn+P9Vs=
</DigestValue>
      </Reference>
      <Reference URI="/word/header17.xml?ContentType=application/vnd.openxmlformats-officedocument.wordprocessingml.header+xml">
        <DigestMethod Algorithm="http://www.w3.org/2000/09/xmldsig#sha1"/>
        <DigestValue>Wyf43Sh3q5JnSBGdohAv04USj30=
</DigestValue>
      </Reference>
      <Reference URI="/word/header22.xml?ContentType=application/vnd.openxmlformats-officedocument.wordprocessingml.header+xml">
        <DigestMethod Algorithm="http://www.w3.org/2000/09/xmldsig#sha1"/>
        <DigestValue>GkcxqsXroNcVMQtn7AF74DeVVtI=
</DigestValue>
      </Reference>
      <Reference URI="/word/header23.xml?ContentType=application/vnd.openxmlformats-officedocument.wordprocessingml.header+xml">
        <DigestMethod Algorithm="http://www.w3.org/2000/09/xmldsig#sha1"/>
        <DigestValue>uOhFJMdYR/hTbGjgRxqFQjbm7tU=
</DigestValue>
      </Reference>
      <Reference URI="/word/footer15.xml?ContentType=application/vnd.openxmlformats-officedocument.wordprocessingml.footer+xml">
        <DigestMethod Algorithm="http://www.w3.org/2000/09/xmldsig#sha1"/>
        <DigestValue>1CVnFMRG/XNJtV2gRbklF0rLWqg=
</DigestValue>
      </Reference>
      <Reference URI="/word/footer22.xml?ContentType=application/vnd.openxmlformats-officedocument.wordprocessingml.footer+xml">
        <DigestMethod Algorithm="http://www.w3.org/2000/09/xmldsig#sha1"/>
        <DigestValue>wulBPt8nOmzQb5lbBaMbGNlgooc=
</DigestValue>
      </Reference>
      <Reference URI="/word/footer25.xml?ContentType=application/vnd.openxmlformats-officedocument.wordprocessingml.footer+xml">
        <DigestMethod Algorithm="http://www.w3.org/2000/09/xmldsig#sha1"/>
        <DigestValue>YD0Y08Ve33zPqDz+tX9cW1Sesv8=
</DigestValue>
      </Reference>
      <Reference URI="/word/footer2.xml?ContentType=application/vnd.openxmlformats-officedocument.wordprocessingml.footer+xml">
        <DigestMethod Algorithm="http://www.w3.org/2000/09/xmldsig#sha1"/>
        <DigestValue>KpMUvpqOOMUoD5LwPpJramQli5c=
</DigestValue>
      </Reference>
      <Reference URI="/word/header13.xml?ContentType=application/vnd.openxmlformats-officedocument.wordprocessingml.header+xml">
        <DigestMethod Algorithm="http://www.w3.org/2000/09/xmldsig#sha1"/>
        <DigestValue>QajSUJNsNL1jc72ctyz9Vjc/nM8=
</DigestValue>
      </Reference>
      <Reference URI="/word/header14.xml?ContentType=application/vnd.openxmlformats-officedocument.wordprocessingml.header+xml">
        <DigestMethod Algorithm="http://www.w3.org/2000/09/xmldsig#sha1"/>
        <DigestValue>dO3TNAnTKMrTK9Zdu8h3hwLun2I=
</DigestValue>
      </Reference>
      <Reference URI="/word/footer6.xml?ContentType=application/vnd.openxmlformats-officedocument.wordprocessingml.footer+xml">
        <DigestMethod Algorithm="http://www.w3.org/2000/09/xmldsig#sha1"/>
        <DigestValue>L68RwMO7WCRnM2BWEJ3rPjUAuO4=
</DigestValue>
      </Reference>
      <Reference URI="/word/header35.xml?ContentType=application/vnd.openxmlformats-officedocument.wordprocessingml.header+xml">
        <DigestMethod Algorithm="http://www.w3.org/2000/09/xmldsig#sha1"/>
        <DigestValue>Kq008sGrj8B9h/bPlU7TKL3e12A=
</DigestValue>
      </Reference>
      <Reference URI="/word/footer4.xml?ContentType=application/vnd.openxmlformats-officedocument.wordprocessingml.footer+xml">
        <DigestMethod Algorithm="http://www.w3.org/2000/09/xmldsig#sha1"/>
        <DigestValue>u3KIbjaeMPyd05XTRrdZ/LXR7iM=
</DigestValue>
      </Reference>
      <Reference URI="/word/header4.xml?ContentType=application/vnd.openxmlformats-officedocument.wordprocessingml.header+xml">
        <DigestMethod Algorithm="http://www.w3.org/2000/09/xmldsig#sha1"/>
        <DigestValue>+MfdO4E1jZ3xkLdQTQ+yAF2+qN8=
</DigestValue>
      </Reference>
      <Reference URI="/word/header12.xml?ContentType=application/vnd.openxmlformats-officedocument.wordprocessingml.header+xml">
        <DigestMethod Algorithm="http://www.w3.org/2000/09/xmldsig#sha1"/>
        <DigestValue>Z2IE7bDJj+qwAyoyZNsGbLadlKk=
</DigestValue>
      </Reference>
      <Reference URI="/word/footer9.xml?ContentType=application/vnd.openxmlformats-officedocument.wordprocessingml.footer+xml">
        <DigestMethod Algorithm="http://www.w3.org/2000/09/xmldsig#sha1"/>
        <DigestValue>8+t28a3iaLncGd6iN7uzgcReFCA=
</DigestValue>
      </Reference>
      <Reference URI="/word/footer7.xml?ContentType=application/vnd.openxmlformats-officedocument.wordprocessingml.footer+xml">
        <DigestMethod Algorithm="http://www.w3.org/2000/09/xmldsig#sha1"/>
        <DigestValue>VMOwk2n3I42Fk5aZR9YBzF2VCKU=
</DigestValue>
      </Reference>
      <Reference URI="/word/header10.xml?ContentType=application/vnd.openxmlformats-officedocument.wordprocessingml.header+xml">
        <DigestMethod Algorithm="http://www.w3.org/2000/09/xmldsig#sha1"/>
        <DigestValue>fhy75eXo/Awp4X/Zq8rdPA8KUgY=
</DigestValue>
      </Reference>
      <Reference URI="/word/footer5.xml?ContentType=application/vnd.openxmlformats-officedocument.wordprocessingml.footer+xml">
        <DigestMethod Algorithm="http://www.w3.org/2000/09/xmldsig#sha1"/>
        <DigestValue>Fj18Yn1e5cEk2qpzKp42BlQypRw=
</DigestValue>
      </Reference>
      <Reference URI="/word/header7.xml?ContentType=application/vnd.openxmlformats-officedocument.wordprocessingml.header+xml">
        <DigestMethod Algorithm="http://www.w3.org/2000/09/xmldsig#sha1"/>
        <DigestValue>dbE3xj5ecZvgapbKqrDjxqXd4w0=
</DigestValue>
      </Reference>
      <Reference URI="/word/header8.xml?ContentType=application/vnd.openxmlformats-officedocument.wordprocessingml.header+xml">
        <DigestMethod Algorithm="http://www.w3.org/2000/09/xmldsig#sha1"/>
        <DigestValue>Znj4jERiqwBYSkMZX6HdAW+vg0o=
</DigestValue>
      </Reference>
      <Reference URI="/word/header6.xml?ContentType=application/vnd.openxmlformats-officedocument.wordprocessingml.header+xml">
        <DigestMethod Algorithm="http://www.w3.org/2000/09/xmldsig#sha1"/>
        <DigestValue>A+hyOQ3gBlQOjXQO88KPNIMGKDg=
</DigestValue>
      </Reference>
      <Reference URI="/word/header5.xml?ContentType=application/vnd.openxmlformats-officedocument.wordprocessingml.header+xml">
        <DigestMethod Algorithm="http://www.w3.org/2000/09/xmldsig#sha1"/>
        <DigestValue>8IzJplNkGeVLWqU47HTWwbTP19Q=
</DigestValue>
      </Reference>
      <Reference URI="/word/footer8.xml?ContentType=application/vnd.openxmlformats-officedocument.wordprocessingml.footer+xml">
        <DigestMethod Algorithm="http://www.w3.org/2000/09/xmldsig#sha1"/>
        <DigestValue>q5TRpN915L/CJ/8V8jpS2Ij1oHg=
</DigestValue>
      </Reference>
      <Reference URI="/word/footer10.xml?ContentType=application/vnd.openxmlformats-officedocument.wordprocessingml.footer+xml">
        <DigestMethod Algorithm="http://www.w3.org/2000/09/xmldsig#sha1"/>
        <DigestValue>/oranyo+3R/yL4/TBuksKhHxX4c=
</DigestValue>
      </Reference>
      <Reference URI="/word/header31.xml?ContentType=application/vnd.openxmlformats-officedocument.wordprocessingml.header+xml">
        <DigestMethod Algorithm="http://www.w3.org/2000/09/xmldsig#sha1"/>
        <DigestValue>hoXK3xtjR8xOv7GBdLOiJR9+Js4=
</DigestValue>
      </Reference>
      <Reference URI="/word/footer19.xml?ContentType=application/vnd.openxmlformats-officedocument.wordprocessingml.footer+xml">
        <DigestMethod Algorithm="http://www.w3.org/2000/09/xmldsig#sha1"/>
        <DigestValue>+9YDhfQE4YoPCc9DBTUektWlC5I=
</DigestValue>
      </Reference>
      <Reference URI="/word/header34.xml?ContentType=application/vnd.openxmlformats-officedocument.wordprocessingml.header+xml">
        <DigestMethod Algorithm="http://www.w3.org/2000/09/xmldsig#sha1"/>
        <DigestValue>7Bg/4bjNeR8Jgt9jW8QxR9bkXuU=
</DigestValue>
      </Reference>
      <Reference URI="/word/footer20.xml?ContentType=application/vnd.openxmlformats-officedocument.wordprocessingml.footer+xml">
        <DigestMethod Algorithm="http://www.w3.org/2000/09/xmldsig#sha1"/>
        <DigestValue>RjsaELx1I6kf1WqzjKB1wl+or38=
</DigestValue>
      </Reference>
      <Reference URI="/word/header32.xml?ContentType=application/vnd.openxmlformats-officedocument.wordprocessingml.header+xml">
        <DigestMethod Algorithm="http://www.w3.org/2000/09/xmldsig#sha1"/>
        <DigestValue>lGkXvRytH0EKUb/8iw8CR0PtQ5w=
</DigestValue>
      </Reference>
      <Reference URI="/word/header33.xml?ContentType=application/vnd.openxmlformats-officedocument.wordprocessingml.header+xml">
        <DigestMethod Algorithm="http://www.w3.org/2000/09/xmldsig#sha1"/>
        <DigestValue>MlVdaH0UQx0OWGUcmDIKleD2uLY=
</DigestValue>
      </Reference>
      <Reference URI="/word/footer21.xml?ContentType=application/vnd.openxmlformats-officedocument.wordprocessingml.footer+xml">
        <DigestMethod Algorithm="http://www.w3.org/2000/09/xmldsig#sha1"/>
        <DigestValue>tEQMRgh72exduN+QAmFbMaqDZfw=
</DigestValue>
      </Reference>
      <Reference URI="/word/header16.xml?ContentType=application/vnd.openxmlformats-officedocument.wordprocessingml.header+xml">
        <DigestMethod Algorithm="http://www.w3.org/2000/09/xmldsig#sha1"/>
        <DigestValue>VJmots7ai2X4hi3gRcUgIFx0VrI=
</DigestValue>
      </Reference>
      <Reference URI="/word/header19.xml?ContentType=application/vnd.openxmlformats-officedocument.wordprocessingml.header+xml">
        <DigestMethod Algorithm="http://www.w3.org/2000/09/xmldsig#sha1"/>
        <DigestValue>dASHJK0rmpq2KTorehAfOqoI5Aw=
</DigestValue>
      </Reference>
      <Reference URI="/word/charts/_rels/chart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sG1yalQU3hbzQgr6Zrz2tU1jHjM=
</DigestValue>
      </Reference>
      <Reference URI="/word/_rels/footer25.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WPt1i76enxzedY3t/i0rOVI39do=
</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
</DigestValue>
      </Reference>
      <Reference URI="/word/_rels/header39.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WPt1i76enxzedY3t/i0rOVI39do=
</DigestValue>
      </Reference>
      <Reference URI="/word/_rels/settings.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E2A0piuZgxm9nDsDOZewBX+2lqU=
</DigestValue>
      </Reference>
      <Reference URI="/word/_rels/footer3.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WPt1i76enxzedY3t/i0rOVI39do=
</DigestValue>
      </Reference>
      <Reference URI="/word/_rels/footer14.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WPt1i76enxzedY3t/i0rOVI39do=
</DigestValue>
      </Reference>
      <Reference URI="/word/_rels/document.xml.rels?ContentType=application/vnd.openxmlformats-package.relationships+xml">
        <Transforms>
          <Transform Algorithm="http://schemas.openxmlformats.org/package/2006/RelationshipTransform">
            <mdssi:RelationshipReference SourceId="rId26"/>
            <mdssi:RelationshipReference SourceId="rId117"/>
            <mdssi:RelationshipReference SourceId="rId21"/>
            <mdssi:RelationshipReference SourceId="rId42"/>
            <mdssi:RelationshipReference SourceId="rId47"/>
            <mdssi:RelationshipReference SourceId="rId63"/>
            <mdssi:RelationshipReference SourceId="rId68"/>
            <mdssi:RelationshipReference SourceId="rId84"/>
            <mdssi:RelationshipReference SourceId="rId89"/>
            <mdssi:RelationshipReference SourceId="rId112"/>
            <mdssi:RelationshipReference SourceId="rId16"/>
            <mdssi:RelationshipReference SourceId="rId107"/>
            <mdssi:RelationshipReference SourceId="rId11"/>
            <mdssi:RelationshipReference SourceId="rId32"/>
            <mdssi:RelationshipReference SourceId="rId37"/>
            <mdssi:RelationshipReference SourceId="rId53"/>
            <mdssi:RelationshipReference SourceId="rId58"/>
            <mdssi:RelationshipReference SourceId="rId74"/>
            <mdssi:RelationshipReference SourceId="rId79"/>
            <mdssi:RelationshipReference SourceId="rId102"/>
            <mdssi:RelationshipReference SourceId="rId5"/>
            <mdssi:RelationshipReference SourceId="rId61"/>
            <mdssi:RelationshipReference SourceId="rId82"/>
            <mdssi:RelationshipReference SourceId="rId90"/>
            <mdssi:RelationshipReference SourceId="rId95"/>
            <mdssi:RelationshipReference SourceId="rId19"/>
            <mdssi:RelationshipReference SourceId="rId14"/>
            <mdssi:RelationshipReference SourceId="rId22"/>
            <mdssi:RelationshipReference SourceId="rId27"/>
            <mdssi:RelationshipReference SourceId="rId30"/>
            <mdssi:RelationshipReference SourceId="rId35"/>
            <mdssi:RelationshipReference SourceId="rId43"/>
            <mdssi:RelationshipReference SourceId="rId48"/>
            <mdssi:RelationshipReference SourceId="rId56"/>
            <mdssi:RelationshipReference SourceId="rId64"/>
            <mdssi:RelationshipReference SourceId="rId69"/>
            <mdssi:RelationshipReference SourceId="rId77"/>
            <mdssi:RelationshipReference SourceId="rId100"/>
            <mdssi:RelationshipReference SourceId="rId105"/>
            <mdssi:RelationshipReference SourceId="rId113"/>
            <mdssi:RelationshipReference SourceId="rId118"/>
            <mdssi:RelationshipReference SourceId="rId8"/>
            <mdssi:RelationshipReference SourceId="rId51"/>
            <mdssi:RelationshipReference SourceId="rId72"/>
            <mdssi:RelationshipReference SourceId="rId80"/>
            <mdssi:RelationshipReference SourceId="rId85"/>
            <mdssi:RelationshipReference SourceId="rId93"/>
            <mdssi:RelationshipReference SourceId="rId98"/>
            <mdssi:RelationshipReference SourceId="rId121"/>
            <mdssi:RelationshipReference SourceId="rId3"/>
            <mdssi:RelationshipReference SourceId="rId12"/>
            <mdssi:RelationshipReference SourceId="rId17"/>
            <mdssi:RelationshipReference SourceId="rId25"/>
            <mdssi:RelationshipReference SourceId="rId33"/>
            <mdssi:RelationshipReference SourceId="rId38"/>
            <mdssi:RelationshipReference SourceId="rId46"/>
            <mdssi:RelationshipReference SourceId="rId59"/>
            <mdssi:RelationshipReference SourceId="rId67"/>
            <mdssi:RelationshipReference SourceId="rId103"/>
            <mdssi:RelationshipReference SourceId="rId108"/>
            <mdssi:RelationshipReference SourceId="rId116"/>
            <mdssi:RelationshipReference SourceId="rId20"/>
            <mdssi:RelationshipReference SourceId="rId41"/>
            <mdssi:RelationshipReference SourceId="rId54"/>
            <mdssi:RelationshipReference SourceId="rId62"/>
            <mdssi:RelationshipReference SourceId="rId70"/>
            <mdssi:RelationshipReference SourceId="rId75"/>
            <mdssi:RelationshipReference SourceId="rId83"/>
            <mdssi:RelationshipReference SourceId="rId88"/>
            <mdssi:RelationshipReference SourceId="rId91"/>
            <mdssi:RelationshipReference SourceId="rId96"/>
            <mdssi:RelationshipReference SourceId="rId111"/>
            <mdssi:RelationshipReference SourceId="rId6"/>
            <mdssi:RelationshipReference SourceId="rId15"/>
            <mdssi:RelationshipReference SourceId="rId23"/>
            <mdssi:RelationshipReference SourceId="rId28"/>
            <mdssi:RelationshipReference SourceId="rId36"/>
            <mdssi:RelationshipReference SourceId="rId49"/>
            <mdssi:RelationshipReference SourceId="rId57"/>
            <mdssi:RelationshipReference SourceId="rId106"/>
            <mdssi:RelationshipReference SourceId="rId114"/>
            <mdssi:RelationshipReference SourceId="rId119"/>
            <mdssi:RelationshipReference SourceId="rId10"/>
            <mdssi:RelationshipReference SourceId="rId31"/>
            <mdssi:RelationshipReference SourceId="rId44"/>
            <mdssi:RelationshipReference SourceId="rId52"/>
            <mdssi:RelationshipReference SourceId="rId60"/>
            <mdssi:RelationshipReference SourceId="rId65"/>
            <mdssi:RelationshipReference SourceId="rId73"/>
            <mdssi:RelationshipReference SourceId="rId78"/>
            <mdssi:RelationshipReference SourceId="rId81"/>
            <mdssi:RelationshipReference SourceId="rId86"/>
            <mdssi:RelationshipReference SourceId="rId94"/>
            <mdssi:RelationshipReference SourceId="rId99"/>
            <mdssi:RelationshipReference SourceId="rId101"/>
            <mdssi:RelationshipReference SourceId="rId4"/>
            <mdssi:RelationshipReference SourceId="rId9"/>
            <mdssi:RelationshipReference SourceId="rId13"/>
            <mdssi:RelationshipReference SourceId="rId18"/>
            <mdssi:RelationshipReference SourceId="rId39"/>
            <mdssi:RelationshipReference SourceId="rId109"/>
            <mdssi:RelationshipReference SourceId="rId34"/>
            <mdssi:RelationshipReference SourceId="rId50"/>
            <mdssi:RelationshipReference SourceId="rId55"/>
            <mdssi:RelationshipReference SourceId="rId76"/>
            <mdssi:RelationshipReference SourceId="rId97"/>
            <mdssi:RelationshipReference SourceId="rId104"/>
            <mdssi:RelationshipReference SourceId="rId120"/>
            <mdssi:RelationshipReference SourceId="rId7"/>
            <mdssi:RelationshipReference SourceId="rId71"/>
            <mdssi:RelationshipReference SourceId="rId92"/>
            <mdssi:RelationshipReference SourceId="rId2"/>
            <mdssi:RelationshipReference SourceId="rId29"/>
            <mdssi:RelationshipReference SourceId="rId24"/>
            <mdssi:RelationshipReference SourceId="rId40"/>
            <mdssi:RelationshipReference SourceId="rId45"/>
            <mdssi:RelationshipReference SourceId="rId66"/>
            <mdssi:RelationshipReference SourceId="rId87"/>
            <mdssi:RelationshipReference SourceId="rId110"/>
            <mdssi:RelationshipReference SourceId="rId115"/>
          </Transform>
          <Transform Algorithm="http://www.w3.org/TR/2001/REC-xml-c14n-20010315"/>
        </Transforms>
        <DigestMethod Algorithm="http://www.w3.org/2000/09/xmldsig#sha1"/>
        <DigestValue>k/UoNiSee0Ath+OvKo/Ock/K0mY=
</DigestValue>
      </Reference>
    </Manifest>
    <SignatureProperties>
      <SignatureProperty Id="idSignatureTime" Target="#idPackageSignature">
        <mdssi:SignatureTime>
          <mdssi:Format>YYYY-MM-DDThh:mm:ssTZD</mdssi:Format>
          <mdssi:Value>2014-02-05T01:57:08Z</mdssi:Value>
        </mdssi:SignatureTime>
      </SignatureProperty>
    </SignatureProperties>
  </Object>
  <Object Id="idOfficeObject">
    <SignatureProperties>
      <SignatureProperty Id="idOfficeV1Details" Target="idPackageSignature">
        <SignatureInfoV1 xmlns="http://schemas.microsoft.com/office/2006/digsig">
          <SetupID>{004C6168-5B1D-44FA-B951-DA93D706327B}</SetupID>
          <SignatureText/>
          <SignatureImage>AQAAAGwAAAAAAAAAAAAAAHoAAAAvAAAAAAAAAAAAAACcDAAA6wQAACBFTUYAAAEA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/3//f/9//3//f/9//3//f/5//n//f/9//3//f/9//3//f/9//3//f/9//3//f/9/
/3//f/9//3//f/9//3//f/9//3//f/9//3//f/9//3//f/9//3//f/9//3//f/9/
/3//f/9//3//f/9//3//f/9//3//f/9//3//f/9//3//f/9//3//f/9//3//f/9/
/3//f/9//3//f/9//3//f/9//3//f/9//3//f/9//3//f/9//3//f/9//3//f/9/
/3//f/9//3//f/9//3//f/9//3//f/9//3//f/9//3//f/9//3//f/9//3//f/9/
/3//f/9//3//f/9//3//f/9//3//f/9//3//f/9//3//f/9//3//f/9//3//f/9/
/3//f/9//3//f/9//3//f/9//3//f/9//3//f/9//3//f/9//3//f/9//3//f/9/
/3//f/9//3//f/9//3//f/9//3//f/9//3//f/9//3//f/9//3//f/9//3//f/9/
/3//f/9//3//f/9//3//f/9//3//f/9//3//f/9//3//f/9//3//f/9//3//f/9/
/3//f/9//3//f/9//3//f/9//3//f/9//3//f/9//3//f/9//3//f/9//3//f/9/
/3//f/9//3//f/9//3//f/9//3//f/9//3//f/5//n//f/9//3//f/9//3//f/9/
/3//f/9//3//f/9//3//f/9//3//f/9//3//f/9//3//f/9//3//f/9//3//f/9/
/3//f/9//3//f/9//3//f/9//3//f/9//3//f/9//3//f/9//3//f/9//3//f/9/
/3//f/9//3//f/9//3//f/9//3//f/9//3//f/9//3//f/9//3//f/9//3//f/9/
/3//f/9//3//f/9//3//f/9//3//f/9//3//f/9//3//f/9//3//f/9//3//f/9/
/3//f/9//3//f/9//3//f/9//3//f/9//3//f/9//3//f/9//3//f/9//3//f/9/
/3//f/9//3//f/9//3//f/9//3//f/9//3//f/9//3//f/9//3//f/9//3//f/9/
/3//f/9//3//f/9//3//f/9//3//f/9//3//f/9//3//f/9//3//f/9//3//f/9/
/3//f/9//3//f/9//3//f/9//3//f/9//3//f/9//3//f/9//3//f/9//3//f/9/
/3//f/9//3//f/9//3//f/9//3//f/9//3//f/9//3//f/9//3//f/9//3//f/9/
/3//f/9//3//f/9//3//f/9//3//f/9//3v/f997/3//e/9//3//f/5//n/+f/9/
/3//f/9//3//f/9//3//f/9//3//f/9//n//f/9//3//f/9//3//f/9//3//f/9/
/3//f/9//3//f/9//3//f/9//3//f/9//3//f/9//3//f/9//3//f/9//3//f/9/
/3//f/9//3//f/9//3//f/9//3//f/9//3//f/9//3//f/9//3//f/9//3//f/9/
/3//f/9//3//f/9//3//f/9//3//f/9//3//f/9//3//f/9//3//f/9//3//f/9/
/3//f/9//3//f/9//3//f/9//3//f/9//3//f/9//3//f/9//3//f/9//3//f/9/
/3//f/9//3//f/9//3//f/9//3//f/9//3//f/9//3//f/9//3//f/9//3//f/9/
/3//f/9//3//f/9//3//f/9//3//f/9//3//f/9//3//f/9//3//f/9//3//f/9/
/3//f/9//3//f/9//3//f/9//3//f/9//3//f/9//3//f/9//3//f/9//3//f/9/
/3//f/9//3//f/9//3//f/9//3//f/9//3//f/9//3//f/9//3//f/9//3//f/9/
/3//f/9//3//f/9//3//f/9//3//f/9//3//f/9//3//f/9/33uec55vv3f/e/9/
/3//f/9//n//f/9//3//f/9//3//f/9//3//f/9//3//f/5//3/+f/9//3//f/9/
/3//f/9//3//f/9//3//f/9//3//f/9//3//f/9//3//f/9//3//f/9//3//f/9/
/3//f/9//3//f/9//3//f/9//3//f/9//3//f/9//3//f/9//3//f/9//3//f/9/
/3//f/9//3//f/9//3//f/9//3//f/9//3//f/9//3//f/9//3//f/9//3//f/9/
/3//f/9//3//f/9//3//f/9//3//f/9//3//f/9//3//f/9//3//f/9//3//f/9/
/3//f/9//3//f/9//3//f/9//3//f/9//3//f/9//3//f/9//3//f/9//3//f/9/
/3//f/9//3//f/9//3//f/9//3//f/9//3//f/9//3//f/9//3//f/9//3//f/9/
/3//f/9//3//f/9//3//f/9//3//f/9//3//f/9//3//f/9//3//f/9//3//f/9/
/3//f/9//3//f/9//3//f/9//3//f/9//3//f/9//3//f/9//3//f/9//3//f/9/
/3//f/9//3//f/9//3//f/9//3//f/9//3//f/9//3//f/9//3//f/9//3//f/9/
fW/6WrhWPGN+b/9//3//f/9//3/+f/9//3//f/9//3//f/9//3//f/9//3//f/5/
/n/+f/9//3//f/9//3//f/9//3//f/9//3//f/9//3//f/9//3//f/9//3//f/9/
/3//f/9//3//f/9//3//f/9//3//f/9//3//f/9//3//f/9//3//f/9//3//f/9/
/3//f/9//3//f/9//3//f/9//3//f/9//3//f/9//3//f/9//3//f/9//3//f/9/
/3//f/9//3//f/9//3//f/9//3//f/9//3//f/9//3//f/9//3//f/9//3//f/9/
/3//f/9//3//f/9//3//f/9//3//f/9//3//f/9//3//f/9//3//f/9//3//f/9/
/3//f/9//3//f/9//3//f/9//3//f/9//3//f/9//3//f/9//3//f/9//3//f/9/
/3//f/9//3//f/9//3//f/9//3//f/9//3//f/9//3//f/9//3//f/9//3//f/9/
/3//f/9//3//f/9//3//f/9//3//f/9//3//f/9//3//f/9//3//f/9//3//f/9/
/3//f/9//3//f/9//3//f/9//3//f/9//3//f/9//3//f/9//3//f/9//3//f/9/
/3//f/9//3//f997PGd3SlZGeE49Z997/3/fe/9//3//f/9//3//f/9//3//f/9/
/3//f/9//3//f/9//n/+f/9//3//f/9//3//f/9//3//f/9//3//f/9//3//f/9/
/3//f/9//3//f/9//3//f/9//3//f/9//3//f/9//3//f/9//3//f/9//3//f/9/
/3//f/9//3//f/9//3//f/9//3//f/9//3//f/9//3//f/9//3//f/9//3//f/9/
/3//f/9//3//f/9//3//f/9//3//f/9//3//f/9//3//f/9//3//f/9//3//f/9/
/3//f/9//3//f/9//3//f/9//3//f/9//3//f/9//3//f/9//3//f/9//3//f/9/
/3//f/9//3//f/9//3//f/9//3//f/9//3//f/9//3//f/9//3//f/9//3//f/9/
/3//f/9//3//f/9//3//f/9//3//f/9//3//f/9//3//f/9//3//f/9//3//f/9/
/3//f/9//3//f/9//3//f/9//3//f/9//3//f/9//3//f/9//3//f/9//3//f/9/
/3//f/9//3//f/9//3//f/9//3//f/9//3//f/9//3//f/9//3//f/9//3//f/9/
/3//f/9//3//f/9//3//f/5//3//f997+15XShVCN0K7Vp9zv3ffe99733++d793
v3ffe79333vfe/9//3//f/9//3//e/9//3//f/9//3//f/9//3//f/9//3//f/9/
/3//f/9//3//f/9//3//f/9//3//f/9//3//f/9//3//f/9//3//f/9//3//f/9/
/3//f/9//3//f/9//3//f/9//3//f/9//3//f/9//3//f/9//3//f/9//3//f/9/
/3//f/9//3//f/9//3//f/9//3//f/9//3//f/9//3//f/9//3//f/9//3//f/9/
/3//f/9//3//f/9//3//f/9//3//f/9//3//f/9//3//f/9//3//f/9//3//f/9/
/3//f/9//3//f/9//3//f/9//3//f/9//3//f/9//3//f/9//3//f/9//3//f/9/
/3//f/9//3//f/9//3//f/9//3//f/9//3//f/9//3//f/9//3//f/9//3//f/9/
/3//f/9//3//f/9//3//f/9//3//f/9//3//f/9//3//f/9//3//f/9//3//f/9/
/3//f/9//3//f/9//3//f/9//3//f/9//3//f/9//3//f/9//3//f/9//3//f/9/
/3//f/9//3//f/9//3//f/9//3//f/9//3//f/9//3//f793HGNYSllK9z16Tj9n
33u/d39vPGcbY/peG2P7XhtjHGNea39vv3ffd/9//3//f/97/3//f/9//3//f/9/
/3//f/9//3//f/9//3//f/9//3//f/9//3//f/9//3//f/9//3//f/9//3//f/9/
/3//f/9//3//f/9//3//f/9//3//f/9//3//f/9//3//f/9//3//f/9//3//f/9/
/3//f/9//3//f/9//3//f/9//3//f/9//3//f/9//3//f/9//3//f/9//3//f/9/
/3//f/9//3//f/9//3//f/9//3//f/9//3//f/9//3//f/9//3//f/9//3//f/9/
/3//f/9//3//f/9//3//f/9//3//f/9//3//f/9//3//f/9//3//f/9//3//f/9/
/3//f/9//3//f/9//3//f/9//3//f/9//3//f/9//3//f/9//3//f/9//3//f/9/
/3//f/9//3//f/9//3//f/9//3//f/9//3//f/9//3//f/9//3//f/9//3//f/9/
/3//f/9//3//f/9//3//f/9//3//f/9//3//f/9//3//f/9//3//f/9//3//f/9/
/3//f/9//3//f/9//3//f/9//3//f/9//3//f/9//3//f/9//3//f/9//3//f997
/F56TpxSOUYYQt5af28+a5lWmFKYUnhOV0pXSjdKWEp5TrtWu1b8Xl5rv3f/e/9/
/3v/f/9//3//f/9//3//f/9//3//f/9//3//f/9//3//f/9//3//f/9//3//f/9/
/3//f/9//3//f/9//3//f/9//3//f/9//3//f/9//3//f/9//3//f/9//3//f/9/
/3//f/9//3//f/9//3//f/9//3//f/9//3//f/9//3//f/9//3//f/9//3//f/9/
/3//f/9//3//f/9//3//f/9//3//f/9//3//f/9//3//f/9//3//f/9//3//f/9/
/3//f/9//3//f/9//3//f/9//3//f/9//3//f/9//3//f/9//3//f/9//3//f/9/
/3//f/9//3//f/9//3//f/9//3//f/9//3//f/9//3//f/9//3//f/9//3//f/9/
/3//f/9//3//f/9//3//f/9//3//f/9//3//f/9//3//f/9//3//f/9//3//f/9/
/3//f/9//3//f/9//3//f/9//3//f/9//3//f/9//3//f/9//3//f/9//3//f/9/
/3//f/9//3//f/9//3//f/9//3//f/9//3//f/9//3//f/9//3//f/9//3//f/9/
/3//f/9//3//f997Pme9Vh9jnVI6RltK3l7dWrtW21odYz1nHmPdWrxWek5ZShhG
OEpZSrtWHGN/b793/3//f/9//3//f/9//3//f/9//3//f/9//3//f/9//3//f/9/
/3//f/9//3//f/9//3//f/9//3//f/9//3//f/9//3//f/9//3//f/9//3//f/9/
/3//f/9//3//f/9//3//f/9//3//f/9//3//f/9//3//f/9//3//f/9//3//f/9/
/3//f/9//3//f/9//3//f/9//3//f/9//3//f/9//3//f/9//3//f/9//3//f/9/
/3//f/9//3//f/9//3//f/9//3//f/9//3//f/9//3//f/9//3//f/9//3//f/9/
/3//f/9//3//f/9//3//f/9//3//f/9//3//f/9//3//f/9//3//f/9//3//f/9/
/3//f/9//3//f/9//3//f/9//3//f/9//3//f/9//3//f/9//3//f/9//3//f/9/
/3//f/9//3//f/9//3//f/9//3//f/9//3//f/9//3//f/9//3//f/9//3//f/9/
/3//f/9//3//f/9//3//f/9//3//f/9//3//f/9//3//f/9//3//f/9//3//f/9/
/3//f/9//3//f/9//3//f/9//3//f997PWf9Xj9n/146RhlCnFI/a59zv3efd797
v3e/e59zf3M+Z/5ivFZ6UlhKWE6aVj5nv3P/f/9//3//f/9//3//f/9//3//f/9/
/3//f/9//3//f/9//3//f/9//3//f/9//3//f/9//3//f/9//3//f/9//3//f/9/
/3//f/9//3//f/9//3//f/9//3//f/9//3//f/9//3//f/9//3//f/9//3//f/9/
/3//f/9//3//f/9//3//f/9//3//f/9//3//f/9//3//f/9//3//f/9//3//f/9/
/3//f/9//3//f/9//3//f/9//3//f/9//3//f/9//3//f/9//3//f/9//3//f/9/
/3//f/9//3//f/9//3//f/9//3//f/9//3//f/9//3//f/9//3//f/9//3//f/9/
/3//f/9//3//f/9//3//f/9//3//f/9//3//f/9//3//f/9//3//f/9//3//f/9/
/3//f/9//3//f/9//3//f/9//3//f/9//3//f/9//3//f/9//3//f/9//3//f/9/
/3//f/9//3//f/9//3//f/9//3//f/9//3//f/9//3//f/9//3//f/9//3//f/9/
/3//f/9//3//f/9//3//f/9//3//f/9//3//f/9//3//f/97nXM8Y39vP2ecUvhB
vFa/c/9/33v/f/9//3//f/9/33/fe793n3M9Z/temVJXSjdG3Fp/b/9//3//f/9/
/3//f/9//3//f/9//3//f/9//3//f/9//3//f/9//3//f/9//3//f/9//3//f/9/
/3//f/9//3//f/9//3/+f/9//3v/f/9//3/+f/5//X//f/9//3//f/9//3//f/9/
/3//f/9//3//f/9//3//f/9//3//f/9//3//f/9//3//f/9//3//f/9//3//f/9/
/3//f/9//3//f/9//3//f/9//3//f/9//3//f/9//3//f/9//3//f/9//3//f/9/
/3//f/9//3//f/9//3//f/9//3//f/9//3//f/9//3//f/9//3//f/9//3//f/9/
/3//f/9//3//f/9//3//f/9//3//f/9//3//f/9//3//f/9//3//f/9//3//f/9/
/3//f/9//3//f/9//3//f/9//3//f/9//3//f/9//3//f/9//3//f/9//3//f/9/
/3//f/9//3//f/9//3//f/9//3//f/9//3//f/9//3//f/9//3//f/9//3//f/9/
/3//f/9//3//f/9//3//f/9//3//f/9//3//f/9//3//f/9//3//f/9//3/+f/5/
m3Nba35vf3PdWhhGekp/b/97/3v/f/9//n//f/9//3/fe99733u/d35vHWOaUlhK
OEa6Ul5rv3f/f/9//3//f/9//3//f/9//3//f/9//3/+f/9//3//f/9//3//f/9/
/3//f/9//3//f/9//3//f/9//3/ff/9/3Xf+f/97/3v/e/9//3//f/1//n//f/9/
/3//f/9//3//f/9//3//f/5//3//f/9//3//f/9//3//f/9//3//f/9//3//f/9/
/n//f/5//3/+f/9//n//f/9//3//f/9//3//f/9//3//f/9//3//f/9//3//f/9/
/3//f/9//3//f/9//3//f/9//3//f/9//3//f/9//3//f/9//3//f/9//3//f/9/
/3//f/9//3//f/9//3//f/9//3//f/9//3//f/9//3//f/9//3//f/9//3//f/9/
/3//f/9//3//f/9//3//f/9//3//f/9//3//f/9//3//f/9//3//f/9//3//f/9/
/3//f/9//3//f/9//3//f/9//3//f/9//3//f/9//3//f/9//3//f/9//3//f/9/
/3//f/9//3//f/9//3//f/9//3//f/9//3//f/9//3//f/9//3//f/9//3//f/9/
/3//f/9//3/+f/5/3Xt8b59zn3M/Z1pKOEYcX/97/3//f/9//3//f/9//3//f/9/
/3//f/9/v3dfa9xaeU4WQplSPWffe/9//3//f/9//3//f/9//3//f/9//3//f/9/
/3//f/9//3//f/9//3//f/9//3//f/9//3//f/9/33/fe51zW2ucc/9//3//f/9/
/3//f/9//3//f/9//3//f/9//3//f/9//3//f/9//3//f/9//3//f/9//3//f/9/
/3//f/9//3//f/9//3//f/9//3//f/9//3//f/9//3//f/9//3//f/9//3//f/9/
/3//f/9//3//f/9//3//f/9//3//f/9//3//f/9//3//f/9//3//f/9//3//f/9/
/3//f/9//3//f/9//3//f/9//3//f/9//3//f/9//3//f/9//3//f/9//3//f/9/
/3//f/9//3//f/9//3//f/9//3//f/9//3//f/9//3//f/9//3//f/9//3//f/9/
/3//f/9//3//f/9//3//f/9//3//f/9//3//f/9//3//f/9//3//f/9//3//f/9/
/3//f/9//3//f/9//3//f/9//3//f/9//3//f/9//3//f/9//3//f/9//3//f/9/
/3//f/9//3//f/9//3//f/9//3/+f/5/3Xudc11rn3Nfa5xW9j26Ur9z/3/ee/9/
/3//f/9//3//f/9/33v/f/9//3/fe59z/F54ThZGmVIcY793/3//f/9//3//f/9/
/3//f/9//3/+f/9//3//f/9//3//f/9//3//f/9//3//f/9//3//f/9//39+b/le
llIaY993/3/fe/9/33v/f/97/3/+f/9//3//f/9//3//f/9//3//f/9//3//f/9/
/3//f/9//3//f/9//3//f/9//3//f/9//3//f/9//3//f/9//3//f/9//3//f/9/
/3//f/9//3//f/9//3//f/9//3//f/9//3//f/9//3//f/9//3//f/9//3//f/9/
/3//f/9//3//f/9//3//f/9//3//f/9//3//f/9//3//f/9//3//f/9//3//f/9/
/3//f/9//3//f/9//3//f/9//3//f/9//3//f/9//3//f/9//3//f/9//3//f/9/
/3//f/9//3//f/9//3//f/9//3//f/9//3//f/9//3//f/9//3//f/9//3//f/9/
/3//f/9//3//f/9//3//f/9//3//f/9//3//f/9//3//f/9//3//f/9//3//f/9/
/3//f/9//3//f/9//3//f/9//3//f/9//3//f/9//3//f/5//3++d35vf3O/d/5e
F0JXRn5r/3v/e/9//3//f/9//3//f/9//3//f/9//3//f/9/v3cdY3lOFkZYTh1j
33v/f/9//3//f/9//3//f/9//3//f/9//3//f/9//3//f/9//3//f/9//3//f/9/
/3//f/9//39+b5hSNUaYUp9vv3d/b35rv3f/e/9//3//f/9//3//f/9//3//f/9/
/3//f/9//3//f/9//3//f/9//3//f/9//3//f/9//3//f/9//3//f/9//3//f/9/
/3//f/9//3//f/9//3//f/9//3//f/9//3//f/9//3//f/9//3//f/9//3//f/9/
/3//f/9//3//f/9//3//f/9//3//f/9//3//f/9//3//f/9//3//f/9//3//f/9/
/3//f/9//3//f/9//3//f/9//3//f/9//3//f/9//3//f/9//3//f/9//3//f/9/
/3//f/9//3//f/9//3//f/9//3//f/9//3//f/9//3//f/9//3//f/9//3//f/9/
/3//f/9//3//f/9//3//f/9//3//f/9//3//f/9//3//f/9//3//f/9//3//f/9/
/3//f/9//3//f/9//3//f/9//3//f/9//3//f/9//3//f/9//3//f/9//3//f/9/
/3/fe11rn3O/dz9nOEYVPhtf/3v/e/9//3//f/9//3//f/9//3//f/9//3//e/9/
/3vfdx5jek72QZlSPWe/d/97/3//f/9//n//f/9//3//f/9//3//f/9//3//f/9/
/3//f/9//3//f/9//3//f/9//39+b7pWFkI4Rv1eX2u6VplS/F6fc997/3//f/9/
/n//f/9//3//f/9//3//f/9//3//f/9//3//f/5//3//f/9//3//f/9//3//f/9/
/3//f/9//3//f/9//3//f/9//3//f/9//3//f/9//3//f/9//3//f/9//3//f/9/
/3//f/9//3//f/9//3//f/9//3//f/9//3//f/9//3//f/9//3//f/9//3//f/9/
/3//f/9//3//f/9//3//f/9//3//f/9//3//f/9//3//f/9//3//f/9//3//f/9/
/3//f/9//3//f/9//3//f/9//3//f/9//3//f/9//3//f/9//3//f/9//3//f/9/
/3//f/9//3//f/9//3//f/9//3//f/9//3//f/9//3//f/9//3//f/9//3//f/9/
/3//f/9//3//f/9//3//f/9//3//f/9//3//f/9//3//f/9//3//f/9//3//f/9/
/3//f/9//3//f/5//3/fe11rf2+/d39vmlIVPtpWv3P/f/9//3//f/9//3//f/9/
/3//f/9//3//f/9//3//f793H2N6ThdCmVJdZ997/3//f/9//3/+f/9//3//f/9/
/3//f/9//3//f/9//3//f/9//3//f5xzvXfee/9//3+/e/1eOkr4Qd1aX2fbWldK
mU79Xp9z33v/f/9//3//f/9//3//f/9//3//f/9//3//f/9//3//f/9//3//f/9/
/3//f/9//3//f/9//3//f/9//3//f/9//3//f/9//3//f/9//3//f/9//3//f/9/
/3//f/9//3//f/9//3//f/9//3//f/9//3//f/9//3//f/9//3//f/9//3//f/9/
/3//f/9//3//f/9//3//f/9//3//f/9//3//f/9//3//f/9//3//f/9//3//f/9/
/3//f/9//3//f/9//3//f/9//3//f/9//3//f/9//3//f/9//3//f/9//3//f/9/
/3//f/9//3//f/9//3//f/9//3//f/9//3//f/9//3//f/9//3//f/9//3//f/9/
/3//f/9//3//f/9//3//f/9//3//f/9//3//f/9//3//f/9//3//f/9//3//f/9/
/3//f/9//3//f/9//3//f/5//3//f/5/33vfezxnPmd/b59z3Fo2QphOf2vfd/9/
/3//f/9//3//f/9//3//f/9//3//e99733ffe997v3fdXhdC9UH7Xr9z/3//e/9/
/n//f/9//3//f/9//3//f/9//3//f/9//3//f/9//3+9d3tvWmu9d/9//3/fez9n
W0r4PZxSf2s+Z9tWWEqbUh5jv3fff/9//3v/f/97/3//e/9/33//f/9//3//f/9/
/3//f/5//3//f/9//3//f/9//3//f/9//3//f/9//3//f/9//3//f/9//3//f/9/
/3//f/9//3//f/9//3//f/9//3//f/9//3//f/9//3//f/9//3//f/9//3//f/9/
/3//f/9//3//f/9//3//f/9//3//f/9//3//f/9//3//f/9//3//f/9//3//f/9/
/3//f/9//3//f/9//3//f/9//3//f/9//3//f/9//3//f/9//3//f/9//3//f/9/
/3//f/9//3//f/9//3//f/9//3//f/9//3//f/9//3//f/9//3//f/9//3//f/9/
/3//f/9//3//f/9//3//f/9//3//f/9//3//f/9//3//f/9//3//f/9//3//f/9/
/3//f/9//3//f/9//3//f/9//3//f/9//3//f/9//3//f/9//3+/d11r+15fa793
f2tYSjZGHF//e/97/3//f/9//3//f/9//3//f/9//3//f95733u/d793/3u/d5pS
FkJYSl5r33v/f/9//3//f/9//3//f/9//3//f/9//3//f/9//3//f/9//3/ee3tv
nHPee/9//3//e59z314aQlxKP2O/d39r3FZZSptWPmffe/9//3//f/9//3//f/9/
/3//f/9//3//f/9//3//f/9//3//f/9//3//f/9//3//f/9//3//f/9//3//f/9/
/3//f/9//3//f/9//3//f/9//3//f/9//3//f/9//3//f/9//3//f/9//3//f/9/
/3//f/9//3//f/9//3//f/9//3//f/9//3//f/9//3//f/9//3//f/9//3//f/9/
/3//f/9//3//f/9//3//f/9//3//f/9//3//f/9//3//f/9//3//f/9//3//f/9/
/3//f/9//3//f/9//3//f/9//3//f/9//3//f/9//3//f/9//3//f/9//3//f/9/
/3//f/9//3//f/9//3//f/9//3//f/9//3//f/9//3//f/9//3//f/9//3//f/9/
/3//f/9//3//f/9//3//f/9//3//f/9//3//f/9//3//f/9//3//f/5//3//f/9/
/3+/d11r+14dY793f2+aUhU+21a/c/9//3//f/9//3//f/9//3//f/9//3/+f/9/
3nvfe59v33efcx5jWUo4Rttav3ffe/9//nv/f/9//3//f/9//3//f/9//3//f/9/
/3//f/9//3/ee957vXf/f/9//3/fe793/l5bSjtG/l6fb79zPme7VllK3Fp+b/97
/3v/e99333u/d99733v/e997/3//f/9//3//f/9//3/+f/9//n//f/5//3/+f/9/
/3//f/9//3/ee/9//3//f/9//3//f/9//3//f/9//3//f/9//3//f/9//3//f/9/
/3//f/9//3//f/9//3//f/9//3//f/9//3//f/9//3//f/9//3//f/9//3//f/9/
/3//f/9//3//f/9//3//f/9//3//f/9//3//f/9//3//f/9//3//f/9//3//f/9/
/3//f/9//3//f/9//3//f/9//3//f/9//3//f/9//3//f/9//3//f/9//3//f/9/
/3//f/9//3//f/9//3//f/9//3//f/9//3//f/9//3//f/9//3//f/9//3//f/9/
/3//f/9//3//f/9//3//f/9//3//f/9//3//f/9//3//f/9//3//f/9//3//f/9/
/3//f/9//n//f/9//3+/d59z+14cX39v33f9XjdCeU5/b/97/3//f/9//3//f/9/
/3//f/9//3//f/9//3/fe79zn2+/c39v3VoXQppSf2//f/9//3/+e/9//3//f/9/
/3//f/9//3//f/9//3//f/9//3//f/9//3//f/9//3//f793X2t8TjpGvVZ/a79z
v3MdY3lOWEr9Xn9vv3d/b15nHGM9Z15rn3Ofc55znnPfe/9//3//f/9//3//f/5/
/3//f/9//n//f/9//3//f/9//3//f/9//3//f/9//3//f/9//3//f/9//3//f/9/
/3//f/9//3//f/9//3//f/9//3//f/9//3//f/9//3//f/9//3//f/9//3//f/9/
/3//f/9//3//f/9//3//f/9//3//f/9//3//f/9//3//f/9//3//f/9//3//f/9/
/3//f/9//3//f/9//3//f/9//3//f/9//3//f/9//3//f/9//3//f/9//3//f/9/
/3//f/9//3//f/9//3//f/9//3//f/9//3//f/9//3//f/9//3//f/9//3//f/9/
/3//f/9//3//f/9//3//f/9//3//f/9//3//f/9//3//f/9//3//f/9//3//f/9/
/3//f/9//3//f/9//3//f/5//3//f/9/33vfe593HGPaWj5nv3d/a1lKWEocX993
/3//f/97/3//e/9//3//f/9//3//f/9//3//f953vnOfb59z/VoYQllKX2vfe/9/
/3//f/97/3//f/9//3//f/9//3//f/9//3//f/9//3//f/9//3//f/97/3//e/97
n2/dVhhCm1JfZ99333efb9tWWEpZSt5e3lq8VnlOmlL8Xl5rXmtda/peO2dca553
33v/f99//3/+f/9//n//f/5//3//f/9//3//f/9//3//f/9//3//f/9//3//f/9/
/3//f/9//3//f/9//3//f/9//3//f/9//3//f/9//3//f/9//3//f/9//3//f/9/
/3//f/9//3//f/9//3//f/9//3//f/9//3//f/9//3//f/9//3//f/9//3//f/9/
/3//f/9//3//f/9//3//f/9//3//f/9//3//f/9//3//f/9//3//f/9//3//f/9/
/3//f/9//3//f/9//3//f/9//3//f/9//3//f/9//3//f/9//3//f/9//3//f/9/
/3//f/9//3//f/9//3//f/9//3//f/9//3//f/9//3//f/9//3//f/9//3//f/9/
/3//f/9//3//f/9//3//f/9//3//f/9//3/+f/9//3//f997v3e/d997XWf7Xvxe
v3O/c7xWOEbbVp5v/3//f/9//3//f/9//3//f/9//3//f/9//3//f/5//Xffd79z
H2M5RjlG3Frfe/97/3//f/9//3//f/9//3//f/9//3//f/9//3//f/9//3//f/9/
/3//f/9//3v/f/9733f9XlhGek5fZ79z/3ffd15rmU4YRhpGO0oaRhlCWUr+Xp9v
v3d9aztnGl8aXxpjXW+fd99//3//f/9//3//f/9//3//f/9//3//f/9//3//f/9/
/3//f/9//3//f/9//3//f/9//3//f/9//3//f/9//3//f/9//3//f/9//3//f/9/
/3//f/9//3//f/9//3//f/9//3//f/9//3//f/9//3//f/9//3//f/9//3//f/9/
/3//f/9//3//f/9//3//f/9//3//f/9//3//f/9//3//f/9//3//f/9//3//f/9/
/3//f/9//3//f/9//3//f/9//3//f/9//3//f/9//3//f/9//3//f/9//3//f/9/
/3//f/9//3//f/9//3//f/9//3//f/9//3//f/9//3//f/9//3//f/9//3//f/9/
/3//f/9//3//f/9//3//f/9//3//f/9//3//f/9//3//f/9//3//f/5//3//f99/
nnOfc59zf2/7XtpWXmffd/1eOUZ4Tn1r33f/f/97/3//e/9//3//f/9//3//f/9/
/3//f/17/Xv+d993P2d7ThhCm1Kfc997/3v/f/97/3//f/9//3//f/9//3//f/9/
/3//f/9//3//f/9//3//f/9//3//f/9/33deZ3hKeUodX59v33Pfd35r3Fo6SvpB
HEYbQtg59z16Tn9r33vfe55zfW/6XtlauVocY15rn3ffe/9//3//f/9//3//f997
fnN9b35vv3ffe/9//3//f/9//3//f/9//3//f/9//3//f/9//3//f/9//3//f/9/
/3//f/9//3//f/9//3//f/9//3//f/9//3//f/9//3//f/9//3//f/9//3//f/9/
/3//f/9//3//f/9//3//f/9//3//f/9//3//f/9//3//f/9//3//f/9//3//f/9/
/3//f/9//3//f/9//3//f/9//3//f/9//3//f/9//3//f/9//3//f/9//3//f/9/
/3//f/9//3//f/9//3//f/9//3//f/9//3//f/9//3//f/9//3//f/9//3//f/9/
/3//f/9//3//f/9//3//f/9//3//f/9//3//f/9//3//f/9//3//f/9//3//f/9/
/3/+f/5//n//f/9/v3d+b39vXmscY5lSHWO/cz9nekqZTjxj33f/e/9//3//f/9/
/3//f/9//3//f/9//3//f/17/Hv/e/97f298UjlGe05/b59z/3v/e/9//3//f/9/
/3//f/9//3//f/9//3//f/9//3//f/9//3//f/9//3//f/97/3ueb7pSWEbcWn9r
33ffd75zfmsfY55Wn1JdThpG2D1aTh5j33v/f/9/33u+czxn+l65WvteHGeec797
/3//f/9/33//f11r+mK4Vtla+2J+b593v3u/d99733v/f/9//3//f/9//3//f/9/
/3//f/9//3//f/9//3//f/9//3//f/9//3//f/9//3//f/9//3//f/9//3//f/9/
/3//f/9//3//f/9//3//f/9//3//f/9//3//f/9//3//f/9//3//f/9//3//f/9/
/3//f/9//3//f/9//3//f/9//3//f/9//3//f/9//3//f/9//3//f/9//3//f/9/
/3//f/9//3//f/9//3//f/9//3//f/9//3//f/9//3//f/9//3//f/9//3//f/9/
/3//f/9//3//f/9//3//f/9//3//f/9//3//f/9//3//f/9//3//f/9//3//f/9/
/3//f/9//3//f/9//3//f/5//3//f/9/33ufc11rPWf7XplS21afb19rvVJZSvta
nm//e/97/3//f/9//n//f/9//3//f/9//3//f/17/nvfd793HGN5TllO3Fpea35v
nnPfd953/3v/f/9//3//f/9//3//f/9//3//f/9//3//f/9//3//f/97/3//f/9/
/3vfd9taOUqbUl9r33ffd953/3u/d39vH2PfXpxWe056Uv1ef2/fe997/3/fe793
fW88Z/pe2l77Yl5vn3fff99/33+/ezxnd1JWTnhSmVa6Wh1j+177Xhxnn3O/e/9/
/3//f/9//3//f/9//3//f/9//3//f/9//3//f/9//3//f/9//3//f/9//3//f/9/
/3//f/5//3//f/9//3//f/9//3//f/9//3//f/9//3//f/9//3//f/9//3//f/9/
/3//f/9//3//f/9//3//f/9//3//f/9//3//f/9//3//f/9//3//f/9//3//f/9/
/3//f/9//3//f/9//3//f/9//3//f/9//3//f/9//3//f/9//3//f/9//3//f/9/
/3//f/9//3//f/9//3//f/9//3//f/9//3//f/9//3//f/9//3//f/9//3//f/9/
/3//f/9//3//f/9//3//f/9//3//f/9//3//f/9//n//f/9//3+/e59zHWP8XnlO
mk4eX39r/lp6TppSXmvfe/9//3//f/5//3//f/9//3//f/9//3/fe79zfm9+a/te
uVZ4TvteXmu/d35vfW99b75zvnf/f/9//3//f/9//3//f/9//3//f/9//3//f/9/
/3//f/9//3//f/9//3/ff19rW058Uj9n33fed/57/n//e997v3d/b19rHWO8WppW
/WJ/c99//3//f/9//3+/d31v+2LbXttePmufd/9/33/ff11rmFKYUj1n/GL8Xtta
eU4XQllK3F6fd/9//3//f/9//3//f/9//3//f/9//3//f/9//3//f/9//3//f/9/
/3//f/9//3//f/9//3//f/9//n//f/9//3//f/9//3//f/9//3//f/9//3//f/9/
/3//f/9//3//f/9//3//f/9//3//f/9//3//f/9//3//f/9//3//f/9//3//f/9/
/3//f/9//3//f/9//3//f/9//3//f/9//3//f/9//3//f/9//3//f/9//3//f/9/
/3//f/9//3//f/9//3//f/9//3//f/9//3//f/9//3//f/9//3//f/9//3//f/9/
/3//f/9//3//f/9//3//f/9//3//f/9//3//f/9//3//f/9//3//f/5//3//f/9/
/3/ff797f28dY5pSF0J6Sh5fH197SnpO/V6fc997/3//f/9//3v/f99733u/d59z
XWtdZ/xe/F7bXtta2locY31v33ffe793nm9+b31rfm+ec997/3//f/9//3//f/9/
/3//f/5//3/+f/9//n//f/5//3/ee/9//n//f39vvFpaTv1iv3P/e/x3/Xved/9/
33v/f997n3P8YplSeVLbXp9333//f/9//3/fe793n3ccZ7lWmVY9Z59z33vfe35v
uVa5Vl5rv3d/bz5nu1ZYSvY9N0ocY99733//f/9//3/+f/9//3//f/9//3//f/9/
/3//f/9//3//f/9//3//f/9//3//f/9//n//f/9//3//f/9//3//f/9//3//f/9/
/3//f/9//3//f/9//n//f/5//3//f/9//3//f/9//3//f/9//3//f/9//3//f/9/
/3//f/9//3//f/9//3//f/9//3//f/9//3//f/9//3//f/9//3//f/9//3//f/9/
/3//f/9//3//f/9//3//f/9//3//f/9//3//f/9//3//f/9//3//f/9//3//f/9/
/3//f/9//3//f/9//3//f/9//3//f/9//3//f/9//3//f/9//3//f/9//3//f/9/
/3//f/9//3//f/9//3//f/9/33ufdz5jeU4XPpxOvVJaRhlCnFI/Z79333v/e993
/3u/d39vHWP8XtpW21a6VvxeHmNfa15rn3Pfd/9/33v/f99733ufc39vXWtda55v
33v/e/9//3//f/9//3//f/9//3//f/5//3/+f/9//3/+f/5//3//e793/V55TrpW
nm/+e/17/Hf+e/97/3//f/9/33teb7pWmVa5Vp9z33v/f/9//3//e/9//3+/dxxn
uVq5Vhxjf2//f59zG1+YUhxjv3f/f793v3McX7pWV0q4Ujxn33v/f/9//3//f/9/
/3//f/9//3//f/9//3//f/9//3//f/9//3//f/9//3//f/5//3//f/9//3//f/9/
/3//f/9//3//f/9//3//f/9//3//f/5//n/9f/5//n/+f/5//n/+f/9//n//f/5/
/3/+f/9//3//f/9//3//f/9//3//f/9//3//f/9//3//f/9//3//f/9//3//f/9/
/3//f/9//3//f/9//3//f/9//3//f/9//3//f/9//3//f/9//3//f/9//3//f/9/
/3//f/9//3//f/9//3//f/9//3//f/9//3//f/9//3//f/9//3//f/9//3//f/9/
/3//f/9//3//f/9//3//f/9//3//f/9//3//f/9//3/fe793HV84RllGnFI7Rvk9
GkadVv5ePmcdYx1j/F7cWppOWEYXQlhKmlL8Xh5jf2t/b59zn3P/e99733vfe/97
33vfe59zf29ea15rfm+/d997/3//e/9//3//f/9//3//e/9//3v/f/9//3//e/9/
/3v/e793PmdZSnlOPGPed/53/nv+d/973nf+e/97/3+/d11rG2M7Z75z/3v+e/5/
/Xv+f/57/3/fe793O2fYVtlWXWefc793PWe5VtlWn3P/e/9733e/d55vG192TrdS
XGf/e/9//3//f/9//3//f99733+/e997v3vfe79733vfe/9/33v/f/9//3/+f/9/
/n//f/9//3//f/9//3//f/9//3//f/9//3//f/9//3//f/9//n/+f/5//3/+f/5/
/n//f/5//3/+f/9//n//f/9//3//f/9//3//f/9//3//f/9//3//f/9//3//f/9/
/3//f/5//3//f/9//n//f/9//3//f/9//3//f/9//3//f/9//3//f/9//3//f/9/
/3//f/9//3//f/9//3//f/9//3//f/9//3//f/9//3//f/9//3//f/9//3//f/9/
/3//f/9//3//f/9//3//f/9//3//f/9//3//f/9//3//f/9//3//f/9//3/fe/9/
v3e7VnpOvVK/VjxGPEZcSr5WnFJaShhCGEIYQjlGGEIYQllKu1bcWv1eHV8+Yx5j
Pmdfa59zn3O/d79zv3e/d993v3Ofcz5nPWdea59zv3ffe997/3vfe99733ffe997
/3v/e/9//3//f/97/3//e/97f2+8VnlKHF+fb/97/3v/f/97/3v+e/9//3//f/97
33u+d/9//3//f/17/n/+f/9//3v/f/9733ddaxxj+149Z39vf2v7WtpWXWffd/93
/3v/e/97nm8aX5dO2FZ9a99733v/f/9//3+ec31vO2c8Zx1jHWccYz1nXWd+b55v
v3ffd/9//3//f/9//3//f/9//3//f/9//3//f/9//3//f/9//3//f/9//3//f/9/
/3//f/9//3//f/9//3//f/9//3//f/9//3//f/9//3//f/9//3//f/9//3//f/9/
/3//f/9//3//f/9//3//f/9//3//f/9//3//f/9//3//f/9//3//f/9//3//f/9/
/3//f/9//3//f/9//3//f/9//3//f/9//3//f/9//3//f/9//3//f/9//3//f/9/
/3//f/9//3//f/9//3//f/9//3//f/9//3//f/9//3//f/9//3//f/9//3//f/9/
/n/+f/5//3/fe/9/33s+Z5pOvVb/Xr9WPUZdSr5SnVIZQtc5+D1bSnxOnVKbTrtS
mlKaUplSulKaUttW21bbWrtW3Fr8Wh1f/F4dXx1jPmcdY/1avFbdWt1aHmM/Z19r
X2dfaz5nX2s+Z15rXmt/b39rn2+fc39vn2+/c59vX2u9VltKvFJfZ59v33ffd993
33P/d993/3vfe/9733v/e993/3v/e/97/nf/e/97/3//e/97/3vfe35rHWPbWj5n
X2c+Y9pW+1p/a/97/3v/f/97/3ueb/tad07aVj1nn3O/d997fm8cY7lWuVa6UrtW
mlK7VrpW21raWvpaPGNdZ1xrnnO/c99733v/e997/3//f/9//3//f/9//3//f/9/
/n/+f/5//n/+f/9//3//f/9//3//f/9//3//f/9//3//f/9//3//f/9//3//f/9/
/3//f/9//3//f/9//3//f/9//3//f/9//3//f/9//3//f/9//3//f/9//3//f/9/
/3//f/9//3//f/9//3//f/9//3//f/9//3//f/9//3//f/9//3//f/9//3//f/9/
/3//f/9//3//f/9//3//f/9//3//f/9//3//f/9//3//f/9//3//f/9//3//f/9/
/3//f/9//3//f/5//3/+f/9//3//f/9//39/b9xam1L/Xt9aXUpcSv9e/16cThlC
W0q+Vj9jP2dfa19nX2c9Y15rPWMdYx1jHWO6VplSeE6ZTppSulKZTppSmlKbUptS
nFJ7TntOe069Vr1W3VrdWt1a3FbcWrxW3FrcWtxa3FodY7tW/V4eX/5e3lqdUhpC
W0reVj9jP2N/a19nf2ueb59zn2+fc59vv3Ofc79zv3ffe99333ffd/9733v/e/97
/3vfd993f28eY/5aP2dfZx1f21Z/Z993/3f/e/9//3v/e15n21qaTrxWHmN/b39r
HmObUrtW/V4/Zz5nP2s+Zz9nHWP8XtpW+1rbWvteG189Z15nf2+fb99333v/f/9/
/3//f/9//3//f/9//3/+f/9//n//f/9//3//f/9//3//f/9//3//f/9//3//f/9/
/3//f/9//3//f/9//3//f/9//3//f/9//3//f/9//3//f/9//3//f/9//3//f/9/
/3//f/9//3//f/9//3//f/9//3//f/9//3//f/9//3//f/9//3//f/9//3//f/9/
/3//f/9//3//f/9//3//f/9//3//f/9//3//f/9//3//f/9//3//f/9//3//f/9/
/3//f/9//3//f/9//3//f/9//3//f/5//n/+f/1//X//f/9/33u/dx1fmlJ7Tr9W
XEpbRr1WX2f+XnpKGEKbTj9jv3O/c99333ffd79zv3e/c79zn29+az1nPWP7Wvxe
/F78Xtta/FrcWv1e3Vq9VpxSvFa8Ur1WvFbdWt1a/Vr9Xv5e3FrcVrtW3Fq7VrtW
u1bcVptSnFJbSvk92Tk7Rp1OvVK7UrtS21bcWrxW3lreWv9e/17/Xv5eP2MeYz9n
P2M/Zz9nX2tea39vf2+fb39vX2sfY95avVYfX/9e3Vb+Wp9vv2/fe99333e/c39v
Hl+8VntKnFK+Vt5WnVLeWh5jn3Ofc59zn3O/d59zn3N/a39vHmM+Yx1fHl/dWv1e
/VodXx1jXmtea59zv3ffe997/3//f/9//3//f/9//3//f/9//3//f/9//3//f/9/
/3//f/5//3/+f/9//n//f/5//3//f/9//3//f/9//3//f/9//3//f/9//3//f/9/
/3//f/9//3//f/9//3//f/9//3//f/9//3//f/9//3/+f/9//3//f/9//3//f/9/
/3//f/9//3//f/9//3//f/9//3//f/9//3//f/9//3//f/9//3//f/9//3//f/9/
/3//f/9//3//f/9//3//f/9//3//f/9//3//f/9//3//f/5//n/9f/5//n//f/9/
/3/fe39vulZ6Tr1W3la8Uh5ff2+fbx1fmk5YRrtSXmf/e/97/3v/e/9//3v/f/9/
/3/fe997v3ffd79333e/c793n3O/d59zn3N/b39vf2tfax5jHV8/Z39vn3Pfd793
n3N/b59zf29/a19rX2tfZz9nHmPdWlpKGkY7Rr5S3VbcVrpS3Fa8Vr1WnVK+Vp5W
nladUpxSnFK8VptSnFKcUpxSmlK5UrlS21rcWt1a3VbeWntOOkZbSpxOWkqbTv5a
H2MdYz1jHV8+Yx5j/169Vn1OO0ZcSlxKnlLfWj9nX2dfa19rn2+fc79zn3O/d79z
33e/c59zX2s/Z/9e/17eWrxWu1bcWtxaHmM+Z59zv3ffe79333v/e/9//3//f/9/
/3//f/9//3//f/9//3//f/9//3//f/9//3//f/9//3//f/9//3//f/9//3//f/9/
/3//f/9//3//f/9//3//f/9//3//f/9//3//f/9//3//f/9//3//f/9//n//f/9/
/3//f/9//3//f/9//3//f/9//3//f/9//3//f/9//3//f/9//3//f/9//3//f/9/
/3//f/9//3//f/9//3//f/9//3//f/9//3//f/9//3//f/9//3//f/9//3//f/9/
/n/+f/5//3/+f/9//3//f59z/F54SptO3Vo/Z19nv3Pfd79zHWOYTjVCuVJ+a993
33f/e/9//3//f/9//3//f/9//3//f/9//3//f/97/3/fe/9//3//f/97/3/fd59z
XGdcZ11nnnO/d/9733ffe997/3/fe99733ffe99333efbx1jm1K9Uv5ef2ufb55v
fmt/b19rX2s/Zz9nH2cfY/xe/F7bWvta21bbVrtWmlZ4TnhOeE55TnlOek56TlpK
GEL4Pfg91zn3OVpGekp5TldKWEpYSnpOWkpbSjpGGkLYOfk9G0JdSn1KfU57TppS
mU66UrpS2la6VrpW21r8Wt1a/l7fXv9e317/Xt9e31qdUnxSe06cUpxS3lr+Xh5j
H2dfa39vv3e/d99733v/f/9//3//f/9//3//f/9//3//f/9//3//f/9//3//f/9/
/3//f/9//3//f/9//3//f/9//3//f/9//n/+f/5//n/+f/5//n//f/5//n/+f/9/
/n/+f/5//3//f/9//3//f/9//3//f/9//3//f/9//3//f/9//3//f/9//3//f/9/
/3//f/9//3//f/9//3//f/9//3//f/9//3//f/9//3//f/9//3//f/9//3//f/9/
/3//f/9//3//f/9//3/+f/9//3/+f/9//3/ff/9/XWu6VlhKvFYdX15nfmv/e/97
v3M8Y5hONUa4Un1r/3v/e/9//3//f/9//3//f/9//3//f/9//3//f/9//3//f/9/
/3//f/9//3v/f953vndbazpnGWN7a75z/3v/f/9//3//f/97/3//e/9//3//e35r
3FqbUh5jv3P/f/97/3//f/9/33v/e99733u/d997v3ffd793v3e/c79zn2+fc39v
f29fa19rPmc/Zx5j3lqcUntOOUYZQjpGnFLcWvxau1a7VrtSvFa8Vr1WfE5aShlC
GkL6PRtCO0Z7TnlOmU54SnhOd0p3SlZGV0pXRllKWUp7TntOfE58Tp5WfVJ9UlxO
XE47SltKOkpaSlpKe057Ur1WvVbcWhxjPWc9Z15rfm+/d79333vfe/9//3//f997
/3//f/9//3//f/9//3//f/9//3//f/9//3//f/9//3//f/9//3/+f/9//n/+f/5/
/3/+f/9//n//f/5//n/+f/9//3//f/9//3//f/9/33v/f/9//3//f/9//3//f/9/
/3//f/9//3//f/9//3//f/9//3//f/9//3//f/9//3//f/9//3//f/9//3//f/9/
/3//f/9//3//f/9//3//f/9//3//f/9//3//f/9//3/ef/9/33/fe/9/v3scY3pO
WEqZUtpaPGe+c/9//3vfdzxnd040Qtpan3P/f/9//3//f/9//3//f/9//3//f/9/
/3//f/9//3//f/9//n/+f/57/3/+f/9//3/ed3trOmcZY1trfG/fe/9//3/+e/9/
/3//f/17/n/+f993/F56TrtSf2vfd/57/Xv+f/57/3//e/9//3v/f/5//n/9e/5/
/3//f/97/3//f/9//3//f997/3/fe997v3e/dz9n3l6bUr1W3lqfc59zv3efc59z
n3O/c39vX2seX91anFKcTn1Ovlb+Xl9rXmt+a11nXWtdZ1xnG2McYxxj/F7cWtxa
m1acVnxSnVadVr1WnVadVpxSfFJaSlpKOUY5RhhCGEL3PThKN0ZYSlhKelKaUrtW
u1b+Yv5iH2cfZz9rP2t/b39vn3Ofc793v3ffe997/3/fe/9/33v/f/9//3//f/9/
/3//f/9//3//f/9//3//f/9//3//f/9//3//f/9//3//f/9//3//f/9//3/fe997
33vfe79333v/e/9//3//f/9//3//f/9//3//f/9//3//f/9//3//f/9//3//f/9/
/3//f/9//3//f/9//3//f/9//3//f/9//3//f/9//3//f/9//3//f/9//3//f/9/
/3/ff/9//3+fc7xaek6aUj5nv3P/e/9//3//e793HGOYTndOHWPfd/9//3//f/9/
/3//f/9//3//f/9//3//f/9//3//f/9//3//f/9//3//f/9//3//f997nXNba/le
+V47Z753/nv/f/9//3//f/5//X//f997X2ubUptSPmf/e/5//n/+f/9//3//f/9/
/3/+f/5//X/9f/17/n/+f/9//3v/f997/3//e/9//3v/e/97/3//f993X2v9XrxW
/l5/b997/3//f/97/3//f/9/33u/c19nP2cfX/9evVY/Z59z/3//f/9//3v/f997
33vfd99733ffe79333u/d59zn3Ofc39vf29fa19rP2c/Zx5jHmPdWt1avFa8VppS
mlJZTnpOWUpZSjlGOUo4RjlGOUY5SjlGWUo5SppSulbbVtta/V79Xj5jHmNfa19r
f29/b59zn3O/c59z33e/d993v3ffd793v3e/c993v3O/d59zv3e/c793v3O/d59z
n3N/a19rP2c/Zx1fHWP7XhtjXGffd/9//3//f/9//3//f/9//3//f/9//3//f/9/
/3//f/9//3//f/9//3//f/9//3//f/9//3//f/9//3//f/9//3//f/9//3//f/9/
/3//f/9//3//f/9/33//f/9//3/fez9rvVa7Vj1n33v/f/9//3v/f997v3cdY5lS
mlZfa997/3/+f/9//3//f/9//3//f/9//3//f/9//3//f/9//3//f/9//3//f/9/
33v/f/9//3+/d15r+14cYzxnfW+dc99//3//f/5//n/ee793X2u+WltO/V6fc/9/
/n//f/9//3/ff/9//3//f/9//3//f/9//3//f/9//3//f/9//3//f/5//n/9f/57
/nv/f993v3c9Z7tWmlY9Z55z/3//f/9//3//f/97/3/fd59zXmc+Y9xau1LbWl9r
v3f/f/9//3//f/9//3//f/9//3//f/9//3v/f997/3vfd/9733v/e/97/3vfd997
v3e/d793v3efc59vf2tfaz9nX2ceYx5j/Vr9XtxWvFabUptSek56TllKWUo4RllK
OEZZSjhGWUp6SnpOek6bUptSvFabUpxSvFa9Vr1WvVa8Vr1WvFa9VpxSvFacUpxS
nFK8VrxWvFa7UrtWm1J6TllKOUY4RjhGN0JXRndK+lpdZ993/3v/f/9//3//f/9/
/3//f/9//3//f/9//3//f/9//3//f/9//3//f/9//3//f/9//3//f/9//3//f/9/
/3//f/9//3//f/9//3//f/9//3//f99//3//f/9/3nv/f793HmM4RnlOPWe/d/9/
/3//f/9/33t/b9tavFbdXt97/3//f/9//3//f/9//3//f/9//3//f/9//3//f/9/
/3//f/9//3//f/9//3/ff/9//3//f997n3McZ/ti+mJda59z33//f/9//3//f997
v3f+YptS21qeb993/3//f/9//3//f/9//3//f/9//3//f/9//3//f/9//3//f/5/
/n/9f/1//X/+f/5//3//f/9//3+/d9pamVa5Wl1rv3f/f/9//3//f/9//n//f/97
v3NdZz5nHWPbVttaf2+/d/97/3//f/9//3//f/9//n//f/9//3//f/9//3//f/9/
/3//f/9//3//f/9//3//f/9//3v/e997/3vfe/9733v/e99333e/d793n3Ofc39v
f29fa19rP2c/Zx5jHV/cWtxau1aaUnlOmlJ5TppSeU55TlhKWk5aSlpOWkpaSjpK
Wko6SlpKOUY5SjlGOUo5RlpKWUp5TnlOek56TppSek6aUrpS21rbWhxjXWvfd/97
/3//f/9//3//f/9//3//f/9//3//f/9//3//f/9//3//f/9//3//f/9//3//f/9/
/3//f/9//3//f/9//3//f/9//3//f/9//3//f/9//3//f/9//3//f/9//3//f997
f2+8WjlGvFp/c/9//nv9f/x7/n/fe19vnVpbTj5rv3f/f/9//3//f/9//3//f/9/
/3//f/9//3//f/9//3//f/9//3//f/9//3//f/9//3//f/9/33udc1xr+177Xj1n
n3Pfe997/3//f/9/v3M9Z7hSuFI7Y997/3v/f/97/3//f/9/3nv/f/9//3//f/9/
/3//f/9//3//f/9//3//f/9//3//f/9//3//f/9//3/ff31v2Vp5Uttaf3Pfe/9/
/n//f/5//n/+f/9/33efc11rPmf8XtxW/V6fc997/3//e/9//3//f/9//3//f/9/
/3//f/9//3//f/9//3//f/9//3//f/9//3//f/9//3//f/9//3//f/9//3//f/9/
/3//f/9//3//f/9//3//f/9//3/ff99/33u/e593v3d9b35vXWtdaz1rXWs8Zz1n
HGMdZ/xiHWf8Yh1j/GL8YvxiHWP8Yh1nHWMdZxxjPWccZz1nHGc9az1rfm9+b593
nne/e997/3//f/9//3//f/9//3//f/9//3//f/9//3//f/9//3//f/9//3//f/9/
/3//f/9//3//f/9//3//f/9//3//f/9//3//f/9//3//f/9//3//f/9//3//f/9/
/3//f/9//3//f/9/33c+Z5xWe1L+Yp9z/3/9f/x//H//f593H2dbTtxafmv/f/9/
/3//e/9//3//f/9//3//f/9//3//f/9//3//f/9//3//f/9//3//f/9//3//f/9/
/3/ee793XWv8YtpaHGN+b79333v/f/9//3uebxtfuFIaX55v/3//f/9//3v/f/9/
/3//f/9//3//f/9//3//f/9//3//f/9//3//f/9//3//f/9//3//f/9//3//f753
XW+6VrtWHWffe/9//3/+f/5//X/+f/9//3+/e59zXms/Z/1a/VpfZ79z/3v/f/9/
/3//f/9//3//f/9//3//f/9//3//f/9//3//f/9//3//f/9//3//f/9//3//f/9/
/3//f/9//3//f/9//3//f/9//3//f/9//3//f/9//3//f/9//3//f/9//3//f/9/
/3//f/9//3//f99//3//f/9/33//f99/33/fe/9/33//f99//3//f/9//3//f99/
/3/ff/9//3//f/9//3//f/9//3//f/9//3//f/9//3//f/9//3//f/9//3//f/9/
/3//f/9//3//f/9//3//f/9//3//f/9//3//f/9//3//f/9//3//f/9//3//f/9/
/3//f/9//3//f/9//3//f/9//3//f/5/3nefdx5ne1Z6Uj5rv3f/f/1//Xv/e/9/
f2/cWndOG2O/d/9/33v/f/9//n//f/9//n//f/9//3//f/9//3//f/9//3//f/9/
/3//f/9//3//f/9//3//f99/v3teaxxj2lobY11rn3O/d/9//3+/dzxjuFKYUl5r
33f/f/9//3//f/9//nv/f/9//3//f/9//3//f/9//3//f/9//3//f/9//3//f/9/
/3//f/9//3//f/9/v3cdZ3lS2lp+b/9//3//f/17/n/+f/9//3//f793n3N/ax5j
u1b8Wl5nv3f/e/97/3//f/9//3//f/9//3//f/9//3//f/9//3//f/9//3//f/9/
/3//f/9//3//f/9//3//f/9//3//f/9//3//f/9//3//f/9//3//f/9//3//f/9/
/3//f/9//3//f/9//3//f/9//3//f/9//3//f/9//3//f/9//3//f/9//3//f/9/
/3//f/9//3//f/9//3//f/9//3//f/9//3//f/9//3//f/9//3//f/9//3//f/9/
/3//f/9//3//f/9//3//f/9//3//f/9//3//f/9//3//f/9//3//f/9//3//f/9/
/3//f/9//3//f/9//3//f/9//3//f/9//3//f/9//3//f/1//n/ff7933F56UptW
Pmu/d/9//3v/f/9/33s9Z7lW+l6eb997/3//f/9//n//f/5//3/+f/9//3//f/9/
/3//f/9//3//f/9//3//f/9//3//f/9//3//f/9//3//f59zXWv6XhpjPGd+b793
/3+/d39v2laZUh1jv3f/e/9//3v/f/9//3//f/9//3//f/9//3//f/9//3//f/9/
/3//f/9//3//f/9//3//f/9//3//f/9//39/c9xemVYbY55z/3//f/9//3//f/9/
/3//f/9/v3e/dz5j21a5Uhtfnm//f/97/3//f/9//3//f/9//3//f/9//3//f/9/
/3//f/9//3//f/9//3//f/9//3//f/9//3//f/9//3//f/9//3//f/9//3//f/9/
/3//f/9//3//f/9//3//f/9//3//f/9//3//f/9//3//f/9//3//f/9//3//f/9/
/3//f/9//3//f/9//3//f/9//3//f/9//3//f/9//3//f/9//3//f/9//3//f/9/
/3//f/9//3//f/9//3//f/9//3//f/9//3//f/9//3//f/9//3//f/9//3//f/9/
/3//f/9//3//f/9//3//f/9//3//f/9//3//f/9//3//f/9//3//f/9//3/+f/x/
/H/+f997f3PbXnlOeVI9Z793/3//e/9//3u+czxn+14bY793/3//f/97/3/+f/5/
/n/+f/5//n/+f/9//3//f/9//3//f/9//3//f/9//3//f/9//3//f/9//3//f/9/
n3dda/pe2VraWl1rn3O/d59zHmN6TrtWfmv/e/9//3//f/9//nv/f/9//3//f/9/
/3//f/9//3//f/9//3//f/9//3//f/9//3//f/9//3//f/9/33vfez1r2VqXUhtn
33v/f/9//3//e/9//3//f/9//3+/d15nulKXTrhSfWv/e/9//3//f/9//3//f/9/
/3//f/9//3//f/9//3//f/9//3//f/9//3//f/9//3//f/9//3//f/9//3//f/9/
/3//f/9//3//f/9//3//f/9//3//f/9//3//f/9//3//f/9//3//f/9//3//f/9/
/3//f/9//3//f/9//3//f/9//3//f/9//3//f/9//3//f/9//3//f/9//3//f/9/
/3//f/9//3//f/9//3//f/9//3//f/9//3//f/9//3//f/9//3//f/9//3//f/9/
/3//f/9//3//f/9//3//f/9//3//f/9//3//f/9//3//f/9//3//f/9//3//f/9/
/3//f/9//3/+f/x//H/9f/9/339/c9teeU56Uh5nn3P/e/97/3//e993HGPaWl1r
33v/e/9//3//f/5//3/+f/9//n//f/9//3//f/9//3//f/9//3//f/9//3//f/9/
/3//f/9//3//f/9//3/fe55zG2PZWtpaHWNfa593P2u8VllKPWffd/9//3v/f/9/
/3//f/9//3//f/9//3//f/9//3//f/9//3//f/9//3//f/9//3//f/9//3//f/9/
/3//f793HGe4VrhWfm/fe/9//3//f/9//3//f/9//3//f59zPWO4UrdSO2Pfe/97
/3//f/9//3//f/9//3//f/9//3//f/9//3//f/9//3//f/9//3//f/9//3//f/9/
/3//f/9//3//f/9//3//f/9//3//f/9//3//f/9//3//f/9//3//f/9//3//f/9/
/3//f/9//3//f/9//3//f/9//3//f/9//3//f/9//3//f/9//3//f/9//3//f/9/
/3//f/9//3//f/9//3//f/9//3//f/9//3//f/9//3//f/9//3//f/9//3//f/9/
/3//f/9//3//f/9//3//f/9//3//f/9//3//f/9//3//f/9//3//f/9//3//f/9/
/3//f/9//3//f/9//3//f/9//3/+f/1//H/9f/5//3/fe39z3F56UnpO/V6fb/93
/3v/f997PmeYUtpafm/fe/97/3//f/9//n//f/5//3/+f/9//3//f/9//3//f/9/
/3//f/9//3//f/9//3//f/9//3//f/9//3//f/9/v3c8Z/teulbdXh5jP2feXptS
/F6/d/97/3//f/9//3v/f/9//3//f/9//3//f/9//3//f/9//3//f/9//3//f/9/
/3//f/9//3//f/9//3//f997n3f6XphW+l6fd997/3//f/9//3//f/5//n//f/97
nnNcZxpffWvfd/9//3//f/9//3//f/9//3//f/9//3//f/9//3//f/9//3//f/9/
/3//f/9//3//f/9//3//f/9//3//f/9//3//f/9//3//f/9//3//f/9//3//f/9/
/3//f/9//3//f/9//3//f/9//3//f/9//3//f/9//3//f/9//3//f/9//3//f/9/
/3//f/9//3//f/9//3//f/9//3//f/9//3//f/9//3//f/9//3//f/9//3//f/9/
/3//f/9//3//f/9//3//f/9//3//f/9//3//f/9//3//f/9//3//f/9//3//f/9/
/3//f/9//3//f/9//3//f/9//3//f/9//3//f/9//3//f/5//3/+f/5//3//f997
n3PdXnpSmk4dY39r33P/e/9/P2eaUnhOHGO/d/9//3//f/9//3//f/9//3//f/9/
/3//f/9//3//f/9//3//f/9//3//f/9//3//f/9//3//f/9//3//f/9//3/fe15r
/GK7Vrxa3V7/Yt5ePme/c/9//3//f/9//3//f/9//3//f/9//3//f/9//3//f/9/
/3//f/9//3//f/9//3//f/9//3//f/9//3//f/9/33t+b9lauVY9Z99//3//f/9/
/3/+f/5//n//f/9//3/fe79333v/f/9//3//f/9//3//f/9//3//f/9//3//f/9/
/3//f/9//3//f/9//3//f/9//3//f/9//3//f/9//3//f/9//3//f/9//3//f/9/
/3//f/9//3//f/9//3//f/9//3//f/9//3//f/9//3//f/9//3//f/9//3//f/9/
/3//f/9//3//f/9//3//f/9//3//f/9//3//f/9//3//f/9//3//f/9//3//f/9/
/3//f/9//3//f/9//3//f/9//3//f/9//3//f/9//3//f/9//3//f/9//3//f/9/
/3//f/9//3//f/9//3//f/9//3//f/9//3//f/9//3//f/9//3//f/9//3//f/9/
/3//f/5//n/+f/9/v3t/b/xemlJZSttWPme/c997f2+bVlhKmlZ/b/9//3//f/9/
/3//f/9//3//f/9//3//f/9//3//f/9//3//f/9//3//f/9//3//f/9//3//f/9/
/3//f/9//3/ff997f28eZ7tWm1KcUt1aPme/c997/3//e/9//3//f/9//3/+f/9/
/3//f/9//3//f/9//3//f/9//3//f/9//3//f/9//3//f/9//3//f/9//3+/dzxn
eFLaWp9z/3//f/9//3//f/1//n//f/9//3//f/9//3//f/9//3//f/9//3//f/9/
/3//f/9//3//f/9//3//f/9//3//f/9//3//f/9//3//f/9//3//f/9//3//f/9/
/3//f/9//3//f/9//3//f/9//3//f/9//3//f/9//3//f/9//3//f/9//3//f/9/
/3//f/9//3//f/9//3//f/9//3//f/9//3//f/9//3//f/9//3//f/9//3//f/9/
/3//f/9//3//f/9//3//f/9//3//f/9//3//f/9//3//f/9//3//f/9//3//f/9/
/3//f/9//3//f/9//3//f/9//3//f/9//3//f/9//3//f/9//3//f/9//3//f/9/
/3//f/9//3//f/9//3//f/9//n//f/9//3/fe593HWOaUlhKu1L9Xn9vX2/+YlhK
mlZ/b/9//3//f/9//3//f/9//3//f/9//3//f/9//3//f/9//3//f/9//3//f/9/
/3//f/9//3//f/9//3//f/9//3//f/9//3+fd19rvFp6UllKulYcY793/3//f/9/
/3//f/9//3//f/9//3//f/9//3//f/9//3//f/9//3//f/9//3//f/9//3//f/9/
/3//f/9//3//f35z+166Wj1rv3f/f/9//3//f/9//n//f/9//3//f/9//3//f/9/
/3//f/9//3//f/9//3//f/9//3//f/9//3//f/9//3//f/9//3//f/9//3//f/9/
/3//f/9//3//f/9//3//f/9//3//f/9//3//f/9//3//f/9//3//f/9//3//f/9/
/3//f/9//3//f/9//3//f/9//3//f/9//3//f/9//3//f/9//3//f/9//3//f/9/
/3//f/9//3//f/9//3//f/9//3//f/9//3//f/9//3//f/9//3//f/9//3//f/9/
/3//f/9//3//f/9//3//f/9//3//f/9//3//f/9//3//f/9//3//f/9//3//f/9/
/3//f/9//3//f/9//3//f/9//3//f/9//3//f/9//3/+f/5//3//f997v3c+Z9tW
WUpZSptSH2PeXllOeE5ea997/3//f/9//3//f/9//3//f/9//3//f/9//3//f/9/
/3//f/9//3//f/9//3//f/9//3//f/9//3//f/9//3//f/9//3//f793Xmu7WlhO
NkaYUj1nv3ffe/9//3//f/9//3//f/9//3//f/9//3//f/9//3//f/9//3//f/9/
/3//f/9//3/+f/9//n//f/9//3//f997PGe6WrpaXm+fd/9//3//f/5//n//f/9/
/3//f/9//3//f/9//3//f/9//3//f/9//3//f/9//3//f/9//3//f/9//3//f/9/
/3//f/9//3//f/9//3//f/9//3//f/9//3//f/9//3//f/9//3//f/9//3//f/9/
/3//f/9//3//f/9//3//f/9//3//f/9//3//f/9//3//f/9//3//f/9//3//f/9/
/3//f/9//3//f/9//3//f/9//3//f/9//3//f/9//3//f/9//3//f/9//3//f/9/
/3//f/9//3//f/9//3//f/9//3//f/9//3//f/9//3//f/9//3//f/9//3//f/9/
/3//f/9//3//f/9//3//f/9//3//f/9//3//f/9//3//f/9//3//f/9//3//f/5/
/3//f/9/33vfe39vHWOaUjhGWk56UjZGeE4cY997/3//f/9//3//f/9//3//f/9/
/3//f/9//3//f/9//3//f/9//3//f/9//3//f/9//3//f/9//3//f/9//3//f/9/
/3//f/9/33ufc/ximVKZUttaPWefc997/3//f/9//3//f/9//3//f/9//3//f/9/
/3//f/9//3//f/9//3//f/9//3//f/5//3//f/9//3//f/9/v3ccY9pa+15+b997
/3//f/9//3//f/9//3//f/9//3//f/9//3//f/9//3//f/9//3//f/9//3//f/9/
/3//f/9//3//f/9//3//f/9//3//f/9//3//f/9//3//f/9//3//f/9//3//f/9/
/3//f/9//3//f/9//3//f/9//3//f/9//3//f/9//3//f/9//3//f/9//3//f/9/
/3//f/9//3//f/9//3//f/9//3//f/9//3//f/9//3//f/9//3//f/9//3//f/9/
/3//f/9//3//f/9//3//f/9//3//f/9//3//f/9//3//f/9//3//f/9//3//f/9/
/3//f/9//3//f/9//3//f/9//3//f/9//3//f/9//3//f/9//3//f/9//3//f/9/
/3//f/9//3/+f/9//n/+f/57/3//f/97n3N/b5pWWU4WQjZGd1I8Z793/3//f/9/
/3//f/9//3//f/9//3//f/9//3//f/9//3//f/9//3//f/9//3//f/9//3//f/9/
/3//f/9//3//f/9//3//f/9//3/fe793XmsdY7pWulb7Xl5rnnPfe/9//3/fe/9/
/3//f/9//3//f/9//3//f/9//3//f/9//3//f/5//3/+f/9//n//f/5//3//f/9/
33ufc9pemFYbY793/3//f/9//3//f/9//3//f/9//3//f/9//3//f/9//3//f/9/
/3//f/9//3//f/9//3//f/9//3//f/9//3//f/9//3//f/9//3//f/9//3//f/9/
/3//f/9//3//f/9//3//f/9//3//f/9//3//f/9//3//f/9//3//f/9//3//f/9/
/3//f/9//3//f/9//3//f/9//3//f/9//3//f/9//3//f/9//3//f/9//3//f/9/
/3//f/9//3//f/9//3//f/9//3//f/9//3//f/9//3//f/9//3//f/9//3//f/9/
/3//f/9//3//f/9//3//f/9//3//f/9//3//f/9//3//f/9//3//f/9//3//f/9/
/3//f/9//3//f/5//3//f/9//3//f/9//n/9f/5//n//f/9//3/fe793Pmf8Xvte
XWu+d/9//3//f/9//3//f/9//3//f/9//3//f/9//3//f/9//3//f/9//3//f/9/
/3//f/9//3//f/9//3//f/9//3//f/9//3//f/9//3//f/9//39/cx5n21q6Vtpa
PGd9b/9//3//f/9//3//f/9//3//f/9//3//f/9//3//f/9//3//f/9//n//f/5/
/3//f/9//3//f/9//3/fez1rl1K5Wjxn33v/f/9//3//f/9//3//f/9//3//f/9/
/3//f/9//3//f/9//3//f/9//3//f/9//3//f/9//3//f/9//3//f/9//3//f/9/
/3//f/9//3//f/9//3//f/9//3//f/9//3//f/9//3//f/9//3//f/9//3//f/9/
/3//f/9//3//f/9//3//f/9//3//f/9//3//f/9//3//f/9//3//f/9//3//f/9/
/3//f/9//3//f/9//3//f/9//3//f/9//3//f/9//3//f/9//3//f/9//3//f/9/
/3//f/9//3//f/9//3//f/9//3//f/9//3//f/9//3//f/9//3//f/9//3//f/9/
/3//f/9//3//f/9//3//f/9//3/+f/5//n//f/9//3//f/9//n/+f/1//X/+f/9/
/3//f99733u/d79333f/f/9//3//f/9//n//f/9//3//f/9//3//f/9//3//f/9/
/3//f/9//3//f/9//3//f/9//3//f/9//3//f/9//3/+f/9//3//f/9//3//f/9/
/3/fe793X2/bWphSuVYbY11rv3f/f/9//3//f/9//3//f/9//3//f/9//3//f/9/
/3//f/5//3/+f/5//n//f/57/3//f/9//3//f11vuFZVSrhafW/ff997/3//f/9/
/n//f/9//3//f/9//3//f/9//3//f/9//3//f/9//3//f/9//3//f/9//3//f/9/
/3//f/9//3//f/9//3//f/9//3//f/9//3//f/9//3//f/9//3//f/9//3//f/9/
/3//f/9//3//f/9//3//f/9//3//f/9//3//f/9//3//f/9//3//f/9//3//f/9/
/3//f/9//3//f/9//3//f/9//3//f/9//3//f/9//3//f/9//3//f/9//3//f/9/
/3//f/9//3//f/9//3//f/9//3//f/9//3//f/9//3//f/9//3//f/9//3//f/9/
/3//f/9//3//f/9//3//f/9//3//f/9//3//f/9//3//f/9//3//f/9//3//f/9/
/3//f/9//n//f/9//3//f/9//3//f/9//3//f/9//3//f/9//3//f/9//3//f/9/
/3//f/9//3//f/9//3//f/9//3//f/9//3//f/9//3//f/9//3//f/9//3//f/9/
/3//f/9//3//f/9//3//f/9/33efcxxj+17aWvtePWe/d/9//3//f/9//3//f/5/
/3//f/9//3//f/9//3//f/9//3//f/5//n/+f/9//3//f/9//3//f997PGe4WpZS
G2e+d/9//3//f/9//3//f/9//3//f/9//3//f/9//3//f/9//3//f/9//3//f/9/
/3//f/9//3//f/9//3//f/9//3//f/9//3//f/9//3//f/9//3//f/9//3//f/9/
/3//f/9//3//f/9//3//f/9//3//f/9//3//f/9//3//f/9//3//f/9//3//f/9/
/3//f/9//3//f/9//3//f/9//3//f/9//3//f/9//3//f/9//3//f/9//3//f/9/
/3//f/9//3//f/9//3//f/9//3//f/9//3//f/9//3//f/9//3//f/9//3//f/9/
/3//f/9//3//f/9//3//f/9//3//f/9//3//f/9//3//f/9//3//f/9//3//f/9/
/3//f/9//3//f/9//3//f/9//3//f/9//3//f/9//3//f/9//3//f/9//3//f/9/
/3//f/9//3//f/9//3//f/9//3//f/9//3//f/9//3//f/9//3//f/9//3//f/9/
/3//f/9//3//f/9//3//f/9//3//f/9//3//f/9//3/fe793XmsdY7ta3Fr8Xl5r
n3Pfe/97/3/+f/5//n//f/9//3//e/9//3//f/97/3/+e/5//nv/f/9//3//f/9/
/3//f99/vnc7ZxpjO2u/e/9//3//f/9//3//f/9//3//f/9//3//f/9//3//f/9/
/3//f/9//3//f/9//3//f/9//3//f/9//3//f/9//3//f/9//3//f/9//3//f/9/
/3//f/9//3//f/9//3//f/9//3//f/9//3//f/9//3//f/9//3//f/9//3//f/9/
/3//f/9//3//f/9//3//f/9//3//f/9//3//f/9//3//f/9//3//f/9//3//f/9/
/3//f/9//3//f/9//3//f/9//3//f/9//3//f/9//3//f/9//3//f/9//3//f/9/
/3//f/9//3//f/9//3//f/9//3//f/9//3//f/9//3//f/9//3//f/9//3//f/9/
/3//f/9//3//f/9//3//f/9//3//f/9//3//f/9//3//f/9//3//f/9//3//f/9/
/3//f/9//3//f/9//3//f/9//3//f/9//3//f/9//3//f/9//3//f/9//3//f/9/
/3//f/9//3//f/9//3//f/9//3//f/9//3//f/9//3//f/9//3/+f/9//3//f/9/
33ufcz5n21qZVrlWPWefc99733v/f/9//3//f/9//3//f/9//3//f/9//3//f/9/
/3//f/9//3//f/9//3//f/9//3/fe75333vfe/9//3//f/9//3//f/9//3//f/9/
/3//f/9//3//f/9//3//f/9//3//f/9//3//f/9//3//f/9//3//f/9//3//f/9/
/3//f/9//3//f/9//3//f/9//3//f/9//3//f/9//3//f/9//3//f/9//3//f/9/
/3//f/9//3//f/9//3//f/9//3//f/9//3//f/9//3//f/9//3//f/9//3//f/9/
/3//f/9//3//f/9//3//f/9//3//f/9//3//f/9//3//f/9//3//f/9//3//f/9/
/3//f/9//3//f/9//3//f/9//3//f/9//3//f/9//3//f/9//3//f/9//3//f/9/
/3//f/9//3//f/9//3//f/9//3//f/9//3//f/9//3//f/9//3//f/9//3//f/9/
/3//f/9//3//f/9//3//f/9//3//f/9//3//f/9//3//f/9//3//f/9//3//f/9/
/3//f/9//3//f/9//3//f/9//3//f/9//3//f/9//3//f/9//3//f/9//3//f/9/
/3//f/5//3//f/9//3vfe59zfmv7Xtpa2VYbYz1nn3O/d/9/33v/f/9//3//f/9/
/n//f/9//3//f/9//3//f/9//3//f/9//3//f/9//3//f/9//3//f/9//3//f/9/
/3//f/9//3//f/9//3//f/9//3//f/9//3//f/9//3//f/9//3//f/9//3//f/9/
/3//f/9//3//f/9//3//f/9//3//f/9//3//f/9//3//f/9//3//f/9//3//f/9/
/3//f/9//3//f/9//3//f/9//3//f/9//3//f/9//3//f/9//3//f/9//3//f/9/
/3//f/9//3//f/9//3//f/9//3//f/9//3//f/9//3//f/9//3//f/9//3//f/9/
/3//f/9//3//f/9//3//f/9//3//f/9//3//f/9//3//f/9//3//f/9//3//f/9/
/3//f/9//3//f/9//3//f/9//3//f/9//3//f/9//3//f/9//3//f/9//3//f/9/
/3//f/9//3//f/9//3//f/9//3//f/9//3//f/9//3//f/9//3//f/9//3//f/9/
/3//f/9//3//f/9//3//f/9//3//f/9//3//f/9//3//f/9//3//f/9//3//f/9/
/3//f/9//3//f/9//3//f/9//3//f/9//3//f/9/33u/dz1n+17ZWtpa+15/b793
/3//f/9//3/+f/5//n/+f/9//3//f/9//3//f/9//3//f/9//3//f/9//3//f/9/
/3//f/9//3//f/9//3//f/9//3//f/9//3//f/9//3//f/9//3//f/9//3//f/9/
/3//f/9//3//f/9//3//f/9//3//f/9//3//f/9//3//f/9//3//f/9//3//f/9/
/3//f/9//3//f/9//3//f/9//3//f/9//3//f/9//3//f/9//3//f/9//3//f/9/
/3//f/9//3//f/9//3//f/9//3//f/9//3//f/9//3//f/9//3//f/9//3//f/9/
/3//f/9//3//f/9//3//f/9//3//f/9//3//f/9//3//f/9//3//f/9//3//f/9/
/3//f/9//3//f/9//3//f/9//3//f/9//3//f/9//3//f/9//3//f/9//3//f/9/
/3//f/9//3//f/9//3//f/9//3//f/9//3//f/9//3//f/9//3//f/9//3//f/9/
/3//f/9//3//f/9//3//f/9//3//f/9//3//f/9//3//f/9//3//f/9//3//f/9/
/3//f/9//3//f/9//3//f/9//3//f/9//3//f/9//3//f/9//3//f/9//3/fe993
nm89Z7lWmVK7Vj5nf2/fd/97/3/+e/5//n/+f/5//3//f/9//3//f/9//3//f/9/
/3//f/9//3//f/9//3//f/9//3//f/9//3//f/9//3//f/9//3//f/9//3//f/9/
/3//f/9//3//f/9//3//f/9//3//f/9//3//f/9//3//f/9//3//f/9//3//f/9/
/3//f/9//3//f/9//3//f/9//3//f/9//3//f/9//3//f/9//3//f/9//3//f/9/
/3//f/9//3//f/9//3//f/9//3//f/9//3//f/9//3//f/9//3//f/9//3//f/9/
/3//f/9//3//f/9//3//f/9//3//f/9//3//f/9//3//f/9//3//f/9//3//f/9/
/3//f/9//3//f/9//3//f/9//3//f/9//3//f/9//3//f/9//3//f/9//3//f/9/
/3//f/9//3//f/9//3//f/9//3//f/9//3//f/9//3//f/9//3//f/9//3//f/9/
/3//f/9//3//f/9//3//f/9//3//f/9//3//f/9//3//f/9//3//f/9//3//f/9/
/3//f/9//3//f/9//3//f/9//3//f/9//3//f/9//3//f/9//3//f/9//3//f/9/
/3//f/9//3//f/9//3+/d15r21q7UrtW/F5dZ79z33v/f/9//3//f/9//3//f/9/
/3//f/9//3//f/9//3//f/9//3//f/9//3//f/9//3//f/9//3//f/9//3//f/9/
/3//f/9//3//f/9//3//f/9//3//f/9//3//f/9//3//f/9//3//f/9//3//f/9/
/3//f/9//3//f/9//3//f/9//3//f/9//3//f/9//3//f/9//3//f/9//3//f/9/
/3//f/9//3//f/9//3//f/9//3//f/9//3//f/9//3//f/9//3//f/9//3//f/9/
/3//f/9//3//f/9//3//f/9//3//f/9//3//f/9//3//f/9//3//f/9//3//f/9/
/3//f/9//3//f/9//3//f/9//3//f/9//3//f/9//3//f/9//3//f/9//3//f/9/
/3//f/9//3//f/9//3//f/9//3//f/9//3//f/9//3//f/9//3//f/9//3//f/9/
/3//f/9//3//f/9//3//f/9//3//f/9//3//f/9//3//f/9//3//f/9//3//f/9/
/3//f/9//3//f/9//3//f/9//3//f/9//3//f/9//3//f/9//3//f/9//3//f/9/
/3//f/9//3//f/9//n//f/5//3//f/9//3//e793n3M9Y9pWmE7aVhtffm/fd/9/
/3//f/9//3//f/9//3//f/9//3//f/9//3//f/9//3//f/9//3//f/9//3//f/9/
/3//f/9//3//f/9//3//f/9//3//f/9//3//f/9//3//f/9//3//f/9//3//f/9/
/3//f/9//3//f/9//3//f/9//3//f/9//3//f/9//3//f/9//3//f/9//3//f/9/
/3//f/9//3//f/9//3//f/9//3//f/9//3//f/9//3//f/9//3//f/9//3//f/9/
/3//f/9//3//f/9//3//f/9//3//f/9//3//f/9//3//f/9//3//f/9//3//f/9/
/3//f/9//3//f/9//3//f/9//3//f/9//3//f/9//3//f/9//3//f/9//3//f/9/
/3//f/9//3//f/9//3//f/9//3//f/9//3//f/9//3//f/9//3//f/9//3//f/9/
/3//f/9//3//f/9//3//f/9//3//f/9//3//f/9//3//f/9//3//f/9//3//f/9/
/3//f/9//3//f/9//3//f/9//3//f/9//3//f/9//3//f/9//3//f/9//3//f/9/
/3//f/9//3//f/9//3//f/9//3//f/5//3/+f/9//3//f/9//3//f/9//3//e55v
HGO4UphS2lo9Z59z33vfe/9//3//f/5//3//f/9//3//f/9//3//f/9//3//f/9/
/3//f/9//3//f/9//3//f/9//3//f/9//3//f/9//3//f/9//3//f/9//3//f/9/
/3//f/9//3//f/9//3//f/9//3//f/9//3//f/9//3//f/9//3//f/9//3//f/9/
/3//f/9//3//f/9//3//f/9//3//f/9//3//f/9//3//f/9//3//f/9//3//f/9/
/3//f/9//3//f/9//3//f/9//3//f/9//3//f/9//3//f/9//3//f/9//3//f/9/
/3//f/9//3//f/9//3//f/9//3//f/9//3//f/9//3//f/9//3//f/9//3//f/9/
/3//f/9//3//f/9//3//f/9//3//f/9//3//f/9//3//f/9//3//f/9//3//f/9/
/3//f/9//3//f/9//3//f/9//3//f/9//3//f/9//3//f/9//3//f/9//3//f/9/
/3//f/9//3//f/9//3//f/9//3//f/9//3//f/9//3//f/9//3//f/9//3//f/9/
/3//f/9//3//f/9//3//f/9//3//f/9//3//f/9//3//f/9//n/+f/5//3//f/9/
/3//f/9//3//f/97nm88Z9pWmlJ5TvxePmu/d99//3/+f/5//n//f/9//3//f/9/
/3//f/9//3//f/9//3//f/9//3//f/9//3//f/9//3//f/9//3//f/9//3//f/9/
/3//f/9//3//f/9//3//f/9//3//f/9//3//f/9//3//f/9//3//f/9//3//f/9/
/3//f/9//3//f/9//3//f/9//3//f/9//3//f/9//3//f/9//3//f/9//3//f/9/
/3//f/9//3//f/9//3//f/9//3//f/9//3//f/9//3//f/9//3//f/9//3//f/9/
/3//f/9//3//f/9//3//f/9//3//f/9//3//f/9//3//f/9//3//f/9//3//f/9/
/3//f/9//3//f/9//3//f/9//3//f/9//3//f/9//3//f/9//3//f/9//3//f/9/
/3//f/9//3//f/9//3//f/9//3//f/9//3//f/9//3//f/9//3//f/9//3//f/9/
/3//f/9//3//f/9//3//f/9//3//f/9//3//f/9//3//f/9//3//f/9//3//f/9/
/3//f/9//3//f/9//3//f/9//3//f/9//3//f/9//3//f/9//3//f/9//3//f/9/
/3/+f/9//3//f/9//3//f/9//3//f/9//3/fd39v/F67VnpS3FodY59z33v/f/5/
/3//f/9//3//f/9//3//f/9//3//f/9//3//f/9//3//f/9//3//f/9//3//f/9/
/3//f/9//3//f/9//3//f/9//3//f/9//3//f/9//3//f/9//3//f/9//3//f/9/
/3//f/9//3//f/9//3//f/9//3//f/9//3//f/9//3//f/9//3//f/9//3//f/9/
/3//f/9//3//f/9//3//f/9//3//f/9//3//f/9//3//f/9//3//f/9//3//f/9/
/3//f/9//3//f/9//3//f/9//3//f/9//3//f/9//3//f/9//3//f/9//3//f/9/
/3//f/9//3//f/9//3//f/9//3//f/9//3//f/9//3//f/9//3//f/9//3//f/9/
/3//f/9//3//f/9//3//f/9//3//f/9//3//f/9//3//f/9//3//f/9//3//f/9/
/3//f/9//3//f/9//3//f/9//3//f/9//3//f/9//3//f/9//3//f/9//3//f/9/
/3//f/9//3//f/9//3//f/9//3//f/9//3//f/9//3//f/9//3//f/9//3//f/9/
/3//f/9//3//f/9//3//f/9//3//f/9//3//f/9//3/9e/5//3//f993n3Nfa/1e
mlKZUtpafm+/d/9//3//f99//3//f/9//3//f/9//3//f/9//3//f/9//3//f/9/
/3//f/9//3//f/9//3//f/9//3//f/9//3//f/9//3//f/9//3//f/9//3//f/9/
/3//f/9//3//f/9//3//f/9//3//f/9//3//f/9//3//f/9//3//f/9//3//f/9/
/3//f/9//3//f/9//3//f/9//3//f/9//3//f/9//3//f/9//3//f/9//3//f/9/
/3//f/9//3//f/9//3//f/9//3//f/9//3//f/9//3//f/9//3//f/9//3//f/9/
/3//f/9//3//f/9//3//f/9//3//f/9//3//f/9//3//f/9//3//f/9//3//f/9/
/3//f/9//3//f/9//3//f/9//3//f/9//3//f/9//3//f/9//3//f/9//3//f/9/
/3//f/9//3//f/9//3//f/9//3//f/9//3//f/9//3//f/9//3//f/9//3//f/9/
/3//f/9//3//f/9//3//f/9//3//f/9//3//f/9//3//f/9//3//f/9//3//f/9/
/3//f/9//3//f/9//3//f/9//3//f/9//3//f/9//3//f/9//3//f/9//3/+f/5/
/3//f/9/33vfe39vHmO6VrpW2lpdZ59z33v/f/9//3//f/9//3//f/9//3//f/9/
/3//f/9//3//f/9//3//f/9//3//f/9//3//f/9//3//f/9//3//f/9//3//f/9/
/3//f/9//3//f/9//3//f/9//3//f/9//3//f/9//3//f/9//3//f/9//3//f/9/
/3//f/9//3//f/9//3//f/9//3//f/9//3//f/9//3//f/9//3//f/9//3//f/9/
/3//f/9//3//f/9//3//f/9//3//f/9//3//f/9//3//f/9//3//f/9//3//f/9/
/3//f/9//3//f/9//3//f/9//3//f/9//3//f/9//3//f/9//3//f/9//3//f/9/
/3//f/9//3//f/9//3//f/9//3//f/9//3//f/9//3//f/9//3//f/9//3//f/9/
/3//f/9//3//f/9//3//f/9//3//f/9//3//f/9//3//f/9//3//f/9//3//f/9/
/3//f/9//3//f/9//3//f/9//3//f/9//3//f/9//3//f/9//3//f/9//3//f/9/
/3//f/9//3//f/9//3//f/9//3//f/9//3//f/9//3//f/9//3//f/9//3//f/9/
/3//f/5//n/+f/5//n//f/9//3/fe997n3Nea/xaulaaUv1ePme/d797/3//f/9/
/3//f/9//3//f/9//3//f/9//3//f/9//3//f/9//3//f/9//3//f/9//3//f/9/
/3//f/9//3//f/9//3//f/9//3//f/9//3//f/9//3//f/9//3//f/9//3//f/9/
/3//f/9//3//f/9//3//f/9//3//f/9//3//f/9//3//f/9//3//f/9//3//f/9/
/3//f/9//3//f/9//3//f/9//3//f/9//3//f/9//3//f/9//3//f/9//3//f/9/
/3//f/9//3//f/9//3//f/9//3//f/9//3//f/9//3//f/9//3//f/9//3//f/9/
/3//f/9//3//f/9//3//f/9//3//f/9//3//f/9//3//f/9//3//f/9//3//f/9/
/3//f/9//3//f/9//3//f/9//3//f/9//3//f/9//3//f/9//3//f/9//3//f/9/
/3//f/9//3//f/9//3//f/9//3//f/9//3//f/9//3//f/9//3//f/9//3//f/9/
/3//f/9//3//f/9//3//f/9//3//f/9//3//f/9//3//f/9//3//f/9//3//f/9/
/3//f/9//3//f/9//3//f/9//n/+f/5//3//f/9//3//f/97/3/fd59zHWPcVptS
u1YbY11vn3f/f/9//3//f/9//3//f/9//3//f/9//3//f/9//3//f/9//3//f/9/
/3//f/9//3//f/9//3//f/9//3//f/9//3//f/9//3//f/9//3//f/9//3//f/9/
/3//f/9//3//f/9//3//f/9//3//f/9//3//f/9//3//f/9//3//f/9//3//f/9/
/3//f/9//3//f/9//3//f/9//3//f/9//3//f/9//3//f/9//3//f/9//3//f/9/
/3//f/9//3//f/9//3//f/9//3//f/9//3//f/9//3//f/9//3//f/9//3//f/9/
/3//f/9//3//f/9//3//f/9//3//f/9//3//f/9//3//f/9//3//f/9//3//f/9/
/3//f/9//3//f/9//3//f/9//3//f/9//3//f/9//3//f/9//3//f/9//3//f/9/
/3//f/9//3//f/9//3//f/9//3//f/9//3//f/9//3//f/9//3//f/9//3//f/9/
/3//f/9//3//f/9//3//f/9//3//f/9//3//f/9//3//f/9//3//f/9//3//f/9/
/3//f/9//3//f/9//3//f/9//3//f/9//3//f/9//3/+f/9//3//f/5//3//f/9/
/3//f997v3deZ/xeulaYUrlWHGd+b79733v/f/9//3//f/9//3//f/9//3//f/9/
/3//f/9//3//f/9//3//f/9//3//f/9//3//f/9//3//f/9//3//f/9//3//f/9/
/3//f/9//3//f/9//3//f/9//3//f/9//3//f/9//3//f/9//3//f/9//3//f/9/
/3//f/9//3//f/9//3//f/9//3//f/9//3//f/9//3//f/9//3//f/9//3//f/9/
/3//f/9//3//f/9//3//f/9//3//f/9//3//f/9//3//f/9//3//f/9//3//f/9/
/3//f/9//3//f/9//3//f/9//3//f/9//3//f/9//3//f/9//3//f/9//3//f/9/
/3//f/9//3//f/9//3//f/9//3//f/9//3//f/9//3//f/9//3//f/9//3//f/9/
/3//f/9//3//f/9//3//f/9//3//f/9//3//f/9//3//f/9//3//f/9//3//f/9/
/3//f/9//3//f/9//3//f/9//3//f/9//3//f/9//3//f/9//3//f/9//3//f/9/
/3//f/9//3//f/9//3//f/9//3//f/9//3//f/9//3//f/9//3//f/9//3//f/9/
/3//f/9//3//f/9//3//f/9//3//f51zfWvaWrpWmVLbWj1nv3ffe/9/33v/e/97
/3//f/9//3//f/9//3//f/9//3//f/9//3//f/9//3//f/9//3//f/9//3//f/9/
/3//f/9//3//f/9//3//f/9//3//f/9//3//f/9//3//f/9//3//f/9//3//f/9/
/3//f/9//3//f/9//3//f/9//3//f/9//3//f/9//3//f/9//3//f/9//3//f/9/
/3//f/9//3//f/9//3//f/9//3//f/9//3//f/9//3//f/9//3//f/9//3//f/9/
/3//f/9//3//f/9//3//f/9//3//f/9//3//f/9//3//f/9//3//f/9//3//f/9/
/3//f/9//3//f/9//3//f/9//3//f/9//3//f/9//3//f/9//3//f/9//3//f/9/
/3//f/9//3//f/9//3//f/9//3//f/9//3//f/9//3//f/9//3//f/9//3//f/9/
/3//f/9//3//f/9//3//f/9//3//f/9//3//f/9//3//f/9//3//f/9//3//f/9/
/3//f/9//3//f/9//3//f/9//3//f/9//3//f/9//3//f/9//3//f/9//3//f/9/
/3//f/9//3//f/9//3//f/9//3//f/9//3//f/9//3//f/9/vnd+bx1j2lqYUrlW
HGOfc79333vfe99733v/f/9//3//f/9//3//f/9//3//f/9//3//f/9//3//f/9/
/3//f/9//3//f/9//3//f/9//3//f/9//3//f/9//3//f/9//3//f/9//3//f/9/
/3//f/9//3//f/9//3//f/9//3//f/9//3//f/9//3//f/9//3//f/9//3//f/9/
/3//f/9//3//f/9//3//f/9//3//f/9//3//f/9//3//f/9//3//f/9//3//f/9/
/3//f/9//3//f/9//3//f/9//3//f/9//3//f/9//3//f/9//3//f/9//3//f/9/
/3//f/9//3//f/9//3//f/9//3//f/9//3//f/9//3//f/9//3//f/9//3//f/9/
/3//f/9//3//f/9//3//f/9//3//f/9//3//f/9//3//f/9//3//f/9//3//f/9/
/3//f/9//3//f/9//3//f/9//3//f/9//3//f/9//3//f/9//3//f/9//3//f/9/
/3//f/9//3//f/9//3//f/9//3//f/9//3//f/9//3//f/9//3//f/9//3//f/9/
/3//f/9//3//f/9//3//f/9//3//f/9//3//f/9//3//f/9//3//f/9//3//f/9/
/3//e793XmsbX7lW+lobY11rnnPfd75zvnfee/9//3//f/9//3//f/9//3//f/9/
/3//f/9//3//f/9//3//f/9//3//f/9//3//f/9//3//f/9//3//f/9//3//f/9/
/3//f/9//3//f/9//3//f/9//3//f/9//3//f/9//3//f/9//3//f/9//3//f/9/
/3//f/9//3//f/9//3//f/9//3//f/9//3//f/9//3//f/9//3//f/9//3//f/9/
/3//f/9//3//f/9//3//f/9//3//f/9//3//f/9//3//f/9//3//f/9//3//f/9/
/3//f/9//3//f/9//3//f/9//3//f/9//3//f/9//3//f/9//3//f/9//3//f/9/
/3//f/9//3//f/9//3//f/9//3//f/9//3//f/9//3//f/9//3//f/9//3//f/9/
/3//f/9//3//f/9//3//f/9//3//f/9//3//f/9//3//f/9//3//f/9//3//f/9/
/3//f/9//3//f/9//3//f/9//3//f/9//3//f/9//3//f/9//3//f/9//3//f/9/
/3//f/9//3//f/9//3//f/9//3//f/9//3//f/9//3//f/9//3//f/9//3//f/9/
/3//f/9//3//f/9//3//f/9/33ufc31rG2P6XvleXGt9b51znG/ed/97/3//f/9/
/3//f/9//3//f/9//3//f/9//3//f/9//3//f/9//3//f/9//3//f/9//3//f/9/
/3//f/9//3//f/9//3//f/9//3//f/9//3//f/9//3//f/9//3//f/9//3//f/9/
/3//f/9//3//f/9//3//f/9//3//f/9//3//f/9//3//f/9//3//f/9//3//f/9/
/3//f/9//3//f/9//3//f/9//3//f/9//3//f/9//3//f/9//3//f/9//3//f/9/
/3//f/9//3//f/9//3//f/9//3//f/9//3//f/9//3//f/9//3//f/9//3//f/9/
/3//f/9//3//f/9//3//f/9//3//f/9//3//f/9//3//f/9//3//f/9//3//f/9/
/3//f/9//3//f/9//3//f/9//3//f/9//3//f/9//3//f/9//3//f/9//3//f/9/
/3//f/9//3//f/9//3//f/9//3//f/9//3//f/9//3//f/9//3//f/9//3//f/9/
/3//f/9//3//f/9//3//f/9//3//f/9//3//f/9//3//f/9//3//f/9//3//f/9/
/3//f/9//3//f/9//3//f/9//3//f/9//3//f/9//3//f997nnM8ZztnO2N9b51v
nXO+d/9//3//f/9//3//f/9//3//f/9//3//f/9//3//f/9//3//f/9//3//f/9/
/3//f/9//3//f/9//3//f/9//3//f/9//3//f/9//3//f/9//3//f/9//3//f/9/
/3//f/9//3//f/9//3//f/9//3//f/9//3//f/9//3//f/9//3//f/9//3//f/9/
/3//f/9//3//f/9//3//f/9//3//f/9//3//f/9//3//f/9//3//f/9//3//f/9/
/3//f/9//3//f/9//3//f/9//3//f/9//3//f/9//3//f/9//3//f/9//3//f/9/
/3//f/9//3//f/9//3//f/9//3//f/9//3//f/9//3//f/9//3//f/9//3//f/9/
/3//f/9//3//f/9//3//f/9//3//f/9//3//f/9//3//f/9//3//f/9//3//f/9/
/3//f/9//3//f/9//3//f/9//3//f/9//3//f/9//3//f/9//3//f/9//3//f/9/
/3//f/9//3//f/9//3//f/9//3//f/9//3//f/9//3//f/9//3//f/9//3//f/9/
/3//f/9//3//f/9//3//f/9//3//f/9//3//f/9//3//f/9//3//f/9//3//f/9/
33vfe51zfW+db753vXPfe/97/3//f/9//3//f/9//3//f/9//3//f/9//3//f/9/
/3//f/9//3//f/9//3//f/9//3//f/9//3//f/9//3//f/9//3//f/9//3//f/9/
/3//f/9//3//f/9//3//f/9//3//f/9//3//f/9//3//f/9//3//f/9//3//f/9/
/3//f/9//3//f/9//3//f/9//3//f/9//3//f/9//3//f/9//3//f/9//3//f/9/
/3//f/9//3//f/9//3//f/9//3//f/9//3//f/9//3//f/9//3//f/9//3//f/9/
/3//f/9//3//f/9//3//f/9//3//f/9//3//f/9//3//f/9//3//f/9//3//f/9/
/3//f/9//3//f/9//3//f/9//3//f/9//3//f/9//3//f/9//3//f/9//3//f/9/
/3//f/9//3//f/9//3//f/9//3//f/9//3//f/9//3//f/9//3//f/9//3//f/9/
/3//f/9//3//f/9//3//f/9//3//f/9//3//f/9//3//f/9//3//f/9//3//f/9/
/3//f/9//3//f/9//3//f/9//3//f/9//3//f/9//3//f/9//3//f/9//3//f/9/
/3//f/9//3//f/9//3//f/9/33v/e997/3//f/9//3//f/9//3//f/9//3//f/9/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/3//f/9//3//f/9//3//f/9//3//f/9//3//f/9//3//f/9//3//f/5//3//f/9/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/3//f/9//3//f/9//3//f/5//3//f/9//3//f/9//3//f/9//3//f/9//3//f/9/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/3//f/9//3//f/9//3//f/9//3//f/9//3//f/9//3//f/9//3//f/9//3//f/9/
/3//f/9//39MAAAAZAAAAAAAAAAAAAAAegAAAC8AAAAAAAAAAAAAAHsAAAAwAAAA
KQCqAAAAAAAAAAAAAACAPwAAAAAAAAAAAACAPwAAAAAAAAAAAAAAAAAAAAAAAAAA
AAAAAAAAAAAAAAAAIgAAAAwAAAD/////RgAAABwAAAAQAAAARU1GKwJAAAAMAAAA
AAAAAA4AAAAUAAAAAAAAABAAAAAUAAAA
</SignatureImage>
          <SignatureComments/>
          <WindowsVersion>5.1</WindowsVersion>
          <OfficeVersion>14.0</OfficeVersion>
          <ApplicationVersion>14.0</ApplicationVersion>
          <Monitors>1</Monitors>
          <HorizontalResolution>1280</HorizontalResolution>
          <VerticalResolution>800</VerticalResolution>
          <ColorDepth>16</ColorDepth>
          <SignatureProviderId>{00000000-0000-0000-0000-000000000000}</SignatureProviderId>
          <SignatureProviderUrl/>
          <SignatureProviderDetails>9</SignatureProviderDetails>
          <ManifestHashAlgorithm>http://www.w3.org/2000/09/xmldsig#sha1</ManifestHashAlgorithm>
          <SignatureType>2</SignatureType>
        </SignatureInfoV1>
      </SignatureProperty>
    </SignatureProperties>
  </Object>
  <Object>
    <xd:QualifyingProperties xmlns:xd="http://uri.etsi.org/01903/v1.3.2#" Target="#idPackageSignature">
      <xd:SignedProperties Id="idSignedProperties">
        <xd:SignedSignatureProperties>
          <xd:SigningTime>2014-02-05T01:57:08Z</xd:SigningTime>
          <xd:SigningCertificate>
            <xd:Cert>
              <xd:CertDigest>
                <DigestMethod Algorithm="http://www.w3.org/2000/09/xmldsig#sha1"/>
                <DigestValue>YxQnzbg3rCzIdDQ1T7qUa5ZS5bA=
</DigestValue>
              </xd:CertDigest>
              <xd:IssuerSerial>
                <X509IssuerName>O=Essential Energy, E=btrethew@essentialenergy.com.au, CN=Bradley Trethewey</X509IssuerName>
                <X509SerialNumber>104334443299565562375329940177404064775</X509SerialNumber>
              </xd:IssuerSerial>
            </xd:Cert>
          </xd:SigningCertificate>
          <xd:SignaturePolicyIdentifier>
            <xd:SignaturePolicyImplied/>
          </xd:SignaturePolicyIdentifier>
        </xd:SignedSignatureProperties>
      </xd:SignedProperties>
      <xd:UnsignedProperties/>
    </xd:QualifyingProperties>
  </Object>
  <Object Id="idValidSigLnImg">AQAAAGwAAAAAAAAAAAAAAP8AAAB/AAAAAAAAAAAAAABAGgAAIA0AACBFTUYAAAEA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</Object>
  <Object Id="idInvalidSigLnImg">AQAAAGwAAAAAAAAAAAAAAP8AAAB/AAAAAAAAAAAAAABAGgAAIA0AACBFTUYAAAEA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</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2A1E837E562164AABFA2BD95B4BFCA3" ma:contentTypeVersion="0" ma:contentTypeDescription="Create a new document." ma:contentTypeScope="" ma:versionID="14996546c3df5d90b867dc7e93fdfa29">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E561E7A-D877-4DA0-A847-662EF1E677CA}"/>
</file>

<file path=customXml/itemProps2.xml><?xml version="1.0" encoding="utf-8"?>
<ds:datastoreItem xmlns:ds="http://schemas.openxmlformats.org/officeDocument/2006/customXml" ds:itemID="{729A313A-68FE-4D85-B588-8E0A533985D9}"/>
</file>

<file path=customXml/itemProps3.xml><?xml version="1.0" encoding="utf-8"?>
<ds:datastoreItem xmlns:ds="http://schemas.openxmlformats.org/officeDocument/2006/customXml" ds:itemID="{A43D5EE1-EB95-4EB2-910E-E5D61FAD48AF}"/>
</file>

<file path=customXml/itemProps4.xml><?xml version="1.0" encoding="utf-8"?>
<ds:datastoreItem xmlns:ds="http://schemas.openxmlformats.org/officeDocument/2006/customXml" ds:itemID="{DB75E2A6-77AE-4A83-8A37-115F4A31AED6}"/>
</file>

<file path=docProps/app.xml><?xml version="1.0" encoding="utf-8"?>
<Properties xmlns="http://schemas.openxmlformats.org/officeDocument/2006/extended-properties" xmlns:vt="http://schemas.openxmlformats.org/officeDocument/2006/docPropsVTypes">
  <Template>General_External_Portrait_1line heading.dot</Template>
  <TotalTime>5</TotalTime>
  <Pages>66</Pages>
  <Words>14835</Words>
  <Characters>84562</Characters>
  <Application>Microsoft Office Word</Application>
  <DocSecurity>0</DocSecurity>
  <Lines>704</Lines>
  <Paragraphs>198</Paragraphs>
  <ScaleCrop>false</ScaleCrop>
  <HeadingPairs>
    <vt:vector size="2" baseType="variant">
      <vt:variant>
        <vt:lpstr>Title</vt:lpstr>
      </vt:variant>
      <vt:variant>
        <vt:i4>1</vt:i4>
      </vt:variant>
    </vt:vector>
  </HeadingPairs>
  <TitlesOfParts>
    <vt:vector size="1" baseType="lpstr">
      <vt:lpstr>General External</vt:lpstr>
    </vt:vector>
  </TitlesOfParts>
  <Company>Country Energy</Company>
  <LinksUpToDate>false</LinksUpToDate>
  <CharactersWithSpaces>99199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External</dc:title>
  <dc:subject/>
  <dc:creator>cweekes</dc:creator>
  <cp:keywords/>
  <dc:description/>
  <cp:lastModifiedBy>Bradley Trethewey</cp:lastModifiedBy>
  <cp:revision>3</cp:revision>
  <cp:lastPrinted>2013-11-18T23:32:00Z</cp:lastPrinted>
  <dcterms:created xsi:type="dcterms:W3CDTF">2014-01-13T23:43:00Z</dcterms:created>
  <dcterms:modified xsi:type="dcterms:W3CDTF">2014-01-13T23:48:00Z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0x01010022A1E837E562164AABFA2BD95B4BFCA3</vt:lpwstr>
  </property>
</Properties>
</file>