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6E6" w:rsidRDefault="008A66E6" w:rsidP="005960CE">
      <w:pPr>
        <w:spacing w:after="0" w:line="240" w:lineRule="auto"/>
        <w:jc w:val="center"/>
      </w:pPr>
    </w:p>
    <w:p w:rsidR="008A66E6" w:rsidRDefault="008A66E6" w:rsidP="008A66E6">
      <w:pPr>
        <w:spacing w:after="0" w:line="240" w:lineRule="auto"/>
        <w:jc w:val="center"/>
      </w:pPr>
    </w:p>
    <w:p w:rsidR="008A66E6" w:rsidRDefault="00F6141E" w:rsidP="008A66E6">
      <w:pPr>
        <w:spacing w:after="0" w:line="240" w:lineRule="auto"/>
        <w:jc w:val="both"/>
      </w:pPr>
      <w:r>
        <w:t>TO:</w:t>
      </w:r>
      <w:r>
        <w:tab/>
      </w:r>
      <w:r>
        <w:tab/>
      </w:r>
      <w:r w:rsidR="005C7679">
        <w:t>DMS &amp; DMC Contracts</w:t>
      </w:r>
    </w:p>
    <w:p w:rsidR="00F6141E" w:rsidRDefault="00F6141E" w:rsidP="008A66E6">
      <w:pPr>
        <w:spacing w:after="0" w:line="240" w:lineRule="auto"/>
        <w:jc w:val="both"/>
      </w:pPr>
    </w:p>
    <w:p w:rsidR="008A66E6" w:rsidRDefault="008A66E6" w:rsidP="008A66E6">
      <w:pPr>
        <w:spacing w:after="0" w:line="240" w:lineRule="auto"/>
        <w:jc w:val="both"/>
      </w:pPr>
      <w:r>
        <w:t>FROM:</w:t>
      </w:r>
      <w:r>
        <w:tab/>
      </w:r>
      <w:r>
        <w:tab/>
      </w:r>
      <w:r w:rsidR="00951DE7">
        <w:t>Wholesale Energy Dispute Resolution Adviser</w:t>
      </w:r>
    </w:p>
    <w:p w:rsidR="008A66E6" w:rsidRDefault="008A66E6" w:rsidP="008A66E6">
      <w:pPr>
        <w:spacing w:after="0" w:line="240" w:lineRule="auto"/>
        <w:jc w:val="both"/>
      </w:pPr>
    </w:p>
    <w:p w:rsidR="008A66E6" w:rsidRDefault="008A66E6" w:rsidP="008A66E6">
      <w:pPr>
        <w:spacing w:after="0" w:line="240" w:lineRule="auto"/>
        <w:jc w:val="both"/>
      </w:pPr>
      <w:r>
        <w:t>DATE:</w:t>
      </w:r>
      <w:r>
        <w:tab/>
      </w:r>
      <w:r>
        <w:tab/>
      </w:r>
      <w:proofErr w:type="gramStart"/>
      <w:r w:rsidR="00951DE7">
        <w:t xml:space="preserve">April </w:t>
      </w:r>
      <w:r w:rsidR="005C7679">
        <w:t xml:space="preserve"> 2014</w:t>
      </w:r>
      <w:proofErr w:type="gramEnd"/>
    </w:p>
    <w:p w:rsidR="008A66E6" w:rsidRDefault="008A66E6" w:rsidP="008A66E6">
      <w:pPr>
        <w:spacing w:after="0" w:line="240" w:lineRule="auto"/>
        <w:jc w:val="both"/>
      </w:pPr>
    </w:p>
    <w:p w:rsidR="008A66E6" w:rsidRPr="00951DE7" w:rsidRDefault="008A66E6" w:rsidP="008A66E6">
      <w:pPr>
        <w:spacing w:after="0" w:line="240" w:lineRule="auto"/>
        <w:jc w:val="both"/>
        <w:rPr>
          <w:b/>
        </w:rPr>
      </w:pPr>
      <w:r w:rsidRPr="00951DE7">
        <w:rPr>
          <w:b/>
        </w:rPr>
        <w:t>RE:</w:t>
      </w:r>
      <w:r w:rsidRPr="00951DE7">
        <w:rPr>
          <w:b/>
        </w:rPr>
        <w:tab/>
      </w:r>
      <w:r w:rsidRPr="00951DE7">
        <w:rPr>
          <w:b/>
        </w:rPr>
        <w:tab/>
      </w:r>
      <w:r w:rsidR="005C7679" w:rsidRPr="00951DE7">
        <w:rPr>
          <w:b/>
        </w:rPr>
        <w:t xml:space="preserve">End of Quarter Report – </w:t>
      </w:r>
      <w:r w:rsidR="00951DE7" w:rsidRPr="00951DE7">
        <w:rPr>
          <w:b/>
        </w:rPr>
        <w:t>January</w:t>
      </w:r>
      <w:r w:rsidR="005C7679" w:rsidRPr="00951DE7">
        <w:rPr>
          <w:b/>
        </w:rPr>
        <w:t xml:space="preserve"> to March 2014</w:t>
      </w:r>
    </w:p>
    <w:p w:rsidR="008A66E6" w:rsidRDefault="008A66E6" w:rsidP="008A66E6">
      <w:pPr>
        <w:pBdr>
          <w:bottom w:val="single" w:sz="4" w:space="1" w:color="auto"/>
        </w:pBdr>
        <w:spacing w:after="0" w:line="240" w:lineRule="auto"/>
        <w:jc w:val="both"/>
      </w:pPr>
    </w:p>
    <w:p w:rsidR="008A66E6" w:rsidRDefault="008A66E6" w:rsidP="008A66E6">
      <w:pPr>
        <w:spacing w:after="0" w:line="240" w:lineRule="auto"/>
        <w:jc w:val="both"/>
      </w:pPr>
    </w:p>
    <w:p w:rsidR="00951DE7" w:rsidRDefault="00951DE7" w:rsidP="008A66E6">
      <w:pPr>
        <w:spacing w:after="0" w:line="240" w:lineRule="auto"/>
        <w:jc w:val="both"/>
        <w:rPr>
          <w:b/>
          <w:color w:val="4F81BD" w:themeColor="accent1"/>
          <w:sz w:val="32"/>
          <w:szCs w:val="32"/>
        </w:rPr>
      </w:pPr>
      <w:r w:rsidRPr="00951DE7">
        <w:rPr>
          <w:b/>
          <w:color w:val="4F81BD" w:themeColor="accent1"/>
          <w:sz w:val="32"/>
          <w:szCs w:val="32"/>
        </w:rPr>
        <w:t xml:space="preserve">Summary </w:t>
      </w:r>
    </w:p>
    <w:p w:rsidR="00951DE7" w:rsidRPr="00951DE7" w:rsidRDefault="00951DE7" w:rsidP="008A66E6">
      <w:pPr>
        <w:spacing w:after="0" w:line="240" w:lineRule="auto"/>
        <w:jc w:val="both"/>
        <w:rPr>
          <w:b/>
          <w:color w:val="4F81BD" w:themeColor="accent1"/>
          <w:sz w:val="32"/>
          <w:szCs w:val="32"/>
        </w:rPr>
      </w:pPr>
    </w:p>
    <w:p w:rsidR="00F6141E" w:rsidRPr="005C7679" w:rsidRDefault="00210001" w:rsidP="005C7679">
      <w:pPr>
        <w:pStyle w:val="ListParagraph"/>
        <w:numPr>
          <w:ilvl w:val="0"/>
          <w:numId w:val="26"/>
        </w:numPr>
        <w:tabs>
          <w:tab w:val="left" w:pos="567"/>
        </w:tabs>
        <w:ind w:left="567" w:hanging="567"/>
        <w:jc w:val="both"/>
        <w:rPr>
          <w:b/>
        </w:rPr>
      </w:pPr>
      <w:r>
        <w:rPr>
          <w:b/>
        </w:rPr>
        <w:t>D</w:t>
      </w:r>
      <w:r w:rsidR="00B74F33">
        <w:rPr>
          <w:b/>
        </w:rPr>
        <w:t>isputes</w:t>
      </w:r>
    </w:p>
    <w:p w:rsidR="00951DE7" w:rsidRDefault="00951DE7" w:rsidP="005C7679">
      <w:pPr>
        <w:tabs>
          <w:tab w:val="left" w:pos="567"/>
        </w:tabs>
        <w:ind w:left="567"/>
        <w:jc w:val="both"/>
      </w:pPr>
      <w:r>
        <w:t>Stage 1: Nil</w:t>
      </w:r>
    </w:p>
    <w:p w:rsidR="005C7679" w:rsidRDefault="00951DE7" w:rsidP="005C7679">
      <w:pPr>
        <w:tabs>
          <w:tab w:val="left" w:pos="567"/>
        </w:tabs>
        <w:ind w:left="567"/>
        <w:jc w:val="both"/>
      </w:pPr>
      <w:r>
        <w:t xml:space="preserve">DRP Stage 2: </w:t>
      </w:r>
      <w:r w:rsidR="005C7679">
        <w:t>Nil</w:t>
      </w:r>
    </w:p>
    <w:p w:rsidR="00582052" w:rsidRDefault="00582052" w:rsidP="00582052">
      <w:pPr>
        <w:spacing w:after="0" w:line="240" w:lineRule="auto"/>
        <w:jc w:val="both"/>
        <w:rPr>
          <w:b/>
          <w:color w:val="4F81BD" w:themeColor="accent1"/>
          <w:sz w:val="32"/>
          <w:szCs w:val="32"/>
        </w:rPr>
      </w:pPr>
      <w:r w:rsidRPr="00582052">
        <w:rPr>
          <w:b/>
          <w:color w:val="4F81BD" w:themeColor="accent1"/>
          <w:sz w:val="32"/>
          <w:szCs w:val="32"/>
        </w:rPr>
        <w:t xml:space="preserve">Summary of Outputs </w:t>
      </w:r>
    </w:p>
    <w:p w:rsidR="00582052" w:rsidRPr="00582052" w:rsidRDefault="00582052" w:rsidP="00582052">
      <w:pPr>
        <w:pStyle w:val="ListParagraph"/>
        <w:numPr>
          <w:ilvl w:val="0"/>
          <w:numId w:val="28"/>
        </w:numPr>
        <w:spacing w:after="0"/>
        <w:jc w:val="both"/>
      </w:pPr>
      <w:r w:rsidRPr="00582052">
        <w:t>Website revamped (</w:t>
      </w:r>
      <w:r w:rsidR="00ED17D1">
        <w:t>October- December</w:t>
      </w:r>
      <w:r w:rsidRPr="00582052">
        <w:t xml:space="preserve"> quarter)</w:t>
      </w:r>
    </w:p>
    <w:p w:rsidR="00582052" w:rsidRPr="00582052" w:rsidRDefault="00582052" w:rsidP="00582052">
      <w:pPr>
        <w:pStyle w:val="ListParagraph"/>
        <w:numPr>
          <w:ilvl w:val="0"/>
          <w:numId w:val="28"/>
        </w:numPr>
        <w:spacing w:after="0"/>
        <w:jc w:val="both"/>
      </w:pPr>
      <w:r w:rsidRPr="00582052">
        <w:t>Integrated system for updating DMS and DMC contacts</w:t>
      </w:r>
    </w:p>
    <w:p w:rsidR="00582052" w:rsidRPr="00582052" w:rsidRDefault="00582052" w:rsidP="00582052">
      <w:pPr>
        <w:pStyle w:val="ListParagraph"/>
        <w:numPr>
          <w:ilvl w:val="0"/>
          <w:numId w:val="28"/>
        </w:numPr>
        <w:spacing w:after="0"/>
        <w:jc w:val="both"/>
      </w:pPr>
      <w:r w:rsidRPr="00582052">
        <w:t xml:space="preserve">Communication mechanism and data base of contact details with password control. </w:t>
      </w:r>
    </w:p>
    <w:p w:rsidR="00582052" w:rsidRDefault="00582052" w:rsidP="005C7679">
      <w:pPr>
        <w:tabs>
          <w:tab w:val="left" w:pos="567"/>
        </w:tabs>
        <w:ind w:left="567"/>
        <w:jc w:val="both"/>
      </w:pPr>
    </w:p>
    <w:p w:rsidR="005C7679" w:rsidRDefault="00B74F33" w:rsidP="005C7679">
      <w:pPr>
        <w:pStyle w:val="ListParagraph"/>
        <w:numPr>
          <w:ilvl w:val="0"/>
          <w:numId w:val="26"/>
        </w:numPr>
        <w:tabs>
          <w:tab w:val="left" w:pos="567"/>
        </w:tabs>
        <w:ind w:left="567" w:hanging="567"/>
        <w:jc w:val="both"/>
        <w:rPr>
          <w:b/>
        </w:rPr>
      </w:pPr>
      <w:r>
        <w:rPr>
          <w:b/>
        </w:rPr>
        <w:t xml:space="preserve">Update </w:t>
      </w:r>
      <w:r w:rsidR="00951DE7">
        <w:rPr>
          <w:b/>
        </w:rPr>
        <w:t xml:space="preserve"> and Outputs for  the Quarter</w:t>
      </w:r>
    </w:p>
    <w:p w:rsidR="005C7679" w:rsidRDefault="005C7679" w:rsidP="005C7679">
      <w:pPr>
        <w:pStyle w:val="ListParagraph"/>
        <w:tabs>
          <w:tab w:val="left" w:pos="567"/>
        </w:tabs>
        <w:ind w:left="567"/>
        <w:jc w:val="both"/>
      </w:pPr>
    </w:p>
    <w:p w:rsidR="005C7679" w:rsidRDefault="005C7679" w:rsidP="00B74F33">
      <w:pPr>
        <w:pStyle w:val="ListParagraph"/>
        <w:numPr>
          <w:ilvl w:val="1"/>
          <w:numId w:val="26"/>
        </w:numPr>
        <w:tabs>
          <w:tab w:val="left" w:pos="567"/>
        </w:tabs>
        <w:spacing w:line="360" w:lineRule="auto"/>
        <w:ind w:left="567" w:hanging="567"/>
        <w:jc w:val="both"/>
      </w:pPr>
      <w:r>
        <w:t xml:space="preserve">There have been no disputes, nor queries re scheduling errors in the market for some time.  This gave me an opportunity to review the </w:t>
      </w:r>
      <w:r w:rsidR="00951DE7">
        <w:t>role and workflow of the</w:t>
      </w:r>
      <w:r>
        <w:t xml:space="preserve"> Wholesale Energy Market Dispute Resolution Advisor</w:t>
      </w:r>
      <w:r w:rsidR="0072714B">
        <w:t xml:space="preserve"> (WEMDRA)</w:t>
      </w:r>
      <w:r>
        <w:t xml:space="preserve">.   </w:t>
      </w:r>
    </w:p>
    <w:p w:rsidR="005C7679" w:rsidRDefault="005C7679" w:rsidP="005C7679">
      <w:pPr>
        <w:pStyle w:val="ListParagraph"/>
        <w:tabs>
          <w:tab w:val="left" w:pos="567"/>
        </w:tabs>
        <w:ind w:left="567" w:hanging="567"/>
        <w:jc w:val="both"/>
      </w:pPr>
    </w:p>
    <w:p w:rsidR="005C7679" w:rsidRDefault="005C7679" w:rsidP="005C7679">
      <w:pPr>
        <w:pStyle w:val="ListParagraph"/>
        <w:numPr>
          <w:ilvl w:val="1"/>
          <w:numId w:val="26"/>
        </w:numPr>
        <w:tabs>
          <w:tab w:val="left" w:pos="567"/>
        </w:tabs>
        <w:ind w:left="567" w:hanging="567"/>
        <w:jc w:val="both"/>
      </w:pPr>
      <w:r>
        <w:t xml:space="preserve">At this point there are a number of projects which have not been completed, most notably:   </w:t>
      </w:r>
    </w:p>
    <w:p w:rsidR="005C7679" w:rsidRDefault="005C7679" w:rsidP="005C7679">
      <w:pPr>
        <w:pStyle w:val="ListParagraph"/>
        <w:tabs>
          <w:tab w:val="left" w:pos="567"/>
        </w:tabs>
        <w:ind w:left="567"/>
        <w:jc w:val="both"/>
      </w:pPr>
    </w:p>
    <w:p w:rsidR="005C7679" w:rsidRDefault="00951DE7" w:rsidP="005C7679">
      <w:pPr>
        <w:pStyle w:val="ListParagraph"/>
        <w:numPr>
          <w:ilvl w:val="0"/>
          <w:numId w:val="27"/>
        </w:numPr>
        <w:tabs>
          <w:tab w:val="left" w:pos="1134"/>
        </w:tabs>
        <w:ind w:left="1134" w:hanging="567"/>
        <w:jc w:val="both"/>
      </w:pPr>
      <w:r>
        <w:t>An</w:t>
      </w:r>
      <w:r w:rsidR="005C7679">
        <w:t xml:space="preserve"> extension of the expert pool to cover both the retail market and also replace those that have retired.</w:t>
      </w:r>
    </w:p>
    <w:p w:rsidR="005C7679" w:rsidRDefault="005C7679" w:rsidP="005C7679">
      <w:pPr>
        <w:pStyle w:val="ListParagraph"/>
        <w:tabs>
          <w:tab w:val="left" w:pos="1134"/>
        </w:tabs>
        <w:ind w:left="1134"/>
        <w:jc w:val="both"/>
      </w:pPr>
    </w:p>
    <w:p w:rsidR="005C7679" w:rsidRDefault="00951DE7" w:rsidP="005C7679">
      <w:pPr>
        <w:pStyle w:val="ListParagraph"/>
        <w:numPr>
          <w:ilvl w:val="0"/>
          <w:numId w:val="27"/>
        </w:numPr>
        <w:tabs>
          <w:tab w:val="left" w:pos="1134"/>
        </w:tabs>
        <w:spacing w:after="0"/>
        <w:ind w:left="1134" w:hanging="567"/>
        <w:jc w:val="both"/>
      </w:pPr>
      <w:r>
        <w:t>A</w:t>
      </w:r>
      <w:r w:rsidR="005C7679">
        <w:t xml:space="preserve"> review and recommendations in relation to appeals from the Wholesale Energy Market.</w:t>
      </w:r>
    </w:p>
    <w:p w:rsidR="005C7679" w:rsidRDefault="005C7679" w:rsidP="005C7679">
      <w:pPr>
        <w:tabs>
          <w:tab w:val="left" w:pos="1134"/>
        </w:tabs>
        <w:spacing w:after="0"/>
        <w:jc w:val="both"/>
      </w:pPr>
    </w:p>
    <w:p w:rsidR="0072714B" w:rsidRDefault="00B74F33" w:rsidP="005810DF">
      <w:pPr>
        <w:pStyle w:val="ListParagraph"/>
        <w:numPr>
          <w:ilvl w:val="1"/>
          <w:numId w:val="26"/>
        </w:numPr>
        <w:tabs>
          <w:tab w:val="left" w:pos="567"/>
        </w:tabs>
        <w:ind w:left="567" w:hanging="567"/>
        <w:jc w:val="both"/>
      </w:pPr>
      <w:r>
        <w:t xml:space="preserve">In the absence of any disputes, I was of the view that work on extending the pool and the appeals </w:t>
      </w:r>
      <w:r>
        <w:t xml:space="preserve">was not a priority. Instead </w:t>
      </w:r>
      <w:r w:rsidR="005C7679">
        <w:t xml:space="preserve">I turned my mind to a review of the expenditure in the position over the last three years to see what could be rationalised.  Given the government cuts in all sectors, and </w:t>
      </w:r>
      <w:r>
        <w:t>the lack of disputes</w:t>
      </w:r>
      <w:r w:rsidR="005C7679">
        <w:t xml:space="preserve">, I thought this was </w:t>
      </w:r>
      <w:r>
        <w:t>important.</w:t>
      </w:r>
      <w:r w:rsidR="00951DE7">
        <w:t xml:space="preserve">  </w:t>
      </w:r>
    </w:p>
    <w:p w:rsidR="005C7679" w:rsidRDefault="005C7679" w:rsidP="0072714B">
      <w:pPr>
        <w:tabs>
          <w:tab w:val="left" w:pos="567"/>
        </w:tabs>
        <w:jc w:val="both"/>
      </w:pPr>
      <w:r>
        <w:t xml:space="preserve"> </w:t>
      </w:r>
    </w:p>
    <w:p w:rsidR="00791332" w:rsidRDefault="00791332" w:rsidP="0072714B">
      <w:pPr>
        <w:tabs>
          <w:tab w:val="left" w:pos="567"/>
        </w:tabs>
        <w:jc w:val="both"/>
      </w:pPr>
    </w:p>
    <w:p w:rsidR="00582052" w:rsidRDefault="00582052" w:rsidP="00582052">
      <w:pPr>
        <w:tabs>
          <w:tab w:val="left" w:pos="567"/>
        </w:tabs>
        <w:jc w:val="both"/>
      </w:pPr>
    </w:p>
    <w:p w:rsidR="00582052" w:rsidRDefault="00582052" w:rsidP="00582052">
      <w:pPr>
        <w:pStyle w:val="ListParagraph"/>
      </w:pPr>
    </w:p>
    <w:p w:rsidR="00210001" w:rsidRDefault="005C7679" w:rsidP="00325A97">
      <w:pPr>
        <w:pStyle w:val="ListParagraph"/>
        <w:numPr>
          <w:ilvl w:val="1"/>
          <w:numId w:val="26"/>
        </w:numPr>
        <w:tabs>
          <w:tab w:val="left" w:pos="567"/>
        </w:tabs>
        <w:ind w:left="567" w:hanging="567"/>
        <w:jc w:val="both"/>
      </w:pPr>
      <w:r>
        <w:t xml:space="preserve">The main area of expenditure that I thought could be rationalised is </w:t>
      </w:r>
      <w:r w:rsidR="00951DE7">
        <w:t>a</w:t>
      </w:r>
      <w:r>
        <w:t xml:space="preserve">dministration.  Under both the </w:t>
      </w:r>
      <w:r w:rsidR="00951DE7">
        <w:t>NER and NGR</w:t>
      </w:r>
      <w:r>
        <w:t xml:space="preserve">, participant organisations are required to provide the </w:t>
      </w:r>
      <w:r w:rsidR="0072714B">
        <w:t xml:space="preserve">WEMDRA </w:t>
      </w:r>
      <w:r w:rsidR="00951DE7">
        <w:t>specific</w:t>
      </w:r>
      <w:r>
        <w:t xml:space="preserve"> contacts (DMC contacts in the case of gas)</w:t>
      </w:r>
      <w:r w:rsidR="00210001">
        <w:t xml:space="preserve">.  In electricity, DMS contacts are also required to keep a DMS system up to date.  Since its inception, organisations have not been aware of this obligation and a substantial amount of time each year is spent contacting the organisation and explaining the obligation and finding the requisite DMS/DMC contact.  When there are changes within the organisation (people leave) </w:t>
      </w:r>
      <w:r w:rsidR="00951DE7">
        <w:t>the WEMDRA is seldom</w:t>
      </w:r>
      <w:r w:rsidR="0072714B">
        <w:t xml:space="preserve"> </w:t>
      </w:r>
      <w:r w:rsidR="00210001">
        <w:t xml:space="preserve">notified and once again, a substantial amount of time can be spent on finding a relevant replacement. </w:t>
      </w:r>
      <w:r w:rsidR="00951DE7">
        <w:t xml:space="preserve"> </w:t>
      </w:r>
      <w:r w:rsidR="00210001">
        <w:t xml:space="preserve"> This has been </w:t>
      </w:r>
      <w:r w:rsidR="00951DE7">
        <w:t xml:space="preserve">more of </w:t>
      </w:r>
      <w:r w:rsidR="00210001">
        <w:t>a</w:t>
      </w:r>
      <w:r w:rsidR="0072714B">
        <w:t>n issue with</w:t>
      </w:r>
      <w:r w:rsidR="00951DE7">
        <w:t>out</w:t>
      </w:r>
      <w:r w:rsidR="00210001">
        <w:t xml:space="preserve"> a regular number of disputes </w:t>
      </w:r>
      <w:r w:rsidR="00951DE7">
        <w:t>as when there is a</w:t>
      </w:r>
      <w:r w:rsidR="00210001">
        <w:t xml:space="preserve"> need to inform DMS and DMC contacts about the disputes, it has quickly become evident</w:t>
      </w:r>
      <w:r w:rsidR="00951DE7">
        <w:t xml:space="preserve"> to organisations that</w:t>
      </w:r>
      <w:r w:rsidR="00210001">
        <w:t xml:space="preserve"> there are changes</w:t>
      </w:r>
      <w:r w:rsidR="00951DE7">
        <w:t xml:space="preserve"> and that they need to notify them</w:t>
      </w:r>
      <w:r w:rsidR="0072714B">
        <w:t>.</w:t>
      </w:r>
      <w:r w:rsidR="00210001">
        <w:t xml:space="preserve"> </w:t>
      </w:r>
    </w:p>
    <w:p w:rsidR="0072714B" w:rsidRDefault="0072714B" w:rsidP="0072714B">
      <w:pPr>
        <w:pStyle w:val="ListParagraph"/>
      </w:pPr>
    </w:p>
    <w:p w:rsidR="00210001" w:rsidRDefault="00210001" w:rsidP="00E73873">
      <w:pPr>
        <w:pStyle w:val="ListParagraph"/>
        <w:numPr>
          <w:ilvl w:val="1"/>
          <w:numId w:val="26"/>
        </w:numPr>
        <w:tabs>
          <w:tab w:val="left" w:pos="567"/>
        </w:tabs>
        <w:ind w:left="567" w:hanging="567"/>
        <w:jc w:val="both"/>
      </w:pPr>
      <w:r>
        <w:t xml:space="preserve">In the absence of disputes, </w:t>
      </w:r>
      <w:r w:rsidR="0072714B">
        <w:t>I have had to be</w:t>
      </w:r>
      <w:r>
        <w:t xml:space="preserve"> proactive in seeking out and checking contacts).  I am conscious that if there are cost cuts, this will not be possible.  I thought it prudent to spend the budget/time on finding a means of automating this process to make it easier for organisations and to also move the onus of the administration out of this position</w:t>
      </w:r>
      <w:r w:rsidR="00B74F33">
        <w:t xml:space="preserve">. There </w:t>
      </w:r>
      <w:r w:rsidR="006C1C3B">
        <w:t>was another small issue that could also be consolidated at the same time.  At the recommendation of the WEMDA</w:t>
      </w:r>
      <w:r w:rsidR="0072714B">
        <w:t>Gs</w:t>
      </w:r>
      <w:r w:rsidR="006C1C3B">
        <w:t xml:space="preserve"> (the advisory committee that assists in setting direction for the </w:t>
      </w:r>
      <w:r w:rsidR="00791332">
        <w:t>WEMDRA</w:t>
      </w:r>
      <w:r w:rsidR="006C1C3B">
        <w:t xml:space="preserve">) </w:t>
      </w:r>
      <w:r w:rsidR="00462926">
        <w:t>the phone numbers of the DMS contacts and their direct mobile numbers were removed from the</w:t>
      </w:r>
      <w:r w:rsidR="0072714B">
        <w:t xml:space="preserve"> AER</w:t>
      </w:r>
      <w:r w:rsidR="00462926">
        <w:t xml:space="preserve"> website.  This was because there were a number of members of the public who used these numbers to lodge complaints generally in relation to the requisite organisations.  Whilst this was effective in solving that problem, it meant that any correspondence between DMS contacts would often need to go through </w:t>
      </w:r>
      <w:r w:rsidR="00B74F33">
        <w:t>the WEMDRA necessitating m</w:t>
      </w:r>
      <w:r w:rsidR="00462926">
        <w:t xml:space="preserve">e </w:t>
      </w:r>
      <w:r w:rsidR="00B74F33">
        <w:t>keeping</w:t>
      </w:r>
      <w:r w:rsidR="00462926">
        <w:t xml:space="preserve"> a manual directory up to date.</w:t>
      </w:r>
    </w:p>
    <w:p w:rsidR="00462926" w:rsidRDefault="00462926" w:rsidP="00462926">
      <w:pPr>
        <w:pStyle w:val="ListParagraph"/>
      </w:pPr>
    </w:p>
    <w:p w:rsidR="00462926" w:rsidRDefault="00462926" w:rsidP="005C7679">
      <w:pPr>
        <w:pStyle w:val="ListParagraph"/>
        <w:numPr>
          <w:ilvl w:val="1"/>
          <w:numId w:val="26"/>
        </w:numPr>
        <w:tabs>
          <w:tab w:val="left" w:pos="567"/>
        </w:tabs>
        <w:ind w:left="567" w:hanging="567"/>
        <w:jc w:val="both"/>
      </w:pPr>
      <w:r>
        <w:t>I have implemented a web-based solution which:</w:t>
      </w:r>
    </w:p>
    <w:p w:rsidR="00462926" w:rsidRDefault="00462926" w:rsidP="00462926">
      <w:pPr>
        <w:pStyle w:val="ListParagraph"/>
      </w:pPr>
    </w:p>
    <w:p w:rsidR="00462926" w:rsidRDefault="00462926" w:rsidP="00462926">
      <w:pPr>
        <w:pStyle w:val="ListParagraph"/>
        <w:numPr>
          <w:ilvl w:val="0"/>
          <w:numId w:val="27"/>
        </w:numPr>
        <w:tabs>
          <w:tab w:val="left" w:pos="1134"/>
        </w:tabs>
        <w:ind w:left="1134" w:hanging="567"/>
        <w:jc w:val="both"/>
      </w:pPr>
      <w:r>
        <w:t xml:space="preserve">Provides an integrated list of DMS/DMC contacts in a secure password controlled portion of </w:t>
      </w:r>
      <w:r w:rsidR="00B74F33">
        <w:t xml:space="preserve">the Resolve </w:t>
      </w:r>
      <w:r>
        <w:t>website.</w:t>
      </w:r>
    </w:p>
    <w:p w:rsidR="00462926" w:rsidRDefault="00462926" w:rsidP="00462926">
      <w:pPr>
        <w:pStyle w:val="ListParagraph"/>
        <w:tabs>
          <w:tab w:val="left" w:pos="1134"/>
        </w:tabs>
        <w:ind w:left="1134"/>
        <w:jc w:val="both"/>
      </w:pPr>
    </w:p>
    <w:p w:rsidR="00462926" w:rsidRDefault="00462926" w:rsidP="00462926">
      <w:pPr>
        <w:pStyle w:val="ListParagraph"/>
        <w:numPr>
          <w:ilvl w:val="0"/>
          <w:numId w:val="27"/>
        </w:numPr>
        <w:tabs>
          <w:tab w:val="left" w:pos="1134"/>
        </w:tabs>
        <w:ind w:left="1134" w:hanging="567"/>
        <w:jc w:val="both"/>
      </w:pPr>
      <w:r>
        <w:t>Allows participants, with use of the password, to upload a photograph</w:t>
      </w:r>
      <w:r w:rsidR="00B74F33">
        <w:t xml:space="preserve"> and</w:t>
      </w:r>
      <w:r>
        <w:t xml:space="preserve"> update their </w:t>
      </w:r>
      <w:r w:rsidR="00B74F33">
        <w:t>DMS</w:t>
      </w:r>
      <w:r w:rsidR="00791332">
        <w:t>/DMC</w:t>
      </w:r>
      <w:r w:rsidR="00B74F33">
        <w:t xml:space="preserve"> </w:t>
      </w:r>
      <w:r>
        <w:t>contacts.</w:t>
      </w:r>
    </w:p>
    <w:p w:rsidR="00462926" w:rsidRDefault="00462926" w:rsidP="00462926">
      <w:pPr>
        <w:pStyle w:val="ListParagraph"/>
      </w:pPr>
    </w:p>
    <w:p w:rsidR="00462926" w:rsidRDefault="00462926" w:rsidP="00462926">
      <w:pPr>
        <w:pStyle w:val="ListParagraph"/>
        <w:numPr>
          <w:ilvl w:val="0"/>
          <w:numId w:val="27"/>
        </w:numPr>
        <w:tabs>
          <w:tab w:val="left" w:pos="1134"/>
        </w:tabs>
        <w:ind w:left="1134" w:hanging="567"/>
        <w:jc w:val="both"/>
      </w:pPr>
      <w:r>
        <w:t xml:space="preserve">Will allow any </w:t>
      </w:r>
      <w:r w:rsidR="00B74F33">
        <w:t xml:space="preserve">participant </w:t>
      </w:r>
      <w:r>
        <w:t>organisation (provided they have the password) to ensure that their contacts are correct and up to date.</w:t>
      </w:r>
    </w:p>
    <w:p w:rsidR="00462926" w:rsidRDefault="00462926" w:rsidP="00462926">
      <w:pPr>
        <w:pStyle w:val="ListParagraph"/>
      </w:pPr>
    </w:p>
    <w:p w:rsidR="00462926" w:rsidRDefault="00462926" w:rsidP="00462926">
      <w:pPr>
        <w:pStyle w:val="ListParagraph"/>
        <w:numPr>
          <w:ilvl w:val="0"/>
          <w:numId w:val="27"/>
        </w:numPr>
        <w:tabs>
          <w:tab w:val="left" w:pos="1134"/>
        </w:tabs>
        <w:ind w:left="1134" w:hanging="567"/>
        <w:jc w:val="both"/>
      </w:pPr>
      <w:r>
        <w:t xml:space="preserve">Allows </w:t>
      </w:r>
      <w:r w:rsidR="00B74F33">
        <w:t>the WEMDRA</w:t>
      </w:r>
      <w:r>
        <w:t xml:space="preserve"> to send group emails to all contacts through the website thereby automating what has, in the past, been a manual process.</w:t>
      </w:r>
    </w:p>
    <w:p w:rsidR="00462926" w:rsidRDefault="00462926" w:rsidP="00462926">
      <w:pPr>
        <w:pStyle w:val="ListParagraph"/>
      </w:pPr>
    </w:p>
    <w:p w:rsidR="00582052" w:rsidRDefault="00582052" w:rsidP="00462926">
      <w:pPr>
        <w:pStyle w:val="ListParagraph"/>
      </w:pPr>
    </w:p>
    <w:p w:rsidR="00582052" w:rsidRDefault="00582052" w:rsidP="00462926">
      <w:pPr>
        <w:pStyle w:val="ListParagraph"/>
      </w:pPr>
    </w:p>
    <w:p w:rsidR="00582052" w:rsidRDefault="00582052" w:rsidP="00462926">
      <w:pPr>
        <w:pStyle w:val="ListParagraph"/>
      </w:pPr>
    </w:p>
    <w:p w:rsidR="00582052" w:rsidRDefault="00582052" w:rsidP="00462926">
      <w:pPr>
        <w:pStyle w:val="ListParagraph"/>
      </w:pPr>
    </w:p>
    <w:p w:rsidR="00791332" w:rsidRDefault="00791332" w:rsidP="00462926">
      <w:pPr>
        <w:pStyle w:val="ListParagraph"/>
      </w:pPr>
    </w:p>
    <w:p w:rsidR="00791332" w:rsidRDefault="00791332" w:rsidP="00462926">
      <w:pPr>
        <w:pStyle w:val="ListParagraph"/>
      </w:pPr>
    </w:p>
    <w:p w:rsidR="00462926" w:rsidRDefault="00462926" w:rsidP="005C7679">
      <w:pPr>
        <w:pStyle w:val="ListParagraph"/>
        <w:numPr>
          <w:ilvl w:val="1"/>
          <w:numId w:val="26"/>
        </w:numPr>
        <w:tabs>
          <w:tab w:val="left" w:pos="567"/>
        </w:tabs>
        <w:ind w:left="567" w:hanging="567"/>
        <w:jc w:val="both"/>
      </w:pPr>
      <w:r>
        <w:t xml:space="preserve">The software implementation was, as with all software implementations, a bit more time consuming and complex than envisaged.  However, stage one has been successfully completed </w:t>
      </w:r>
      <w:proofErr w:type="gramStart"/>
      <w:r>
        <w:t>If</w:t>
      </w:r>
      <w:proofErr w:type="gramEnd"/>
      <w:r>
        <w:t xml:space="preserve"> you have not already been on the website to check your contacts and its functionality, please do so.</w:t>
      </w:r>
    </w:p>
    <w:p w:rsidR="00462926" w:rsidRDefault="00462926" w:rsidP="00462926">
      <w:pPr>
        <w:pStyle w:val="ListParagraph"/>
        <w:tabs>
          <w:tab w:val="left" w:pos="567"/>
        </w:tabs>
        <w:ind w:left="567"/>
        <w:jc w:val="both"/>
      </w:pPr>
    </w:p>
    <w:p w:rsidR="00462926" w:rsidRPr="00582052" w:rsidRDefault="0072714B" w:rsidP="00462926">
      <w:pPr>
        <w:pStyle w:val="ListParagraph"/>
        <w:numPr>
          <w:ilvl w:val="0"/>
          <w:numId w:val="26"/>
        </w:numPr>
        <w:tabs>
          <w:tab w:val="left" w:pos="567"/>
        </w:tabs>
        <w:ind w:left="567" w:hanging="567"/>
        <w:jc w:val="both"/>
        <w:rPr>
          <w:b/>
          <w:sz w:val="28"/>
          <w:szCs w:val="28"/>
        </w:rPr>
      </w:pPr>
      <w:r w:rsidRPr="00582052">
        <w:rPr>
          <w:b/>
          <w:sz w:val="28"/>
          <w:szCs w:val="28"/>
        </w:rPr>
        <w:t xml:space="preserve">The </w:t>
      </w:r>
      <w:r w:rsidR="00951DE7" w:rsidRPr="00582052">
        <w:rPr>
          <w:b/>
          <w:sz w:val="28"/>
          <w:szCs w:val="28"/>
        </w:rPr>
        <w:t>April</w:t>
      </w:r>
      <w:r w:rsidRPr="00582052">
        <w:rPr>
          <w:b/>
          <w:sz w:val="28"/>
          <w:szCs w:val="28"/>
        </w:rPr>
        <w:t>- June Quarter</w:t>
      </w:r>
    </w:p>
    <w:p w:rsidR="00462926" w:rsidRDefault="00462926" w:rsidP="00462926">
      <w:pPr>
        <w:pStyle w:val="ListParagraph"/>
        <w:tabs>
          <w:tab w:val="left" w:pos="567"/>
        </w:tabs>
        <w:ind w:left="567"/>
        <w:jc w:val="both"/>
      </w:pPr>
    </w:p>
    <w:p w:rsidR="00462926" w:rsidRPr="00791332" w:rsidRDefault="00462926" w:rsidP="00791332">
      <w:pPr>
        <w:pStyle w:val="ListParagraph"/>
        <w:numPr>
          <w:ilvl w:val="1"/>
          <w:numId w:val="26"/>
        </w:numPr>
        <w:tabs>
          <w:tab w:val="left" w:pos="567"/>
        </w:tabs>
        <w:ind w:left="567" w:hanging="567"/>
        <w:jc w:val="both"/>
      </w:pPr>
      <w:r>
        <w:t>My focus until the end of June will be on finalising and making sure that the</w:t>
      </w:r>
      <w:r w:rsidR="00B74F33">
        <w:t xml:space="preserve"> new web</w:t>
      </w:r>
      <w:r>
        <w:t xml:space="preserve"> functionality is operational</w:t>
      </w:r>
      <w:r w:rsidR="00791332">
        <w:t xml:space="preserve">.  </w:t>
      </w:r>
      <w:r>
        <w:t xml:space="preserve">In order to do so, I intend to hold </w:t>
      </w:r>
      <w:r w:rsidR="00B74F33">
        <w:t xml:space="preserve">a webinar to </w:t>
      </w:r>
      <w:r w:rsidR="006B6677">
        <w:t>explain</w:t>
      </w:r>
      <w:r>
        <w:t xml:space="preserve"> how</w:t>
      </w:r>
      <w:r w:rsidR="00B74F33">
        <w:t xml:space="preserve"> to use the site</w:t>
      </w:r>
      <w:r w:rsidR="006B6677">
        <w:t>,</w:t>
      </w:r>
      <w:r>
        <w:t xml:space="preserve"> and also updating DMS and DMC contacts on the role and obligations of a DMS/DMC contact.</w:t>
      </w:r>
    </w:p>
    <w:p w:rsidR="00462926" w:rsidRPr="00462926" w:rsidRDefault="00462926" w:rsidP="00462926">
      <w:pPr>
        <w:pStyle w:val="ListParagraph"/>
        <w:rPr>
          <w:b/>
        </w:rPr>
      </w:pPr>
    </w:p>
    <w:p w:rsidR="00462926" w:rsidRPr="006B6677" w:rsidRDefault="006B6677" w:rsidP="00462926">
      <w:pPr>
        <w:pStyle w:val="ListParagraph"/>
        <w:numPr>
          <w:ilvl w:val="1"/>
          <w:numId w:val="26"/>
        </w:numPr>
        <w:tabs>
          <w:tab w:val="left" w:pos="567"/>
        </w:tabs>
        <w:ind w:left="567" w:hanging="567"/>
        <w:jc w:val="both"/>
        <w:rPr>
          <w:b/>
        </w:rPr>
      </w:pPr>
      <w:r>
        <w:t>The reason for the webinar format (rather than my face to face format) is once again to save costs for organisations</w:t>
      </w:r>
      <w:r w:rsidR="00B74F33">
        <w:t>.</w:t>
      </w:r>
      <w:r>
        <w:t xml:space="preserve">  Clearly this function cannot be used for everything but it should (with a bit more training </w:t>
      </w:r>
      <w:r w:rsidR="0072714B">
        <w:t>by</w:t>
      </w:r>
      <w:r>
        <w:t xml:space="preserve"> me) be 100% appropriate for this kind of information forum.</w:t>
      </w:r>
    </w:p>
    <w:p w:rsidR="006B6677" w:rsidRPr="006B6677" w:rsidRDefault="006B6677" w:rsidP="006B6677">
      <w:pPr>
        <w:pStyle w:val="ListParagraph"/>
        <w:tabs>
          <w:tab w:val="left" w:pos="567"/>
        </w:tabs>
        <w:ind w:left="567"/>
        <w:jc w:val="both"/>
        <w:rPr>
          <w:b/>
        </w:rPr>
      </w:pPr>
    </w:p>
    <w:p w:rsidR="006B6677" w:rsidRPr="006B6677" w:rsidRDefault="006B6677" w:rsidP="00462926">
      <w:pPr>
        <w:pStyle w:val="ListParagraph"/>
        <w:numPr>
          <w:ilvl w:val="1"/>
          <w:numId w:val="26"/>
        </w:numPr>
        <w:tabs>
          <w:tab w:val="left" w:pos="567"/>
        </w:tabs>
        <w:ind w:left="567" w:hanging="567"/>
        <w:jc w:val="both"/>
        <w:rPr>
          <w:b/>
        </w:rPr>
      </w:pPr>
      <w:r>
        <w:t xml:space="preserve">I will also shortly </w:t>
      </w:r>
      <w:r w:rsidR="00B74F33">
        <w:t xml:space="preserve">also </w:t>
      </w:r>
      <w:r>
        <w:t>be making available a more general training programme (“Under Attack”).  This training programme will deal with:</w:t>
      </w:r>
    </w:p>
    <w:p w:rsidR="006B6677" w:rsidRPr="006B6677" w:rsidRDefault="006B6677" w:rsidP="006B6677">
      <w:pPr>
        <w:pStyle w:val="ListParagraph"/>
        <w:rPr>
          <w:b/>
        </w:rPr>
      </w:pPr>
    </w:p>
    <w:p w:rsidR="006B6677" w:rsidRPr="006B6677" w:rsidRDefault="006B6677" w:rsidP="006B6677">
      <w:pPr>
        <w:pStyle w:val="ListParagraph"/>
        <w:numPr>
          <w:ilvl w:val="0"/>
          <w:numId w:val="27"/>
        </w:numPr>
        <w:tabs>
          <w:tab w:val="left" w:pos="1134"/>
        </w:tabs>
        <w:ind w:left="1134" w:hanging="567"/>
        <w:jc w:val="both"/>
        <w:rPr>
          <w:b/>
        </w:rPr>
      </w:pPr>
      <w:r>
        <w:t>Ten common mistakes people make in de-escalating complaints;</w:t>
      </w:r>
    </w:p>
    <w:p w:rsidR="006B6677" w:rsidRPr="006B6677" w:rsidRDefault="006B6677" w:rsidP="006B6677">
      <w:pPr>
        <w:pStyle w:val="ListParagraph"/>
        <w:tabs>
          <w:tab w:val="left" w:pos="1134"/>
        </w:tabs>
        <w:ind w:left="1134"/>
        <w:jc w:val="both"/>
        <w:rPr>
          <w:b/>
        </w:rPr>
      </w:pPr>
    </w:p>
    <w:p w:rsidR="006B6677" w:rsidRPr="006B6677" w:rsidRDefault="006B6677" w:rsidP="006B6677">
      <w:pPr>
        <w:pStyle w:val="ListParagraph"/>
        <w:numPr>
          <w:ilvl w:val="0"/>
          <w:numId w:val="27"/>
        </w:numPr>
        <w:tabs>
          <w:tab w:val="left" w:pos="1134"/>
        </w:tabs>
        <w:ind w:left="1134" w:hanging="567"/>
        <w:jc w:val="both"/>
        <w:rPr>
          <w:b/>
        </w:rPr>
      </w:pPr>
      <w:r>
        <w:t>A</w:t>
      </w:r>
      <w:r w:rsidR="00B74F33">
        <w:t xml:space="preserve">n exploration of </w:t>
      </w:r>
      <w:r>
        <w:t>why we make these mistakes; and</w:t>
      </w:r>
    </w:p>
    <w:p w:rsidR="006B6677" w:rsidRPr="006B6677" w:rsidRDefault="006B6677" w:rsidP="006B6677">
      <w:pPr>
        <w:pStyle w:val="ListParagraph"/>
        <w:rPr>
          <w:b/>
        </w:rPr>
      </w:pPr>
    </w:p>
    <w:p w:rsidR="006B6677" w:rsidRPr="006B6677" w:rsidRDefault="006B6677" w:rsidP="006B6677">
      <w:pPr>
        <w:pStyle w:val="ListParagraph"/>
        <w:numPr>
          <w:ilvl w:val="0"/>
          <w:numId w:val="27"/>
        </w:numPr>
        <w:tabs>
          <w:tab w:val="left" w:pos="1134"/>
        </w:tabs>
        <w:ind w:left="1134" w:hanging="567"/>
        <w:jc w:val="both"/>
        <w:rPr>
          <w:b/>
        </w:rPr>
      </w:pPr>
      <w:r>
        <w:t>Tools and tips for dealing with such mistakes.</w:t>
      </w:r>
    </w:p>
    <w:p w:rsidR="006B6677" w:rsidRPr="006B6677" w:rsidRDefault="006B6677" w:rsidP="006B6677">
      <w:pPr>
        <w:pStyle w:val="ListParagraph"/>
        <w:rPr>
          <w:b/>
        </w:rPr>
      </w:pPr>
    </w:p>
    <w:p w:rsidR="006B6677" w:rsidRPr="006B6677" w:rsidRDefault="006B6677" w:rsidP="00462926">
      <w:pPr>
        <w:pStyle w:val="ListParagraph"/>
        <w:numPr>
          <w:ilvl w:val="1"/>
          <w:numId w:val="26"/>
        </w:numPr>
        <w:tabs>
          <w:tab w:val="left" w:pos="567"/>
        </w:tabs>
        <w:ind w:left="567" w:hanging="567"/>
        <w:jc w:val="both"/>
        <w:rPr>
          <w:b/>
        </w:rPr>
      </w:pPr>
      <w:r>
        <w:t>This webinar will be open at no cost for any organisation that has updated and completed their DMS or DMC contact profile.</w:t>
      </w:r>
    </w:p>
    <w:p w:rsidR="00FB3CDC" w:rsidRDefault="006B6677" w:rsidP="005C7679">
      <w:pPr>
        <w:tabs>
          <w:tab w:val="left" w:pos="567"/>
        </w:tabs>
        <w:jc w:val="both"/>
      </w:pPr>
      <w:r>
        <w:t>As always, I look forward to hearing from you and answering any questions that you may have.</w:t>
      </w:r>
    </w:p>
    <w:p w:rsidR="00483844" w:rsidRDefault="00582052" w:rsidP="00B57B7C">
      <w:pPr>
        <w:spacing w:after="0" w:line="360" w:lineRule="auto"/>
        <w:jc w:val="both"/>
      </w:pPr>
      <w:r>
        <w:rPr>
          <w:noProof/>
          <w:lang w:val="en-US"/>
        </w:rPr>
        <mc:AlternateContent>
          <mc:Choice Requires="wpi">
            <w:drawing>
              <wp:anchor distT="0" distB="0" distL="114300" distR="114300" simplePos="0" relativeHeight="251664384" behindDoc="0" locked="0" layoutInCell="1" allowOverlap="1">
                <wp:simplePos x="0" y="0"/>
                <wp:positionH relativeFrom="column">
                  <wp:posOffset>1305519</wp:posOffset>
                </wp:positionH>
                <wp:positionV relativeFrom="paragraph">
                  <wp:posOffset>249834</wp:posOffset>
                </wp:positionV>
                <wp:extent cx="4320" cy="360"/>
                <wp:effectExtent l="57150" t="57150" r="72390" b="76200"/>
                <wp:wrapNone/>
                <wp:docPr id="10" name="Ink 10"/>
                <wp:cNvGraphicFramePr/>
                <a:graphic xmlns:a="http://schemas.openxmlformats.org/drawingml/2006/main">
                  <a:graphicData uri="http://schemas.microsoft.com/office/word/2010/wordprocessingInk">
                    <w14:contentPart bwMode="auto" r:id="rId8">
                      <w14:nvContentPartPr>
                        <w14:cNvContentPartPr/>
                      </w14:nvContentPartPr>
                      <w14:xfrm>
                        <a:off x="0" y="0"/>
                        <a:ext cx="4320" cy="360"/>
                      </w14:xfrm>
                    </w14:contentPart>
                  </a:graphicData>
                </a:graphic>
              </wp:anchor>
            </w:drawing>
          </mc:Choice>
          <mc:Fallback>
            <w:pict>
              <v:shapetype w14:anchorId="52AE8A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101.25pt;margin-top:18.1pt;width:3.5pt;height:3.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">
                <v:imagedata r:id="rId9" o:title=""/>
              </v:shape>
            </w:pict>
          </mc:Fallback>
        </mc:AlternateContent>
      </w:r>
      <w:r w:rsidR="00483844">
        <w:t>Kind regards</w:t>
      </w:r>
    </w:p>
    <w:p w:rsidR="00483844" w:rsidRDefault="00582052" w:rsidP="00B57B7C">
      <w:pPr>
        <w:spacing w:after="0" w:line="360" w:lineRule="auto"/>
        <w:jc w:val="both"/>
      </w:pPr>
      <w:r>
        <w:rPr>
          <w:noProof/>
          <w:lang w:val="en-US"/>
        </w:rPr>
        <mc:AlternateContent>
          <mc:Choice Requires="wpi">
            <w:drawing>
              <wp:anchor distT="0" distB="0" distL="114300" distR="114300" simplePos="0" relativeHeight="251666432" behindDoc="0" locked="0" layoutInCell="1" allowOverlap="1">
                <wp:simplePos x="0" y="0"/>
                <wp:positionH relativeFrom="column">
                  <wp:posOffset>1521519</wp:posOffset>
                </wp:positionH>
                <wp:positionV relativeFrom="paragraph">
                  <wp:posOffset>-21911</wp:posOffset>
                </wp:positionV>
                <wp:extent cx="318240" cy="324000"/>
                <wp:effectExtent l="57150" t="57150" r="62865" b="76200"/>
                <wp:wrapNone/>
                <wp:docPr id="12" name="Ink 12"/>
                <wp:cNvGraphicFramePr/>
                <a:graphic xmlns:a="http://schemas.openxmlformats.org/drawingml/2006/main">
                  <a:graphicData uri="http://schemas.microsoft.com/office/word/2010/wordprocessingInk">
                    <w14:contentPart bwMode="auto" r:id="rId10">
                      <w14:nvContentPartPr>
                        <w14:cNvContentPartPr/>
                      </w14:nvContentPartPr>
                      <w14:xfrm>
                        <a:off x="0" y="0"/>
                        <a:ext cx="318240" cy="324000"/>
                      </w14:xfrm>
                    </w14:contentPart>
                  </a:graphicData>
                </a:graphic>
              </wp:anchor>
            </w:drawing>
          </mc:Choice>
          <mc:Fallback>
            <w:pict>
              <v:shape w14:anchorId="7EBD59A3" id="Ink 12" o:spid="_x0000_s1026" type="#_x0000_t75" style="position:absolute;margin-left:118.25pt;margin-top:-3.3pt;width:28.2pt;height:28.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">
                <v:imagedata r:id="rId11" o:title=""/>
              </v:shape>
            </w:pict>
          </mc:Fallback>
        </mc:AlternateContent>
      </w:r>
      <w:r>
        <w:rPr>
          <w:noProof/>
          <w:lang w:val="en-US"/>
        </w:rPr>
        <mc:AlternateContent>
          <mc:Choice Requires="wpi">
            <w:drawing>
              <wp:anchor distT="0" distB="0" distL="114300" distR="114300" simplePos="0" relativeHeight="251665408" behindDoc="0" locked="0" layoutInCell="1" allowOverlap="1">
                <wp:simplePos x="0" y="0"/>
                <wp:positionH relativeFrom="column">
                  <wp:posOffset>1572639</wp:posOffset>
                </wp:positionH>
                <wp:positionV relativeFrom="paragraph">
                  <wp:posOffset>-25871</wp:posOffset>
                </wp:positionV>
                <wp:extent cx="7920" cy="280440"/>
                <wp:effectExtent l="38100" t="57150" r="68580" b="62865"/>
                <wp:wrapNone/>
                <wp:docPr id="11" name="Ink 11"/>
                <wp:cNvGraphicFramePr/>
                <a:graphic xmlns:a="http://schemas.openxmlformats.org/drawingml/2006/main">
                  <a:graphicData uri="http://schemas.microsoft.com/office/word/2010/wordprocessingInk">
                    <w14:contentPart bwMode="auto" r:id="rId12">
                      <w14:nvContentPartPr>
                        <w14:cNvContentPartPr/>
                      </w14:nvContentPartPr>
                      <w14:xfrm>
                        <a:off x="0" y="0"/>
                        <a:ext cx="7920" cy="280440"/>
                      </w14:xfrm>
                    </w14:contentPart>
                  </a:graphicData>
                </a:graphic>
              </wp:anchor>
            </w:drawing>
          </mc:Choice>
          <mc:Fallback>
            <w:pict>
              <v:shape w14:anchorId="2F13D901" id="Ink 11" o:spid="_x0000_s1026" type="#_x0000_t75" style="position:absolute;margin-left:122.2pt;margin-top:-3.6pt;width:3.9pt;height:25.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">
                <v:imagedata r:id="rId13" o:title=""/>
              </v:shape>
            </w:pict>
          </mc:Fallback>
        </mc:AlternateContent>
      </w:r>
      <w:r>
        <w:rPr>
          <w:noProof/>
          <w:lang w:val="en-US"/>
        </w:rPr>
        <mc:AlternateContent>
          <mc:Choice Requires="wpi">
            <w:drawing>
              <wp:anchor distT="0" distB="0" distL="114300" distR="114300" simplePos="0" relativeHeight="251663360" behindDoc="0" locked="0" layoutInCell="1" allowOverlap="1">
                <wp:simplePos x="0" y="0"/>
                <wp:positionH relativeFrom="column">
                  <wp:posOffset>1077999</wp:posOffset>
                </wp:positionH>
                <wp:positionV relativeFrom="paragraph">
                  <wp:posOffset>25609</wp:posOffset>
                </wp:positionV>
                <wp:extent cx="165240" cy="260640"/>
                <wp:effectExtent l="57150" t="57150" r="63500" b="63500"/>
                <wp:wrapNone/>
                <wp:docPr id="9" name="Ink 9"/>
                <wp:cNvGraphicFramePr/>
                <a:graphic xmlns:a="http://schemas.openxmlformats.org/drawingml/2006/main">
                  <a:graphicData uri="http://schemas.microsoft.com/office/word/2010/wordprocessingInk">
                    <w14:contentPart bwMode="auto" r:id="rId14">
                      <w14:nvContentPartPr>
                        <w14:cNvContentPartPr/>
                      </w14:nvContentPartPr>
                      <w14:xfrm>
                        <a:off x="0" y="0"/>
                        <a:ext cx="165240" cy="260640"/>
                      </w14:xfrm>
                    </w14:contentPart>
                  </a:graphicData>
                </a:graphic>
              </wp:anchor>
            </w:drawing>
          </mc:Choice>
          <mc:Fallback>
            <w:pict>
              <v:shape w14:anchorId="752FF6A8" id="Ink 9" o:spid="_x0000_s1026" type="#_x0000_t75" style="position:absolute;margin-left:83.35pt;margin-top:.45pt;width:16.15pt;height:23.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">
                <v:imagedata r:id="rId15" o:title=""/>
              </v:shape>
            </w:pict>
          </mc:Fallback>
        </mc:AlternateContent>
      </w:r>
      <w:r>
        <w:rPr>
          <w:noProof/>
          <w:lang w:val="en-US"/>
        </w:rPr>
        <mc:AlternateContent>
          <mc:Choice Requires="wpi">
            <w:drawing>
              <wp:anchor distT="0" distB="0" distL="114300" distR="114300" simplePos="0" relativeHeight="251662336" behindDoc="0" locked="0" layoutInCell="1" allowOverlap="1">
                <wp:simplePos x="0" y="0"/>
                <wp:positionH relativeFrom="column">
                  <wp:posOffset>917439</wp:posOffset>
                </wp:positionH>
                <wp:positionV relativeFrom="paragraph">
                  <wp:posOffset>-25871</wp:posOffset>
                </wp:positionV>
                <wp:extent cx="160920" cy="308160"/>
                <wp:effectExtent l="57150" t="57150" r="67945" b="73025"/>
                <wp:wrapNone/>
                <wp:docPr id="8" name="Ink 8"/>
                <wp:cNvGraphicFramePr/>
                <a:graphic xmlns:a="http://schemas.openxmlformats.org/drawingml/2006/main">
                  <a:graphicData uri="http://schemas.microsoft.com/office/word/2010/wordprocessingInk">
                    <w14:contentPart bwMode="auto" r:id="rId16">
                      <w14:nvContentPartPr>
                        <w14:cNvContentPartPr/>
                      </w14:nvContentPartPr>
                      <w14:xfrm>
                        <a:off x="0" y="0"/>
                        <a:ext cx="160920" cy="308160"/>
                      </w14:xfrm>
                    </w14:contentPart>
                  </a:graphicData>
                </a:graphic>
              </wp:anchor>
            </w:drawing>
          </mc:Choice>
          <mc:Fallback>
            <w:pict>
              <v:shape w14:anchorId="22AC8B11" id="Ink 8" o:spid="_x0000_s1026" type="#_x0000_t75" style="position:absolute;margin-left:70.7pt;margin-top:-3.6pt;width:15.8pt;height:27.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">
                <v:imagedata r:id="rId17" o:title=""/>
              </v:shape>
            </w:pict>
          </mc:Fallback>
        </mc:AlternateContent>
      </w:r>
      <w:r>
        <w:rPr>
          <w:noProof/>
          <w:lang w:val="en-US"/>
        </w:rPr>
        <mc:AlternateContent>
          <mc:Choice Requires="wpi">
            <w:drawing>
              <wp:anchor distT="0" distB="0" distL="114300" distR="114300" simplePos="0" relativeHeight="251661312" behindDoc="0" locked="0" layoutInCell="1" allowOverlap="1">
                <wp:simplePos x="0" y="0"/>
                <wp:positionH relativeFrom="column">
                  <wp:posOffset>615039</wp:posOffset>
                </wp:positionH>
                <wp:positionV relativeFrom="paragraph">
                  <wp:posOffset>108409</wp:posOffset>
                </wp:positionV>
                <wp:extent cx="8280" cy="360"/>
                <wp:effectExtent l="57150" t="57150" r="67945" b="76200"/>
                <wp:wrapNone/>
                <wp:docPr id="7" name="Ink 7"/>
                <wp:cNvGraphicFramePr/>
                <a:graphic xmlns:a="http://schemas.openxmlformats.org/drawingml/2006/main">
                  <a:graphicData uri="http://schemas.microsoft.com/office/word/2010/wordprocessingInk">
                    <w14:contentPart bwMode="auto" r:id="rId18">
                      <w14:nvContentPartPr>
                        <w14:cNvContentPartPr/>
                      </w14:nvContentPartPr>
                      <w14:xfrm>
                        <a:off x="0" y="0"/>
                        <a:ext cx="8280" cy="360"/>
                      </w14:xfrm>
                    </w14:contentPart>
                  </a:graphicData>
                </a:graphic>
              </wp:anchor>
            </w:drawing>
          </mc:Choice>
          <mc:Fallback>
            <w:pict>
              <v:shape w14:anchorId="595C3304" id="Ink 7" o:spid="_x0000_s1026" type="#_x0000_t75" style="position:absolute;margin-left:46.9pt;margin-top:7pt;width:3.75pt;height:3.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">
                <v:imagedata r:id="rId19" o:title=""/>
              </v:shape>
            </w:pict>
          </mc:Fallback>
        </mc:AlternateContent>
      </w:r>
      <w:r>
        <w:rPr>
          <w:noProof/>
          <w:lang w:val="en-US"/>
        </w:rPr>
        <mc:AlternateContent>
          <mc:Choice Requires="wpi">
            <w:drawing>
              <wp:anchor distT="0" distB="0" distL="114300" distR="114300" simplePos="0" relativeHeight="251660288" behindDoc="0" locked="0" layoutInCell="1" allowOverlap="1">
                <wp:simplePos x="0" y="0"/>
                <wp:positionH relativeFrom="column">
                  <wp:posOffset>713319</wp:posOffset>
                </wp:positionH>
                <wp:positionV relativeFrom="paragraph">
                  <wp:posOffset>183289</wp:posOffset>
                </wp:positionV>
                <wp:extent cx="16200" cy="99000"/>
                <wp:effectExtent l="38100" t="57150" r="79375" b="73025"/>
                <wp:wrapNone/>
                <wp:docPr id="6" name="Ink 6"/>
                <wp:cNvGraphicFramePr/>
                <a:graphic xmlns:a="http://schemas.openxmlformats.org/drawingml/2006/main">
                  <a:graphicData uri="http://schemas.microsoft.com/office/word/2010/wordprocessingInk">
                    <w14:contentPart bwMode="auto" r:id="rId20">
                      <w14:nvContentPartPr>
                        <w14:cNvContentPartPr/>
                      </w14:nvContentPartPr>
                      <w14:xfrm>
                        <a:off x="0" y="0"/>
                        <a:ext cx="16200" cy="99000"/>
                      </w14:xfrm>
                    </w14:contentPart>
                  </a:graphicData>
                </a:graphic>
              </wp:anchor>
            </w:drawing>
          </mc:Choice>
          <mc:Fallback>
            <w:pict>
              <v:shape w14:anchorId="6170227E" id="Ink 6" o:spid="_x0000_s1026" type="#_x0000_t75" style="position:absolute;margin-left:54.55pt;margin-top:12.9pt;width:4.5pt;height:1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">
                <v:imagedata r:id="rId21" o:title=""/>
              </v:shape>
            </w:pict>
          </mc:Fallback>
        </mc:AlternateContent>
      </w:r>
      <w:r>
        <w:rPr>
          <w:noProof/>
          <w:lang w:val="en-US"/>
        </w:rPr>
        <mc:AlternateContent>
          <mc:Choice Requires="wpi">
            <w:drawing>
              <wp:anchor distT="0" distB="0" distL="114300" distR="114300" simplePos="0" relativeHeight="251659264" behindDoc="0" locked="0" layoutInCell="1" allowOverlap="1">
                <wp:simplePos x="0" y="0"/>
                <wp:positionH relativeFrom="column">
                  <wp:posOffset>-12801</wp:posOffset>
                </wp:positionH>
                <wp:positionV relativeFrom="paragraph">
                  <wp:posOffset>29569</wp:posOffset>
                </wp:positionV>
                <wp:extent cx="561600" cy="372240"/>
                <wp:effectExtent l="57150" t="57150" r="67310" b="66040"/>
                <wp:wrapNone/>
                <wp:docPr id="5" name="Ink 5"/>
                <wp:cNvGraphicFramePr/>
                <a:graphic xmlns:a="http://schemas.openxmlformats.org/drawingml/2006/main">
                  <a:graphicData uri="http://schemas.microsoft.com/office/word/2010/wordprocessingInk">
                    <w14:contentPart bwMode="auto" r:id="rId22">
                      <w14:nvContentPartPr>
                        <w14:cNvContentPartPr/>
                      </w14:nvContentPartPr>
                      <w14:xfrm>
                        <a:off x="0" y="0"/>
                        <a:ext cx="561600" cy="372240"/>
                      </w14:xfrm>
                    </w14:contentPart>
                  </a:graphicData>
                </a:graphic>
              </wp:anchor>
            </w:drawing>
          </mc:Choice>
          <mc:Fallback>
            <w:pict>
              <v:shape w14:anchorId="4DC1D406" id="Ink 5" o:spid="_x0000_s1026" type="#_x0000_t75" style="position:absolute;margin-left:-2.55pt;margin-top:.8pt;width:47.35pt;height:32.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">
                <v:imagedata r:id="rId23" o:title=""/>
              </v:shape>
            </w:pict>
          </mc:Fallback>
        </mc:AlternateContent>
      </w:r>
    </w:p>
    <w:p w:rsidR="00483844" w:rsidRPr="003B717C" w:rsidRDefault="00582052" w:rsidP="00B57B7C">
      <w:pPr>
        <w:spacing w:after="0" w:line="360" w:lineRule="auto"/>
        <w:jc w:val="both"/>
      </w:pPr>
      <w:r>
        <w:rPr>
          <w:noProof/>
          <w:lang w:val="en-US"/>
        </w:rPr>
        <mc:AlternateContent>
          <mc:Choice Requires="wpi">
            <w:drawing>
              <wp:anchor distT="0" distB="0" distL="114300" distR="114300" simplePos="0" relativeHeight="251667456" behindDoc="0" locked="0" layoutInCell="1" allowOverlap="1">
                <wp:simplePos x="0" y="0"/>
                <wp:positionH relativeFrom="column">
                  <wp:posOffset>1917879</wp:posOffset>
                </wp:positionH>
                <wp:positionV relativeFrom="paragraph">
                  <wp:posOffset>22064</wp:posOffset>
                </wp:positionV>
                <wp:extent cx="11880" cy="24120"/>
                <wp:effectExtent l="38100" t="57150" r="64770" b="71755"/>
                <wp:wrapNone/>
                <wp:docPr id="13" name="Ink 13"/>
                <wp:cNvGraphicFramePr/>
                <a:graphic xmlns:a="http://schemas.openxmlformats.org/drawingml/2006/main">
                  <a:graphicData uri="http://schemas.microsoft.com/office/word/2010/wordprocessingInk">
                    <w14:contentPart bwMode="auto" r:id="rId24">
                      <w14:nvContentPartPr>
                        <w14:cNvContentPartPr/>
                      </w14:nvContentPartPr>
                      <w14:xfrm>
                        <a:off x="0" y="0"/>
                        <a:ext cx="11880" cy="24120"/>
                      </w14:xfrm>
                    </w14:contentPart>
                  </a:graphicData>
                </a:graphic>
              </wp:anchor>
            </w:drawing>
          </mc:Choice>
          <mc:Fallback>
            <w:pict>
              <v:shape w14:anchorId="1F3785A7" id="Ink 13" o:spid="_x0000_s1026" type="#_x0000_t75" style="position:absolute;margin-left:149.4pt;margin-top:.15pt;width:4.2pt;height:5.1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">
                <v:imagedata r:id="rId25" o:title=""/>
              </v:shape>
            </w:pict>
          </mc:Fallback>
        </mc:AlternateContent>
      </w:r>
    </w:p>
    <w:p w:rsidR="00552B91" w:rsidRDefault="000055B1" w:rsidP="006B6677">
      <w:pPr>
        <w:spacing w:after="0" w:line="240" w:lineRule="auto"/>
        <w:jc w:val="both"/>
        <w:rPr>
          <w:b/>
        </w:rPr>
      </w:pPr>
      <w:r w:rsidRPr="003B717C">
        <w:rPr>
          <w:b/>
        </w:rPr>
        <w:t xml:space="preserve">Shirli </w:t>
      </w:r>
      <w:r w:rsidR="00483844" w:rsidRPr="003B717C">
        <w:rPr>
          <w:b/>
        </w:rPr>
        <w:t>Kirschner</w:t>
      </w:r>
    </w:p>
    <w:p w:rsidR="006B6677" w:rsidRPr="0072714B" w:rsidRDefault="006B6677" w:rsidP="006B6677">
      <w:pPr>
        <w:spacing w:after="0" w:line="240" w:lineRule="auto"/>
        <w:jc w:val="both"/>
        <w:rPr>
          <w:i/>
        </w:rPr>
      </w:pPr>
      <w:r w:rsidRPr="0072714B">
        <w:t>Wholesale Energy Market Dispute Resolution Advis</w:t>
      </w:r>
      <w:r w:rsidR="0072714B">
        <w:t>e</w:t>
      </w:r>
      <w:r w:rsidRPr="0072714B">
        <w:t>r</w:t>
      </w:r>
    </w:p>
    <w:sectPr w:rsidR="006B6677" w:rsidRPr="0072714B" w:rsidSect="00F6141E">
      <w:headerReference w:type="default" r:id="rId26"/>
      <w:footerReference w:type="default" r:id="rId27"/>
      <w:headerReference w:type="first" r:id="rId28"/>
      <w:footerReference w:type="firs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131" w:rsidRDefault="00F74131" w:rsidP="00F6141E">
      <w:pPr>
        <w:spacing w:after="0" w:line="240" w:lineRule="auto"/>
      </w:pPr>
      <w:r>
        <w:separator/>
      </w:r>
    </w:p>
  </w:endnote>
  <w:endnote w:type="continuationSeparator" w:id="0">
    <w:p w:rsidR="00F74131" w:rsidRDefault="00F74131" w:rsidP="00F61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14B" w:rsidRDefault="0072714B">
    <w:pPr>
      <w:pStyle w:val="Footer"/>
    </w:pPr>
    <w:r w:rsidRPr="001E7C1F">
      <w:rPr>
        <w:noProof/>
        <w:lang w:val="en-US"/>
      </w:rPr>
      <w:drawing>
        <wp:anchor distT="0" distB="0" distL="114300" distR="114300" simplePos="0" relativeHeight="251665408" behindDoc="0" locked="0" layoutInCell="1" allowOverlap="1" wp14:anchorId="0AEEE58B" wp14:editId="09E8B800">
          <wp:simplePos x="0" y="0"/>
          <wp:positionH relativeFrom="page">
            <wp:align>left</wp:align>
          </wp:positionH>
          <wp:positionV relativeFrom="paragraph">
            <wp:posOffset>-185195</wp:posOffset>
          </wp:positionV>
          <wp:extent cx="8115300" cy="628650"/>
          <wp:effectExtent l="0" t="0" r="0" b="0"/>
          <wp:wrapNone/>
          <wp:docPr id="4" name="Picture 3" descr="Footer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_RA"/>
                  <pic:cNvPicPr>
                    <a:picLocks noChangeAspect="1" noChangeArrowheads="1"/>
                  </pic:cNvPicPr>
                </pic:nvPicPr>
                <pic:blipFill>
                  <a:blip r:embed="rId1"/>
                  <a:srcRect/>
                  <a:stretch>
                    <a:fillRect/>
                  </a:stretch>
                </pic:blipFill>
                <pic:spPr bwMode="auto">
                  <a:xfrm>
                    <a:off x="0" y="0"/>
                    <a:ext cx="8115300" cy="62865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CE" w:rsidRDefault="005960CE">
    <w:pPr>
      <w:pStyle w:val="Footer"/>
    </w:pPr>
    <w:r w:rsidRPr="001E7C1F">
      <w:rPr>
        <w:noProof/>
        <w:lang w:val="en-US"/>
      </w:rPr>
      <w:drawing>
        <wp:anchor distT="0" distB="0" distL="114300" distR="114300" simplePos="0" relativeHeight="251661312" behindDoc="0" locked="0" layoutInCell="1" allowOverlap="1" wp14:anchorId="67503D50" wp14:editId="0C4D26E8">
          <wp:simplePos x="0" y="0"/>
          <wp:positionH relativeFrom="page">
            <wp:align>left</wp:align>
          </wp:positionH>
          <wp:positionV relativeFrom="paragraph">
            <wp:posOffset>-254643</wp:posOffset>
          </wp:positionV>
          <wp:extent cx="8115300" cy="628650"/>
          <wp:effectExtent l="0" t="0" r="0" b="0"/>
          <wp:wrapNone/>
          <wp:docPr id="2" name="Picture 3" descr="Footer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_RA"/>
                  <pic:cNvPicPr>
                    <a:picLocks noChangeAspect="1" noChangeArrowheads="1"/>
                  </pic:cNvPicPr>
                </pic:nvPicPr>
                <pic:blipFill>
                  <a:blip r:embed="rId1"/>
                  <a:srcRect/>
                  <a:stretch>
                    <a:fillRect/>
                  </a:stretch>
                </pic:blipFill>
                <pic:spPr bwMode="auto">
                  <a:xfrm>
                    <a:off x="0" y="0"/>
                    <a:ext cx="8115300" cy="6286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131" w:rsidRDefault="00F74131" w:rsidP="00F6141E">
      <w:pPr>
        <w:spacing w:after="0" w:line="240" w:lineRule="auto"/>
      </w:pPr>
      <w:r>
        <w:separator/>
      </w:r>
    </w:p>
  </w:footnote>
  <w:footnote w:type="continuationSeparator" w:id="0">
    <w:p w:rsidR="00F74131" w:rsidRDefault="00F74131" w:rsidP="00F61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17780"/>
      <w:docPartObj>
        <w:docPartGallery w:val="Page Numbers (Top of Page)"/>
        <w:docPartUnique/>
      </w:docPartObj>
    </w:sdtPr>
    <w:sdtEndPr>
      <w:rPr>
        <w:noProof/>
      </w:rPr>
    </w:sdtEndPr>
    <w:sdtContent>
      <w:p w:rsidR="00F6141E" w:rsidRDefault="005960CE">
        <w:pPr>
          <w:pStyle w:val="Header"/>
          <w:jc w:val="center"/>
        </w:pPr>
        <w:r>
          <w:rPr>
            <w:noProof/>
            <w:lang w:val="en-US"/>
          </w:rPr>
          <w:drawing>
            <wp:anchor distT="0" distB="0" distL="114300" distR="114300" simplePos="0" relativeHeight="251663360" behindDoc="1" locked="0" layoutInCell="1" allowOverlap="1" wp14:anchorId="37FBB482" wp14:editId="4E48B9E4">
              <wp:simplePos x="0" y="0"/>
              <wp:positionH relativeFrom="page">
                <wp:align>left</wp:align>
              </wp:positionH>
              <wp:positionV relativeFrom="paragraph">
                <wp:posOffset>-194422</wp:posOffset>
              </wp:positionV>
              <wp:extent cx="7998460" cy="746760"/>
              <wp:effectExtent l="0" t="0" r="2540" b="0"/>
              <wp:wrapNone/>
              <wp:docPr id="3" name="Picture 4" descr="Header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er_RA"/>
                      <pic:cNvPicPr>
                        <a:picLocks noChangeAspect="1" noChangeArrowheads="1"/>
                      </pic:cNvPicPr>
                    </pic:nvPicPr>
                    <pic:blipFill>
                      <a:blip r:embed="rId1"/>
                      <a:srcRect/>
                      <a:stretch>
                        <a:fillRect/>
                      </a:stretch>
                    </pic:blipFill>
                    <pic:spPr bwMode="auto">
                      <a:xfrm>
                        <a:off x="0" y="0"/>
                        <a:ext cx="7998460" cy="746760"/>
                      </a:xfrm>
                      <a:prstGeom prst="rect">
                        <a:avLst/>
                      </a:prstGeom>
                      <a:noFill/>
                      <a:ln w="9525">
                        <a:noFill/>
                        <a:miter lim="800000"/>
                        <a:headEnd/>
                        <a:tailEnd/>
                      </a:ln>
                    </pic:spPr>
                  </pic:pic>
                </a:graphicData>
              </a:graphic>
            </wp:anchor>
          </w:drawing>
        </w:r>
      </w:p>
    </w:sdtContent>
  </w:sdt>
  <w:p w:rsidR="00F6141E" w:rsidRDefault="00F614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CE" w:rsidRDefault="005960CE">
    <w:pPr>
      <w:pStyle w:val="Header"/>
    </w:pPr>
    <w:r>
      <w:rPr>
        <w:noProof/>
        <w:lang w:val="en-US"/>
      </w:rPr>
      <w:drawing>
        <wp:anchor distT="0" distB="0" distL="114300" distR="114300" simplePos="0" relativeHeight="251659264" behindDoc="1" locked="0" layoutInCell="1" allowOverlap="1" wp14:anchorId="3540601F" wp14:editId="01B45CDB">
          <wp:simplePos x="0" y="0"/>
          <wp:positionH relativeFrom="column">
            <wp:posOffset>-1522071</wp:posOffset>
          </wp:positionH>
          <wp:positionV relativeFrom="paragraph">
            <wp:posOffset>-336301</wp:posOffset>
          </wp:positionV>
          <wp:extent cx="7998460" cy="746760"/>
          <wp:effectExtent l="19050" t="0" r="2540" b="0"/>
          <wp:wrapNone/>
          <wp:docPr id="1" name="Picture 4" descr="Header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er_RA"/>
                  <pic:cNvPicPr>
                    <a:picLocks noChangeAspect="1" noChangeArrowheads="1"/>
                  </pic:cNvPicPr>
                </pic:nvPicPr>
                <pic:blipFill>
                  <a:blip r:embed="rId1"/>
                  <a:srcRect/>
                  <a:stretch>
                    <a:fillRect/>
                  </a:stretch>
                </pic:blipFill>
                <pic:spPr bwMode="auto">
                  <a:xfrm>
                    <a:off x="0" y="0"/>
                    <a:ext cx="7998460" cy="7467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B0D74"/>
    <w:multiLevelType w:val="hybridMultilevel"/>
    <w:tmpl w:val="9C82B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41987"/>
    <w:multiLevelType w:val="hybridMultilevel"/>
    <w:tmpl w:val="144AD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9376D5"/>
    <w:multiLevelType w:val="hybridMultilevel"/>
    <w:tmpl w:val="C9624E0A"/>
    <w:lvl w:ilvl="0" w:tplc="B4B656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9837161"/>
    <w:multiLevelType w:val="hybridMultilevel"/>
    <w:tmpl w:val="DD9C238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nsid w:val="1BF12B65"/>
    <w:multiLevelType w:val="hybridMultilevel"/>
    <w:tmpl w:val="2182D2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D1F5D24"/>
    <w:multiLevelType w:val="hybridMultilevel"/>
    <w:tmpl w:val="86421328"/>
    <w:lvl w:ilvl="0" w:tplc="04DEF1D8">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0D26042"/>
    <w:multiLevelType w:val="hybridMultilevel"/>
    <w:tmpl w:val="B1185E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4D9473B"/>
    <w:multiLevelType w:val="hybridMultilevel"/>
    <w:tmpl w:val="E91672C2"/>
    <w:lvl w:ilvl="0" w:tplc="0409000F">
      <w:start w:val="1"/>
      <w:numFmt w:val="decimal"/>
      <w:lvlText w:val="%1."/>
      <w:lvlJc w:val="left"/>
      <w:pPr>
        <w:ind w:left="1287" w:hanging="360"/>
      </w:pPr>
      <w:rPr>
        <w:rFont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nsid w:val="26BD585B"/>
    <w:multiLevelType w:val="hybridMultilevel"/>
    <w:tmpl w:val="90C09F0C"/>
    <w:lvl w:ilvl="0" w:tplc="01FEC04C">
      <w:start w:val="1"/>
      <w:numFmt w:val="decimal"/>
      <w:lvlText w:val="(%1)"/>
      <w:lvlJc w:val="left"/>
      <w:pPr>
        <w:ind w:left="1069" w:hanging="360"/>
      </w:pPr>
      <w:rPr>
        <w:rFonts w:hint="default"/>
        <w:b/>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9">
    <w:nsid w:val="282F43EF"/>
    <w:multiLevelType w:val="hybridMultilevel"/>
    <w:tmpl w:val="F956FD08"/>
    <w:lvl w:ilvl="0" w:tplc="4D50599A">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nsid w:val="2A5F31CE"/>
    <w:multiLevelType w:val="hybridMultilevel"/>
    <w:tmpl w:val="B3E02B0A"/>
    <w:lvl w:ilvl="0" w:tplc="022472C6">
      <w:start w:val="4"/>
      <w:numFmt w:val="bullet"/>
      <w:lvlText w:val=""/>
      <w:lvlJc w:val="left"/>
      <w:pPr>
        <w:ind w:left="927" w:hanging="360"/>
      </w:pPr>
      <w:rPr>
        <w:rFonts w:ascii="Symbol" w:eastAsiaTheme="minorHAnsi" w:hAnsi="Symbol"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nsid w:val="2AE722EC"/>
    <w:multiLevelType w:val="hybridMultilevel"/>
    <w:tmpl w:val="2BA015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B74393F"/>
    <w:multiLevelType w:val="hybridMultilevel"/>
    <w:tmpl w:val="8902AA46"/>
    <w:lvl w:ilvl="0" w:tplc="E65A9B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BA93E4D"/>
    <w:multiLevelType w:val="multilevel"/>
    <w:tmpl w:val="95A2FE12"/>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nsid w:val="2E3432B4"/>
    <w:multiLevelType w:val="hybridMultilevel"/>
    <w:tmpl w:val="DFFECF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5157F0D"/>
    <w:multiLevelType w:val="hybridMultilevel"/>
    <w:tmpl w:val="D898E854"/>
    <w:lvl w:ilvl="0" w:tplc="0C090001">
      <w:start w:val="1"/>
      <w:numFmt w:val="bullet"/>
      <w:lvlText w:val=""/>
      <w:lvlJc w:val="left"/>
      <w:pPr>
        <w:ind w:left="2563" w:hanging="360"/>
      </w:pPr>
      <w:rPr>
        <w:rFonts w:ascii="Symbol" w:hAnsi="Symbol" w:hint="default"/>
      </w:rPr>
    </w:lvl>
    <w:lvl w:ilvl="1" w:tplc="0C090003" w:tentative="1">
      <w:start w:val="1"/>
      <w:numFmt w:val="bullet"/>
      <w:lvlText w:val="o"/>
      <w:lvlJc w:val="left"/>
      <w:pPr>
        <w:ind w:left="3283" w:hanging="360"/>
      </w:pPr>
      <w:rPr>
        <w:rFonts w:ascii="Courier New" w:hAnsi="Courier New" w:cs="Courier New"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abstractNum w:abstractNumId="16">
    <w:nsid w:val="46F160AD"/>
    <w:multiLevelType w:val="hybridMultilevel"/>
    <w:tmpl w:val="5116089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7">
    <w:nsid w:val="4C843A99"/>
    <w:multiLevelType w:val="hybridMultilevel"/>
    <w:tmpl w:val="A162B10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nsid w:val="4D463AFE"/>
    <w:multiLevelType w:val="multilevel"/>
    <w:tmpl w:val="AF304AB6"/>
    <w:lvl w:ilvl="0">
      <w:start w:val="1"/>
      <w:numFmt w:val="decimal"/>
      <w:lvlText w:val="%1."/>
      <w:lvlJc w:val="left"/>
      <w:pPr>
        <w:ind w:left="720" w:hanging="360"/>
      </w:pPr>
      <w:rPr>
        <w:rFonts w:hint="default"/>
      </w:rPr>
    </w:lvl>
    <w:lvl w:ilvl="1">
      <w:start w:val="1"/>
      <w:numFmt w:val="decimal"/>
      <w:isLgl/>
      <w:lvlText w:val="%1.%2"/>
      <w:lvlJc w:val="left"/>
      <w:pPr>
        <w:ind w:left="1437" w:hanging="870"/>
      </w:pPr>
      <w:rPr>
        <w:rFonts w:hint="default"/>
        <w:b w:val="0"/>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nsid w:val="4E8E70EB"/>
    <w:multiLevelType w:val="hybridMultilevel"/>
    <w:tmpl w:val="8DCC58C6"/>
    <w:lvl w:ilvl="0" w:tplc="0C090001">
      <w:start w:val="1"/>
      <w:numFmt w:val="bullet"/>
      <w:lvlText w:val=""/>
      <w:lvlJc w:val="left"/>
      <w:pPr>
        <w:ind w:left="1798" w:hanging="360"/>
      </w:pPr>
      <w:rPr>
        <w:rFonts w:ascii="Symbol" w:hAnsi="Symbol" w:hint="default"/>
      </w:rPr>
    </w:lvl>
    <w:lvl w:ilvl="1" w:tplc="0C090003" w:tentative="1">
      <w:start w:val="1"/>
      <w:numFmt w:val="bullet"/>
      <w:lvlText w:val="o"/>
      <w:lvlJc w:val="left"/>
      <w:pPr>
        <w:ind w:left="2518" w:hanging="360"/>
      </w:pPr>
      <w:rPr>
        <w:rFonts w:ascii="Courier New" w:hAnsi="Courier New" w:cs="Courier New" w:hint="default"/>
      </w:rPr>
    </w:lvl>
    <w:lvl w:ilvl="2" w:tplc="0C090005" w:tentative="1">
      <w:start w:val="1"/>
      <w:numFmt w:val="bullet"/>
      <w:lvlText w:val=""/>
      <w:lvlJc w:val="left"/>
      <w:pPr>
        <w:ind w:left="3238" w:hanging="360"/>
      </w:pPr>
      <w:rPr>
        <w:rFonts w:ascii="Wingdings" w:hAnsi="Wingdings" w:hint="default"/>
      </w:rPr>
    </w:lvl>
    <w:lvl w:ilvl="3" w:tplc="0C090001" w:tentative="1">
      <w:start w:val="1"/>
      <w:numFmt w:val="bullet"/>
      <w:lvlText w:val=""/>
      <w:lvlJc w:val="left"/>
      <w:pPr>
        <w:ind w:left="3958" w:hanging="360"/>
      </w:pPr>
      <w:rPr>
        <w:rFonts w:ascii="Symbol" w:hAnsi="Symbol" w:hint="default"/>
      </w:rPr>
    </w:lvl>
    <w:lvl w:ilvl="4" w:tplc="0C090003" w:tentative="1">
      <w:start w:val="1"/>
      <w:numFmt w:val="bullet"/>
      <w:lvlText w:val="o"/>
      <w:lvlJc w:val="left"/>
      <w:pPr>
        <w:ind w:left="4678" w:hanging="360"/>
      </w:pPr>
      <w:rPr>
        <w:rFonts w:ascii="Courier New" w:hAnsi="Courier New" w:cs="Courier New" w:hint="default"/>
      </w:rPr>
    </w:lvl>
    <w:lvl w:ilvl="5" w:tplc="0C090005" w:tentative="1">
      <w:start w:val="1"/>
      <w:numFmt w:val="bullet"/>
      <w:lvlText w:val=""/>
      <w:lvlJc w:val="left"/>
      <w:pPr>
        <w:ind w:left="5398" w:hanging="360"/>
      </w:pPr>
      <w:rPr>
        <w:rFonts w:ascii="Wingdings" w:hAnsi="Wingdings" w:hint="default"/>
      </w:rPr>
    </w:lvl>
    <w:lvl w:ilvl="6" w:tplc="0C090001" w:tentative="1">
      <w:start w:val="1"/>
      <w:numFmt w:val="bullet"/>
      <w:lvlText w:val=""/>
      <w:lvlJc w:val="left"/>
      <w:pPr>
        <w:ind w:left="6118" w:hanging="360"/>
      </w:pPr>
      <w:rPr>
        <w:rFonts w:ascii="Symbol" w:hAnsi="Symbol" w:hint="default"/>
      </w:rPr>
    </w:lvl>
    <w:lvl w:ilvl="7" w:tplc="0C090003" w:tentative="1">
      <w:start w:val="1"/>
      <w:numFmt w:val="bullet"/>
      <w:lvlText w:val="o"/>
      <w:lvlJc w:val="left"/>
      <w:pPr>
        <w:ind w:left="6838" w:hanging="360"/>
      </w:pPr>
      <w:rPr>
        <w:rFonts w:ascii="Courier New" w:hAnsi="Courier New" w:cs="Courier New" w:hint="default"/>
      </w:rPr>
    </w:lvl>
    <w:lvl w:ilvl="8" w:tplc="0C090005" w:tentative="1">
      <w:start w:val="1"/>
      <w:numFmt w:val="bullet"/>
      <w:lvlText w:val=""/>
      <w:lvlJc w:val="left"/>
      <w:pPr>
        <w:ind w:left="7558" w:hanging="360"/>
      </w:pPr>
      <w:rPr>
        <w:rFonts w:ascii="Wingdings" w:hAnsi="Wingdings" w:hint="default"/>
      </w:rPr>
    </w:lvl>
  </w:abstractNum>
  <w:abstractNum w:abstractNumId="20">
    <w:nsid w:val="4F62328F"/>
    <w:multiLevelType w:val="hybridMultilevel"/>
    <w:tmpl w:val="BEEE61D2"/>
    <w:lvl w:ilvl="0" w:tplc="0C090001">
      <w:start w:val="1"/>
      <w:numFmt w:val="bullet"/>
      <w:lvlText w:val=""/>
      <w:lvlJc w:val="left"/>
      <w:pPr>
        <w:ind w:left="2558" w:hanging="360"/>
      </w:pPr>
      <w:rPr>
        <w:rFonts w:ascii="Symbol" w:hAnsi="Symbol" w:hint="default"/>
      </w:rPr>
    </w:lvl>
    <w:lvl w:ilvl="1" w:tplc="0C090003" w:tentative="1">
      <w:start w:val="1"/>
      <w:numFmt w:val="bullet"/>
      <w:lvlText w:val="o"/>
      <w:lvlJc w:val="left"/>
      <w:pPr>
        <w:ind w:left="3278" w:hanging="360"/>
      </w:pPr>
      <w:rPr>
        <w:rFonts w:ascii="Courier New" w:hAnsi="Courier New" w:cs="Courier New" w:hint="default"/>
      </w:rPr>
    </w:lvl>
    <w:lvl w:ilvl="2" w:tplc="0C090005" w:tentative="1">
      <w:start w:val="1"/>
      <w:numFmt w:val="bullet"/>
      <w:lvlText w:val=""/>
      <w:lvlJc w:val="left"/>
      <w:pPr>
        <w:ind w:left="3998" w:hanging="360"/>
      </w:pPr>
      <w:rPr>
        <w:rFonts w:ascii="Wingdings" w:hAnsi="Wingdings" w:hint="default"/>
      </w:rPr>
    </w:lvl>
    <w:lvl w:ilvl="3" w:tplc="0C090001" w:tentative="1">
      <w:start w:val="1"/>
      <w:numFmt w:val="bullet"/>
      <w:lvlText w:val=""/>
      <w:lvlJc w:val="left"/>
      <w:pPr>
        <w:ind w:left="4718" w:hanging="360"/>
      </w:pPr>
      <w:rPr>
        <w:rFonts w:ascii="Symbol" w:hAnsi="Symbol" w:hint="default"/>
      </w:rPr>
    </w:lvl>
    <w:lvl w:ilvl="4" w:tplc="0C090003" w:tentative="1">
      <w:start w:val="1"/>
      <w:numFmt w:val="bullet"/>
      <w:lvlText w:val="o"/>
      <w:lvlJc w:val="left"/>
      <w:pPr>
        <w:ind w:left="5438" w:hanging="360"/>
      </w:pPr>
      <w:rPr>
        <w:rFonts w:ascii="Courier New" w:hAnsi="Courier New" w:cs="Courier New" w:hint="default"/>
      </w:rPr>
    </w:lvl>
    <w:lvl w:ilvl="5" w:tplc="0C090005" w:tentative="1">
      <w:start w:val="1"/>
      <w:numFmt w:val="bullet"/>
      <w:lvlText w:val=""/>
      <w:lvlJc w:val="left"/>
      <w:pPr>
        <w:ind w:left="6158" w:hanging="360"/>
      </w:pPr>
      <w:rPr>
        <w:rFonts w:ascii="Wingdings" w:hAnsi="Wingdings" w:hint="default"/>
      </w:rPr>
    </w:lvl>
    <w:lvl w:ilvl="6" w:tplc="0C090001" w:tentative="1">
      <w:start w:val="1"/>
      <w:numFmt w:val="bullet"/>
      <w:lvlText w:val=""/>
      <w:lvlJc w:val="left"/>
      <w:pPr>
        <w:ind w:left="6878" w:hanging="360"/>
      </w:pPr>
      <w:rPr>
        <w:rFonts w:ascii="Symbol" w:hAnsi="Symbol" w:hint="default"/>
      </w:rPr>
    </w:lvl>
    <w:lvl w:ilvl="7" w:tplc="0C090003" w:tentative="1">
      <w:start w:val="1"/>
      <w:numFmt w:val="bullet"/>
      <w:lvlText w:val="o"/>
      <w:lvlJc w:val="left"/>
      <w:pPr>
        <w:ind w:left="7598" w:hanging="360"/>
      </w:pPr>
      <w:rPr>
        <w:rFonts w:ascii="Courier New" w:hAnsi="Courier New" w:cs="Courier New" w:hint="default"/>
      </w:rPr>
    </w:lvl>
    <w:lvl w:ilvl="8" w:tplc="0C090005" w:tentative="1">
      <w:start w:val="1"/>
      <w:numFmt w:val="bullet"/>
      <w:lvlText w:val=""/>
      <w:lvlJc w:val="left"/>
      <w:pPr>
        <w:ind w:left="8318" w:hanging="360"/>
      </w:pPr>
      <w:rPr>
        <w:rFonts w:ascii="Wingdings" w:hAnsi="Wingdings" w:hint="default"/>
      </w:rPr>
    </w:lvl>
  </w:abstractNum>
  <w:abstractNum w:abstractNumId="21">
    <w:nsid w:val="5F6310B4"/>
    <w:multiLevelType w:val="hybridMultilevel"/>
    <w:tmpl w:val="FD80E4B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2">
    <w:nsid w:val="625348E8"/>
    <w:multiLevelType w:val="hybridMultilevel"/>
    <w:tmpl w:val="500A1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D33FE9"/>
    <w:multiLevelType w:val="hybridMultilevel"/>
    <w:tmpl w:val="9F482AE4"/>
    <w:lvl w:ilvl="0" w:tplc="B50AEC8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1255ACC"/>
    <w:multiLevelType w:val="hybridMultilevel"/>
    <w:tmpl w:val="08CA8A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4D26B05"/>
    <w:multiLevelType w:val="hybridMultilevel"/>
    <w:tmpl w:val="DFD481F0"/>
    <w:lvl w:ilvl="0" w:tplc="4E2200B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64A4D79"/>
    <w:multiLevelType w:val="hybridMultilevel"/>
    <w:tmpl w:val="CAF8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E91DE4"/>
    <w:multiLevelType w:val="hybridMultilevel"/>
    <w:tmpl w:val="10587B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14"/>
  </w:num>
  <w:num w:numId="3">
    <w:abstractNumId w:val="24"/>
  </w:num>
  <w:num w:numId="4">
    <w:abstractNumId w:val="27"/>
  </w:num>
  <w:num w:numId="5">
    <w:abstractNumId w:val="5"/>
  </w:num>
  <w:num w:numId="6">
    <w:abstractNumId w:val="23"/>
  </w:num>
  <w:num w:numId="7">
    <w:abstractNumId w:val="6"/>
  </w:num>
  <w:num w:numId="8">
    <w:abstractNumId w:val="12"/>
  </w:num>
  <w:num w:numId="9">
    <w:abstractNumId w:val="11"/>
  </w:num>
  <w:num w:numId="10">
    <w:abstractNumId w:val="10"/>
  </w:num>
  <w:num w:numId="11">
    <w:abstractNumId w:val="2"/>
  </w:num>
  <w:num w:numId="12">
    <w:abstractNumId w:val="4"/>
  </w:num>
  <w:num w:numId="13">
    <w:abstractNumId w:val="13"/>
  </w:num>
  <w:num w:numId="14">
    <w:abstractNumId w:val="9"/>
  </w:num>
  <w:num w:numId="15">
    <w:abstractNumId w:val="8"/>
  </w:num>
  <w:num w:numId="16">
    <w:abstractNumId w:val="3"/>
  </w:num>
  <w:num w:numId="17">
    <w:abstractNumId w:val="17"/>
  </w:num>
  <w:num w:numId="18">
    <w:abstractNumId w:val="20"/>
  </w:num>
  <w:num w:numId="19">
    <w:abstractNumId w:val="15"/>
  </w:num>
  <w:num w:numId="20">
    <w:abstractNumId w:val="19"/>
  </w:num>
  <w:num w:numId="21">
    <w:abstractNumId w:val="21"/>
  </w:num>
  <w:num w:numId="22">
    <w:abstractNumId w:val="26"/>
  </w:num>
  <w:num w:numId="23">
    <w:abstractNumId w:val="1"/>
  </w:num>
  <w:num w:numId="24">
    <w:abstractNumId w:val="0"/>
  </w:num>
  <w:num w:numId="25">
    <w:abstractNumId w:val="16"/>
  </w:num>
  <w:num w:numId="26">
    <w:abstractNumId w:val="18"/>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6E6"/>
    <w:rsid w:val="000055B1"/>
    <w:rsid w:val="000A79A5"/>
    <w:rsid w:val="000E6666"/>
    <w:rsid w:val="00210001"/>
    <w:rsid w:val="00215956"/>
    <w:rsid w:val="00266FAD"/>
    <w:rsid w:val="002D0C56"/>
    <w:rsid w:val="003062C6"/>
    <w:rsid w:val="003709FC"/>
    <w:rsid w:val="003A7AD2"/>
    <w:rsid w:val="003B717C"/>
    <w:rsid w:val="003F1889"/>
    <w:rsid w:val="004409F7"/>
    <w:rsid w:val="00462926"/>
    <w:rsid w:val="00483844"/>
    <w:rsid w:val="004C6967"/>
    <w:rsid w:val="004D2E3F"/>
    <w:rsid w:val="00552B91"/>
    <w:rsid w:val="005665E0"/>
    <w:rsid w:val="00571DFB"/>
    <w:rsid w:val="00582052"/>
    <w:rsid w:val="005960CE"/>
    <w:rsid w:val="005B1CB9"/>
    <w:rsid w:val="005C7679"/>
    <w:rsid w:val="005F51FD"/>
    <w:rsid w:val="006556FD"/>
    <w:rsid w:val="00676D23"/>
    <w:rsid w:val="0069795B"/>
    <w:rsid w:val="006B6677"/>
    <w:rsid w:val="006C1C3B"/>
    <w:rsid w:val="00726CC8"/>
    <w:rsid w:val="0072714B"/>
    <w:rsid w:val="0075481A"/>
    <w:rsid w:val="00791332"/>
    <w:rsid w:val="008519D2"/>
    <w:rsid w:val="008A66E6"/>
    <w:rsid w:val="008F2D8A"/>
    <w:rsid w:val="00926876"/>
    <w:rsid w:val="00951DE7"/>
    <w:rsid w:val="00A426B4"/>
    <w:rsid w:val="00A73243"/>
    <w:rsid w:val="00A957A2"/>
    <w:rsid w:val="00B57B7C"/>
    <w:rsid w:val="00B74F33"/>
    <w:rsid w:val="00BD2C06"/>
    <w:rsid w:val="00C05AFE"/>
    <w:rsid w:val="00C1294C"/>
    <w:rsid w:val="00E81513"/>
    <w:rsid w:val="00ED17D1"/>
    <w:rsid w:val="00EF6CFE"/>
    <w:rsid w:val="00F57115"/>
    <w:rsid w:val="00F6141E"/>
    <w:rsid w:val="00F74131"/>
    <w:rsid w:val="00FA7ADF"/>
    <w:rsid w:val="00FB3C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62DA27-49FE-4FF2-B6C7-50DE893E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6E6"/>
    <w:pPr>
      <w:ind w:left="720"/>
      <w:contextualSpacing/>
    </w:pPr>
  </w:style>
  <w:style w:type="character" w:styleId="Hyperlink">
    <w:name w:val="Hyperlink"/>
    <w:basedOn w:val="DefaultParagraphFont"/>
    <w:uiPriority w:val="99"/>
    <w:unhideWhenUsed/>
    <w:rsid w:val="005B1CB9"/>
    <w:rPr>
      <w:color w:val="0000FF" w:themeColor="hyperlink"/>
      <w:u w:val="single"/>
    </w:rPr>
  </w:style>
  <w:style w:type="paragraph" w:styleId="Header">
    <w:name w:val="header"/>
    <w:basedOn w:val="Normal"/>
    <w:link w:val="HeaderChar"/>
    <w:uiPriority w:val="99"/>
    <w:unhideWhenUsed/>
    <w:rsid w:val="00F614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41E"/>
  </w:style>
  <w:style w:type="paragraph" w:styleId="Footer">
    <w:name w:val="footer"/>
    <w:basedOn w:val="Normal"/>
    <w:link w:val="FooterChar"/>
    <w:uiPriority w:val="99"/>
    <w:unhideWhenUsed/>
    <w:rsid w:val="00F614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emf"/><Relationship Id="rId18" Type="http://schemas.openxmlformats.org/officeDocument/2006/relationships/customXml" Target="ink/ink6.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customXml" Target="ink/ink5.xml"/><Relationship Id="rId20" Type="http://schemas.openxmlformats.org/officeDocument/2006/relationships/customXml" Target="ink/ink7.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customXml" Target="ink/ink9.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eader" Target="header2.xml"/><Relationship Id="rId10" Type="http://schemas.openxmlformats.org/officeDocument/2006/relationships/customXml" Target="ink/ink2.xml"/><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ustomXml" Target="ink/ink4.xml"/><Relationship Id="rId22" Type="http://schemas.openxmlformats.org/officeDocument/2006/relationships/customXml" Target="ink/ink8.xm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jpeg"/></Relationships>
</file>

<file path=word/_rels/footer2.xml.rels><?xml version="1.0" encoding="UTF-8" standalone="yes"?>
<Relationships xmlns="http://schemas.openxmlformats.org/package/2006/relationships"><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ink/ink1.xml><?xml version="1.0" encoding="utf-8"?>
<inkml:ink xmlns:inkml="http://www.w3.org/2003/InkML">
  <inkml:definitions>
    <inkml:context xml:id="ctx0">
      <inkml:inkSource xml:id="inkSrc0">
        <inkml:traceFormat>
          <inkml:channel name="X" type="integer" max="3776" units="cm"/>
          <inkml:channel name="Y" type="integer" max="2112" units="cm"/>
          <inkml:channel name="T" type="integer" max="2.14748E9" units="dev"/>
        </inkml:traceFormat>
        <inkml:channelProperties>
          <inkml:channelProperty channel="X" name="resolution" value="128.87372" units="1/cm"/>
          <inkml:channelProperty channel="Y" name="resolution" value="128" units="1/cm"/>
          <inkml:channelProperty channel="T" name="resolution" value="1" units="1/dev"/>
        </inkml:channelProperties>
      </inkml:inkSource>
      <inkml:timestamp xml:id="ts0" timeString="2014-05-01T04:13:39.096"/>
    </inkml:context>
    <inkml:brush xml:id="br0">
      <inkml:brushProperty name="width" value="0.10972" units="cm"/>
      <inkml:brushProperty name="height" value="0.10972" units="cm"/>
      <inkml:brushProperty name="fitToCurve" value="1"/>
    </inkml:brush>
  </inkml:definitions>
  <inkml:trace contextRef="#ctx0" brushRef="#br0">11 0 0,'0'0'0,"0"0"16,0 0-16,0 0 16,0 0-16,0 0 15,0 0-15,0 0 16,-11 0-16,11 0 16</inkml:trace>
</inkml:ink>
</file>

<file path=word/ink/ink2.xml><?xml version="1.0" encoding="utf-8"?>
<inkml:ink xmlns:inkml="http://www.w3.org/2003/InkML">
  <inkml:definitions>
    <inkml:context xml:id="ctx0">
      <inkml:inkSource xml:id="inkSrc0">
        <inkml:traceFormat>
          <inkml:channel name="X" type="integer" max="3776" units="cm"/>
          <inkml:channel name="Y" type="integer" max="2112" units="cm"/>
          <inkml:channel name="T" type="integer" max="2.14748E9" units="dev"/>
        </inkml:traceFormat>
        <inkml:channelProperties>
          <inkml:channelProperty channel="X" name="resolution" value="128.87372" units="1/cm"/>
          <inkml:channelProperty channel="Y" name="resolution" value="128" units="1/cm"/>
          <inkml:channelProperty channel="T" name="resolution" value="1" units="1/dev"/>
        </inkml:channelProperties>
      </inkml:inkSource>
      <inkml:timestamp xml:id="ts0" timeString="2014-05-01T04:13:40.456"/>
    </inkml:context>
    <inkml:brush xml:id="br0">
      <inkml:brushProperty name="width" value="0.10972" units="cm"/>
      <inkml:brushProperty name="height" value="0.10972" units="cm"/>
      <inkml:brushProperty name="fitToCurve" value="1"/>
    </inkml:brush>
  </inkml:definitions>
  <inkml:trace contextRef="#ctx0" brushRef="#br0">883 0 0,'0'0'15,"0"0"-15,0 0 16,0 0-16,0 0 0,0 11 15,-11 44-15,-22 0 16,-21-1-16,-44 1 16,43-22-16,-43 11 15,0-11-15,0 0 16,0-11-16,21-11 16,12 21-16,43-21 15,-32 0-15,43-11 16,0 0-16,11 0 0,0 0 0,0 0 15,0 0-15,0 0 16,0 0-16,0 0 16,0 0-16,11 11 15,43 22-15,12 0 16,-1 0-16,-10-11 31,10 11-31,-21-11 16,-12 11-16,-21-22 15,55 43-15,-23-10 0,-10-11 16,-22-22-16,0 0 16,21 22-16,-21-22 15,-11 0-15,0-11 16</inkml:trace>
</inkml:ink>
</file>

<file path=word/ink/ink3.xml><?xml version="1.0" encoding="utf-8"?>
<inkml:ink xmlns:inkml="http://www.w3.org/2003/InkML">
  <inkml:definitions>
    <inkml:context xml:id="ctx0">
      <inkml:inkSource xml:id="inkSrc0">
        <inkml:traceFormat>
          <inkml:channel name="X" type="integer" max="3776" units="cm"/>
          <inkml:channel name="Y" type="integer" max="2112" units="cm"/>
          <inkml:channel name="T" type="integer" max="2.14748E9" units="dev"/>
        </inkml:traceFormat>
        <inkml:channelProperties>
          <inkml:channelProperty channel="X" name="resolution" value="128.87372" units="1/cm"/>
          <inkml:channelProperty channel="Y" name="resolution" value="128" units="1/cm"/>
          <inkml:channelProperty channel="T" name="resolution" value="1" units="1/dev"/>
        </inkml:channelProperties>
      </inkml:inkSource>
      <inkml:timestamp xml:id="ts0" timeString="2014-05-01T04:13:39.971"/>
    </inkml:context>
    <inkml:brush xml:id="br0">
      <inkml:brushProperty name="width" value="0.10972" units="cm"/>
      <inkml:brushProperty name="height" value="0.10972" units="cm"/>
      <inkml:brushProperty name="fitToCurve" value="1"/>
    </inkml:brush>
  </inkml:definitions>
  <inkml:trace contextRef="#ctx0" brushRef="#br0">0 0 0,'0'11'0,"0"0"16,0-11-16,0 0 15,0 0-15,0 0 16,0 0-16,0 0 16,0 0-16,0 0 15,0 0-15,0 11 16,0 0-16,0 0 16,0 44-16,0-12 15,0 1-15,0-22 0,0 0 16,10 55-16,-10-23 15,10 1-15,-10 11 16,0-12-16,0 1 16,0 0-16,0 22 15,0-56-15,0-10 16,0 0-16,0-11 16</inkml:trace>
</inkml:ink>
</file>

<file path=word/ink/ink4.xml><?xml version="1.0" encoding="utf-8"?>
<inkml:ink xmlns:inkml="http://www.w3.org/2003/InkML">
  <inkml:definitions>
    <inkml:context xml:id="ctx0">
      <inkml:inkSource xml:id="inkSrc0">
        <inkml:traceFormat>
          <inkml:channel name="X" type="integer" max="3776" units="cm"/>
          <inkml:channel name="Y" type="integer" max="2112" units="cm"/>
          <inkml:channel name="T" type="integer" max="2.14748E9" units="dev"/>
        </inkml:traceFormat>
        <inkml:channelProperties>
          <inkml:channelProperty channel="X" name="resolution" value="128.87372" units="1/cm"/>
          <inkml:channelProperty channel="Y" name="resolution" value="128" units="1/cm"/>
          <inkml:channelProperty channel="T" name="resolution" value="1" units="1/dev"/>
        </inkml:channelProperties>
      </inkml:inkSource>
      <inkml:timestamp xml:id="ts0" timeString="2014-05-01T04:13:38.909"/>
    </inkml:context>
    <inkml:brush xml:id="br0">
      <inkml:brushProperty name="width" value="0.10972" units="cm"/>
      <inkml:brushProperty name="height" value="0.10972" units="cm"/>
      <inkml:brushProperty name="fitToCurve" value="1"/>
    </inkml:brush>
  </inkml:definitions>
  <inkml:trace contextRef="#ctx0" brushRef="#br0">0 0 0,'0'0'16,"0"0"-16,0 0 15,0 0-15,0 0 16,0 0-16,0 0 0,0 0 15,0 0-15,0 0 16,0 11-16,0-1 16,0 1-16,0 0 15,0 11-15,0 0 0,11 22 16,0 33-16,0-11 16,0-12-16,0 1 15,-11-11-15,0-22 31,11 22-31,-11-22 0,0 0 16,0-11-16,0 0 16,0 0-16,0-1 0,0 1 15,0-11-15,0 0 16,11 0-16,0 0 0,-1-11 31,1 1-31,22-23 16,-22 22-16,0 0 0,0 0 15,10 0-15,-10 0 16,0 11 0,11 0-16,0 11 15,21 22-15,-10 0 16,-22-22-16,33 54 0,-23-21 16,-10-33-16,0 0 15,0 0-15,0 0 16,-11-11-16,0 0 15,0 0-15</inkml:trace>
</inkml:ink>
</file>

<file path=word/ink/ink5.xml><?xml version="1.0" encoding="utf-8"?>
<inkml:ink xmlns:inkml="http://www.w3.org/2003/InkML">
  <inkml:definitions>
    <inkml:context xml:id="ctx0">
      <inkml:inkSource xml:id="inkSrc0">
        <inkml:traceFormat>
          <inkml:channel name="X" type="integer" max="3776" units="cm"/>
          <inkml:channel name="Y" type="integer" max="2112" units="cm"/>
          <inkml:channel name="T" type="integer" max="2.14748E9" units="dev"/>
        </inkml:traceFormat>
        <inkml:channelProperties>
          <inkml:channelProperty channel="X" name="resolution" value="128.87372" units="1/cm"/>
          <inkml:channelProperty channel="Y" name="resolution" value="128" units="1/cm"/>
          <inkml:channelProperty channel="T" name="resolution" value="1" units="1/dev"/>
        </inkml:channelProperties>
      </inkml:inkSource>
      <inkml:timestamp xml:id="ts0" timeString="2014-05-01T04:13:38.428"/>
    </inkml:context>
    <inkml:brush xml:id="br0">
      <inkml:brushProperty name="width" value="0.10972" units="cm"/>
      <inkml:brushProperty name="height" value="0.10972" units="cm"/>
      <inkml:brushProperty name="fitToCurve" value="1"/>
    </inkml:brush>
  </inkml:definitions>
  <inkml:trace contextRef="#ctx0" brushRef="#br0">32 669 0,'0'0'15,"0"0"-15,0 0 0,0 0 16,0 0-16,0 0 16,0 0-16,0 11 0,0 0 31,11 43-31,-11-43 0,0 0 15,0 0-15,0 0 16,0 0-16,0 0 0,0 0 16,0 0-16,0 0 15,0 0-15,0 0 16,0-11-16,0 0 16,0 0-1,0 0-15,0 0 16,0-11-16,0 0 15,-11-44-15,0 0 16,0 1-16,0-23 16,11 55-16,0 0 15,11-22-15,-11 33 0,11-11 16,0 11-16,0 0 16,0 0-16,0 1 15,0-1-15,0 0 16,21-22-16,-21 22 15,131-33-15,-142 44 16,174-329-16,-174 329 0</inkml:trace>
</inkml:ink>
</file>

<file path=word/ink/ink6.xml><?xml version="1.0" encoding="utf-8"?>
<inkml:ink xmlns:inkml="http://www.w3.org/2003/InkML">
  <inkml:definitions>
    <inkml:context xml:id="ctx0">
      <inkml:inkSource xml:id="inkSrc0">
        <inkml:traceFormat>
          <inkml:channel name="X" type="integer" max="3776" units="cm"/>
          <inkml:channel name="Y" type="integer" max="2112" units="cm"/>
          <inkml:channel name="T" type="integer" max="2.14748E9" units="dev"/>
        </inkml:traceFormat>
        <inkml:channelProperties>
          <inkml:channelProperty channel="X" name="resolution" value="128.87372" units="1/cm"/>
          <inkml:channelProperty channel="Y" name="resolution" value="128" units="1/cm"/>
          <inkml:channelProperty channel="T" name="resolution" value="1" units="1/dev"/>
        </inkml:channelProperties>
      </inkml:inkSource>
      <inkml:timestamp xml:id="ts0" timeString="2014-05-01T04:13:37.702"/>
    </inkml:context>
    <inkml:brush xml:id="br0">
      <inkml:brushProperty name="width" value="0.10972" units="cm"/>
      <inkml:brushProperty name="height" value="0.10972" units="cm"/>
      <inkml:brushProperty name="fitToCurve" value="1"/>
    </inkml:brush>
  </inkml:definitions>
  <inkml:trace contextRef="#ctx0" brushRef="#br0">0 0 0,'0'0'0,"0"0"16,0 0-16,0 0 15,0 0-15,0 0 16,0 0-16,0 0 16,22 0-16,-22 0 15</inkml:trace>
</inkml:ink>
</file>

<file path=word/ink/ink7.xml><?xml version="1.0" encoding="utf-8"?>
<inkml:ink xmlns:inkml="http://www.w3.org/2003/InkML">
  <inkml:definitions>
    <inkml:context xml:id="ctx0">
      <inkml:inkSource xml:id="inkSrc0">
        <inkml:traceFormat>
          <inkml:channel name="X" type="integer" max="3776" units="cm"/>
          <inkml:channel name="Y" type="integer" max="2112" units="cm"/>
          <inkml:channel name="T" type="integer" max="2.14748E9" units="dev"/>
        </inkml:traceFormat>
        <inkml:channelProperties>
          <inkml:channelProperty channel="X" name="resolution" value="128.87372" units="1/cm"/>
          <inkml:channelProperty channel="Y" name="resolution" value="128" units="1/cm"/>
          <inkml:channelProperty channel="T" name="resolution" value="1" units="1/dev"/>
        </inkml:channelProperties>
      </inkml:inkSource>
      <inkml:timestamp xml:id="ts0" timeString="2014-05-01T04:13:37.515"/>
    </inkml:context>
    <inkml:brush xml:id="br0">
      <inkml:brushProperty name="width" value="0.10972" units="cm"/>
      <inkml:brushProperty name="height" value="0.10972" units="cm"/>
      <inkml:brushProperty name="fitToCurve" value="1"/>
    </inkml:brush>
  </inkml:definitions>
  <inkml:trace contextRef="#ctx0" brushRef="#br0">0 0 0,'0'0'15,"0"0"-15,0 0 16,0 0-16,0 0 15,0 11-15,0 0 16,10 32-16,1 1 16,0 10-16,-11-32 15,10 0-15,-10-11 16,0-1-16,0 1 16,0 0-16,0 0 0,0 0 15,0-11-15</inkml:trace>
</inkml:ink>
</file>

<file path=word/ink/ink8.xml><?xml version="1.0" encoding="utf-8"?>
<inkml:ink xmlns:inkml="http://www.w3.org/2003/InkML">
  <inkml:definitions>
    <inkml:context xml:id="ctx0">
      <inkml:inkSource xml:id="inkSrc0">
        <inkml:traceFormat>
          <inkml:channel name="X" type="integer" max="3776" units="cm"/>
          <inkml:channel name="Y" type="integer" max="2112" units="cm"/>
          <inkml:channel name="T" type="integer" max="2.14748E9" units="dev"/>
        </inkml:traceFormat>
        <inkml:channelProperties>
          <inkml:channelProperty channel="X" name="resolution" value="128.87372" units="1/cm"/>
          <inkml:channelProperty channel="Y" name="resolution" value="128" units="1/cm"/>
          <inkml:channelProperty channel="T" name="resolution" value="1" units="1/dev"/>
        </inkml:channelProperties>
      </inkml:inkSource>
      <inkml:timestamp xml:id="ts0" timeString="2014-05-01T04:13:37.233"/>
    </inkml:context>
    <inkml:brush xml:id="br0">
      <inkml:brushProperty name="width" value="0.10972" units="cm"/>
      <inkml:brushProperty name="height" value="0.10972" units="cm"/>
      <inkml:brushProperty name="fitToCurve" value="1"/>
    </inkml:brush>
  </inkml:definitions>
  <inkml:trace contextRef="#ctx0" brushRef="#br0">949 0 0,'0'0'0,"0"0"0,0 0 0,0 0 15,0 0-15,0 0 16,0 0-16,0 0 15,-11 0-15,-11 0 16,-76 21-16,32 1 16,12-11-16,-44 11 15,0 11-15,0 0 16,0 0-16,-22-11 16,65 0-16,33-11 0,-21 11 0,32-22 15,0 11-15,0 0 31,0 0-31,0-1 0,0 1 0,11 0 16,0 0-16,33 33 16,32 0-16,34 0 15,-1 0-15,0-11 16,-44-11-16,-10-1 0,-22-10 16,43 22-16,-10 11 31,-45-33-31,23 22 15,-22-22-15,0 0 16,0 0-16,-11 11 0,0 0 16,-11 0-16,0 0 15,0-1-15,-43 45 16,10-22-16,0-11 16,23-22-16,-1 0 15,11 0-15,0-11 0,0 0 16,0 0-16,0 0 15,0 0-15,1-11 16,-1 0 0,11 0-16,0 0 15,0-33-15,0 22 0,21-54 16,1 10 0,0 0-16,11 0 15,-1 11-15,1-21 0,-11 21 0,-11 11 16,22 0-16,10 0 15,-21 33-15,22-21 16,-23 21-16,12-22 16,-11 22-16,21-11 15,-21 11-15,-11 11 0,11-11 16,0 11-16,21 0 16,-21 0-16,0 11 15,22 33-15,-12 10 16,-10 12-16,0 11 15,-11 0-15,0 10 16,10-32-16,-10-33 16,0-11-16,-11 0 15,0 0-15,0 0 16,0 0-16,0 0 16,0 0-16,0 0 15,0-11-15,0 0 16,0 0-16,0 0 0,11-11 15,0-11-15,0-22 16,0 22-16,-11 11 16,11 0-16,0 0 15,-1 0-15,1 0 16,0 11-16,0 0 16,33 22-16,-22-11 15,21 33-15,-10-11 16,-22-22-16,0 0 15,0 0-15,-1 0 16,1 0-16,0 0 16,0 0-16,0-11 15,0 0-15,-11 0 16,0 0-16</inkml:trace>
</inkml:ink>
</file>

<file path=word/ink/ink9.xml><?xml version="1.0" encoding="utf-8"?>
<inkml:ink xmlns:inkml="http://www.w3.org/2003/InkML">
  <inkml:definitions>
    <inkml:context xml:id="ctx0">
      <inkml:inkSource xml:id="inkSrc0">
        <inkml:traceFormat>
          <inkml:channel name="X" type="integer" max="3776" units="cm"/>
          <inkml:channel name="Y" type="integer" max="2112" units="cm"/>
          <inkml:channel name="T" type="integer" max="2.14748E9" units="dev"/>
        </inkml:traceFormat>
        <inkml:channelProperties>
          <inkml:channelProperty channel="X" name="resolution" value="128.87372" units="1/cm"/>
          <inkml:channelProperty channel="Y" name="resolution" value="128" units="1/cm"/>
          <inkml:channelProperty channel="T" name="resolution" value="1" units="1/dev"/>
        </inkml:channelProperties>
      </inkml:inkSource>
      <inkml:timestamp xml:id="ts0" timeString="2014-05-01T04:13:40.615"/>
    </inkml:context>
    <inkml:brush xml:id="br0">
      <inkml:brushProperty name="width" value="0.10972" units="cm"/>
      <inkml:brushProperty name="height" value="0.10972" units="cm"/>
      <inkml:brushProperty name="fitToCurve" value="1"/>
    </inkml:brush>
  </inkml:definitions>
  <inkml:trace contextRef="#ctx0" brushRef="#br0">0 64 0,'0'0'16,"0"0"-16,0 0 15,0 0-15,0 0 16,10-11-16,-10 11 16,21-53-16,-21 53 15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EF89C-4B20-4B94-BB2F-457CBEFD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Glasson</dc:creator>
  <cp:keywords/>
  <dc:description/>
  <cp:lastModifiedBy>Shirli Kirschner</cp:lastModifiedBy>
  <cp:revision>3</cp:revision>
  <cp:lastPrinted>2014-05-01T04:15:00Z</cp:lastPrinted>
  <dcterms:created xsi:type="dcterms:W3CDTF">2014-05-01T04:15:00Z</dcterms:created>
  <dcterms:modified xsi:type="dcterms:W3CDTF">2014-05-01T04:15:00Z</dcterms:modified>
</cp:coreProperties>
</file>