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ACE" w:rsidRDefault="00B31ACE" w:rsidP="00B31ACE">
      <w:pPr>
        <w:tabs>
          <w:tab w:val="clear" w:pos="567"/>
          <w:tab w:val="clear" w:pos="1134"/>
          <w:tab w:val="clear" w:pos="1701"/>
        </w:tabs>
        <w:autoSpaceDE w:val="0"/>
        <w:autoSpaceDN w:val="0"/>
        <w:adjustRightInd w:val="0"/>
        <w:spacing w:before="0" w:after="0" w:line="240" w:lineRule="auto"/>
        <w:ind w:left="-1985"/>
        <w:rPr>
          <w:rFonts w:ascii="Arial" w:hAnsi="Arial" w:cs="Arial"/>
          <w:b/>
          <w:bCs/>
          <w:color w:val="auto"/>
          <w:sz w:val="36"/>
          <w:szCs w:val="36"/>
        </w:rPr>
      </w:pPr>
    </w:p>
    <w:p w:rsidR="00B31ACE" w:rsidRDefault="00B31ACE" w:rsidP="00B31ACE">
      <w:pPr>
        <w:tabs>
          <w:tab w:val="clear" w:pos="567"/>
          <w:tab w:val="clear" w:pos="1134"/>
          <w:tab w:val="clear" w:pos="1701"/>
        </w:tabs>
        <w:autoSpaceDE w:val="0"/>
        <w:autoSpaceDN w:val="0"/>
        <w:adjustRightInd w:val="0"/>
        <w:spacing w:before="0" w:after="0" w:line="240" w:lineRule="auto"/>
        <w:ind w:left="-1985"/>
        <w:rPr>
          <w:rFonts w:ascii="Arial" w:hAnsi="Arial" w:cs="Arial"/>
          <w:b/>
          <w:bCs/>
          <w:color w:val="7F7F7F" w:themeColor="text1" w:themeTint="80"/>
          <w:sz w:val="36"/>
          <w:szCs w:val="36"/>
        </w:rPr>
      </w:pPr>
    </w:p>
    <w:p w:rsidR="001E0460" w:rsidRDefault="001E0460" w:rsidP="00B31ACE">
      <w:pPr>
        <w:tabs>
          <w:tab w:val="clear" w:pos="567"/>
          <w:tab w:val="clear" w:pos="1134"/>
          <w:tab w:val="clear" w:pos="1701"/>
        </w:tabs>
        <w:autoSpaceDE w:val="0"/>
        <w:autoSpaceDN w:val="0"/>
        <w:adjustRightInd w:val="0"/>
        <w:spacing w:before="0" w:after="0" w:line="240" w:lineRule="auto"/>
        <w:ind w:left="-1985"/>
        <w:rPr>
          <w:rFonts w:ascii="Arial" w:hAnsi="Arial" w:cs="Arial"/>
          <w:b/>
          <w:bCs/>
          <w:color w:val="7F7F7F" w:themeColor="text1" w:themeTint="80"/>
          <w:sz w:val="36"/>
          <w:szCs w:val="36"/>
        </w:rPr>
      </w:pPr>
    </w:p>
    <w:p w:rsidR="00B31ACE" w:rsidRDefault="00B31ACE" w:rsidP="00B31ACE">
      <w:pPr>
        <w:tabs>
          <w:tab w:val="clear" w:pos="567"/>
          <w:tab w:val="clear" w:pos="1134"/>
          <w:tab w:val="clear" w:pos="1701"/>
        </w:tabs>
        <w:autoSpaceDE w:val="0"/>
        <w:autoSpaceDN w:val="0"/>
        <w:adjustRightInd w:val="0"/>
        <w:spacing w:before="0" w:after="0" w:line="240" w:lineRule="auto"/>
        <w:ind w:left="-1985"/>
        <w:rPr>
          <w:rFonts w:ascii="Arial" w:hAnsi="Arial" w:cs="Arial"/>
          <w:b/>
          <w:bCs/>
          <w:color w:val="7F7F7F" w:themeColor="text1" w:themeTint="80"/>
          <w:sz w:val="36"/>
          <w:szCs w:val="36"/>
        </w:rPr>
      </w:pPr>
    </w:p>
    <w:p w:rsidR="00B31ACE" w:rsidRDefault="00B31ACE" w:rsidP="00B31ACE">
      <w:pPr>
        <w:tabs>
          <w:tab w:val="clear" w:pos="567"/>
          <w:tab w:val="clear" w:pos="1134"/>
          <w:tab w:val="clear" w:pos="1701"/>
        </w:tabs>
        <w:autoSpaceDE w:val="0"/>
        <w:autoSpaceDN w:val="0"/>
        <w:adjustRightInd w:val="0"/>
        <w:spacing w:before="0" w:after="0" w:line="240" w:lineRule="auto"/>
        <w:ind w:left="-1985"/>
        <w:rPr>
          <w:rFonts w:ascii="Arial" w:hAnsi="Arial" w:cs="Arial"/>
          <w:b/>
          <w:bCs/>
          <w:color w:val="7F7F7F" w:themeColor="text1" w:themeTint="80"/>
          <w:sz w:val="36"/>
          <w:szCs w:val="36"/>
        </w:rPr>
      </w:pPr>
    </w:p>
    <w:p w:rsidR="00B31ACE" w:rsidRDefault="00B31ACE" w:rsidP="00B31ACE">
      <w:pPr>
        <w:tabs>
          <w:tab w:val="clear" w:pos="567"/>
          <w:tab w:val="clear" w:pos="1134"/>
          <w:tab w:val="clear" w:pos="1701"/>
        </w:tabs>
        <w:autoSpaceDE w:val="0"/>
        <w:autoSpaceDN w:val="0"/>
        <w:adjustRightInd w:val="0"/>
        <w:spacing w:before="0" w:after="0" w:line="240" w:lineRule="auto"/>
        <w:ind w:left="-1985"/>
        <w:rPr>
          <w:rFonts w:ascii="Arial" w:hAnsi="Arial" w:cs="Arial"/>
          <w:b/>
          <w:bCs/>
          <w:color w:val="7F7F7F" w:themeColor="text1" w:themeTint="80"/>
          <w:sz w:val="36"/>
          <w:szCs w:val="36"/>
        </w:rPr>
      </w:pPr>
      <w:r w:rsidRPr="00686ADA">
        <w:rPr>
          <w:noProof/>
          <w:lang w:eastAsia="en-AU"/>
        </w:rPr>
        <w:drawing>
          <wp:anchor distT="0" distB="0" distL="114300" distR="114300" simplePos="0" relativeHeight="251659264" behindDoc="1" locked="0" layoutInCell="0" allowOverlap="1" wp14:anchorId="12CADB24" wp14:editId="0B45C17C">
            <wp:simplePos x="0" y="0"/>
            <wp:positionH relativeFrom="page">
              <wp:posOffset>353060</wp:posOffset>
            </wp:positionH>
            <wp:positionV relativeFrom="page">
              <wp:posOffset>2985770</wp:posOffset>
            </wp:positionV>
            <wp:extent cx="6838950" cy="6621780"/>
            <wp:effectExtent l="0" t="0" r="0" b="7620"/>
            <wp:wrapNone/>
            <wp:docPr id="156" name="Picture 10" descr="cover-bg-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over-bg-50%"/>
                    <pic:cNvPicPr>
                      <a:picLocks noChangeArrowheads="1"/>
                    </pic:cNvPicPr>
                  </pic:nvPicPr>
                  <pic:blipFill>
                    <a:blip r:embed="rId11"/>
                    <a:srcRect/>
                    <a:stretch>
                      <a:fillRect/>
                    </a:stretch>
                  </pic:blipFill>
                  <pic:spPr bwMode="auto">
                    <a:xfrm>
                      <a:off x="0" y="0"/>
                      <a:ext cx="6838950" cy="6621780"/>
                    </a:xfrm>
                    <a:prstGeom prst="rect">
                      <a:avLst/>
                    </a:prstGeom>
                    <a:noFill/>
                  </pic:spPr>
                </pic:pic>
              </a:graphicData>
            </a:graphic>
          </wp:anchor>
        </w:drawing>
      </w:r>
      <w:r w:rsidR="00E52759">
        <w:rPr>
          <w:noProof/>
          <w:lang w:eastAsia="en-AU"/>
        </w:rPr>
        <w:t>NEE</w:t>
      </w:r>
      <w:r>
        <w:rPr>
          <w:noProof/>
          <w:lang w:eastAsia="en-AU"/>
        </w:rPr>
        <w:t xml:space="preserve">23 </w:t>
      </w:r>
    </w:p>
    <w:p w:rsidR="00B31ACE" w:rsidRDefault="00B31ACE" w:rsidP="00B31ACE">
      <w:pPr>
        <w:tabs>
          <w:tab w:val="clear" w:pos="567"/>
          <w:tab w:val="clear" w:pos="1134"/>
          <w:tab w:val="clear" w:pos="1701"/>
        </w:tabs>
        <w:autoSpaceDE w:val="0"/>
        <w:autoSpaceDN w:val="0"/>
        <w:adjustRightInd w:val="0"/>
        <w:spacing w:before="0" w:after="0" w:line="240" w:lineRule="auto"/>
        <w:ind w:left="-1985"/>
        <w:rPr>
          <w:rFonts w:ascii="Arial" w:hAnsi="Arial" w:cs="Arial"/>
          <w:b/>
          <w:bCs/>
          <w:color w:val="7F7F7F" w:themeColor="text1" w:themeTint="80"/>
          <w:sz w:val="36"/>
          <w:szCs w:val="36"/>
        </w:rPr>
      </w:pPr>
    </w:p>
    <w:p w:rsidR="00B31ACE" w:rsidRPr="00B31ACE" w:rsidRDefault="00B31ACE" w:rsidP="00B31ACE">
      <w:pPr>
        <w:tabs>
          <w:tab w:val="clear" w:pos="567"/>
          <w:tab w:val="clear" w:pos="1134"/>
          <w:tab w:val="clear" w:pos="1701"/>
        </w:tabs>
        <w:autoSpaceDE w:val="0"/>
        <w:autoSpaceDN w:val="0"/>
        <w:adjustRightInd w:val="0"/>
        <w:spacing w:before="0" w:after="0" w:line="240" w:lineRule="auto"/>
        <w:ind w:left="6480"/>
        <w:rPr>
          <w:rFonts w:ascii="Arial" w:hAnsi="Arial"/>
          <w:b/>
          <w:color w:val="636467"/>
          <w:sz w:val="28"/>
          <w:szCs w:val="48"/>
        </w:rPr>
      </w:pPr>
      <w:r w:rsidRPr="00B31ACE">
        <w:rPr>
          <w:rFonts w:ascii="Arial" w:hAnsi="Arial"/>
          <w:b/>
          <w:color w:val="636467"/>
          <w:sz w:val="28"/>
          <w:szCs w:val="48"/>
        </w:rPr>
        <w:t>2</w:t>
      </w:r>
      <w:r w:rsidR="00554AE6">
        <w:rPr>
          <w:rFonts w:ascii="Arial" w:hAnsi="Arial"/>
          <w:b/>
          <w:color w:val="636467"/>
          <w:sz w:val="28"/>
          <w:szCs w:val="48"/>
        </w:rPr>
        <w:t>1</w:t>
      </w:r>
      <w:r w:rsidRPr="00B31ACE">
        <w:rPr>
          <w:rFonts w:ascii="Arial" w:hAnsi="Arial"/>
          <w:b/>
          <w:color w:val="636467"/>
          <w:sz w:val="28"/>
          <w:szCs w:val="48"/>
        </w:rPr>
        <w:t xml:space="preserve"> December 2016</w:t>
      </w:r>
    </w:p>
    <w:p w:rsidR="00B31ACE" w:rsidRDefault="00B31ACE" w:rsidP="00B31ACE">
      <w:pPr>
        <w:tabs>
          <w:tab w:val="clear" w:pos="567"/>
          <w:tab w:val="clear" w:pos="1134"/>
          <w:tab w:val="clear" w:pos="1701"/>
        </w:tabs>
        <w:autoSpaceDE w:val="0"/>
        <w:autoSpaceDN w:val="0"/>
        <w:adjustRightInd w:val="0"/>
        <w:spacing w:before="0" w:after="0" w:line="240" w:lineRule="auto"/>
        <w:rPr>
          <w:rFonts w:ascii="Arial" w:hAnsi="Arial"/>
          <w:b/>
          <w:color w:val="636467"/>
          <w:sz w:val="48"/>
          <w:szCs w:val="48"/>
        </w:rPr>
      </w:pPr>
    </w:p>
    <w:p w:rsidR="00B31ACE" w:rsidRDefault="00B31ACE" w:rsidP="00B31ACE">
      <w:pPr>
        <w:tabs>
          <w:tab w:val="clear" w:pos="567"/>
          <w:tab w:val="clear" w:pos="1134"/>
          <w:tab w:val="clear" w:pos="1701"/>
        </w:tabs>
        <w:autoSpaceDE w:val="0"/>
        <w:autoSpaceDN w:val="0"/>
        <w:adjustRightInd w:val="0"/>
        <w:spacing w:before="0" w:after="0" w:line="240" w:lineRule="auto"/>
        <w:rPr>
          <w:rFonts w:ascii="Arial" w:hAnsi="Arial"/>
          <w:b/>
          <w:color w:val="636467"/>
          <w:sz w:val="48"/>
          <w:szCs w:val="48"/>
        </w:rPr>
      </w:pPr>
    </w:p>
    <w:p w:rsidR="00B31ACE" w:rsidRDefault="00B31ACE" w:rsidP="00B31ACE">
      <w:pPr>
        <w:tabs>
          <w:tab w:val="clear" w:pos="567"/>
          <w:tab w:val="clear" w:pos="1134"/>
          <w:tab w:val="clear" w:pos="1701"/>
        </w:tabs>
        <w:autoSpaceDE w:val="0"/>
        <w:autoSpaceDN w:val="0"/>
        <w:adjustRightInd w:val="0"/>
        <w:spacing w:before="0" w:after="0" w:line="240" w:lineRule="auto"/>
        <w:rPr>
          <w:rFonts w:ascii="Arial" w:hAnsi="Arial"/>
          <w:b/>
          <w:color w:val="636467"/>
          <w:sz w:val="48"/>
          <w:szCs w:val="48"/>
        </w:rPr>
      </w:pPr>
    </w:p>
    <w:p w:rsidR="00B31ACE" w:rsidRDefault="00B31ACE" w:rsidP="00B31ACE">
      <w:pPr>
        <w:tabs>
          <w:tab w:val="clear" w:pos="567"/>
          <w:tab w:val="clear" w:pos="1134"/>
          <w:tab w:val="clear" w:pos="1701"/>
        </w:tabs>
        <w:autoSpaceDE w:val="0"/>
        <w:autoSpaceDN w:val="0"/>
        <w:adjustRightInd w:val="0"/>
        <w:spacing w:before="0" w:after="0" w:line="240" w:lineRule="auto"/>
        <w:rPr>
          <w:rFonts w:ascii="Arial" w:hAnsi="Arial"/>
          <w:b/>
          <w:color w:val="636467"/>
          <w:sz w:val="48"/>
          <w:szCs w:val="48"/>
        </w:rPr>
      </w:pPr>
    </w:p>
    <w:p w:rsidR="00B31ACE" w:rsidRDefault="00B31ACE" w:rsidP="00B31ACE">
      <w:pPr>
        <w:tabs>
          <w:tab w:val="clear" w:pos="567"/>
          <w:tab w:val="clear" w:pos="1134"/>
          <w:tab w:val="clear" w:pos="1701"/>
        </w:tabs>
        <w:autoSpaceDE w:val="0"/>
        <w:autoSpaceDN w:val="0"/>
        <w:adjustRightInd w:val="0"/>
        <w:spacing w:before="0" w:after="0" w:line="240" w:lineRule="auto"/>
        <w:rPr>
          <w:rFonts w:ascii="Arial" w:hAnsi="Arial"/>
          <w:b/>
          <w:color w:val="636467"/>
          <w:sz w:val="48"/>
          <w:szCs w:val="48"/>
        </w:rPr>
      </w:pPr>
    </w:p>
    <w:p w:rsidR="00B31ACE" w:rsidRDefault="00B31ACE" w:rsidP="00B31ACE">
      <w:pPr>
        <w:tabs>
          <w:tab w:val="clear" w:pos="567"/>
          <w:tab w:val="clear" w:pos="1134"/>
          <w:tab w:val="clear" w:pos="1701"/>
        </w:tabs>
        <w:autoSpaceDE w:val="0"/>
        <w:autoSpaceDN w:val="0"/>
        <w:adjustRightInd w:val="0"/>
        <w:spacing w:before="0" w:after="0" w:line="240" w:lineRule="auto"/>
        <w:rPr>
          <w:rFonts w:ascii="Arial" w:hAnsi="Arial"/>
          <w:b/>
          <w:color w:val="636467"/>
          <w:sz w:val="48"/>
          <w:szCs w:val="48"/>
        </w:rPr>
      </w:pPr>
    </w:p>
    <w:p w:rsidR="00B31ACE" w:rsidRDefault="00B31ACE" w:rsidP="00B31ACE">
      <w:pPr>
        <w:tabs>
          <w:tab w:val="clear" w:pos="567"/>
          <w:tab w:val="clear" w:pos="1134"/>
          <w:tab w:val="clear" w:pos="1701"/>
        </w:tabs>
        <w:autoSpaceDE w:val="0"/>
        <w:autoSpaceDN w:val="0"/>
        <w:adjustRightInd w:val="0"/>
        <w:spacing w:before="0" w:after="0" w:line="240" w:lineRule="auto"/>
        <w:rPr>
          <w:rFonts w:ascii="Arial" w:hAnsi="Arial"/>
          <w:b/>
          <w:color w:val="636467"/>
          <w:sz w:val="48"/>
          <w:szCs w:val="48"/>
        </w:rPr>
      </w:pPr>
    </w:p>
    <w:p w:rsidR="00B31ACE" w:rsidRDefault="00B31ACE" w:rsidP="00B31ACE">
      <w:pPr>
        <w:tabs>
          <w:tab w:val="clear" w:pos="567"/>
          <w:tab w:val="clear" w:pos="1134"/>
          <w:tab w:val="clear" w:pos="1701"/>
        </w:tabs>
        <w:autoSpaceDE w:val="0"/>
        <w:autoSpaceDN w:val="0"/>
        <w:adjustRightInd w:val="0"/>
        <w:spacing w:before="0" w:after="0" w:line="240" w:lineRule="auto"/>
        <w:rPr>
          <w:rFonts w:ascii="Arial" w:hAnsi="Arial"/>
          <w:b/>
          <w:color w:val="636467"/>
          <w:sz w:val="48"/>
          <w:szCs w:val="48"/>
        </w:rPr>
      </w:pPr>
    </w:p>
    <w:p w:rsidR="00B31ACE" w:rsidRDefault="00B31ACE" w:rsidP="00B31ACE">
      <w:pPr>
        <w:tabs>
          <w:tab w:val="clear" w:pos="567"/>
          <w:tab w:val="clear" w:pos="1134"/>
          <w:tab w:val="clear" w:pos="1701"/>
        </w:tabs>
        <w:autoSpaceDE w:val="0"/>
        <w:autoSpaceDN w:val="0"/>
        <w:adjustRightInd w:val="0"/>
        <w:spacing w:before="0" w:after="0" w:line="240" w:lineRule="auto"/>
        <w:rPr>
          <w:rFonts w:ascii="Arial" w:hAnsi="Arial"/>
          <w:b/>
          <w:color w:val="636467"/>
          <w:sz w:val="48"/>
          <w:szCs w:val="48"/>
        </w:rPr>
      </w:pPr>
    </w:p>
    <w:p w:rsidR="00B31ACE" w:rsidRDefault="00B31ACE" w:rsidP="00B31ACE">
      <w:pPr>
        <w:tabs>
          <w:tab w:val="clear" w:pos="567"/>
          <w:tab w:val="clear" w:pos="1134"/>
          <w:tab w:val="clear" w:pos="1701"/>
        </w:tabs>
        <w:autoSpaceDE w:val="0"/>
        <w:autoSpaceDN w:val="0"/>
        <w:adjustRightInd w:val="0"/>
        <w:spacing w:before="0" w:after="0" w:line="240" w:lineRule="auto"/>
        <w:rPr>
          <w:rFonts w:ascii="Arial" w:hAnsi="Arial"/>
          <w:b/>
          <w:color w:val="636467"/>
          <w:sz w:val="48"/>
          <w:szCs w:val="48"/>
        </w:rPr>
      </w:pPr>
    </w:p>
    <w:p w:rsidR="00B31ACE" w:rsidRDefault="00B31ACE" w:rsidP="00B31ACE">
      <w:pPr>
        <w:tabs>
          <w:tab w:val="clear" w:pos="567"/>
          <w:tab w:val="clear" w:pos="1134"/>
          <w:tab w:val="clear" w:pos="1701"/>
        </w:tabs>
        <w:autoSpaceDE w:val="0"/>
        <w:autoSpaceDN w:val="0"/>
        <w:adjustRightInd w:val="0"/>
        <w:spacing w:before="0" w:after="0" w:line="240" w:lineRule="auto"/>
        <w:rPr>
          <w:rFonts w:ascii="Arial" w:hAnsi="Arial"/>
          <w:b/>
          <w:color w:val="636467"/>
          <w:sz w:val="48"/>
          <w:szCs w:val="48"/>
        </w:rPr>
      </w:pPr>
    </w:p>
    <w:p w:rsidR="00B31ACE" w:rsidRDefault="00B31ACE" w:rsidP="00B31ACE">
      <w:pPr>
        <w:tabs>
          <w:tab w:val="clear" w:pos="567"/>
          <w:tab w:val="clear" w:pos="1134"/>
          <w:tab w:val="clear" w:pos="1701"/>
        </w:tabs>
        <w:autoSpaceDE w:val="0"/>
        <w:autoSpaceDN w:val="0"/>
        <w:adjustRightInd w:val="0"/>
        <w:spacing w:before="0" w:after="0" w:line="240" w:lineRule="auto"/>
        <w:rPr>
          <w:rFonts w:ascii="Arial" w:hAnsi="Arial"/>
          <w:b/>
          <w:color w:val="636467"/>
          <w:sz w:val="48"/>
          <w:szCs w:val="48"/>
        </w:rPr>
      </w:pPr>
    </w:p>
    <w:p w:rsidR="00B31ACE" w:rsidRDefault="00E52759" w:rsidP="00E52759">
      <w:pPr>
        <w:tabs>
          <w:tab w:val="clear" w:pos="567"/>
          <w:tab w:val="clear" w:pos="1134"/>
          <w:tab w:val="clear" w:pos="1701"/>
          <w:tab w:val="left" w:pos="5760"/>
        </w:tabs>
        <w:autoSpaceDE w:val="0"/>
        <w:autoSpaceDN w:val="0"/>
        <w:adjustRightInd w:val="0"/>
        <w:spacing w:before="0" w:after="0" w:line="240" w:lineRule="auto"/>
        <w:rPr>
          <w:rFonts w:ascii="Arial" w:hAnsi="Arial"/>
          <w:b/>
          <w:color w:val="636467"/>
          <w:sz w:val="48"/>
          <w:szCs w:val="48"/>
        </w:rPr>
      </w:pPr>
      <w:r>
        <w:rPr>
          <w:rFonts w:ascii="Arial" w:hAnsi="Arial"/>
          <w:b/>
          <w:color w:val="636467"/>
          <w:sz w:val="48"/>
          <w:szCs w:val="48"/>
        </w:rPr>
        <w:tab/>
      </w:r>
    </w:p>
    <w:p w:rsidR="00B31ACE" w:rsidRDefault="00B31ACE" w:rsidP="00B31ACE">
      <w:pPr>
        <w:tabs>
          <w:tab w:val="clear" w:pos="567"/>
          <w:tab w:val="clear" w:pos="1134"/>
          <w:tab w:val="clear" w:pos="1701"/>
        </w:tabs>
        <w:autoSpaceDE w:val="0"/>
        <w:autoSpaceDN w:val="0"/>
        <w:adjustRightInd w:val="0"/>
        <w:spacing w:before="0" w:after="0" w:line="240" w:lineRule="auto"/>
        <w:rPr>
          <w:rFonts w:ascii="Arial" w:hAnsi="Arial"/>
          <w:b/>
          <w:color w:val="636467"/>
          <w:sz w:val="48"/>
          <w:szCs w:val="48"/>
        </w:rPr>
      </w:pPr>
    </w:p>
    <w:p w:rsidR="00B31ACE" w:rsidRDefault="00B31ACE" w:rsidP="00B31ACE">
      <w:pPr>
        <w:tabs>
          <w:tab w:val="clear" w:pos="567"/>
          <w:tab w:val="clear" w:pos="1134"/>
          <w:tab w:val="clear" w:pos="1701"/>
        </w:tabs>
        <w:autoSpaceDE w:val="0"/>
        <w:autoSpaceDN w:val="0"/>
        <w:adjustRightInd w:val="0"/>
        <w:spacing w:before="0" w:after="0" w:line="240" w:lineRule="auto"/>
        <w:rPr>
          <w:rFonts w:ascii="Arial" w:hAnsi="Arial"/>
          <w:b/>
          <w:color w:val="636467"/>
          <w:sz w:val="48"/>
          <w:szCs w:val="48"/>
        </w:rPr>
      </w:pPr>
    </w:p>
    <w:p w:rsidR="00B31ACE" w:rsidRPr="00B31ACE" w:rsidRDefault="00B31ACE" w:rsidP="00B31ACE">
      <w:pPr>
        <w:tabs>
          <w:tab w:val="clear" w:pos="567"/>
          <w:tab w:val="clear" w:pos="1134"/>
          <w:tab w:val="clear" w:pos="1701"/>
        </w:tabs>
        <w:autoSpaceDE w:val="0"/>
        <w:autoSpaceDN w:val="0"/>
        <w:adjustRightInd w:val="0"/>
        <w:spacing w:before="0" w:after="0" w:line="240" w:lineRule="auto"/>
        <w:rPr>
          <w:rFonts w:ascii="Arial" w:hAnsi="Arial"/>
          <w:b/>
          <w:color w:val="636467"/>
          <w:sz w:val="48"/>
          <w:szCs w:val="48"/>
        </w:rPr>
      </w:pPr>
      <w:r w:rsidRPr="00B31ACE">
        <w:rPr>
          <w:rFonts w:ascii="Arial" w:hAnsi="Arial"/>
          <w:b/>
          <w:color w:val="636467"/>
          <w:sz w:val="48"/>
          <w:szCs w:val="48"/>
        </w:rPr>
        <w:t>Confidentiality claims</w:t>
      </w:r>
    </w:p>
    <w:p w:rsidR="00B31ACE" w:rsidRPr="00B31ACE" w:rsidRDefault="00B31ACE" w:rsidP="003668BE">
      <w:pPr>
        <w:jc w:val="right"/>
        <w:rPr>
          <w:rFonts w:ascii="Arial" w:hAnsi="Arial" w:cs="Arial"/>
        </w:rPr>
      </w:pPr>
    </w:p>
    <w:p w:rsidR="00B31ACE" w:rsidRPr="00B31ACE" w:rsidRDefault="00B31ACE" w:rsidP="00B31ACE">
      <w:pPr>
        <w:rPr>
          <w:rFonts w:ascii="Arial" w:hAnsi="Arial" w:cs="Arial"/>
        </w:rPr>
      </w:pPr>
    </w:p>
    <w:p w:rsidR="002A23D7" w:rsidRDefault="002A23D7" w:rsidP="00B31ACE">
      <w:pPr>
        <w:spacing w:line="260" w:lineRule="atLeast"/>
        <w:rPr>
          <w:rFonts w:ascii="Arial" w:hAnsi="Arial" w:cs="Arial"/>
        </w:rPr>
      </w:pPr>
    </w:p>
    <w:p w:rsidR="002A23D7" w:rsidRDefault="002A23D7" w:rsidP="00B31ACE">
      <w:pPr>
        <w:spacing w:line="260" w:lineRule="atLeast"/>
        <w:rPr>
          <w:rFonts w:ascii="Arial" w:hAnsi="Arial" w:cs="Arial"/>
        </w:rPr>
      </w:pPr>
    </w:p>
    <w:p w:rsidR="002A23D7" w:rsidRDefault="002E3E41" w:rsidP="00DC1390">
      <w:pPr>
        <w:spacing w:line="260" w:lineRule="atLeast"/>
        <w:rPr>
          <w:rFonts w:ascii="Arial" w:hAnsi="Arial" w:cs="Arial"/>
        </w:rPr>
      </w:pPr>
      <w:r>
        <w:rPr>
          <w:rFonts w:ascii="Arial" w:hAnsi="Arial" w:cs="Arial"/>
        </w:rPr>
        <w:t>O</w:t>
      </w:r>
      <w:r w:rsidRPr="002A23D7">
        <w:rPr>
          <w:rFonts w:ascii="Arial" w:hAnsi="Arial" w:cs="Arial"/>
        </w:rPr>
        <w:t xml:space="preserve">n 28 </w:t>
      </w:r>
      <w:r>
        <w:rPr>
          <w:rFonts w:ascii="Arial" w:hAnsi="Arial" w:cs="Arial"/>
        </w:rPr>
        <w:t>October 2016, t</w:t>
      </w:r>
      <w:r w:rsidR="002A23D7" w:rsidRPr="002A23D7">
        <w:rPr>
          <w:rFonts w:ascii="Arial" w:hAnsi="Arial" w:cs="Arial"/>
        </w:rPr>
        <w:t xml:space="preserve">he Australian Energy Regulator (AER) served </w:t>
      </w:r>
      <w:r w:rsidR="002A23D7">
        <w:rPr>
          <w:rFonts w:ascii="Arial" w:hAnsi="Arial" w:cs="Arial"/>
        </w:rPr>
        <w:t>us</w:t>
      </w:r>
      <w:r w:rsidR="002A23D7" w:rsidRPr="002A23D7">
        <w:rPr>
          <w:rFonts w:ascii="Arial" w:hAnsi="Arial" w:cs="Arial"/>
        </w:rPr>
        <w:t xml:space="preserve"> a final access arrangement</w:t>
      </w:r>
      <w:r w:rsidR="002A23D7">
        <w:rPr>
          <w:rFonts w:ascii="Arial" w:hAnsi="Arial" w:cs="Arial"/>
        </w:rPr>
        <w:t xml:space="preserve"> </w:t>
      </w:r>
      <w:r w:rsidRPr="002A23D7">
        <w:rPr>
          <w:rFonts w:ascii="Arial" w:hAnsi="Arial" w:cs="Arial"/>
        </w:rPr>
        <w:t>Regulatory Information Notice</w:t>
      </w:r>
      <w:r>
        <w:rPr>
          <w:rFonts w:ascii="Arial" w:hAnsi="Arial" w:cs="Arial"/>
        </w:rPr>
        <w:t xml:space="preserve"> (RIN)</w:t>
      </w:r>
      <w:r w:rsidR="002A23D7" w:rsidRPr="002A23D7">
        <w:rPr>
          <w:rFonts w:ascii="Arial" w:hAnsi="Arial" w:cs="Arial"/>
        </w:rPr>
        <w:t xml:space="preserve">. </w:t>
      </w:r>
      <w:r>
        <w:rPr>
          <w:rFonts w:ascii="Arial" w:hAnsi="Arial" w:cs="Arial"/>
        </w:rPr>
        <w:t xml:space="preserve"> </w:t>
      </w:r>
      <w:r w:rsidR="002A23D7" w:rsidRPr="002A23D7">
        <w:rPr>
          <w:rFonts w:ascii="Arial" w:hAnsi="Arial" w:cs="Arial"/>
        </w:rPr>
        <w:t xml:space="preserve">Clause 21 of the RIN requires </w:t>
      </w:r>
      <w:r>
        <w:rPr>
          <w:rFonts w:ascii="Arial" w:hAnsi="Arial" w:cs="Arial"/>
        </w:rPr>
        <w:t>us</w:t>
      </w:r>
      <w:r w:rsidR="002A23D7" w:rsidRPr="002A23D7">
        <w:rPr>
          <w:rFonts w:ascii="Arial" w:hAnsi="Arial" w:cs="Arial"/>
        </w:rPr>
        <w:t xml:space="preserve"> to make claims</w:t>
      </w:r>
      <w:r>
        <w:rPr>
          <w:rFonts w:ascii="Arial" w:hAnsi="Arial" w:cs="Arial"/>
        </w:rPr>
        <w:t xml:space="preserve"> </w:t>
      </w:r>
      <w:r w:rsidR="002A23D7" w:rsidRPr="002A23D7">
        <w:rPr>
          <w:rFonts w:ascii="Arial" w:hAnsi="Arial" w:cs="Arial"/>
        </w:rPr>
        <w:t xml:space="preserve">for confidentiality over any </w:t>
      </w:r>
      <w:r>
        <w:rPr>
          <w:rFonts w:ascii="Arial" w:hAnsi="Arial" w:cs="Arial"/>
        </w:rPr>
        <w:t xml:space="preserve">confidential </w:t>
      </w:r>
      <w:r w:rsidR="002A23D7" w:rsidRPr="002A23D7">
        <w:rPr>
          <w:rFonts w:ascii="Arial" w:hAnsi="Arial" w:cs="Arial"/>
        </w:rPr>
        <w:t>information in accordance with the requirements of the AER’s confidentiality</w:t>
      </w:r>
      <w:r>
        <w:rPr>
          <w:rFonts w:ascii="Arial" w:hAnsi="Arial" w:cs="Arial"/>
        </w:rPr>
        <w:t xml:space="preserve"> </w:t>
      </w:r>
      <w:r w:rsidR="002A23D7" w:rsidRPr="002A23D7">
        <w:rPr>
          <w:rFonts w:ascii="Arial" w:hAnsi="Arial" w:cs="Arial"/>
        </w:rPr>
        <w:t>guideline</w:t>
      </w:r>
      <w:r>
        <w:rPr>
          <w:rFonts w:ascii="Arial" w:hAnsi="Arial" w:cs="Arial"/>
        </w:rPr>
        <w:t>.</w:t>
      </w:r>
    </w:p>
    <w:p w:rsidR="00B31ACE" w:rsidRPr="009B477B" w:rsidRDefault="002E3E41" w:rsidP="00DC1390">
      <w:pPr>
        <w:tabs>
          <w:tab w:val="clear" w:pos="567"/>
          <w:tab w:val="clear" w:pos="1134"/>
          <w:tab w:val="clear" w:pos="1701"/>
        </w:tabs>
        <w:autoSpaceDE w:val="0"/>
        <w:autoSpaceDN w:val="0"/>
        <w:adjustRightInd w:val="0"/>
        <w:spacing w:line="260" w:lineRule="atLeast"/>
        <w:rPr>
          <w:rFonts w:ascii="Arial" w:hAnsi="Arial" w:cs="Arial"/>
        </w:rPr>
      </w:pPr>
      <w:r>
        <w:rPr>
          <w:rFonts w:ascii="Arial" w:hAnsi="Arial" w:cs="Arial"/>
          <w:color w:val="auto"/>
          <w:szCs w:val="20"/>
        </w:rPr>
        <w:t xml:space="preserve">We have applied the rationale for claiming information as commercial-in-confidence as set out in the AER’s confidentiality guideline.  In particular, we have used the </w:t>
      </w:r>
      <w:r w:rsidRPr="009B477B">
        <w:rPr>
          <w:rFonts w:ascii="Arial" w:hAnsi="Arial" w:cs="Arial"/>
        </w:rPr>
        <w:t>categories of confidential information</w:t>
      </w:r>
      <w:r>
        <w:rPr>
          <w:rFonts w:ascii="Arial" w:hAnsi="Arial" w:cs="Arial"/>
          <w:color w:val="auto"/>
          <w:szCs w:val="20"/>
        </w:rPr>
        <w:t xml:space="preserve"> being:</w:t>
      </w:r>
    </w:p>
    <w:p w:rsidR="00B31ACE" w:rsidRPr="009B477B" w:rsidRDefault="00B31ACE" w:rsidP="00DC1390">
      <w:pPr>
        <w:pStyle w:val="ListParagraph"/>
        <w:numPr>
          <w:ilvl w:val="0"/>
          <w:numId w:val="3"/>
        </w:numPr>
        <w:tabs>
          <w:tab w:val="clear" w:pos="1134"/>
          <w:tab w:val="clear" w:pos="1701"/>
        </w:tabs>
        <w:spacing w:line="260" w:lineRule="atLeast"/>
        <w:ind w:left="567" w:hanging="567"/>
        <w:contextualSpacing w:val="0"/>
        <w:rPr>
          <w:rFonts w:ascii="Arial" w:hAnsi="Arial" w:cs="Arial"/>
        </w:rPr>
      </w:pPr>
      <w:r w:rsidRPr="009B477B">
        <w:rPr>
          <w:rFonts w:ascii="Arial" w:hAnsi="Arial" w:cs="Arial"/>
        </w:rPr>
        <w:t>Information affecting the security of the network – information, which if made public, may jeopardise the security of the network or a NSP’s ability to effectively plan and operate its network.</w:t>
      </w:r>
    </w:p>
    <w:p w:rsidR="00B31ACE" w:rsidRPr="009B477B" w:rsidRDefault="00B31ACE" w:rsidP="00DC1390">
      <w:pPr>
        <w:pStyle w:val="ListParagraph"/>
        <w:numPr>
          <w:ilvl w:val="0"/>
          <w:numId w:val="3"/>
        </w:numPr>
        <w:tabs>
          <w:tab w:val="clear" w:pos="1134"/>
          <w:tab w:val="clear" w:pos="1701"/>
        </w:tabs>
        <w:spacing w:line="260" w:lineRule="atLeast"/>
        <w:ind w:left="567" w:hanging="567"/>
        <w:contextualSpacing w:val="0"/>
        <w:rPr>
          <w:rFonts w:ascii="Arial" w:hAnsi="Arial" w:cs="Arial"/>
        </w:rPr>
      </w:pPr>
      <w:r w:rsidRPr="009B477B">
        <w:rPr>
          <w:rFonts w:ascii="Arial" w:hAnsi="Arial" w:cs="Arial"/>
        </w:rPr>
        <w:t>Market sensitive cost inputs – information such as supplier prices or information that would affect the NSP’s ability to obtain a competitive price in future infrastructure transactions, such as tender processes.</w:t>
      </w:r>
    </w:p>
    <w:p w:rsidR="00B31ACE" w:rsidRPr="009B477B" w:rsidRDefault="00B31ACE" w:rsidP="00DC1390">
      <w:pPr>
        <w:pStyle w:val="ListParagraph"/>
        <w:numPr>
          <w:ilvl w:val="0"/>
          <w:numId w:val="3"/>
        </w:numPr>
        <w:tabs>
          <w:tab w:val="clear" w:pos="1134"/>
          <w:tab w:val="clear" w:pos="1701"/>
        </w:tabs>
        <w:spacing w:line="260" w:lineRule="atLeast"/>
        <w:ind w:left="567" w:hanging="567"/>
        <w:contextualSpacing w:val="0"/>
        <w:rPr>
          <w:rFonts w:ascii="Arial" w:hAnsi="Arial" w:cs="Arial"/>
        </w:rPr>
      </w:pPr>
      <w:r w:rsidRPr="009B477B">
        <w:rPr>
          <w:rFonts w:ascii="Arial" w:hAnsi="Arial" w:cs="Arial"/>
        </w:rPr>
        <w:t>Market intelligence – information which may provide an advantage to a NSP’s competitors for non-regulated or contestable activities.</w:t>
      </w:r>
    </w:p>
    <w:p w:rsidR="00B31ACE" w:rsidRPr="009B477B" w:rsidRDefault="00B31ACE" w:rsidP="00DC1390">
      <w:pPr>
        <w:pStyle w:val="ListParagraph"/>
        <w:numPr>
          <w:ilvl w:val="0"/>
          <w:numId w:val="3"/>
        </w:numPr>
        <w:tabs>
          <w:tab w:val="clear" w:pos="1134"/>
          <w:tab w:val="clear" w:pos="1701"/>
        </w:tabs>
        <w:spacing w:line="260" w:lineRule="atLeast"/>
        <w:ind w:left="567" w:hanging="567"/>
        <w:contextualSpacing w:val="0"/>
        <w:rPr>
          <w:rFonts w:ascii="Arial" w:hAnsi="Arial" w:cs="Arial"/>
        </w:rPr>
      </w:pPr>
      <w:r w:rsidRPr="009B477B">
        <w:rPr>
          <w:rFonts w:ascii="Arial" w:hAnsi="Arial" w:cs="Arial"/>
        </w:rPr>
        <w:t>Strategic information – information such as the acquisition of land and easements, where the release of information might adversely impact the NSP’s ability to negotiate a fair market price for these items.</w:t>
      </w:r>
    </w:p>
    <w:p w:rsidR="00B31ACE" w:rsidRPr="009B477B" w:rsidRDefault="00B31ACE" w:rsidP="00DC1390">
      <w:pPr>
        <w:pStyle w:val="ListParagraph"/>
        <w:numPr>
          <w:ilvl w:val="0"/>
          <w:numId w:val="3"/>
        </w:numPr>
        <w:tabs>
          <w:tab w:val="clear" w:pos="1134"/>
          <w:tab w:val="clear" w:pos="1701"/>
        </w:tabs>
        <w:spacing w:line="260" w:lineRule="atLeast"/>
        <w:ind w:left="567" w:hanging="567"/>
        <w:contextualSpacing w:val="0"/>
        <w:rPr>
          <w:rFonts w:ascii="Arial" w:hAnsi="Arial" w:cs="Arial"/>
        </w:rPr>
      </w:pPr>
      <w:r w:rsidRPr="009B477B">
        <w:rPr>
          <w:rFonts w:ascii="Arial" w:hAnsi="Arial" w:cs="Arial"/>
        </w:rPr>
        <w:t>Personal information- information about an individual or customer whose identity is apparent or can reasonably ascertained from the information which raises privacy considerations.</w:t>
      </w:r>
    </w:p>
    <w:p w:rsidR="00DC1390" w:rsidRDefault="00B31ACE" w:rsidP="00DC1390">
      <w:pPr>
        <w:pStyle w:val="ListParagraph"/>
        <w:numPr>
          <w:ilvl w:val="0"/>
          <w:numId w:val="3"/>
        </w:numPr>
        <w:tabs>
          <w:tab w:val="clear" w:pos="1134"/>
          <w:tab w:val="clear" w:pos="1701"/>
        </w:tabs>
        <w:spacing w:line="260" w:lineRule="atLeast"/>
        <w:ind w:left="567" w:hanging="567"/>
        <w:contextualSpacing w:val="0"/>
        <w:rPr>
          <w:rFonts w:ascii="Arial" w:hAnsi="Arial" w:cs="Arial"/>
        </w:rPr>
      </w:pPr>
      <w:r w:rsidRPr="009B477B">
        <w:rPr>
          <w:rFonts w:ascii="Arial" w:hAnsi="Arial" w:cs="Arial"/>
        </w:rPr>
        <w:t>Other – information a NSP claims as confidential but does not fit into any of the above categories</w:t>
      </w:r>
    </w:p>
    <w:p w:rsidR="00DC1390" w:rsidRDefault="00DC1390" w:rsidP="00DC1390">
      <w:pPr>
        <w:pStyle w:val="ListParagraph"/>
        <w:numPr>
          <w:ilvl w:val="0"/>
          <w:numId w:val="3"/>
        </w:numPr>
        <w:tabs>
          <w:tab w:val="clear" w:pos="1134"/>
          <w:tab w:val="clear" w:pos="1701"/>
        </w:tabs>
        <w:spacing w:line="260" w:lineRule="atLeast"/>
        <w:ind w:left="567" w:hanging="567"/>
        <w:contextualSpacing w:val="0"/>
        <w:rPr>
          <w:rFonts w:ascii="Arial" w:hAnsi="Arial" w:cs="Arial"/>
        </w:rPr>
      </w:pPr>
    </w:p>
    <w:p w:rsidR="00DC1390" w:rsidRPr="00DC1390" w:rsidRDefault="00DC1390" w:rsidP="00DC1390">
      <w:pPr>
        <w:tabs>
          <w:tab w:val="clear" w:pos="1134"/>
          <w:tab w:val="clear" w:pos="1701"/>
        </w:tabs>
        <w:spacing w:line="260" w:lineRule="atLeast"/>
        <w:rPr>
          <w:rFonts w:ascii="Arial" w:hAnsi="Arial" w:cs="Arial"/>
        </w:rPr>
      </w:pPr>
      <w:r w:rsidRPr="00DC1390">
        <w:rPr>
          <w:rFonts w:ascii="Arial" w:hAnsi="Arial" w:cs="Arial"/>
        </w:rPr>
        <w:t xml:space="preserve">We confirm that less than 3% of our 2018 to 2022 Access Arrangement is confidential.  This is an </w:t>
      </w:r>
      <w:r>
        <w:rPr>
          <w:rFonts w:ascii="Arial" w:hAnsi="Arial" w:cs="Arial"/>
        </w:rPr>
        <w:t>a</w:t>
      </w:r>
      <w:r w:rsidRPr="00DC1390">
        <w:rPr>
          <w:rFonts w:ascii="Arial" w:hAnsi="Arial" w:cs="Arial"/>
        </w:rPr>
        <w:t>pproximate indication of the proportion and comparative proportion of material in our Access Arrangement proposal that is subject to a claim of confidentiality compared to that which is not.</w:t>
      </w:r>
    </w:p>
    <w:p w:rsidR="002E3E41" w:rsidRDefault="002E3E41" w:rsidP="00DC1390">
      <w:pPr>
        <w:tabs>
          <w:tab w:val="clear" w:pos="567"/>
          <w:tab w:val="clear" w:pos="1134"/>
          <w:tab w:val="clear" w:pos="1701"/>
        </w:tabs>
        <w:autoSpaceDE w:val="0"/>
        <w:autoSpaceDN w:val="0"/>
        <w:adjustRightInd w:val="0"/>
        <w:spacing w:line="260" w:lineRule="atLeast"/>
        <w:rPr>
          <w:rFonts w:ascii="Arial" w:hAnsi="Arial" w:cs="Arial"/>
          <w:color w:val="auto"/>
          <w:szCs w:val="20"/>
        </w:rPr>
      </w:pPr>
      <w:r>
        <w:rPr>
          <w:rFonts w:ascii="Arial" w:hAnsi="Arial" w:cs="Arial"/>
          <w:color w:val="auto"/>
          <w:szCs w:val="20"/>
        </w:rPr>
        <w:t xml:space="preserve">The table below sets out specific sections of our Access Arrangement proposal (including our supporting documents and associated models) that we claim to be commercial-in-confidence and the basis of the claim. </w:t>
      </w:r>
    </w:p>
    <w:p w:rsidR="00DC1390" w:rsidRDefault="00DC1390" w:rsidP="002E3E41">
      <w:pPr>
        <w:tabs>
          <w:tab w:val="clear" w:pos="567"/>
          <w:tab w:val="clear" w:pos="1134"/>
          <w:tab w:val="clear" w:pos="1701"/>
        </w:tabs>
        <w:autoSpaceDE w:val="0"/>
        <w:autoSpaceDN w:val="0"/>
        <w:adjustRightInd w:val="0"/>
        <w:spacing w:before="0" w:after="0" w:line="240" w:lineRule="auto"/>
        <w:rPr>
          <w:rFonts w:ascii="Arial" w:hAnsi="Arial" w:cs="Arial"/>
        </w:rPr>
      </w:pPr>
    </w:p>
    <w:p w:rsidR="00DC1390" w:rsidRDefault="00DC1390" w:rsidP="002E3E41">
      <w:pPr>
        <w:tabs>
          <w:tab w:val="clear" w:pos="567"/>
          <w:tab w:val="clear" w:pos="1134"/>
          <w:tab w:val="clear" w:pos="1701"/>
        </w:tabs>
        <w:autoSpaceDE w:val="0"/>
        <w:autoSpaceDN w:val="0"/>
        <w:adjustRightInd w:val="0"/>
        <w:spacing w:before="0" w:after="0" w:line="240" w:lineRule="auto"/>
        <w:rPr>
          <w:rFonts w:ascii="Arial" w:hAnsi="Arial" w:cs="Arial"/>
        </w:rPr>
        <w:sectPr w:rsidR="00DC1390" w:rsidSect="00B31ACE">
          <w:headerReference w:type="default" r:id="rId12"/>
          <w:footerReference w:type="default" r:id="rId13"/>
          <w:pgSz w:w="11906" w:h="16838"/>
          <w:pgMar w:top="2261" w:right="1440" w:bottom="1440" w:left="993" w:header="708" w:footer="708" w:gutter="0"/>
          <w:cols w:space="708"/>
          <w:docGrid w:linePitch="360"/>
        </w:sectPr>
      </w:pPr>
    </w:p>
    <w:p w:rsidR="00DC1390" w:rsidRDefault="00DC1390" w:rsidP="002E3E41">
      <w:pPr>
        <w:tabs>
          <w:tab w:val="clear" w:pos="567"/>
          <w:tab w:val="clear" w:pos="1134"/>
          <w:tab w:val="clear" w:pos="1701"/>
        </w:tabs>
        <w:autoSpaceDE w:val="0"/>
        <w:autoSpaceDN w:val="0"/>
        <w:adjustRightInd w:val="0"/>
        <w:spacing w:before="0" w:after="0" w:line="240" w:lineRule="auto"/>
        <w:rPr>
          <w:rFonts w:ascii="Arial" w:hAnsi="Arial" w:cs="Arial"/>
        </w:rPr>
      </w:pPr>
    </w:p>
    <w:p w:rsidR="00DC1390" w:rsidRDefault="00DC1390" w:rsidP="002E3E41">
      <w:pPr>
        <w:tabs>
          <w:tab w:val="clear" w:pos="567"/>
          <w:tab w:val="clear" w:pos="1134"/>
          <w:tab w:val="clear" w:pos="1701"/>
        </w:tabs>
        <w:autoSpaceDE w:val="0"/>
        <w:autoSpaceDN w:val="0"/>
        <w:adjustRightInd w:val="0"/>
        <w:spacing w:before="0" w:after="0" w:line="240" w:lineRule="auto"/>
        <w:rPr>
          <w:rFonts w:ascii="Arial" w:hAnsi="Arial" w:cs="Arial"/>
        </w:rPr>
      </w:pPr>
    </w:p>
    <w:p w:rsidR="00DC1390" w:rsidRDefault="00DC1390" w:rsidP="002E3E41">
      <w:pPr>
        <w:tabs>
          <w:tab w:val="clear" w:pos="567"/>
          <w:tab w:val="clear" w:pos="1134"/>
          <w:tab w:val="clear" w:pos="1701"/>
        </w:tabs>
        <w:autoSpaceDE w:val="0"/>
        <w:autoSpaceDN w:val="0"/>
        <w:adjustRightInd w:val="0"/>
        <w:spacing w:before="0" w:after="0" w:line="240" w:lineRule="auto"/>
        <w:rPr>
          <w:rFonts w:ascii="Arial" w:hAnsi="Arial" w:cs="Arial"/>
        </w:rPr>
      </w:pPr>
    </w:p>
    <w:p w:rsidR="00DC1390" w:rsidRDefault="00DC1390" w:rsidP="002E3E41">
      <w:pPr>
        <w:tabs>
          <w:tab w:val="clear" w:pos="567"/>
          <w:tab w:val="clear" w:pos="1134"/>
          <w:tab w:val="clear" w:pos="1701"/>
        </w:tabs>
        <w:autoSpaceDE w:val="0"/>
        <w:autoSpaceDN w:val="0"/>
        <w:adjustRightInd w:val="0"/>
        <w:spacing w:before="0" w:after="0" w:line="240" w:lineRule="auto"/>
        <w:rPr>
          <w:rFonts w:ascii="Arial" w:hAnsi="Arial" w:cs="Arial"/>
        </w:rPr>
      </w:pPr>
    </w:p>
    <w:p w:rsidR="00DC1390" w:rsidRDefault="00DC1390" w:rsidP="002E3E41">
      <w:pPr>
        <w:tabs>
          <w:tab w:val="clear" w:pos="567"/>
          <w:tab w:val="clear" w:pos="1134"/>
          <w:tab w:val="clear" w:pos="1701"/>
        </w:tabs>
        <w:autoSpaceDE w:val="0"/>
        <w:autoSpaceDN w:val="0"/>
        <w:adjustRightInd w:val="0"/>
        <w:spacing w:before="0" w:after="0" w:line="240" w:lineRule="auto"/>
        <w:rPr>
          <w:rFonts w:ascii="Arial" w:hAnsi="Arial" w:cs="Arial"/>
        </w:rPr>
      </w:pPr>
    </w:p>
    <w:p w:rsidR="00DC1390" w:rsidRDefault="00DC1390" w:rsidP="002E3E41">
      <w:pPr>
        <w:tabs>
          <w:tab w:val="clear" w:pos="567"/>
          <w:tab w:val="clear" w:pos="1134"/>
          <w:tab w:val="clear" w:pos="1701"/>
        </w:tabs>
        <w:autoSpaceDE w:val="0"/>
        <w:autoSpaceDN w:val="0"/>
        <w:adjustRightInd w:val="0"/>
        <w:spacing w:before="0" w:after="0" w:line="240" w:lineRule="auto"/>
        <w:rPr>
          <w:rFonts w:ascii="Arial" w:hAnsi="Arial" w:cs="Arial"/>
        </w:rPr>
      </w:pPr>
    </w:p>
    <w:p w:rsidR="00DC1390" w:rsidRDefault="00DC1390" w:rsidP="002E3E41">
      <w:pPr>
        <w:tabs>
          <w:tab w:val="clear" w:pos="567"/>
          <w:tab w:val="clear" w:pos="1134"/>
          <w:tab w:val="clear" w:pos="1701"/>
        </w:tabs>
        <w:autoSpaceDE w:val="0"/>
        <w:autoSpaceDN w:val="0"/>
        <w:adjustRightInd w:val="0"/>
        <w:spacing w:before="0" w:after="0" w:line="240" w:lineRule="auto"/>
        <w:rPr>
          <w:rFonts w:ascii="Arial" w:hAnsi="Arial" w:cs="Arial"/>
        </w:rPr>
      </w:pPr>
    </w:p>
    <w:p w:rsidR="00DC1390" w:rsidRDefault="00DC1390" w:rsidP="002E3E41">
      <w:pPr>
        <w:tabs>
          <w:tab w:val="clear" w:pos="567"/>
          <w:tab w:val="clear" w:pos="1134"/>
          <w:tab w:val="clear" w:pos="1701"/>
        </w:tabs>
        <w:autoSpaceDE w:val="0"/>
        <w:autoSpaceDN w:val="0"/>
        <w:adjustRightInd w:val="0"/>
        <w:spacing w:before="0" w:after="0" w:line="240" w:lineRule="auto"/>
        <w:rPr>
          <w:rFonts w:ascii="Arial" w:hAnsi="Arial" w:cs="Arial"/>
        </w:rPr>
      </w:pPr>
    </w:p>
    <w:p w:rsidR="00DC1390" w:rsidRPr="00B31ACE" w:rsidRDefault="00DC1390" w:rsidP="002E3E41">
      <w:pPr>
        <w:tabs>
          <w:tab w:val="clear" w:pos="567"/>
          <w:tab w:val="clear" w:pos="1134"/>
          <w:tab w:val="clear" w:pos="1701"/>
        </w:tabs>
        <w:autoSpaceDE w:val="0"/>
        <w:autoSpaceDN w:val="0"/>
        <w:adjustRightInd w:val="0"/>
        <w:spacing w:before="0" w:after="0" w:line="240" w:lineRule="auto"/>
        <w:rPr>
          <w:rFonts w:ascii="Arial" w:hAnsi="Arial" w:cs="Arial"/>
        </w:rPr>
        <w:sectPr w:rsidR="00DC1390" w:rsidRPr="00B31ACE" w:rsidSect="00DC1390">
          <w:pgSz w:w="16838" w:h="11906" w:orient="landscape"/>
          <w:pgMar w:top="993" w:right="2261" w:bottom="1440" w:left="1440" w:header="708" w:footer="708" w:gutter="0"/>
          <w:cols w:space="708"/>
          <w:docGrid w:linePitch="360"/>
        </w:sectPr>
      </w:pPr>
    </w:p>
    <w:tbl>
      <w:tblPr>
        <w:tblW w:w="14885" w:type="dxa"/>
        <w:tblInd w:w="134" w:type="dxa"/>
        <w:tblLayout w:type="fixed"/>
        <w:tblCellMar>
          <w:left w:w="0" w:type="dxa"/>
          <w:right w:w="0" w:type="dxa"/>
        </w:tblCellMar>
        <w:tblLook w:val="01E0" w:firstRow="1" w:lastRow="1" w:firstColumn="1" w:lastColumn="1" w:noHBand="0" w:noVBand="0"/>
      </w:tblPr>
      <w:tblGrid>
        <w:gridCol w:w="2127"/>
        <w:gridCol w:w="1558"/>
        <w:gridCol w:w="1561"/>
        <w:gridCol w:w="1560"/>
        <w:gridCol w:w="2585"/>
        <w:gridCol w:w="2518"/>
        <w:gridCol w:w="2976"/>
      </w:tblGrid>
      <w:tr w:rsidR="002E3E41" w:rsidTr="001E0460">
        <w:tc>
          <w:tcPr>
            <w:tcW w:w="2127" w:type="dxa"/>
            <w:tcBorders>
              <w:top w:val="single" w:sz="4" w:space="0" w:color="000000"/>
              <w:left w:val="single" w:sz="4" w:space="0" w:color="000000"/>
              <w:bottom w:val="single" w:sz="4" w:space="0" w:color="4E6196"/>
              <w:right w:val="single" w:sz="4" w:space="0" w:color="000000"/>
            </w:tcBorders>
            <w:shd w:val="clear" w:color="auto" w:fill="7E7E7E"/>
            <w:tcMar>
              <w:top w:w="85" w:type="dxa"/>
              <w:left w:w="85" w:type="dxa"/>
              <w:bottom w:w="85" w:type="dxa"/>
              <w:right w:w="85" w:type="dxa"/>
            </w:tcMar>
          </w:tcPr>
          <w:p w:rsidR="002E3E41" w:rsidRPr="00BB5F17" w:rsidRDefault="002E3E41" w:rsidP="001E0460">
            <w:pPr>
              <w:spacing w:before="77" w:after="0" w:line="288" w:lineRule="auto"/>
              <w:ind w:left="102" w:right="84"/>
              <w:rPr>
                <w:rFonts w:ascii="Arial Narrow" w:eastAsia="Arial Narrow" w:hAnsi="Arial Narrow" w:cs="Arial Narrow"/>
              </w:rPr>
            </w:pP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l</w:t>
            </w:r>
            <w:r w:rsidRPr="00BB5F17">
              <w:rPr>
                <w:rFonts w:ascii="Arial Narrow" w:eastAsia="Arial Narrow" w:hAnsi="Arial Narrow" w:cs="Arial Narrow"/>
                <w:b/>
                <w:bCs/>
                <w:color w:val="FFFFFF"/>
                <w:spacing w:val="-1"/>
              </w:rPr>
              <w:t>e</w:t>
            </w:r>
            <w:r w:rsidRPr="00BB5F17">
              <w:rPr>
                <w:rFonts w:ascii="Arial Narrow" w:eastAsia="Arial Narrow" w:hAnsi="Arial Narrow" w:cs="Arial Narrow"/>
                <w:b/>
                <w:bCs/>
                <w:color w:val="FFFFFF"/>
              </w:rPr>
              <w:t>,</w:t>
            </w:r>
            <w:r w:rsidRPr="00BB5F17">
              <w:rPr>
                <w:rFonts w:ascii="Arial Narrow" w:eastAsia="Arial Narrow" w:hAnsi="Arial Narrow" w:cs="Arial Narrow"/>
                <w:b/>
                <w:bCs/>
                <w:color w:val="FFFFFF"/>
                <w:spacing w:val="-2"/>
              </w:rPr>
              <w:t xml:space="preserve"> </w:t>
            </w:r>
            <w:r w:rsidRPr="00BB5F17">
              <w:rPr>
                <w:rFonts w:ascii="Arial Narrow" w:eastAsia="Arial Narrow" w:hAnsi="Arial Narrow" w:cs="Arial Narrow"/>
                <w:b/>
                <w:bCs/>
                <w:color w:val="FFFFFF"/>
              </w:rPr>
              <w:t>pa</w:t>
            </w:r>
            <w:r w:rsidRPr="00BB5F17">
              <w:rPr>
                <w:rFonts w:ascii="Arial Narrow" w:eastAsia="Arial Narrow" w:hAnsi="Arial Narrow" w:cs="Arial Narrow"/>
                <w:b/>
                <w:bCs/>
                <w:color w:val="FFFFFF"/>
                <w:spacing w:val="1"/>
              </w:rPr>
              <w:t>g</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1"/>
              </w:rPr>
              <w:t xml:space="preserve"> </w:t>
            </w:r>
            <w:r w:rsidRPr="00BB5F17">
              <w:rPr>
                <w:rFonts w:ascii="Arial Narrow" w:eastAsia="Arial Narrow" w:hAnsi="Arial Narrow" w:cs="Arial Narrow"/>
                <w:b/>
                <w:bCs/>
                <w:color w:val="FFFFFF"/>
              </w:rPr>
              <w:t>and</w:t>
            </w:r>
            <w:r w:rsidRPr="00BB5F17">
              <w:rPr>
                <w:rFonts w:ascii="Arial Narrow" w:eastAsia="Arial Narrow" w:hAnsi="Arial Narrow" w:cs="Arial Narrow"/>
                <w:b/>
                <w:bCs/>
                <w:color w:val="FFFFFF"/>
                <w:spacing w:val="1"/>
              </w:rPr>
              <w:t xml:space="preserve"> p</w:t>
            </w:r>
            <w:r w:rsidRPr="00BB5F17">
              <w:rPr>
                <w:rFonts w:ascii="Arial Narrow" w:eastAsia="Arial Narrow" w:hAnsi="Arial Narrow" w:cs="Arial Narrow"/>
                <w:b/>
                <w:bCs/>
                <w:color w:val="FFFFFF"/>
              </w:rPr>
              <w:t>ar</w:t>
            </w:r>
            <w:r w:rsidRPr="00BB5F17">
              <w:rPr>
                <w:rFonts w:ascii="Arial Narrow" w:eastAsia="Arial Narrow" w:hAnsi="Arial Narrow" w:cs="Arial Narrow"/>
                <w:b/>
                <w:bCs/>
                <w:color w:val="FFFFFF"/>
                <w:spacing w:val="-1"/>
              </w:rPr>
              <w:t>a</w:t>
            </w:r>
            <w:r w:rsidRPr="00BB5F17">
              <w:rPr>
                <w:rFonts w:ascii="Arial Narrow" w:eastAsia="Arial Narrow" w:hAnsi="Arial Narrow" w:cs="Arial Narrow"/>
                <w:b/>
                <w:bCs/>
                <w:color w:val="FFFFFF"/>
                <w:spacing w:val="1"/>
              </w:rPr>
              <w:t>g</w:t>
            </w:r>
            <w:r w:rsidRPr="00BB5F17">
              <w:rPr>
                <w:rFonts w:ascii="Arial Narrow" w:eastAsia="Arial Narrow" w:hAnsi="Arial Narrow" w:cs="Arial Narrow"/>
                <w:b/>
                <w:bCs/>
                <w:color w:val="FFFFFF"/>
              </w:rPr>
              <w:t>ra</w:t>
            </w:r>
            <w:r w:rsidRPr="00BB5F17">
              <w:rPr>
                <w:rFonts w:ascii="Arial Narrow" w:eastAsia="Arial Narrow" w:hAnsi="Arial Narrow" w:cs="Arial Narrow"/>
                <w:b/>
                <w:bCs/>
                <w:color w:val="FFFFFF"/>
                <w:spacing w:val="1"/>
              </w:rPr>
              <w:t>p</w:t>
            </w:r>
            <w:r w:rsidRPr="00BB5F17">
              <w:rPr>
                <w:rFonts w:ascii="Arial Narrow" w:eastAsia="Arial Narrow" w:hAnsi="Arial Narrow" w:cs="Arial Narrow"/>
                <w:b/>
                <w:bCs/>
                <w:color w:val="FFFFFF"/>
              </w:rPr>
              <w:t xml:space="preserve">h </w:t>
            </w:r>
            <w:r w:rsidRPr="00BB5F17">
              <w:rPr>
                <w:rFonts w:ascii="Arial Narrow" w:eastAsia="Arial Narrow" w:hAnsi="Arial Narrow" w:cs="Arial Narrow"/>
                <w:b/>
                <w:bCs/>
                <w:color w:val="FFFFFF"/>
                <w:spacing w:val="1"/>
              </w:rPr>
              <w:t>nu</w:t>
            </w:r>
            <w:r w:rsidRPr="00BB5F17">
              <w:rPr>
                <w:rFonts w:ascii="Arial Narrow" w:eastAsia="Arial Narrow" w:hAnsi="Arial Narrow" w:cs="Arial Narrow"/>
                <w:b/>
                <w:bCs/>
                <w:color w:val="FFFFFF"/>
                <w:spacing w:val="-2"/>
              </w:rPr>
              <w:t>m</w:t>
            </w:r>
            <w:r w:rsidRPr="00BB5F17">
              <w:rPr>
                <w:rFonts w:ascii="Arial Narrow" w:eastAsia="Arial Narrow" w:hAnsi="Arial Narrow" w:cs="Arial Narrow"/>
                <w:b/>
                <w:bCs/>
                <w:color w:val="FFFFFF"/>
                <w:spacing w:val="1"/>
              </w:rPr>
              <w:t>b</w:t>
            </w:r>
            <w:r w:rsidRPr="00BB5F17">
              <w:rPr>
                <w:rFonts w:ascii="Arial Narrow" w:eastAsia="Arial Narrow" w:hAnsi="Arial Narrow" w:cs="Arial Narrow"/>
                <w:b/>
                <w:bCs/>
                <w:color w:val="FFFFFF"/>
              </w:rPr>
              <w:t>er</w:t>
            </w:r>
            <w:r w:rsidRPr="00BB5F17">
              <w:rPr>
                <w:rFonts w:ascii="Arial Narrow" w:eastAsia="Arial Narrow" w:hAnsi="Arial Narrow" w:cs="Arial Narrow"/>
                <w:b/>
                <w:bCs/>
                <w:color w:val="FFFFFF"/>
                <w:spacing w:val="-5"/>
              </w:rPr>
              <w:t xml:space="preserve"> </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f</w:t>
            </w:r>
            <w:r w:rsidRPr="00BB5F17">
              <w:rPr>
                <w:rFonts w:ascii="Arial Narrow" w:eastAsia="Arial Narrow" w:hAnsi="Arial Narrow" w:cs="Arial Narrow"/>
                <w:b/>
                <w:bCs/>
                <w:color w:val="FFFFFF"/>
                <w:spacing w:val="-2"/>
              </w:rPr>
              <w:t xml:space="preserve"> </w:t>
            </w:r>
            <w:r w:rsidRPr="00BB5F17">
              <w:rPr>
                <w:rFonts w:ascii="Arial Narrow" w:eastAsia="Arial Narrow" w:hAnsi="Arial Narrow" w:cs="Arial Narrow"/>
                <w:b/>
                <w:bCs/>
                <w:color w:val="FFFFFF"/>
                <w:spacing w:val="1"/>
              </w:rPr>
              <w:t>do</w:t>
            </w:r>
            <w:r w:rsidRPr="00BB5F17">
              <w:rPr>
                <w:rFonts w:ascii="Arial Narrow" w:eastAsia="Arial Narrow" w:hAnsi="Arial Narrow" w:cs="Arial Narrow"/>
                <w:b/>
                <w:bCs/>
                <w:color w:val="FFFFFF"/>
              </w:rPr>
              <w:t>c</w:t>
            </w:r>
            <w:r w:rsidRPr="00BB5F17">
              <w:rPr>
                <w:rFonts w:ascii="Arial Narrow" w:eastAsia="Arial Narrow" w:hAnsi="Arial Narrow" w:cs="Arial Narrow"/>
                <w:b/>
                <w:bCs/>
                <w:color w:val="FFFFFF"/>
                <w:spacing w:val="-2"/>
              </w:rPr>
              <w:t>u</w:t>
            </w:r>
            <w:r w:rsidRPr="00BB5F17">
              <w:rPr>
                <w:rFonts w:ascii="Arial Narrow" w:eastAsia="Arial Narrow" w:hAnsi="Arial Narrow" w:cs="Arial Narrow"/>
                <w:b/>
                <w:bCs/>
                <w:color w:val="FFFFFF"/>
                <w:spacing w:val="1"/>
              </w:rPr>
              <w:t>m</w:t>
            </w:r>
            <w:r w:rsidRPr="00BB5F17">
              <w:rPr>
                <w:rFonts w:ascii="Arial Narrow" w:eastAsia="Arial Narrow" w:hAnsi="Arial Narrow" w:cs="Arial Narrow"/>
                <w:b/>
                <w:bCs/>
                <w:color w:val="FFFFFF"/>
              </w:rPr>
              <w:t>ent co</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a</w:t>
            </w:r>
            <w:r w:rsidRPr="00BB5F17">
              <w:rPr>
                <w:rFonts w:ascii="Arial Narrow" w:eastAsia="Arial Narrow" w:hAnsi="Arial Narrow" w:cs="Arial Narrow"/>
                <w:b/>
                <w:bCs/>
                <w:color w:val="FFFFFF"/>
                <w:spacing w:val="-1"/>
              </w:rPr>
              <w:t>i</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rPr>
              <w:t>g</w:t>
            </w:r>
            <w:r w:rsidRPr="00BB5F17">
              <w:rPr>
                <w:rFonts w:ascii="Arial Narrow" w:eastAsia="Arial Narrow" w:hAnsi="Arial Narrow" w:cs="Arial Narrow"/>
                <w:b/>
                <w:bCs/>
                <w:color w:val="FFFFFF"/>
                <w:spacing w:val="-1"/>
              </w:rPr>
              <w:t xml:space="preserve"> t</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2"/>
              </w:rPr>
              <w:t xml:space="preserve"> </w:t>
            </w:r>
            <w:r w:rsidRPr="00BB5F17">
              <w:rPr>
                <w:rFonts w:ascii="Arial Narrow" w:eastAsia="Arial Narrow" w:hAnsi="Arial Narrow" w:cs="Arial Narrow"/>
                <w:b/>
                <w:bCs/>
                <w:color w:val="FFFFFF"/>
              </w:rPr>
              <w:t>co</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d</w:t>
            </w:r>
            <w:r w:rsidRPr="00BB5F17">
              <w:rPr>
                <w:rFonts w:ascii="Arial Narrow" w:eastAsia="Arial Narrow" w:hAnsi="Arial Narrow" w:cs="Arial Narrow"/>
                <w:b/>
                <w:bCs/>
                <w:color w:val="FFFFFF"/>
              </w:rPr>
              <w:t>en</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a</w:t>
            </w:r>
            <w:r w:rsidRPr="00BB5F17">
              <w:rPr>
                <w:rFonts w:ascii="Arial Narrow" w:eastAsia="Arial Narrow" w:hAnsi="Arial Narrow" w:cs="Arial Narrow"/>
                <w:b/>
                <w:bCs/>
                <w:color w:val="FFFFFF"/>
              </w:rPr>
              <w:t>l i</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r</w:t>
            </w:r>
            <w:r w:rsidRPr="00BB5F17">
              <w:rPr>
                <w:rFonts w:ascii="Arial Narrow" w:eastAsia="Arial Narrow" w:hAnsi="Arial Narrow" w:cs="Arial Narrow"/>
                <w:b/>
                <w:bCs/>
                <w:color w:val="FFFFFF"/>
                <w:spacing w:val="1"/>
              </w:rPr>
              <w:t>m</w:t>
            </w:r>
            <w:r w:rsidRPr="00BB5F17">
              <w:rPr>
                <w:rFonts w:ascii="Arial Narrow" w:eastAsia="Arial Narrow" w:hAnsi="Arial Narrow" w:cs="Arial Narrow"/>
                <w:b/>
                <w:bCs/>
                <w:color w:val="FFFFFF"/>
              </w:rPr>
              <w:t>a</w:t>
            </w:r>
            <w:r w:rsidRPr="00BB5F17">
              <w:rPr>
                <w:rFonts w:ascii="Arial Narrow" w:eastAsia="Arial Narrow" w:hAnsi="Arial Narrow" w:cs="Arial Narrow"/>
                <w:b/>
                <w:bCs/>
                <w:color w:val="FFFFFF"/>
                <w:spacing w:val="-2"/>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n</w:t>
            </w:r>
          </w:p>
        </w:tc>
        <w:tc>
          <w:tcPr>
            <w:tcW w:w="1558" w:type="dxa"/>
            <w:tcBorders>
              <w:top w:val="single" w:sz="4" w:space="0" w:color="000000"/>
              <w:left w:val="single" w:sz="4" w:space="0" w:color="000000"/>
              <w:bottom w:val="single" w:sz="4" w:space="0" w:color="4E6196"/>
              <w:right w:val="single" w:sz="4" w:space="0" w:color="000000"/>
            </w:tcBorders>
            <w:shd w:val="clear" w:color="auto" w:fill="7E7E7E"/>
            <w:tcMar>
              <w:top w:w="85" w:type="dxa"/>
              <w:left w:w="85" w:type="dxa"/>
              <w:bottom w:w="85" w:type="dxa"/>
              <w:right w:w="85" w:type="dxa"/>
            </w:tcMar>
          </w:tcPr>
          <w:p w:rsidR="002E3E41" w:rsidRPr="00BB5F17" w:rsidRDefault="002E3E41" w:rsidP="001E0460">
            <w:pPr>
              <w:spacing w:before="77" w:after="0" w:line="288" w:lineRule="auto"/>
              <w:ind w:left="102" w:right="140"/>
              <w:rPr>
                <w:rFonts w:ascii="Arial Narrow" w:eastAsia="Arial Narrow" w:hAnsi="Arial Narrow" w:cs="Arial Narrow"/>
              </w:rPr>
            </w:pPr>
            <w:r w:rsidRPr="00BB5F17">
              <w:rPr>
                <w:rFonts w:ascii="Arial Narrow" w:eastAsia="Arial Narrow" w:hAnsi="Arial Narrow" w:cs="Arial Narrow"/>
                <w:b/>
                <w:bCs/>
                <w:color w:val="FFFFFF"/>
                <w:spacing w:val="-1"/>
              </w:rPr>
              <w:t>D</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1"/>
              </w:rPr>
              <w:t>s</w:t>
            </w:r>
            <w:r w:rsidRPr="00BB5F17">
              <w:rPr>
                <w:rFonts w:ascii="Arial Narrow" w:eastAsia="Arial Narrow" w:hAnsi="Arial Narrow" w:cs="Arial Narrow"/>
                <w:b/>
                <w:bCs/>
                <w:color w:val="FFFFFF"/>
              </w:rPr>
              <w:t>cr</w:t>
            </w:r>
            <w:r w:rsidRPr="00BB5F17">
              <w:rPr>
                <w:rFonts w:ascii="Arial Narrow" w:eastAsia="Arial Narrow" w:hAnsi="Arial Narrow" w:cs="Arial Narrow"/>
                <w:b/>
                <w:bCs/>
                <w:color w:val="FFFFFF"/>
                <w:spacing w:val="-1"/>
              </w:rPr>
              <w:t>i</w:t>
            </w:r>
            <w:r w:rsidRPr="00BB5F17">
              <w:rPr>
                <w:rFonts w:ascii="Arial Narrow" w:eastAsia="Arial Narrow" w:hAnsi="Arial Narrow" w:cs="Arial Narrow"/>
                <w:b/>
                <w:bCs/>
                <w:color w:val="FFFFFF"/>
                <w:spacing w:val="1"/>
              </w:rPr>
              <w:t>p</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n</w:t>
            </w:r>
            <w:r w:rsidRPr="00BB5F17">
              <w:rPr>
                <w:rFonts w:ascii="Arial Narrow" w:eastAsia="Arial Narrow" w:hAnsi="Arial Narrow" w:cs="Arial Narrow"/>
                <w:b/>
                <w:bCs/>
                <w:color w:val="FFFFFF"/>
                <w:spacing w:val="-4"/>
              </w:rPr>
              <w:t xml:space="preserve"> </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f</w:t>
            </w:r>
            <w:r w:rsidRPr="00BB5F17">
              <w:rPr>
                <w:rFonts w:ascii="Arial Narrow" w:eastAsia="Arial Narrow" w:hAnsi="Arial Narrow" w:cs="Arial Narrow"/>
                <w:b/>
                <w:bCs/>
                <w:color w:val="FFFFFF"/>
                <w:spacing w:val="-2"/>
              </w:rPr>
              <w:t xml:space="preserve"> </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e co</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d</w:t>
            </w:r>
            <w:r w:rsidRPr="00BB5F17">
              <w:rPr>
                <w:rFonts w:ascii="Arial Narrow" w:eastAsia="Arial Narrow" w:hAnsi="Arial Narrow" w:cs="Arial Narrow"/>
                <w:b/>
                <w:bCs/>
                <w:color w:val="FFFFFF"/>
              </w:rPr>
              <w:t>en</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a</w:t>
            </w:r>
            <w:r w:rsidRPr="00BB5F17">
              <w:rPr>
                <w:rFonts w:ascii="Arial Narrow" w:eastAsia="Arial Narrow" w:hAnsi="Arial Narrow" w:cs="Arial Narrow"/>
                <w:b/>
                <w:bCs/>
                <w:color w:val="FFFFFF"/>
              </w:rPr>
              <w:t>l i</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r</w:t>
            </w:r>
            <w:r w:rsidRPr="00BB5F17">
              <w:rPr>
                <w:rFonts w:ascii="Arial Narrow" w:eastAsia="Arial Narrow" w:hAnsi="Arial Narrow" w:cs="Arial Narrow"/>
                <w:b/>
                <w:bCs/>
                <w:color w:val="FFFFFF"/>
                <w:spacing w:val="1"/>
              </w:rPr>
              <w:t>m</w:t>
            </w:r>
            <w:r w:rsidRPr="00BB5F17">
              <w:rPr>
                <w:rFonts w:ascii="Arial Narrow" w:eastAsia="Arial Narrow" w:hAnsi="Arial Narrow" w:cs="Arial Narrow"/>
                <w:b/>
                <w:bCs/>
                <w:color w:val="FFFFFF"/>
              </w:rPr>
              <w:t>a</w:t>
            </w:r>
            <w:r w:rsidRPr="00BB5F17">
              <w:rPr>
                <w:rFonts w:ascii="Arial Narrow" w:eastAsia="Arial Narrow" w:hAnsi="Arial Narrow" w:cs="Arial Narrow"/>
                <w:b/>
                <w:bCs/>
                <w:color w:val="FFFFFF"/>
                <w:spacing w:val="-2"/>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on</w:t>
            </w:r>
            <w:r w:rsidRPr="00BB5F17">
              <w:rPr>
                <w:rFonts w:ascii="Arial Narrow" w:eastAsia="Arial Narrow" w:hAnsi="Arial Narrow" w:cs="Arial Narrow"/>
                <w:b/>
                <w:bCs/>
                <w:color w:val="FFFFFF"/>
              </w:rPr>
              <w:t>.</w:t>
            </w:r>
          </w:p>
        </w:tc>
        <w:tc>
          <w:tcPr>
            <w:tcW w:w="1561" w:type="dxa"/>
            <w:tcBorders>
              <w:top w:val="single" w:sz="4" w:space="0" w:color="000000"/>
              <w:left w:val="single" w:sz="4" w:space="0" w:color="000000"/>
              <w:bottom w:val="single" w:sz="4" w:space="0" w:color="4E6196"/>
              <w:right w:val="single" w:sz="4" w:space="0" w:color="000000"/>
            </w:tcBorders>
            <w:shd w:val="clear" w:color="auto" w:fill="7E7E7E"/>
            <w:tcMar>
              <w:top w:w="85" w:type="dxa"/>
              <w:left w:w="85" w:type="dxa"/>
              <w:bottom w:w="85" w:type="dxa"/>
              <w:right w:w="85" w:type="dxa"/>
            </w:tcMar>
          </w:tcPr>
          <w:p w:rsidR="002E3E41" w:rsidRPr="00BB5F17" w:rsidRDefault="002E3E41" w:rsidP="001E0460">
            <w:pPr>
              <w:spacing w:before="77" w:after="0" w:line="288" w:lineRule="auto"/>
              <w:ind w:left="105" w:right="66"/>
              <w:rPr>
                <w:rFonts w:ascii="Arial Narrow" w:eastAsia="Arial Narrow" w:hAnsi="Arial Narrow" w:cs="Arial Narrow"/>
              </w:rPr>
            </w:pPr>
            <w:r w:rsidRPr="00BB5F17">
              <w:rPr>
                <w:rFonts w:ascii="Arial Narrow" w:eastAsia="Arial Narrow" w:hAnsi="Arial Narrow" w:cs="Arial Narrow"/>
                <w:b/>
                <w:bCs/>
                <w:color w:val="FFFFFF"/>
                <w:spacing w:val="1"/>
              </w:rPr>
              <w:t>Top</w:t>
            </w:r>
            <w:r w:rsidRPr="00BB5F17">
              <w:rPr>
                <w:rFonts w:ascii="Arial Narrow" w:eastAsia="Arial Narrow" w:hAnsi="Arial Narrow" w:cs="Arial Narrow"/>
                <w:b/>
                <w:bCs/>
                <w:color w:val="FFFFFF"/>
              </w:rPr>
              <w:t>ic</w:t>
            </w:r>
            <w:r w:rsidRPr="00BB5F17">
              <w:rPr>
                <w:rFonts w:ascii="Arial Narrow" w:eastAsia="Arial Narrow" w:hAnsi="Arial Narrow" w:cs="Arial Narrow"/>
                <w:b/>
                <w:bCs/>
                <w:color w:val="FFFFFF"/>
                <w:spacing w:val="-4"/>
              </w:rPr>
              <w:t xml:space="preserve"> </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e co</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d</w:t>
            </w:r>
            <w:r w:rsidRPr="00BB5F17">
              <w:rPr>
                <w:rFonts w:ascii="Arial Narrow" w:eastAsia="Arial Narrow" w:hAnsi="Arial Narrow" w:cs="Arial Narrow"/>
                <w:b/>
                <w:bCs/>
                <w:color w:val="FFFFFF"/>
              </w:rPr>
              <w:t>en</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a</w:t>
            </w:r>
            <w:r w:rsidRPr="00BB5F17">
              <w:rPr>
                <w:rFonts w:ascii="Arial Narrow" w:eastAsia="Arial Narrow" w:hAnsi="Arial Narrow" w:cs="Arial Narrow"/>
                <w:b/>
                <w:bCs/>
                <w:color w:val="FFFFFF"/>
              </w:rPr>
              <w:t>l i</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r</w:t>
            </w:r>
            <w:r w:rsidRPr="00BB5F17">
              <w:rPr>
                <w:rFonts w:ascii="Arial Narrow" w:eastAsia="Arial Narrow" w:hAnsi="Arial Narrow" w:cs="Arial Narrow"/>
                <w:b/>
                <w:bCs/>
                <w:color w:val="FFFFFF"/>
                <w:spacing w:val="1"/>
              </w:rPr>
              <w:t>m</w:t>
            </w:r>
            <w:r w:rsidRPr="00BB5F17">
              <w:rPr>
                <w:rFonts w:ascii="Arial Narrow" w:eastAsia="Arial Narrow" w:hAnsi="Arial Narrow" w:cs="Arial Narrow"/>
                <w:b/>
                <w:bCs/>
                <w:color w:val="FFFFFF"/>
              </w:rPr>
              <w:t>a</w:t>
            </w:r>
            <w:r w:rsidRPr="00BB5F17">
              <w:rPr>
                <w:rFonts w:ascii="Arial Narrow" w:eastAsia="Arial Narrow" w:hAnsi="Arial Narrow" w:cs="Arial Narrow"/>
                <w:b/>
                <w:bCs/>
                <w:color w:val="FFFFFF"/>
                <w:spacing w:val="-2"/>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n</w:t>
            </w:r>
            <w:r w:rsidRPr="00BB5F17">
              <w:rPr>
                <w:rFonts w:ascii="Arial Narrow" w:eastAsia="Arial Narrow" w:hAnsi="Arial Narrow" w:cs="Arial Narrow"/>
                <w:b/>
                <w:bCs/>
                <w:color w:val="FFFFFF"/>
                <w:spacing w:val="-3"/>
              </w:rPr>
              <w:t xml:space="preserve"> </w:t>
            </w:r>
            <w:r w:rsidRPr="00BB5F17">
              <w:rPr>
                <w:rFonts w:ascii="Arial Narrow" w:eastAsia="Arial Narrow" w:hAnsi="Arial Narrow" w:cs="Arial Narrow"/>
                <w:b/>
                <w:bCs/>
                <w:color w:val="FFFFFF"/>
              </w:rPr>
              <w:t>r</w:t>
            </w:r>
            <w:r w:rsidRPr="00BB5F17">
              <w:rPr>
                <w:rFonts w:ascii="Arial Narrow" w:eastAsia="Arial Narrow" w:hAnsi="Arial Narrow" w:cs="Arial Narrow"/>
                <w:b/>
                <w:bCs/>
                <w:color w:val="FFFFFF"/>
                <w:spacing w:val="-1"/>
              </w:rPr>
              <w:t>e</w:t>
            </w:r>
            <w:r w:rsidRPr="00BB5F17">
              <w:rPr>
                <w:rFonts w:ascii="Arial Narrow" w:eastAsia="Arial Narrow" w:hAnsi="Arial Narrow" w:cs="Arial Narrow"/>
                <w:b/>
                <w:bCs/>
                <w:color w:val="FFFFFF"/>
              </w:rPr>
              <w:t>l</w:t>
            </w:r>
            <w:r w:rsidRPr="00BB5F17">
              <w:rPr>
                <w:rFonts w:ascii="Arial Narrow" w:eastAsia="Arial Narrow" w:hAnsi="Arial Narrow" w:cs="Arial Narrow"/>
                <w:b/>
                <w:bCs/>
                <w:color w:val="FFFFFF"/>
                <w:spacing w:val="-1"/>
              </w:rPr>
              <w:t>at</w:t>
            </w:r>
            <w:r w:rsidRPr="00BB5F17">
              <w:rPr>
                <w:rFonts w:ascii="Arial Narrow" w:eastAsia="Arial Narrow" w:hAnsi="Arial Narrow" w:cs="Arial Narrow"/>
                <w:b/>
                <w:bCs/>
                <w:color w:val="FFFFFF"/>
              </w:rPr>
              <w:t xml:space="preserve">es </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 xml:space="preserve">o </w:t>
            </w:r>
            <w:r w:rsidRPr="00BB5F17">
              <w:rPr>
                <w:rFonts w:ascii="Arial Narrow" w:eastAsia="Arial Narrow" w:hAnsi="Arial Narrow" w:cs="Arial Narrow"/>
                <w:b/>
                <w:bCs/>
                <w:color w:val="FFFFFF"/>
                <w:spacing w:val="-1"/>
              </w:rPr>
              <w:t>(</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1"/>
              </w:rPr>
              <w:t>.</w:t>
            </w:r>
            <w:r w:rsidRPr="00BB5F17">
              <w:rPr>
                <w:rFonts w:ascii="Arial Narrow" w:eastAsia="Arial Narrow" w:hAnsi="Arial Narrow" w:cs="Arial Narrow"/>
                <w:b/>
                <w:bCs/>
                <w:color w:val="FFFFFF"/>
                <w:spacing w:val="1"/>
              </w:rPr>
              <w:t>g</w:t>
            </w:r>
            <w:r w:rsidRPr="00BB5F17">
              <w:rPr>
                <w:rFonts w:ascii="Arial Narrow" w:eastAsia="Arial Narrow" w:hAnsi="Arial Narrow" w:cs="Arial Narrow"/>
                <w:b/>
                <w:bCs/>
                <w:color w:val="FFFFFF"/>
              </w:rPr>
              <w:t>.</w:t>
            </w:r>
            <w:r w:rsidRPr="00BB5F17">
              <w:rPr>
                <w:rFonts w:ascii="Arial Narrow" w:eastAsia="Arial Narrow" w:hAnsi="Arial Narrow" w:cs="Arial Narrow"/>
                <w:b/>
                <w:bCs/>
                <w:color w:val="FFFFFF"/>
                <w:spacing w:val="-1"/>
              </w:rPr>
              <w:t xml:space="preserve"> c</w:t>
            </w:r>
            <w:r w:rsidRPr="00BB5F17">
              <w:rPr>
                <w:rFonts w:ascii="Arial Narrow" w:eastAsia="Arial Narrow" w:hAnsi="Arial Narrow" w:cs="Arial Narrow"/>
                <w:b/>
                <w:bCs/>
                <w:color w:val="FFFFFF"/>
              </w:rPr>
              <w:t xml:space="preserve">apex, </w:t>
            </w:r>
            <w:proofErr w:type="spellStart"/>
            <w:r w:rsidRPr="00BB5F17">
              <w:rPr>
                <w:rFonts w:ascii="Arial Narrow" w:eastAsia="Arial Narrow" w:hAnsi="Arial Narrow" w:cs="Arial Narrow"/>
                <w:b/>
                <w:bCs/>
                <w:color w:val="FFFFFF"/>
                <w:spacing w:val="1"/>
              </w:rPr>
              <w:t>op</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1"/>
              </w:rPr>
              <w:t>x</w:t>
            </w:r>
            <w:proofErr w:type="spellEnd"/>
            <w:r w:rsidRPr="00BB5F17">
              <w:rPr>
                <w:rFonts w:ascii="Arial Narrow" w:eastAsia="Arial Narrow" w:hAnsi="Arial Narrow" w:cs="Arial Narrow"/>
                <w:b/>
                <w:bCs/>
                <w:color w:val="FFFFFF"/>
              </w:rPr>
              <w:t>,</w:t>
            </w:r>
            <w:r w:rsidRPr="00BB5F17">
              <w:rPr>
                <w:rFonts w:ascii="Arial Narrow" w:eastAsia="Arial Narrow" w:hAnsi="Arial Narrow" w:cs="Arial Narrow"/>
                <w:b/>
                <w:bCs/>
                <w:color w:val="FFFFFF"/>
                <w:spacing w:val="-2"/>
              </w:rPr>
              <w:t xml:space="preserve"> t</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2"/>
              </w:rPr>
              <w:t xml:space="preserve"> </w:t>
            </w:r>
            <w:r w:rsidRPr="00BB5F17">
              <w:rPr>
                <w:rFonts w:ascii="Arial Narrow" w:eastAsia="Arial Narrow" w:hAnsi="Arial Narrow" w:cs="Arial Narrow"/>
                <w:b/>
                <w:bCs/>
                <w:color w:val="FFFFFF"/>
              </w:rPr>
              <w:t>ra</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3"/>
              </w:rPr>
              <w:t xml:space="preserve"> </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f re</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spacing w:val="1"/>
              </w:rPr>
              <w:t>u</w:t>
            </w:r>
            <w:r w:rsidRPr="00BB5F17">
              <w:rPr>
                <w:rFonts w:ascii="Arial Narrow" w:eastAsia="Arial Narrow" w:hAnsi="Arial Narrow" w:cs="Arial Narrow"/>
                <w:b/>
                <w:bCs/>
                <w:color w:val="FFFFFF"/>
              </w:rPr>
              <w:t>rn</w:t>
            </w:r>
            <w:r w:rsidRPr="00BB5F17">
              <w:rPr>
                <w:rFonts w:ascii="Arial Narrow" w:eastAsia="Arial Narrow" w:hAnsi="Arial Narrow" w:cs="Arial Narrow"/>
                <w:b/>
                <w:bCs/>
                <w:color w:val="FFFFFF"/>
                <w:spacing w:val="-3"/>
              </w:rPr>
              <w:t xml:space="preserve"> </w:t>
            </w:r>
            <w:r w:rsidRPr="00BB5F17">
              <w:rPr>
                <w:rFonts w:ascii="Arial Narrow" w:eastAsia="Arial Narrow" w:hAnsi="Arial Narrow" w:cs="Arial Narrow"/>
                <w:b/>
                <w:bCs/>
                <w:color w:val="FFFFFF"/>
                <w:spacing w:val="-1"/>
              </w:rPr>
              <w:t>et</w:t>
            </w:r>
            <w:r w:rsidRPr="00BB5F17">
              <w:rPr>
                <w:rFonts w:ascii="Arial Narrow" w:eastAsia="Arial Narrow" w:hAnsi="Arial Narrow" w:cs="Arial Narrow"/>
                <w:b/>
                <w:bCs/>
                <w:color w:val="FFFFFF"/>
              </w:rPr>
              <w:t>c</w:t>
            </w:r>
            <w:r w:rsidRPr="00BB5F17">
              <w:rPr>
                <w:rFonts w:ascii="Arial Narrow" w:eastAsia="Arial Narrow" w:hAnsi="Arial Narrow" w:cs="Arial Narrow"/>
                <w:b/>
                <w:bCs/>
                <w:color w:val="FFFFFF"/>
                <w:spacing w:val="-1"/>
              </w:rPr>
              <w:t>.</w:t>
            </w:r>
            <w:r w:rsidRPr="00BB5F17">
              <w:rPr>
                <w:rFonts w:ascii="Arial Narrow" w:eastAsia="Arial Narrow" w:hAnsi="Arial Narrow" w:cs="Arial Narrow"/>
                <w:b/>
                <w:bCs/>
                <w:color w:val="FFFFFF"/>
              </w:rPr>
              <w:t>)</w:t>
            </w:r>
          </w:p>
        </w:tc>
        <w:tc>
          <w:tcPr>
            <w:tcW w:w="1560" w:type="dxa"/>
            <w:tcBorders>
              <w:top w:val="single" w:sz="4" w:space="0" w:color="000000"/>
              <w:left w:val="single" w:sz="4" w:space="0" w:color="000000"/>
              <w:bottom w:val="single" w:sz="4" w:space="0" w:color="4E6196"/>
              <w:right w:val="single" w:sz="4" w:space="0" w:color="000000"/>
            </w:tcBorders>
            <w:shd w:val="clear" w:color="auto" w:fill="7E7E7E"/>
            <w:tcMar>
              <w:top w:w="85" w:type="dxa"/>
              <w:left w:w="85" w:type="dxa"/>
              <w:bottom w:w="85" w:type="dxa"/>
              <w:right w:w="85" w:type="dxa"/>
            </w:tcMar>
          </w:tcPr>
          <w:p w:rsidR="002E3E41" w:rsidRPr="00BB5F17" w:rsidRDefault="002E3E41" w:rsidP="001E0460">
            <w:pPr>
              <w:spacing w:before="77" w:after="0" w:line="288" w:lineRule="auto"/>
              <w:ind w:left="102" w:right="207"/>
              <w:rPr>
                <w:rFonts w:ascii="Arial Narrow" w:eastAsia="Arial Narrow" w:hAnsi="Arial Narrow" w:cs="Arial Narrow"/>
              </w:rPr>
            </w:pP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d</w:t>
            </w:r>
            <w:r w:rsidRPr="00BB5F17">
              <w:rPr>
                <w:rFonts w:ascii="Arial Narrow" w:eastAsia="Arial Narrow" w:hAnsi="Arial Narrow" w:cs="Arial Narrow"/>
                <w:b/>
                <w:bCs/>
                <w:color w:val="FFFFFF"/>
              </w:rPr>
              <w:t>en</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rPr>
              <w:t>y</w:t>
            </w:r>
            <w:r w:rsidRPr="00BB5F17">
              <w:rPr>
                <w:rFonts w:ascii="Arial Narrow" w:eastAsia="Arial Narrow" w:hAnsi="Arial Narrow" w:cs="Arial Narrow"/>
                <w:b/>
                <w:bCs/>
                <w:color w:val="FFFFFF"/>
                <w:spacing w:val="-4"/>
              </w:rPr>
              <w:t xml:space="preserve"> </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e re</w:t>
            </w:r>
            <w:r w:rsidRPr="00BB5F17">
              <w:rPr>
                <w:rFonts w:ascii="Arial Narrow" w:eastAsia="Arial Narrow" w:hAnsi="Arial Narrow" w:cs="Arial Narrow"/>
                <w:b/>
                <w:bCs/>
                <w:color w:val="FFFFFF"/>
                <w:spacing w:val="-1"/>
              </w:rPr>
              <w:t>c</w:t>
            </w:r>
            <w:r w:rsidRPr="00BB5F17">
              <w:rPr>
                <w:rFonts w:ascii="Arial Narrow" w:eastAsia="Arial Narrow" w:hAnsi="Arial Narrow" w:cs="Arial Narrow"/>
                <w:b/>
                <w:bCs/>
                <w:color w:val="FFFFFF"/>
                <w:spacing w:val="1"/>
              </w:rPr>
              <w:t>ogn</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s</w:t>
            </w:r>
            <w:r w:rsidRPr="00BB5F17">
              <w:rPr>
                <w:rFonts w:ascii="Arial Narrow" w:eastAsia="Arial Narrow" w:hAnsi="Arial Narrow" w:cs="Arial Narrow"/>
                <w:b/>
                <w:bCs/>
                <w:color w:val="FFFFFF"/>
              </w:rPr>
              <w:t>ed co</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d</w:t>
            </w:r>
            <w:r w:rsidRPr="00BB5F17">
              <w:rPr>
                <w:rFonts w:ascii="Arial Narrow" w:eastAsia="Arial Narrow" w:hAnsi="Arial Narrow" w:cs="Arial Narrow"/>
                <w:b/>
                <w:bCs/>
                <w:color w:val="FFFFFF"/>
              </w:rPr>
              <w:t>en</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a</w:t>
            </w:r>
            <w:r w:rsidRPr="00BB5F17">
              <w:rPr>
                <w:rFonts w:ascii="Arial Narrow" w:eastAsia="Arial Narrow" w:hAnsi="Arial Narrow" w:cs="Arial Narrow"/>
                <w:b/>
                <w:bCs/>
                <w:color w:val="FFFFFF"/>
              </w:rPr>
              <w:t>li</w:t>
            </w:r>
            <w:r w:rsidRPr="00BB5F17">
              <w:rPr>
                <w:rFonts w:ascii="Arial Narrow" w:eastAsia="Arial Narrow" w:hAnsi="Arial Narrow" w:cs="Arial Narrow"/>
                <w:b/>
                <w:bCs/>
                <w:color w:val="FFFFFF"/>
                <w:spacing w:val="-2"/>
              </w:rPr>
              <w:t>t</w:t>
            </w:r>
            <w:r w:rsidRPr="00BB5F17">
              <w:rPr>
                <w:rFonts w:ascii="Arial Narrow" w:eastAsia="Arial Narrow" w:hAnsi="Arial Narrow" w:cs="Arial Narrow"/>
                <w:b/>
                <w:bCs/>
                <w:color w:val="FFFFFF"/>
              </w:rPr>
              <w:t>y c</w:t>
            </w:r>
            <w:r w:rsidRPr="00BB5F17">
              <w:rPr>
                <w:rFonts w:ascii="Arial Narrow" w:eastAsia="Arial Narrow" w:hAnsi="Arial Narrow" w:cs="Arial Narrow"/>
                <w:b/>
                <w:bCs/>
                <w:color w:val="FFFFFF"/>
                <w:spacing w:val="-1"/>
              </w:rPr>
              <w:t>at</w:t>
            </w:r>
            <w:r w:rsidRPr="00BB5F17">
              <w:rPr>
                <w:rFonts w:ascii="Arial Narrow" w:eastAsia="Arial Narrow" w:hAnsi="Arial Narrow" w:cs="Arial Narrow"/>
                <w:b/>
                <w:bCs/>
                <w:color w:val="FFFFFF"/>
              </w:rPr>
              <w:t>eg</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ry</w:t>
            </w:r>
            <w:r w:rsidRPr="00BB5F17">
              <w:rPr>
                <w:rFonts w:ascii="Arial Narrow" w:eastAsia="Arial Narrow" w:hAnsi="Arial Narrow" w:cs="Arial Narrow"/>
                <w:b/>
                <w:bCs/>
                <w:color w:val="FFFFFF"/>
                <w:spacing w:val="-3"/>
              </w:rPr>
              <w:t xml:space="preserve"> </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at</w:t>
            </w:r>
            <w:r w:rsidRPr="00BB5F17">
              <w:rPr>
                <w:rFonts w:ascii="Arial Narrow" w:eastAsia="Arial Narrow" w:hAnsi="Arial Narrow" w:cs="Arial Narrow"/>
                <w:b/>
                <w:bCs/>
                <w:color w:val="FFFFFF"/>
                <w:spacing w:val="-1"/>
              </w:rPr>
              <w:t xml:space="preserve"> t</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e co</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d</w:t>
            </w:r>
            <w:r w:rsidRPr="00BB5F17">
              <w:rPr>
                <w:rFonts w:ascii="Arial Narrow" w:eastAsia="Arial Narrow" w:hAnsi="Arial Narrow" w:cs="Arial Narrow"/>
                <w:b/>
                <w:bCs/>
                <w:color w:val="FFFFFF"/>
              </w:rPr>
              <w:t>en</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a</w:t>
            </w:r>
            <w:r w:rsidRPr="00BB5F17">
              <w:rPr>
                <w:rFonts w:ascii="Arial Narrow" w:eastAsia="Arial Narrow" w:hAnsi="Arial Narrow" w:cs="Arial Narrow"/>
                <w:b/>
                <w:bCs/>
                <w:color w:val="FFFFFF"/>
              </w:rPr>
              <w:t>l i</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r</w:t>
            </w:r>
            <w:r w:rsidRPr="00BB5F17">
              <w:rPr>
                <w:rFonts w:ascii="Arial Narrow" w:eastAsia="Arial Narrow" w:hAnsi="Arial Narrow" w:cs="Arial Narrow"/>
                <w:b/>
                <w:bCs/>
                <w:color w:val="FFFFFF"/>
                <w:spacing w:val="1"/>
              </w:rPr>
              <w:t>m</w:t>
            </w:r>
            <w:r w:rsidRPr="00BB5F17">
              <w:rPr>
                <w:rFonts w:ascii="Arial Narrow" w:eastAsia="Arial Narrow" w:hAnsi="Arial Narrow" w:cs="Arial Narrow"/>
                <w:b/>
                <w:bCs/>
                <w:color w:val="FFFFFF"/>
              </w:rPr>
              <w:t>a</w:t>
            </w:r>
            <w:r w:rsidRPr="00BB5F17">
              <w:rPr>
                <w:rFonts w:ascii="Arial Narrow" w:eastAsia="Arial Narrow" w:hAnsi="Arial Narrow" w:cs="Arial Narrow"/>
                <w:b/>
                <w:bCs/>
                <w:color w:val="FFFFFF"/>
                <w:spacing w:val="-2"/>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n</w:t>
            </w:r>
            <w:r w:rsidRPr="00BB5F17">
              <w:rPr>
                <w:rFonts w:ascii="Arial Narrow" w:eastAsia="Arial Narrow" w:hAnsi="Arial Narrow" w:cs="Arial Narrow"/>
                <w:b/>
                <w:bCs/>
                <w:color w:val="FFFFFF"/>
                <w:spacing w:val="-3"/>
              </w:rPr>
              <w:t xml:space="preserve"> </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rPr>
              <w:t>a</w:t>
            </w:r>
            <w:r w:rsidRPr="00BB5F17">
              <w:rPr>
                <w:rFonts w:ascii="Arial Narrow" w:eastAsia="Arial Narrow" w:hAnsi="Arial Narrow" w:cs="Arial Narrow"/>
                <w:b/>
                <w:bCs/>
                <w:color w:val="FFFFFF"/>
                <w:spacing w:val="-1"/>
              </w:rPr>
              <w:t>l</w:t>
            </w:r>
            <w:r w:rsidRPr="00BB5F17">
              <w:rPr>
                <w:rFonts w:ascii="Arial Narrow" w:eastAsia="Arial Narrow" w:hAnsi="Arial Narrow" w:cs="Arial Narrow"/>
                <w:b/>
                <w:bCs/>
                <w:color w:val="FFFFFF"/>
              </w:rPr>
              <w:t>ls wi</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rPr>
              <w:t>.</w:t>
            </w:r>
          </w:p>
        </w:tc>
        <w:tc>
          <w:tcPr>
            <w:tcW w:w="2585" w:type="dxa"/>
            <w:tcBorders>
              <w:top w:val="single" w:sz="4" w:space="0" w:color="000000"/>
              <w:left w:val="single" w:sz="4" w:space="0" w:color="000000"/>
              <w:bottom w:val="single" w:sz="4" w:space="0" w:color="4E6196"/>
              <w:right w:val="single" w:sz="4" w:space="0" w:color="000000"/>
            </w:tcBorders>
            <w:shd w:val="clear" w:color="auto" w:fill="7E7E7E"/>
            <w:tcMar>
              <w:top w:w="85" w:type="dxa"/>
              <w:left w:w="85" w:type="dxa"/>
              <w:bottom w:w="85" w:type="dxa"/>
              <w:right w:w="85" w:type="dxa"/>
            </w:tcMar>
          </w:tcPr>
          <w:p w:rsidR="002E3E41" w:rsidRPr="00BB5F17" w:rsidRDefault="002E3E41" w:rsidP="001E0460">
            <w:pPr>
              <w:spacing w:before="77" w:after="0" w:line="288" w:lineRule="auto"/>
              <w:ind w:left="102" w:right="150"/>
              <w:rPr>
                <w:rFonts w:ascii="Arial Narrow" w:eastAsia="Arial Narrow" w:hAnsi="Arial Narrow" w:cs="Arial Narrow"/>
              </w:rPr>
            </w:pPr>
            <w:r w:rsidRPr="00BB5F17">
              <w:rPr>
                <w:rFonts w:ascii="Arial Narrow" w:eastAsia="Arial Narrow" w:hAnsi="Arial Narrow" w:cs="Arial Narrow"/>
                <w:b/>
                <w:bCs/>
                <w:color w:val="FFFFFF"/>
              </w:rPr>
              <w:t>Pr</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v</w:t>
            </w:r>
            <w:r w:rsidRPr="00BB5F17">
              <w:rPr>
                <w:rFonts w:ascii="Arial Narrow" w:eastAsia="Arial Narrow" w:hAnsi="Arial Narrow" w:cs="Arial Narrow"/>
                <w:b/>
                <w:bCs/>
                <w:color w:val="FFFFFF"/>
                <w:spacing w:val="-1"/>
              </w:rPr>
              <w:t>i</w:t>
            </w:r>
            <w:r w:rsidRPr="00BB5F17">
              <w:rPr>
                <w:rFonts w:ascii="Arial Narrow" w:eastAsia="Arial Narrow" w:hAnsi="Arial Narrow" w:cs="Arial Narrow"/>
                <w:b/>
                <w:bCs/>
                <w:color w:val="FFFFFF"/>
                <w:spacing w:val="1"/>
              </w:rPr>
              <w:t>d</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4"/>
              </w:rPr>
              <w:t xml:space="preserve"> </w:t>
            </w:r>
            <w:r w:rsidRPr="00BB5F17">
              <w:rPr>
                <w:rFonts w:ascii="Arial Narrow" w:eastAsia="Arial Narrow" w:hAnsi="Arial Narrow" w:cs="Arial Narrow"/>
                <w:b/>
                <w:bCs/>
                <w:color w:val="FFFFFF"/>
              </w:rPr>
              <w:t>a</w:t>
            </w:r>
            <w:r w:rsidRPr="00BB5F17">
              <w:rPr>
                <w:rFonts w:ascii="Arial Narrow" w:eastAsia="Arial Narrow" w:hAnsi="Arial Narrow" w:cs="Arial Narrow"/>
                <w:b/>
                <w:bCs/>
                <w:color w:val="FFFFFF"/>
                <w:spacing w:val="-1"/>
              </w:rPr>
              <w:t xml:space="preserve"> </w:t>
            </w:r>
            <w:r w:rsidRPr="00BB5F17">
              <w:rPr>
                <w:rFonts w:ascii="Arial Narrow" w:eastAsia="Arial Narrow" w:hAnsi="Arial Narrow" w:cs="Arial Narrow"/>
                <w:b/>
                <w:bCs/>
                <w:color w:val="FFFFFF"/>
                <w:spacing w:val="1"/>
              </w:rPr>
              <w:t>b</w:t>
            </w:r>
            <w:r w:rsidRPr="00BB5F17">
              <w:rPr>
                <w:rFonts w:ascii="Arial Narrow" w:eastAsia="Arial Narrow" w:hAnsi="Arial Narrow" w:cs="Arial Narrow"/>
                <w:b/>
                <w:bCs/>
                <w:color w:val="FFFFFF"/>
              </w:rPr>
              <w:t>ri</w:t>
            </w:r>
            <w:r w:rsidRPr="00BB5F17">
              <w:rPr>
                <w:rFonts w:ascii="Arial Narrow" w:eastAsia="Arial Narrow" w:hAnsi="Arial Narrow" w:cs="Arial Narrow"/>
                <w:b/>
                <w:bCs/>
                <w:color w:val="FFFFFF"/>
                <w:spacing w:val="-1"/>
              </w:rPr>
              <w:t>e</w:t>
            </w:r>
            <w:r w:rsidRPr="00BB5F17">
              <w:rPr>
                <w:rFonts w:ascii="Arial Narrow" w:eastAsia="Arial Narrow" w:hAnsi="Arial Narrow" w:cs="Arial Narrow"/>
                <w:b/>
                <w:bCs/>
                <w:color w:val="FFFFFF"/>
              </w:rPr>
              <w:t>f</w:t>
            </w:r>
            <w:r w:rsidRPr="00BB5F17">
              <w:rPr>
                <w:rFonts w:ascii="Arial Narrow" w:eastAsia="Arial Narrow" w:hAnsi="Arial Narrow" w:cs="Arial Narrow"/>
                <w:b/>
                <w:bCs/>
                <w:color w:val="FFFFFF"/>
                <w:spacing w:val="-4"/>
              </w:rPr>
              <w:t xml:space="preserve"> </w:t>
            </w:r>
            <w:r w:rsidRPr="00BB5F17">
              <w:rPr>
                <w:rFonts w:ascii="Arial Narrow" w:eastAsia="Arial Narrow" w:hAnsi="Arial Narrow" w:cs="Arial Narrow"/>
                <w:b/>
                <w:bCs/>
                <w:color w:val="FFFFFF"/>
                <w:spacing w:val="-1"/>
              </w:rPr>
              <w:t>e</w:t>
            </w:r>
            <w:r w:rsidRPr="00BB5F17">
              <w:rPr>
                <w:rFonts w:ascii="Arial Narrow" w:eastAsia="Arial Narrow" w:hAnsi="Arial Narrow" w:cs="Arial Narrow"/>
                <w:b/>
                <w:bCs/>
                <w:color w:val="FFFFFF"/>
              </w:rPr>
              <w:t>xpla</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rPr>
              <w:t>a</w:t>
            </w:r>
            <w:r w:rsidRPr="00BB5F17">
              <w:rPr>
                <w:rFonts w:ascii="Arial Narrow" w:eastAsia="Arial Narrow" w:hAnsi="Arial Narrow" w:cs="Arial Narrow"/>
                <w:b/>
                <w:bCs/>
                <w:color w:val="FFFFFF"/>
                <w:spacing w:val="-2"/>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 xml:space="preserve">n </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f w</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y</w:t>
            </w:r>
            <w:r w:rsidRPr="00BB5F17">
              <w:rPr>
                <w:rFonts w:ascii="Arial Narrow" w:eastAsia="Arial Narrow" w:hAnsi="Arial Narrow" w:cs="Arial Narrow"/>
                <w:b/>
                <w:bCs/>
                <w:color w:val="FFFFFF"/>
                <w:spacing w:val="-1"/>
              </w:rPr>
              <w:t xml:space="preserve"> t</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2"/>
              </w:rPr>
              <w:t xml:space="preserve"> </w:t>
            </w:r>
            <w:r w:rsidRPr="00BB5F17">
              <w:rPr>
                <w:rFonts w:ascii="Arial Narrow" w:eastAsia="Arial Narrow" w:hAnsi="Arial Narrow" w:cs="Arial Narrow"/>
                <w:b/>
                <w:bCs/>
                <w:color w:val="FFFFFF"/>
              </w:rPr>
              <w:t>co</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d</w:t>
            </w:r>
            <w:r w:rsidRPr="00BB5F17">
              <w:rPr>
                <w:rFonts w:ascii="Arial Narrow" w:eastAsia="Arial Narrow" w:hAnsi="Arial Narrow" w:cs="Arial Narrow"/>
                <w:b/>
                <w:bCs/>
                <w:color w:val="FFFFFF"/>
              </w:rPr>
              <w:t>en</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a</w:t>
            </w:r>
            <w:r w:rsidRPr="00BB5F17">
              <w:rPr>
                <w:rFonts w:ascii="Arial Narrow" w:eastAsia="Arial Narrow" w:hAnsi="Arial Narrow" w:cs="Arial Narrow"/>
                <w:b/>
                <w:bCs/>
                <w:color w:val="FFFFFF"/>
              </w:rPr>
              <w:t>l</w:t>
            </w:r>
            <w:r w:rsidRPr="00BB5F17">
              <w:rPr>
                <w:rFonts w:ascii="Arial Narrow" w:eastAsia="Arial Narrow" w:hAnsi="Arial Narrow" w:cs="Arial Narrow"/>
                <w:b/>
                <w:bCs/>
                <w:color w:val="FFFFFF"/>
                <w:spacing w:val="-3"/>
              </w:rPr>
              <w:t xml:space="preserve"> </w:t>
            </w:r>
            <w:r w:rsidRPr="00BB5F17">
              <w:rPr>
                <w:rFonts w:ascii="Arial Narrow" w:eastAsia="Arial Narrow" w:hAnsi="Arial Narrow" w:cs="Arial Narrow"/>
                <w:b/>
                <w:bCs/>
                <w:color w:val="FFFFFF"/>
                <w:spacing w:val="-1"/>
              </w:rPr>
              <w:t>i</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r</w:t>
            </w:r>
            <w:r w:rsidRPr="00BB5F17">
              <w:rPr>
                <w:rFonts w:ascii="Arial Narrow" w:eastAsia="Arial Narrow" w:hAnsi="Arial Narrow" w:cs="Arial Narrow"/>
                <w:b/>
                <w:bCs/>
                <w:color w:val="FFFFFF"/>
                <w:spacing w:val="1"/>
              </w:rPr>
              <w:t>m</w:t>
            </w:r>
            <w:r w:rsidRPr="00BB5F17">
              <w:rPr>
                <w:rFonts w:ascii="Arial Narrow" w:eastAsia="Arial Narrow" w:hAnsi="Arial Narrow" w:cs="Arial Narrow"/>
                <w:b/>
                <w:bCs/>
                <w:color w:val="FFFFFF"/>
              </w:rPr>
              <w:t>a</w:t>
            </w:r>
            <w:r w:rsidRPr="00BB5F17">
              <w:rPr>
                <w:rFonts w:ascii="Arial Narrow" w:eastAsia="Arial Narrow" w:hAnsi="Arial Narrow" w:cs="Arial Narrow"/>
                <w:b/>
                <w:bCs/>
                <w:color w:val="FFFFFF"/>
                <w:spacing w:val="-2"/>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 xml:space="preserve">n </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rPr>
              <w:t>a</w:t>
            </w:r>
            <w:r w:rsidRPr="00BB5F17">
              <w:rPr>
                <w:rFonts w:ascii="Arial Narrow" w:eastAsia="Arial Narrow" w:hAnsi="Arial Narrow" w:cs="Arial Narrow"/>
                <w:b/>
                <w:bCs/>
                <w:color w:val="FFFFFF"/>
                <w:spacing w:val="-1"/>
              </w:rPr>
              <w:t>l</w:t>
            </w:r>
            <w:r w:rsidRPr="00BB5F17">
              <w:rPr>
                <w:rFonts w:ascii="Arial Narrow" w:eastAsia="Arial Narrow" w:hAnsi="Arial Narrow" w:cs="Arial Narrow"/>
                <w:b/>
                <w:bCs/>
                <w:color w:val="FFFFFF"/>
              </w:rPr>
              <w:t>ls</w:t>
            </w:r>
            <w:r w:rsidRPr="00BB5F17">
              <w:rPr>
                <w:rFonts w:ascii="Arial Narrow" w:eastAsia="Arial Narrow" w:hAnsi="Arial Narrow" w:cs="Arial Narrow"/>
                <w:b/>
                <w:bCs/>
                <w:color w:val="FFFFFF"/>
                <w:spacing w:val="-1"/>
              </w:rPr>
              <w:t xml:space="preserve"> </w:t>
            </w:r>
            <w:r w:rsidRPr="00BB5F17">
              <w:rPr>
                <w:rFonts w:ascii="Arial Narrow" w:eastAsia="Arial Narrow" w:hAnsi="Arial Narrow" w:cs="Arial Narrow"/>
                <w:b/>
                <w:bCs/>
                <w:color w:val="FFFFFF"/>
              </w:rPr>
              <w:t>in</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 xml:space="preserve">o </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2"/>
              </w:rPr>
              <w:t xml:space="preserve"> </w:t>
            </w:r>
            <w:r w:rsidRPr="00BB5F17">
              <w:rPr>
                <w:rFonts w:ascii="Arial Narrow" w:eastAsia="Arial Narrow" w:hAnsi="Arial Narrow" w:cs="Arial Narrow"/>
                <w:b/>
                <w:bCs/>
                <w:color w:val="FFFFFF"/>
              </w:rPr>
              <w:t>s</w:t>
            </w:r>
            <w:r w:rsidRPr="00BB5F17">
              <w:rPr>
                <w:rFonts w:ascii="Arial Narrow" w:eastAsia="Arial Narrow" w:hAnsi="Arial Narrow" w:cs="Arial Narrow"/>
                <w:b/>
                <w:bCs/>
                <w:color w:val="FFFFFF"/>
                <w:spacing w:val="-1"/>
              </w:rPr>
              <w:t>e</w:t>
            </w:r>
            <w:r w:rsidRPr="00BB5F17">
              <w:rPr>
                <w:rFonts w:ascii="Arial Narrow" w:eastAsia="Arial Narrow" w:hAnsi="Arial Narrow" w:cs="Arial Narrow"/>
                <w:b/>
                <w:bCs/>
                <w:color w:val="FFFFFF"/>
              </w:rPr>
              <w:t>l</w:t>
            </w:r>
            <w:r w:rsidRPr="00BB5F17">
              <w:rPr>
                <w:rFonts w:ascii="Arial Narrow" w:eastAsia="Arial Narrow" w:hAnsi="Arial Narrow" w:cs="Arial Narrow"/>
                <w:b/>
                <w:bCs/>
                <w:color w:val="FFFFFF"/>
                <w:spacing w:val="-1"/>
              </w:rPr>
              <w:t>e</w:t>
            </w:r>
            <w:r w:rsidRPr="00BB5F17">
              <w:rPr>
                <w:rFonts w:ascii="Arial Narrow" w:eastAsia="Arial Narrow" w:hAnsi="Arial Narrow" w:cs="Arial Narrow"/>
                <w:b/>
                <w:bCs/>
                <w:color w:val="FFFFFF"/>
                <w:spacing w:val="2"/>
              </w:rPr>
              <w:t>c</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ed c</w:t>
            </w:r>
            <w:r w:rsidRPr="00BB5F17">
              <w:rPr>
                <w:rFonts w:ascii="Arial Narrow" w:eastAsia="Arial Narrow" w:hAnsi="Arial Narrow" w:cs="Arial Narrow"/>
                <w:b/>
                <w:bCs/>
                <w:color w:val="FFFFFF"/>
                <w:spacing w:val="2"/>
              </w:rPr>
              <w:t>a</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eg</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ry.</w:t>
            </w:r>
          </w:p>
          <w:p w:rsidR="002E3E41" w:rsidRPr="00BB5F17" w:rsidRDefault="002E3E41" w:rsidP="001E0460">
            <w:pPr>
              <w:spacing w:before="9" w:after="0" w:line="110" w:lineRule="exact"/>
              <w:rPr>
                <w:rFonts w:ascii="Arial Narrow" w:hAnsi="Arial Narrow"/>
              </w:rPr>
            </w:pPr>
          </w:p>
          <w:p w:rsidR="002E3E41" w:rsidRPr="00BB5F17" w:rsidRDefault="002E3E41" w:rsidP="001E0460">
            <w:pPr>
              <w:spacing w:after="0" w:line="288" w:lineRule="auto"/>
              <w:ind w:left="102" w:right="142"/>
              <w:rPr>
                <w:rFonts w:ascii="Arial Narrow" w:eastAsia="Arial Narrow" w:hAnsi="Arial Narrow" w:cs="Arial Narrow"/>
              </w:rPr>
            </w:pPr>
            <w:r w:rsidRPr="00BB5F17">
              <w:rPr>
                <w:rFonts w:ascii="Arial Narrow" w:eastAsia="Arial Narrow" w:hAnsi="Arial Narrow" w:cs="Arial Narrow"/>
                <w:b/>
                <w:bCs/>
                <w:color w:val="FFFFFF"/>
              </w:rPr>
              <w:t>If</w:t>
            </w:r>
            <w:r w:rsidRPr="00BB5F17">
              <w:rPr>
                <w:rFonts w:ascii="Arial Narrow" w:eastAsia="Arial Narrow" w:hAnsi="Arial Narrow" w:cs="Arial Narrow"/>
                <w:b/>
                <w:bCs/>
                <w:color w:val="FFFFFF"/>
                <w:spacing w:val="-1"/>
              </w:rPr>
              <w:t xml:space="preserve"> </w:t>
            </w:r>
            <w:r w:rsidRPr="00BB5F17">
              <w:rPr>
                <w:rFonts w:ascii="Arial Narrow" w:eastAsia="Arial Narrow" w:hAnsi="Arial Narrow" w:cs="Arial Narrow"/>
                <w:b/>
                <w:bCs/>
                <w:color w:val="FFFFFF"/>
              </w:rPr>
              <w:t>in</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r</w:t>
            </w:r>
            <w:r w:rsidRPr="00BB5F17">
              <w:rPr>
                <w:rFonts w:ascii="Arial Narrow" w:eastAsia="Arial Narrow" w:hAnsi="Arial Narrow" w:cs="Arial Narrow"/>
                <w:b/>
                <w:bCs/>
                <w:color w:val="FFFFFF"/>
                <w:spacing w:val="1"/>
              </w:rPr>
              <w:t>m</w:t>
            </w:r>
            <w:r w:rsidRPr="00BB5F17">
              <w:rPr>
                <w:rFonts w:ascii="Arial Narrow" w:eastAsia="Arial Narrow" w:hAnsi="Arial Narrow" w:cs="Arial Narrow"/>
                <w:b/>
                <w:bCs/>
                <w:color w:val="FFFFFF"/>
              </w:rPr>
              <w:t>a</w:t>
            </w:r>
            <w:r w:rsidRPr="00BB5F17">
              <w:rPr>
                <w:rFonts w:ascii="Arial Narrow" w:eastAsia="Arial Narrow" w:hAnsi="Arial Narrow" w:cs="Arial Narrow"/>
                <w:b/>
                <w:bCs/>
                <w:color w:val="FFFFFF"/>
                <w:spacing w:val="-2"/>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n</w:t>
            </w:r>
            <w:r w:rsidRPr="00BB5F17">
              <w:rPr>
                <w:rFonts w:ascii="Arial Narrow" w:eastAsia="Arial Narrow" w:hAnsi="Arial Narrow" w:cs="Arial Narrow"/>
                <w:b/>
                <w:bCs/>
                <w:color w:val="FFFFFF"/>
                <w:spacing w:val="1"/>
              </w:rPr>
              <w:t xml:space="preserve"> </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rPr>
              <w:t>a</w:t>
            </w:r>
            <w:r w:rsidRPr="00BB5F17">
              <w:rPr>
                <w:rFonts w:ascii="Arial Narrow" w:eastAsia="Arial Narrow" w:hAnsi="Arial Narrow" w:cs="Arial Narrow"/>
                <w:b/>
                <w:bCs/>
                <w:color w:val="FFFFFF"/>
                <w:spacing w:val="-1"/>
              </w:rPr>
              <w:t>l</w:t>
            </w:r>
            <w:r w:rsidRPr="00BB5F17">
              <w:rPr>
                <w:rFonts w:ascii="Arial Narrow" w:eastAsia="Arial Narrow" w:hAnsi="Arial Narrow" w:cs="Arial Narrow"/>
                <w:b/>
                <w:bCs/>
                <w:color w:val="FFFFFF"/>
              </w:rPr>
              <w:t>ls</w:t>
            </w:r>
            <w:r w:rsidRPr="00BB5F17">
              <w:rPr>
                <w:rFonts w:ascii="Arial Narrow" w:eastAsia="Arial Narrow" w:hAnsi="Arial Narrow" w:cs="Arial Narrow"/>
                <w:b/>
                <w:bCs/>
                <w:color w:val="FFFFFF"/>
                <w:spacing w:val="-1"/>
              </w:rPr>
              <w:t xml:space="preserve"> </w:t>
            </w:r>
            <w:r w:rsidRPr="00BB5F17">
              <w:rPr>
                <w:rFonts w:ascii="Arial Narrow" w:eastAsia="Arial Narrow" w:hAnsi="Arial Narrow" w:cs="Arial Narrow"/>
                <w:b/>
                <w:bCs/>
                <w:color w:val="FFFFFF"/>
              </w:rPr>
              <w:t>w</w:t>
            </w:r>
            <w:r w:rsidRPr="00BB5F17">
              <w:rPr>
                <w:rFonts w:ascii="Arial Narrow" w:eastAsia="Arial Narrow" w:hAnsi="Arial Narrow" w:cs="Arial Narrow"/>
                <w:b/>
                <w:bCs/>
                <w:color w:val="FFFFFF"/>
                <w:spacing w:val="2"/>
              </w:rPr>
              <w:t>i</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in</w:t>
            </w:r>
            <w:r w:rsidRPr="00BB5F17">
              <w:rPr>
                <w:rFonts w:ascii="Arial Narrow" w:eastAsia="Arial Narrow" w:hAnsi="Arial Narrow" w:cs="Arial Narrow"/>
                <w:b/>
                <w:bCs/>
                <w:color w:val="FFFFFF"/>
                <w:spacing w:val="1"/>
              </w:rPr>
              <w:t xml:space="preserve"> </w:t>
            </w:r>
            <w:r w:rsidRPr="00BB5F17">
              <w:rPr>
                <w:rFonts w:ascii="Arial Narrow" w:eastAsia="Arial Narrow" w:hAnsi="Arial Narrow" w:cs="Arial Narrow"/>
                <w:b/>
                <w:bCs/>
                <w:color w:val="FFFFFF"/>
              </w:rPr>
              <w:t>‘o</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 xml:space="preserve">er’ </w:t>
            </w:r>
            <w:r w:rsidRPr="00BB5F17">
              <w:rPr>
                <w:rFonts w:ascii="Arial Narrow" w:eastAsia="Arial Narrow" w:hAnsi="Arial Narrow" w:cs="Arial Narrow"/>
                <w:b/>
                <w:bCs/>
                <w:color w:val="FFFFFF"/>
                <w:spacing w:val="1"/>
              </w:rPr>
              <w:t>p</w:t>
            </w:r>
            <w:r w:rsidRPr="00BB5F17">
              <w:rPr>
                <w:rFonts w:ascii="Arial Narrow" w:eastAsia="Arial Narrow" w:hAnsi="Arial Narrow" w:cs="Arial Narrow"/>
                <w:b/>
                <w:bCs/>
                <w:color w:val="FFFFFF"/>
              </w:rPr>
              <w:t>l</w:t>
            </w:r>
            <w:r w:rsidRPr="00BB5F17">
              <w:rPr>
                <w:rFonts w:ascii="Arial Narrow" w:eastAsia="Arial Narrow" w:hAnsi="Arial Narrow" w:cs="Arial Narrow"/>
                <w:b/>
                <w:bCs/>
                <w:color w:val="FFFFFF"/>
                <w:spacing w:val="-1"/>
              </w:rPr>
              <w:t>e</w:t>
            </w:r>
            <w:r w:rsidRPr="00BB5F17">
              <w:rPr>
                <w:rFonts w:ascii="Arial Narrow" w:eastAsia="Arial Narrow" w:hAnsi="Arial Narrow" w:cs="Arial Narrow"/>
                <w:b/>
                <w:bCs/>
                <w:color w:val="FFFFFF"/>
              </w:rPr>
              <w:t>a</w:t>
            </w:r>
            <w:r w:rsidRPr="00BB5F17">
              <w:rPr>
                <w:rFonts w:ascii="Arial Narrow" w:eastAsia="Arial Narrow" w:hAnsi="Arial Narrow" w:cs="Arial Narrow"/>
                <w:b/>
                <w:bCs/>
                <w:color w:val="FFFFFF"/>
                <w:spacing w:val="-1"/>
              </w:rPr>
              <w:t>s</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2"/>
              </w:rPr>
              <w:t xml:space="preserve"> </w:t>
            </w:r>
            <w:r w:rsidRPr="00BB5F17">
              <w:rPr>
                <w:rFonts w:ascii="Arial Narrow" w:eastAsia="Arial Narrow" w:hAnsi="Arial Narrow" w:cs="Arial Narrow"/>
                <w:b/>
                <w:bCs/>
                <w:color w:val="FFFFFF"/>
                <w:spacing w:val="1"/>
              </w:rPr>
              <w:t>p</w:t>
            </w:r>
            <w:r w:rsidRPr="00BB5F17">
              <w:rPr>
                <w:rFonts w:ascii="Arial Narrow" w:eastAsia="Arial Narrow" w:hAnsi="Arial Narrow" w:cs="Arial Narrow"/>
                <w:b/>
                <w:bCs/>
                <w:color w:val="FFFFFF"/>
              </w:rPr>
              <w:t>r</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v</w:t>
            </w:r>
            <w:r w:rsidRPr="00BB5F17">
              <w:rPr>
                <w:rFonts w:ascii="Arial Narrow" w:eastAsia="Arial Narrow" w:hAnsi="Arial Narrow" w:cs="Arial Narrow"/>
                <w:b/>
                <w:bCs/>
                <w:color w:val="FFFFFF"/>
                <w:spacing w:val="-1"/>
              </w:rPr>
              <w:t>i</w:t>
            </w:r>
            <w:r w:rsidRPr="00BB5F17">
              <w:rPr>
                <w:rFonts w:ascii="Arial Narrow" w:eastAsia="Arial Narrow" w:hAnsi="Arial Narrow" w:cs="Arial Narrow"/>
                <w:b/>
                <w:bCs/>
                <w:color w:val="FFFFFF"/>
                <w:spacing w:val="1"/>
              </w:rPr>
              <w:t>d</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4"/>
              </w:rPr>
              <w:t xml:space="preserve"> </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spacing w:val="1"/>
              </w:rPr>
              <w:t>u</w:t>
            </w:r>
            <w:r w:rsidRPr="00BB5F17">
              <w:rPr>
                <w:rFonts w:ascii="Arial Narrow" w:eastAsia="Arial Narrow" w:hAnsi="Arial Narrow" w:cs="Arial Narrow"/>
                <w:b/>
                <w:bCs/>
                <w:color w:val="FFFFFF"/>
              </w:rPr>
              <w:t>r</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er</w:t>
            </w:r>
            <w:r w:rsidRPr="00BB5F17">
              <w:rPr>
                <w:rFonts w:ascii="Arial Narrow" w:eastAsia="Arial Narrow" w:hAnsi="Arial Narrow" w:cs="Arial Narrow"/>
                <w:b/>
                <w:bCs/>
                <w:color w:val="FFFFFF"/>
                <w:spacing w:val="-6"/>
              </w:rPr>
              <w:t xml:space="preserve"> </w:t>
            </w:r>
            <w:r w:rsidRPr="00BB5F17">
              <w:rPr>
                <w:rFonts w:ascii="Arial Narrow" w:eastAsia="Arial Narrow" w:hAnsi="Arial Narrow" w:cs="Arial Narrow"/>
                <w:b/>
                <w:bCs/>
                <w:color w:val="FFFFFF"/>
                <w:spacing w:val="1"/>
              </w:rPr>
              <w:t>d</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2"/>
              </w:rPr>
              <w:t>t</w:t>
            </w:r>
            <w:r w:rsidRPr="00BB5F17">
              <w:rPr>
                <w:rFonts w:ascii="Arial Narrow" w:eastAsia="Arial Narrow" w:hAnsi="Arial Narrow" w:cs="Arial Narrow"/>
                <w:b/>
                <w:bCs/>
                <w:color w:val="FFFFFF"/>
              </w:rPr>
              <w:t>a</w:t>
            </w:r>
            <w:r w:rsidRPr="00BB5F17">
              <w:rPr>
                <w:rFonts w:ascii="Arial Narrow" w:eastAsia="Arial Narrow" w:hAnsi="Arial Narrow" w:cs="Arial Narrow"/>
                <w:b/>
                <w:bCs/>
                <w:color w:val="FFFFFF"/>
                <w:spacing w:val="-1"/>
              </w:rPr>
              <w:t>i</w:t>
            </w:r>
            <w:r w:rsidRPr="00BB5F17">
              <w:rPr>
                <w:rFonts w:ascii="Arial Narrow" w:eastAsia="Arial Narrow" w:hAnsi="Arial Narrow" w:cs="Arial Narrow"/>
                <w:b/>
                <w:bCs/>
                <w:color w:val="FFFFFF"/>
              </w:rPr>
              <w:t>ls</w:t>
            </w:r>
            <w:r w:rsidRPr="00BB5F17">
              <w:rPr>
                <w:rFonts w:ascii="Arial Narrow" w:eastAsia="Arial Narrow" w:hAnsi="Arial Narrow" w:cs="Arial Narrow"/>
                <w:b/>
                <w:bCs/>
                <w:color w:val="FFFFFF"/>
                <w:spacing w:val="-2"/>
              </w:rPr>
              <w:t xml:space="preserve"> </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n w</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y</w:t>
            </w:r>
            <w:r w:rsidRPr="00BB5F17">
              <w:rPr>
                <w:rFonts w:ascii="Arial Narrow" w:eastAsia="Arial Narrow" w:hAnsi="Arial Narrow" w:cs="Arial Narrow"/>
                <w:b/>
                <w:bCs/>
                <w:color w:val="FFFFFF"/>
                <w:spacing w:val="-1"/>
              </w:rPr>
              <w:t xml:space="preserve"> t</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2"/>
              </w:rPr>
              <w:t xml:space="preserve"> </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r</w:t>
            </w:r>
            <w:r w:rsidRPr="00BB5F17">
              <w:rPr>
                <w:rFonts w:ascii="Arial Narrow" w:eastAsia="Arial Narrow" w:hAnsi="Arial Narrow" w:cs="Arial Narrow"/>
                <w:b/>
                <w:bCs/>
                <w:color w:val="FFFFFF"/>
                <w:spacing w:val="1"/>
              </w:rPr>
              <w:t>m</w:t>
            </w:r>
            <w:r w:rsidRPr="00BB5F17">
              <w:rPr>
                <w:rFonts w:ascii="Arial Narrow" w:eastAsia="Arial Narrow" w:hAnsi="Arial Narrow" w:cs="Arial Narrow"/>
                <w:b/>
                <w:bCs/>
                <w:color w:val="FFFFFF"/>
              </w:rPr>
              <w:t>a</w:t>
            </w:r>
            <w:r w:rsidRPr="00BB5F17">
              <w:rPr>
                <w:rFonts w:ascii="Arial Narrow" w:eastAsia="Arial Narrow" w:hAnsi="Arial Narrow" w:cs="Arial Narrow"/>
                <w:b/>
                <w:bCs/>
                <w:color w:val="FFFFFF"/>
                <w:spacing w:val="-2"/>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n</w:t>
            </w:r>
            <w:r w:rsidRPr="00BB5F17">
              <w:rPr>
                <w:rFonts w:ascii="Arial Narrow" w:eastAsia="Arial Narrow" w:hAnsi="Arial Narrow" w:cs="Arial Narrow"/>
                <w:b/>
                <w:bCs/>
                <w:color w:val="FFFFFF"/>
                <w:spacing w:val="-3"/>
              </w:rPr>
              <w:t xml:space="preserve"> </w:t>
            </w:r>
            <w:r w:rsidRPr="00BB5F17">
              <w:rPr>
                <w:rFonts w:ascii="Arial Narrow" w:eastAsia="Arial Narrow" w:hAnsi="Arial Narrow" w:cs="Arial Narrow"/>
                <w:b/>
                <w:bCs/>
                <w:color w:val="FFFFFF"/>
                <w:spacing w:val="-1"/>
              </w:rPr>
              <w:t>s</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spacing w:val="1"/>
              </w:rPr>
              <w:t>u</w:t>
            </w:r>
            <w:r w:rsidRPr="00BB5F17">
              <w:rPr>
                <w:rFonts w:ascii="Arial Narrow" w:eastAsia="Arial Narrow" w:hAnsi="Arial Narrow" w:cs="Arial Narrow"/>
                <w:b/>
                <w:bCs/>
                <w:color w:val="FFFFFF"/>
              </w:rPr>
              <w:t>ld</w:t>
            </w:r>
            <w:r w:rsidRPr="00BB5F17">
              <w:rPr>
                <w:rFonts w:ascii="Arial Narrow" w:eastAsia="Arial Narrow" w:hAnsi="Arial Narrow" w:cs="Arial Narrow"/>
                <w:b/>
                <w:bCs/>
                <w:color w:val="FFFFFF"/>
                <w:spacing w:val="-2"/>
              </w:rPr>
              <w:t xml:space="preserve"> </w:t>
            </w:r>
            <w:r w:rsidRPr="00BB5F17">
              <w:rPr>
                <w:rFonts w:ascii="Arial Narrow" w:eastAsia="Arial Narrow" w:hAnsi="Arial Narrow" w:cs="Arial Narrow"/>
                <w:b/>
                <w:bCs/>
                <w:color w:val="FFFFFF"/>
                <w:spacing w:val="1"/>
              </w:rPr>
              <w:t>b</w:t>
            </w:r>
            <w:r w:rsidRPr="00BB5F17">
              <w:rPr>
                <w:rFonts w:ascii="Arial Narrow" w:eastAsia="Arial Narrow" w:hAnsi="Arial Narrow" w:cs="Arial Narrow"/>
                <w:b/>
                <w:bCs/>
                <w:color w:val="FFFFFF"/>
              </w:rPr>
              <w:t xml:space="preserve">e </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re</w:t>
            </w:r>
            <w:r w:rsidRPr="00BB5F17">
              <w:rPr>
                <w:rFonts w:ascii="Arial Narrow" w:eastAsia="Arial Narrow" w:hAnsi="Arial Narrow" w:cs="Arial Narrow"/>
                <w:b/>
                <w:bCs/>
                <w:color w:val="FFFFFF"/>
                <w:spacing w:val="-1"/>
              </w:rPr>
              <w:t>at</w:t>
            </w:r>
            <w:r w:rsidRPr="00BB5F17">
              <w:rPr>
                <w:rFonts w:ascii="Arial Narrow" w:eastAsia="Arial Narrow" w:hAnsi="Arial Narrow" w:cs="Arial Narrow"/>
                <w:b/>
                <w:bCs/>
                <w:color w:val="FFFFFF"/>
              </w:rPr>
              <w:t>ed</w:t>
            </w:r>
            <w:r w:rsidRPr="00BB5F17">
              <w:rPr>
                <w:rFonts w:ascii="Arial Narrow" w:eastAsia="Arial Narrow" w:hAnsi="Arial Narrow" w:cs="Arial Narrow"/>
                <w:b/>
                <w:bCs/>
                <w:color w:val="FFFFFF"/>
                <w:spacing w:val="-3"/>
              </w:rPr>
              <w:t xml:space="preserve"> </w:t>
            </w:r>
            <w:r w:rsidRPr="00BB5F17">
              <w:rPr>
                <w:rFonts w:ascii="Arial Narrow" w:eastAsia="Arial Narrow" w:hAnsi="Arial Narrow" w:cs="Arial Narrow"/>
                <w:b/>
                <w:bCs/>
                <w:color w:val="FFFFFF"/>
                <w:spacing w:val="2"/>
              </w:rPr>
              <w:t>a</w:t>
            </w:r>
            <w:r w:rsidRPr="00BB5F17">
              <w:rPr>
                <w:rFonts w:ascii="Arial Narrow" w:eastAsia="Arial Narrow" w:hAnsi="Arial Narrow" w:cs="Arial Narrow"/>
                <w:b/>
                <w:bCs/>
                <w:color w:val="FFFFFF"/>
              </w:rPr>
              <w:t>s</w:t>
            </w:r>
            <w:r w:rsidRPr="00BB5F17">
              <w:rPr>
                <w:rFonts w:ascii="Arial Narrow" w:eastAsia="Arial Narrow" w:hAnsi="Arial Narrow" w:cs="Arial Narrow"/>
                <w:b/>
                <w:bCs/>
                <w:color w:val="FFFFFF"/>
                <w:spacing w:val="-1"/>
              </w:rPr>
              <w:t xml:space="preserve"> </w:t>
            </w:r>
            <w:r w:rsidRPr="00BB5F17">
              <w:rPr>
                <w:rFonts w:ascii="Arial Narrow" w:eastAsia="Arial Narrow" w:hAnsi="Arial Narrow" w:cs="Arial Narrow"/>
                <w:b/>
                <w:bCs/>
                <w:color w:val="FFFFFF"/>
              </w:rPr>
              <w:t>co</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d</w:t>
            </w:r>
            <w:r w:rsidRPr="00BB5F17">
              <w:rPr>
                <w:rFonts w:ascii="Arial Narrow" w:eastAsia="Arial Narrow" w:hAnsi="Arial Narrow" w:cs="Arial Narrow"/>
                <w:b/>
                <w:bCs/>
                <w:color w:val="FFFFFF"/>
              </w:rPr>
              <w:t>en</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a</w:t>
            </w:r>
            <w:r w:rsidRPr="00BB5F17">
              <w:rPr>
                <w:rFonts w:ascii="Arial Narrow" w:eastAsia="Arial Narrow" w:hAnsi="Arial Narrow" w:cs="Arial Narrow"/>
                <w:b/>
                <w:bCs/>
                <w:color w:val="FFFFFF"/>
              </w:rPr>
              <w:t>l.</w:t>
            </w:r>
          </w:p>
        </w:tc>
        <w:tc>
          <w:tcPr>
            <w:tcW w:w="2518" w:type="dxa"/>
            <w:tcBorders>
              <w:top w:val="single" w:sz="4" w:space="0" w:color="000000"/>
              <w:left w:val="single" w:sz="4" w:space="0" w:color="000000"/>
              <w:bottom w:val="single" w:sz="4" w:space="0" w:color="4E6196"/>
              <w:right w:val="single" w:sz="4" w:space="0" w:color="000000"/>
            </w:tcBorders>
            <w:shd w:val="clear" w:color="auto" w:fill="7E7E7E"/>
            <w:tcMar>
              <w:top w:w="85" w:type="dxa"/>
              <w:left w:w="85" w:type="dxa"/>
              <w:bottom w:w="85" w:type="dxa"/>
              <w:right w:w="85" w:type="dxa"/>
            </w:tcMar>
          </w:tcPr>
          <w:p w:rsidR="002E3E41" w:rsidRPr="00BB5F17" w:rsidRDefault="002E3E41" w:rsidP="001E0460">
            <w:pPr>
              <w:spacing w:before="77" w:after="0" w:line="288" w:lineRule="auto"/>
              <w:ind w:left="102" w:right="72"/>
              <w:rPr>
                <w:rFonts w:ascii="Arial Narrow" w:eastAsia="Arial Narrow" w:hAnsi="Arial Narrow" w:cs="Arial Narrow"/>
              </w:rPr>
            </w:pPr>
            <w:r w:rsidRPr="00BB5F17">
              <w:rPr>
                <w:rFonts w:ascii="Arial Narrow" w:eastAsia="Arial Narrow" w:hAnsi="Arial Narrow" w:cs="Arial Narrow"/>
                <w:b/>
                <w:bCs/>
                <w:color w:val="FFFFFF"/>
              </w:rPr>
              <w:t>S</w:t>
            </w:r>
            <w:r w:rsidRPr="00BB5F17">
              <w:rPr>
                <w:rFonts w:ascii="Arial Narrow" w:eastAsia="Arial Narrow" w:hAnsi="Arial Narrow" w:cs="Arial Narrow"/>
                <w:b/>
                <w:bCs/>
                <w:color w:val="FFFFFF"/>
                <w:spacing w:val="1"/>
              </w:rPr>
              <w:t>p</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1"/>
              </w:rPr>
              <w:t>c</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rPr>
              <w:t>y</w:t>
            </w:r>
            <w:r w:rsidRPr="00BB5F17">
              <w:rPr>
                <w:rFonts w:ascii="Arial Narrow" w:eastAsia="Arial Narrow" w:hAnsi="Arial Narrow" w:cs="Arial Narrow"/>
                <w:b/>
                <w:bCs/>
                <w:color w:val="FFFFFF"/>
                <w:spacing w:val="-4"/>
              </w:rPr>
              <w:t xml:space="preserve"> </w:t>
            </w:r>
            <w:r w:rsidRPr="00BB5F17">
              <w:rPr>
                <w:rFonts w:ascii="Arial Narrow" w:eastAsia="Arial Narrow" w:hAnsi="Arial Narrow" w:cs="Arial Narrow"/>
                <w:b/>
                <w:bCs/>
                <w:color w:val="FFFFFF"/>
              </w:rPr>
              <w:t>re</w:t>
            </w:r>
            <w:r w:rsidRPr="00BB5F17">
              <w:rPr>
                <w:rFonts w:ascii="Arial Narrow" w:eastAsia="Arial Narrow" w:hAnsi="Arial Narrow" w:cs="Arial Narrow"/>
                <w:b/>
                <w:bCs/>
                <w:color w:val="FFFFFF"/>
                <w:spacing w:val="-1"/>
              </w:rPr>
              <w:t>a</w:t>
            </w:r>
            <w:r w:rsidRPr="00BB5F17">
              <w:rPr>
                <w:rFonts w:ascii="Arial Narrow" w:eastAsia="Arial Narrow" w:hAnsi="Arial Narrow" w:cs="Arial Narrow"/>
                <w:b/>
                <w:bCs/>
                <w:color w:val="FFFFFF"/>
              </w:rPr>
              <w:t>so</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rPr>
              <w:t>s</w:t>
            </w:r>
            <w:r w:rsidRPr="00BB5F17">
              <w:rPr>
                <w:rFonts w:ascii="Arial Narrow" w:eastAsia="Arial Narrow" w:hAnsi="Arial Narrow" w:cs="Arial Narrow"/>
                <w:b/>
                <w:bCs/>
                <w:color w:val="FFFFFF"/>
                <w:spacing w:val="-3"/>
              </w:rPr>
              <w:t xml:space="preserve"> </w:t>
            </w:r>
            <w:r w:rsidRPr="00BB5F17">
              <w:rPr>
                <w:rFonts w:ascii="Arial Narrow" w:eastAsia="Arial Narrow" w:hAnsi="Arial Narrow" w:cs="Arial Narrow"/>
                <w:b/>
                <w:bCs/>
                <w:color w:val="FFFFFF"/>
              </w:rPr>
              <w:t>su</w:t>
            </w:r>
            <w:r w:rsidRPr="00BB5F17">
              <w:rPr>
                <w:rFonts w:ascii="Arial Narrow" w:eastAsia="Arial Narrow" w:hAnsi="Arial Narrow" w:cs="Arial Narrow"/>
                <w:b/>
                <w:bCs/>
                <w:color w:val="FFFFFF"/>
                <w:spacing w:val="1"/>
              </w:rPr>
              <w:t>ppo</w:t>
            </w:r>
            <w:r w:rsidRPr="00BB5F17">
              <w:rPr>
                <w:rFonts w:ascii="Arial Narrow" w:eastAsia="Arial Narrow" w:hAnsi="Arial Narrow" w:cs="Arial Narrow"/>
                <w:b/>
                <w:bCs/>
                <w:color w:val="FFFFFF"/>
              </w:rPr>
              <w:t>r</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rPr>
              <w:t>g</w:t>
            </w:r>
            <w:r w:rsidRPr="00BB5F17">
              <w:rPr>
                <w:rFonts w:ascii="Arial Narrow" w:eastAsia="Arial Narrow" w:hAnsi="Arial Narrow" w:cs="Arial Narrow"/>
                <w:b/>
                <w:bCs/>
                <w:color w:val="FFFFFF"/>
                <w:spacing w:val="-3"/>
              </w:rPr>
              <w:t xml:space="preserve"> </w:t>
            </w:r>
            <w:r w:rsidRPr="00BB5F17">
              <w:rPr>
                <w:rFonts w:ascii="Arial Narrow" w:eastAsia="Arial Narrow" w:hAnsi="Arial Narrow" w:cs="Arial Narrow"/>
                <w:b/>
                <w:bCs/>
                <w:color w:val="FFFFFF"/>
                <w:spacing w:val="-2"/>
              </w:rPr>
              <w:t>h</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w a</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rPr>
              <w:t>d</w:t>
            </w:r>
            <w:r w:rsidRPr="00BB5F17">
              <w:rPr>
                <w:rFonts w:ascii="Arial Narrow" w:eastAsia="Arial Narrow" w:hAnsi="Arial Narrow" w:cs="Arial Narrow"/>
                <w:b/>
                <w:bCs/>
                <w:color w:val="FFFFFF"/>
                <w:spacing w:val="-1"/>
              </w:rPr>
              <w:t xml:space="preserve"> </w:t>
            </w:r>
            <w:r w:rsidRPr="00BB5F17">
              <w:rPr>
                <w:rFonts w:ascii="Arial Narrow" w:eastAsia="Arial Narrow" w:hAnsi="Arial Narrow" w:cs="Arial Narrow"/>
                <w:b/>
                <w:bCs/>
                <w:color w:val="FFFFFF"/>
              </w:rPr>
              <w:t>w</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y</w:t>
            </w:r>
            <w:r w:rsidRPr="00BB5F17">
              <w:rPr>
                <w:rFonts w:ascii="Arial Narrow" w:eastAsia="Arial Narrow" w:hAnsi="Arial Narrow" w:cs="Arial Narrow"/>
                <w:b/>
                <w:bCs/>
                <w:color w:val="FFFFFF"/>
                <w:spacing w:val="-1"/>
              </w:rPr>
              <w:t xml:space="preserve"> </w:t>
            </w:r>
            <w:r w:rsidRPr="00BB5F17">
              <w:rPr>
                <w:rFonts w:ascii="Arial Narrow" w:eastAsia="Arial Narrow" w:hAnsi="Arial Narrow" w:cs="Arial Narrow"/>
                <w:b/>
                <w:bCs/>
                <w:color w:val="FFFFFF"/>
                <w:spacing w:val="1"/>
              </w:rPr>
              <w:t>d</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2"/>
              </w:rPr>
              <w:t>t</w:t>
            </w:r>
            <w:r w:rsidRPr="00BB5F17">
              <w:rPr>
                <w:rFonts w:ascii="Arial Narrow" w:eastAsia="Arial Narrow" w:hAnsi="Arial Narrow" w:cs="Arial Narrow"/>
                <w:b/>
                <w:bCs/>
                <w:color w:val="FFFFFF"/>
              </w:rPr>
              <w:t>ri</w:t>
            </w:r>
            <w:r w:rsidRPr="00BB5F17">
              <w:rPr>
                <w:rFonts w:ascii="Arial Narrow" w:eastAsia="Arial Narrow" w:hAnsi="Arial Narrow" w:cs="Arial Narrow"/>
                <w:b/>
                <w:bCs/>
                <w:color w:val="FFFFFF"/>
                <w:spacing w:val="1"/>
              </w:rPr>
              <w:t>m</w:t>
            </w:r>
            <w:r w:rsidRPr="00BB5F17">
              <w:rPr>
                <w:rFonts w:ascii="Arial Narrow" w:eastAsia="Arial Narrow" w:hAnsi="Arial Narrow" w:cs="Arial Narrow"/>
                <w:b/>
                <w:bCs/>
                <w:color w:val="FFFFFF"/>
              </w:rPr>
              <w:t>ent</w:t>
            </w:r>
            <w:r w:rsidRPr="00BB5F17">
              <w:rPr>
                <w:rFonts w:ascii="Arial Narrow" w:eastAsia="Arial Narrow" w:hAnsi="Arial Narrow" w:cs="Arial Narrow"/>
                <w:b/>
                <w:bCs/>
                <w:color w:val="FFFFFF"/>
                <w:spacing w:val="-6"/>
              </w:rPr>
              <w:t xml:space="preserve"> </w:t>
            </w:r>
            <w:r w:rsidRPr="00BB5F17">
              <w:rPr>
                <w:rFonts w:ascii="Arial Narrow" w:eastAsia="Arial Narrow" w:hAnsi="Arial Narrow" w:cs="Arial Narrow"/>
                <w:b/>
                <w:bCs/>
                <w:color w:val="FFFFFF"/>
              </w:rPr>
              <w:t>w</w:t>
            </w:r>
            <w:r w:rsidRPr="00BB5F17">
              <w:rPr>
                <w:rFonts w:ascii="Arial Narrow" w:eastAsia="Arial Narrow" w:hAnsi="Arial Narrow" w:cs="Arial Narrow"/>
                <w:b/>
                <w:bCs/>
                <w:color w:val="FFFFFF"/>
                <w:spacing w:val="1"/>
              </w:rPr>
              <w:t>ou</w:t>
            </w:r>
            <w:r w:rsidRPr="00BB5F17">
              <w:rPr>
                <w:rFonts w:ascii="Arial Narrow" w:eastAsia="Arial Narrow" w:hAnsi="Arial Narrow" w:cs="Arial Narrow"/>
                <w:b/>
                <w:bCs/>
                <w:color w:val="FFFFFF"/>
                <w:spacing w:val="-3"/>
              </w:rPr>
              <w:t>l</w:t>
            </w:r>
            <w:r w:rsidRPr="00BB5F17">
              <w:rPr>
                <w:rFonts w:ascii="Arial Narrow" w:eastAsia="Arial Narrow" w:hAnsi="Arial Narrow" w:cs="Arial Narrow"/>
                <w:b/>
                <w:bCs/>
                <w:color w:val="FFFFFF"/>
              </w:rPr>
              <w:t>d</w:t>
            </w:r>
            <w:r w:rsidRPr="00BB5F17">
              <w:rPr>
                <w:rFonts w:ascii="Arial Narrow" w:eastAsia="Arial Narrow" w:hAnsi="Arial Narrow" w:cs="Arial Narrow"/>
                <w:b/>
                <w:bCs/>
                <w:color w:val="FFFFFF"/>
                <w:spacing w:val="-1"/>
              </w:rPr>
              <w:t xml:space="preserve"> </w:t>
            </w:r>
            <w:r w:rsidRPr="00BB5F17">
              <w:rPr>
                <w:rFonts w:ascii="Arial Narrow" w:eastAsia="Arial Narrow" w:hAnsi="Arial Narrow" w:cs="Arial Narrow"/>
                <w:b/>
                <w:bCs/>
                <w:color w:val="FFFFFF"/>
                <w:spacing w:val="1"/>
              </w:rPr>
              <w:t>b</w:t>
            </w:r>
            <w:r w:rsidRPr="00BB5F17">
              <w:rPr>
                <w:rFonts w:ascii="Arial Narrow" w:eastAsia="Arial Narrow" w:hAnsi="Arial Narrow" w:cs="Arial Narrow"/>
                <w:b/>
                <w:bCs/>
                <w:color w:val="FFFFFF"/>
              </w:rPr>
              <w:t>e c</w:t>
            </w:r>
            <w:r w:rsidRPr="00BB5F17">
              <w:rPr>
                <w:rFonts w:ascii="Arial Narrow" w:eastAsia="Arial Narrow" w:hAnsi="Arial Narrow" w:cs="Arial Narrow"/>
                <w:b/>
                <w:bCs/>
                <w:color w:val="FFFFFF"/>
                <w:spacing w:val="-1"/>
              </w:rPr>
              <w:t>a</w:t>
            </w:r>
            <w:r w:rsidRPr="00BB5F17">
              <w:rPr>
                <w:rFonts w:ascii="Arial Narrow" w:eastAsia="Arial Narrow" w:hAnsi="Arial Narrow" w:cs="Arial Narrow"/>
                <w:b/>
                <w:bCs/>
                <w:color w:val="FFFFFF"/>
                <w:spacing w:val="1"/>
              </w:rPr>
              <w:t>u</w:t>
            </w:r>
            <w:r w:rsidRPr="00BB5F17">
              <w:rPr>
                <w:rFonts w:ascii="Arial Narrow" w:eastAsia="Arial Narrow" w:hAnsi="Arial Narrow" w:cs="Arial Narrow"/>
                <w:b/>
                <w:bCs/>
                <w:color w:val="FFFFFF"/>
              </w:rPr>
              <w:t>s</w:t>
            </w:r>
            <w:r w:rsidRPr="00BB5F17">
              <w:rPr>
                <w:rFonts w:ascii="Arial Narrow" w:eastAsia="Arial Narrow" w:hAnsi="Arial Narrow" w:cs="Arial Narrow"/>
                <w:b/>
                <w:bCs/>
                <w:color w:val="FFFFFF"/>
                <w:spacing w:val="-1"/>
              </w:rPr>
              <w:t>e</w:t>
            </w:r>
            <w:r w:rsidRPr="00BB5F17">
              <w:rPr>
                <w:rFonts w:ascii="Arial Narrow" w:eastAsia="Arial Narrow" w:hAnsi="Arial Narrow" w:cs="Arial Narrow"/>
                <w:b/>
                <w:bCs/>
                <w:color w:val="FFFFFF"/>
              </w:rPr>
              <w:t>d</w:t>
            </w:r>
            <w:r w:rsidRPr="00BB5F17">
              <w:rPr>
                <w:rFonts w:ascii="Arial Narrow" w:eastAsia="Arial Narrow" w:hAnsi="Arial Narrow" w:cs="Arial Narrow"/>
                <w:b/>
                <w:bCs/>
                <w:color w:val="FFFFFF"/>
                <w:spacing w:val="-1"/>
              </w:rPr>
              <w:t xml:space="preserve"> f</w:t>
            </w:r>
            <w:r w:rsidRPr="00BB5F17">
              <w:rPr>
                <w:rFonts w:ascii="Arial Narrow" w:eastAsia="Arial Narrow" w:hAnsi="Arial Narrow" w:cs="Arial Narrow"/>
                <w:b/>
                <w:bCs/>
                <w:color w:val="FFFFFF"/>
              </w:rPr>
              <w:t>r</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m</w:t>
            </w:r>
            <w:r w:rsidRPr="00BB5F17">
              <w:rPr>
                <w:rFonts w:ascii="Arial Narrow" w:eastAsia="Arial Narrow" w:hAnsi="Arial Narrow" w:cs="Arial Narrow"/>
                <w:b/>
                <w:bCs/>
                <w:color w:val="FFFFFF"/>
                <w:spacing w:val="-1"/>
              </w:rPr>
              <w:t xml:space="preserve"> </w:t>
            </w:r>
            <w:r w:rsidRPr="00BB5F17">
              <w:rPr>
                <w:rFonts w:ascii="Arial Narrow" w:eastAsia="Arial Narrow" w:hAnsi="Arial Narrow" w:cs="Arial Narrow"/>
                <w:b/>
                <w:bCs/>
                <w:color w:val="FFFFFF"/>
                <w:spacing w:val="1"/>
              </w:rPr>
              <w:t>d</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s</w:t>
            </w:r>
            <w:r w:rsidRPr="00BB5F17">
              <w:rPr>
                <w:rFonts w:ascii="Arial Narrow" w:eastAsia="Arial Narrow" w:hAnsi="Arial Narrow" w:cs="Arial Narrow"/>
                <w:b/>
                <w:bCs/>
                <w:color w:val="FFFFFF"/>
              </w:rPr>
              <w:t>c</w:t>
            </w:r>
            <w:r w:rsidRPr="00BB5F17">
              <w:rPr>
                <w:rFonts w:ascii="Arial Narrow" w:eastAsia="Arial Narrow" w:hAnsi="Arial Narrow" w:cs="Arial Narrow"/>
                <w:b/>
                <w:bCs/>
                <w:color w:val="FFFFFF"/>
                <w:spacing w:val="-1"/>
              </w:rPr>
              <w:t>l</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s</w:t>
            </w:r>
            <w:r w:rsidRPr="00BB5F17">
              <w:rPr>
                <w:rFonts w:ascii="Arial Narrow" w:eastAsia="Arial Narrow" w:hAnsi="Arial Narrow" w:cs="Arial Narrow"/>
                <w:b/>
                <w:bCs/>
                <w:color w:val="FFFFFF"/>
                <w:spacing w:val="-1"/>
              </w:rPr>
              <w:t>i</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rPr>
              <w:t>g</w:t>
            </w:r>
            <w:r w:rsidRPr="00BB5F17">
              <w:rPr>
                <w:rFonts w:ascii="Arial Narrow" w:eastAsia="Arial Narrow" w:hAnsi="Arial Narrow" w:cs="Arial Narrow"/>
                <w:b/>
                <w:bCs/>
                <w:color w:val="FFFFFF"/>
                <w:spacing w:val="-3"/>
              </w:rPr>
              <w:t xml:space="preserve"> </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e co</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d</w:t>
            </w:r>
            <w:r w:rsidRPr="00BB5F17">
              <w:rPr>
                <w:rFonts w:ascii="Arial Narrow" w:eastAsia="Arial Narrow" w:hAnsi="Arial Narrow" w:cs="Arial Narrow"/>
                <w:b/>
                <w:bCs/>
                <w:color w:val="FFFFFF"/>
              </w:rPr>
              <w:t>en</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a</w:t>
            </w:r>
            <w:r w:rsidRPr="00BB5F17">
              <w:rPr>
                <w:rFonts w:ascii="Arial Narrow" w:eastAsia="Arial Narrow" w:hAnsi="Arial Narrow" w:cs="Arial Narrow"/>
                <w:b/>
                <w:bCs/>
                <w:color w:val="FFFFFF"/>
              </w:rPr>
              <w:t>l</w:t>
            </w:r>
            <w:r w:rsidRPr="00BB5F17">
              <w:rPr>
                <w:rFonts w:ascii="Arial Narrow" w:eastAsia="Arial Narrow" w:hAnsi="Arial Narrow" w:cs="Arial Narrow"/>
                <w:b/>
                <w:bCs/>
                <w:color w:val="FFFFFF"/>
                <w:spacing w:val="-3"/>
              </w:rPr>
              <w:t xml:space="preserve"> </w:t>
            </w:r>
            <w:r w:rsidRPr="00BB5F17">
              <w:rPr>
                <w:rFonts w:ascii="Arial Narrow" w:eastAsia="Arial Narrow" w:hAnsi="Arial Narrow" w:cs="Arial Narrow"/>
                <w:b/>
                <w:bCs/>
                <w:color w:val="FFFFFF"/>
                <w:spacing w:val="-1"/>
              </w:rPr>
              <w:t>i</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r</w:t>
            </w:r>
            <w:r w:rsidRPr="00BB5F17">
              <w:rPr>
                <w:rFonts w:ascii="Arial Narrow" w:eastAsia="Arial Narrow" w:hAnsi="Arial Narrow" w:cs="Arial Narrow"/>
                <w:b/>
                <w:bCs/>
                <w:color w:val="FFFFFF"/>
                <w:spacing w:val="1"/>
              </w:rPr>
              <w:t>m</w:t>
            </w:r>
            <w:r w:rsidRPr="00BB5F17">
              <w:rPr>
                <w:rFonts w:ascii="Arial Narrow" w:eastAsia="Arial Narrow" w:hAnsi="Arial Narrow" w:cs="Arial Narrow"/>
                <w:b/>
                <w:bCs/>
                <w:color w:val="FFFFFF"/>
              </w:rPr>
              <w:t>a</w:t>
            </w:r>
            <w:r w:rsidRPr="00BB5F17">
              <w:rPr>
                <w:rFonts w:ascii="Arial Narrow" w:eastAsia="Arial Narrow" w:hAnsi="Arial Narrow" w:cs="Arial Narrow"/>
                <w:b/>
                <w:bCs/>
                <w:color w:val="FFFFFF"/>
                <w:spacing w:val="-2"/>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on</w:t>
            </w:r>
            <w:r w:rsidRPr="00BB5F17">
              <w:rPr>
                <w:rFonts w:ascii="Arial Narrow" w:eastAsia="Arial Narrow" w:hAnsi="Arial Narrow" w:cs="Arial Narrow"/>
                <w:b/>
                <w:bCs/>
                <w:color w:val="FFFFFF"/>
              </w:rPr>
              <w:t>.</w:t>
            </w:r>
          </w:p>
        </w:tc>
        <w:tc>
          <w:tcPr>
            <w:tcW w:w="2976" w:type="dxa"/>
            <w:tcBorders>
              <w:top w:val="single" w:sz="4" w:space="0" w:color="000000"/>
              <w:left w:val="single" w:sz="4" w:space="0" w:color="000000"/>
              <w:bottom w:val="single" w:sz="4" w:space="0" w:color="4E6196"/>
              <w:right w:val="single" w:sz="4" w:space="0" w:color="000000"/>
            </w:tcBorders>
            <w:shd w:val="clear" w:color="auto" w:fill="7E7E7E"/>
            <w:tcMar>
              <w:top w:w="85" w:type="dxa"/>
              <w:left w:w="85" w:type="dxa"/>
              <w:bottom w:w="85" w:type="dxa"/>
              <w:right w:w="85" w:type="dxa"/>
            </w:tcMar>
          </w:tcPr>
          <w:p w:rsidR="002E3E41" w:rsidRPr="00BB5F17" w:rsidRDefault="002E3E41" w:rsidP="001E0460">
            <w:pPr>
              <w:spacing w:before="77" w:after="0" w:line="288" w:lineRule="auto"/>
              <w:ind w:left="105" w:right="119"/>
              <w:rPr>
                <w:rFonts w:ascii="Arial Narrow" w:eastAsia="Arial Narrow" w:hAnsi="Arial Narrow" w:cs="Arial Narrow"/>
              </w:rPr>
            </w:pPr>
            <w:r w:rsidRPr="00BB5F17">
              <w:rPr>
                <w:rFonts w:ascii="Arial Narrow" w:eastAsia="Arial Narrow" w:hAnsi="Arial Narrow" w:cs="Arial Narrow"/>
                <w:b/>
                <w:bCs/>
                <w:color w:val="FFFFFF"/>
              </w:rPr>
              <w:t>Pr</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v</w:t>
            </w:r>
            <w:r w:rsidRPr="00BB5F17">
              <w:rPr>
                <w:rFonts w:ascii="Arial Narrow" w:eastAsia="Arial Narrow" w:hAnsi="Arial Narrow" w:cs="Arial Narrow"/>
                <w:b/>
                <w:bCs/>
                <w:color w:val="FFFFFF"/>
                <w:spacing w:val="-1"/>
              </w:rPr>
              <w:t>i</w:t>
            </w:r>
            <w:r w:rsidRPr="00BB5F17">
              <w:rPr>
                <w:rFonts w:ascii="Arial Narrow" w:eastAsia="Arial Narrow" w:hAnsi="Arial Narrow" w:cs="Arial Narrow"/>
                <w:b/>
                <w:bCs/>
                <w:color w:val="FFFFFF"/>
                <w:spacing w:val="1"/>
              </w:rPr>
              <w:t>d</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4"/>
              </w:rPr>
              <w:t xml:space="preserve"> </w:t>
            </w:r>
            <w:r w:rsidRPr="00BB5F17">
              <w:rPr>
                <w:rFonts w:ascii="Arial Narrow" w:eastAsia="Arial Narrow" w:hAnsi="Arial Narrow" w:cs="Arial Narrow"/>
                <w:b/>
                <w:bCs/>
                <w:color w:val="FFFFFF"/>
              </w:rPr>
              <w:t>any re</w:t>
            </w:r>
            <w:r w:rsidRPr="00BB5F17">
              <w:rPr>
                <w:rFonts w:ascii="Arial Narrow" w:eastAsia="Arial Narrow" w:hAnsi="Arial Narrow" w:cs="Arial Narrow"/>
                <w:b/>
                <w:bCs/>
                <w:color w:val="FFFFFF"/>
                <w:spacing w:val="-1"/>
              </w:rPr>
              <w:t>a</w:t>
            </w:r>
            <w:r w:rsidRPr="00BB5F17">
              <w:rPr>
                <w:rFonts w:ascii="Arial Narrow" w:eastAsia="Arial Narrow" w:hAnsi="Arial Narrow" w:cs="Arial Narrow"/>
                <w:b/>
                <w:bCs/>
                <w:color w:val="FFFFFF"/>
              </w:rPr>
              <w:t>so</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rPr>
              <w:t>s</w:t>
            </w:r>
            <w:r w:rsidRPr="00BB5F17">
              <w:rPr>
                <w:rFonts w:ascii="Arial Narrow" w:eastAsia="Arial Narrow" w:hAnsi="Arial Narrow" w:cs="Arial Narrow"/>
                <w:b/>
                <w:bCs/>
                <w:color w:val="FFFFFF"/>
                <w:spacing w:val="-3"/>
              </w:rPr>
              <w:t xml:space="preserve"> </w:t>
            </w:r>
            <w:r w:rsidRPr="00BB5F17">
              <w:rPr>
                <w:rFonts w:ascii="Arial Narrow" w:eastAsia="Arial Narrow" w:hAnsi="Arial Narrow" w:cs="Arial Narrow"/>
                <w:b/>
                <w:bCs/>
                <w:color w:val="FFFFFF"/>
              </w:rPr>
              <w:t>su</w:t>
            </w:r>
            <w:r w:rsidRPr="00BB5F17">
              <w:rPr>
                <w:rFonts w:ascii="Arial Narrow" w:eastAsia="Arial Narrow" w:hAnsi="Arial Narrow" w:cs="Arial Narrow"/>
                <w:b/>
                <w:bCs/>
                <w:color w:val="FFFFFF"/>
                <w:spacing w:val="1"/>
              </w:rPr>
              <w:t>p</w:t>
            </w:r>
            <w:r w:rsidRPr="00BB5F17">
              <w:rPr>
                <w:rFonts w:ascii="Arial Narrow" w:eastAsia="Arial Narrow" w:hAnsi="Arial Narrow" w:cs="Arial Narrow"/>
                <w:b/>
                <w:bCs/>
                <w:color w:val="FFFFFF"/>
                <w:spacing w:val="-1"/>
              </w:rPr>
              <w:t>p</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r</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rPr>
              <w:t>g</w:t>
            </w:r>
            <w:r w:rsidRPr="00BB5F17">
              <w:rPr>
                <w:rFonts w:ascii="Arial Narrow" w:eastAsia="Arial Narrow" w:hAnsi="Arial Narrow" w:cs="Arial Narrow"/>
                <w:b/>
                <w:bCs/>
                <w:color w:val="FFFFFF"/>
                <w:spacing w:val="-3"/>
              </w:rPr>
              <w:t xml:space="preserve"> </w:t>
            </w:r>
            <w:r w:rsidRPr="00BB5F17">
              <w:rPr>
                <w:rFonts w:ascii="Arial Narrow" w:eastAsia="Arial Narrow" w:hAnsi="Arial Narrow" w:cs="Arial Narrow"/>
                <w:b/>
                <w:bCs/>
                <w:color w:val="FFFFFF"/>
                <w:spacing w:val="-2"/>
              </w:rPr>
              <w:t>w</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 xml:space="preserve">y </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2"/>
              </w:rPr>
              <w:t xml:space="preserve"> </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d</w:t>
            </w:r>
            <w:r w:rsidRPr="00BB5F17">
              <w:rPr>
                <w:rFonts w:ascii="Arial Narrow" w:eastAsia="Arial Narrow" w:hAnsi="Arial Narrow" w:cs="Arial Narrow"/>
                <w:b/>
                <w:bCs/>
                <w:color w:val="FFFFFF"/>
              </w:rPr>
              <w:t>en</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e</w:t>
            </w:r>
            <w:r w:rsidRPr="00BB5F17">
              <w:rPr>
                <w:rFonts w:ascii="Arial Narrow" w:eastAsia="Arial Narrow" w:hAnsi="Arial Narrow" w:cs="Arial Narrow"/>
                <w:b/>
                <w:bCs/>
                <w:color w:val="FFFFFF"/>
              </w:rPr>
              <w:t>d</w:t>
            </w:r>
            <w:r w:rsidRPr="00BB5F17">
              <w:rPr>
                <w:rFonts w:ascii="Arial Narrow" w:eastAsia="Arial Narrow" w:hAnsi="Arial Narrow" w:cs="Arial Narrow"/>
                <w:b/>
                <w:bCs/>
                <w:color w:val="FFFFFF"/>
                <w:spacing w:val="-3"/>
              </w:rPr>
              <w:t xml:space="preserve"> </w:t>
            </w:r>
            <w:r w:rsidRPr="00BB5F17">
              <w:rPr>
                <w:rFonts w:ascii="Arial Narrow" w:eastAsia="Arial Narrow" w:hAnsi="Arial Narrow" w:cs="Arial Narrow"/>
                <w:b/>
                <w:bCs/>
                <w:color w:val="FFFFFF"/>
                <w:spacing w:val="1"/>
              </w:rPr>
              <w:t>d</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2"/>
              </w:rPr>
              <w:t>t</w:t>
            </w:r>
            <w:r w:rsidRPr="00BB5F17">
              <w:rPr>
                <w:rFonts w:ascii="Arial Narrow" w:eastAsia="Arial Narrow" w:hAnsi="Arial Narrow" w:cs="Arial Narrow"/>
                <w:b/>
                <w:bCs/>
                <w:color w:val="FFFFFF"/>
              </w:rPr>
              <w:t>ri</w:t>
            </w:r>
            <w:r w:rsidRPr="00BB5F17">
              <w:rPr>
                <w:rFonts w:ascii="Arial Narrow" w:eastAsia="Arial Narrow" w:hAnsi="Arial Narrow" w:cs="Arial Narrow"/>
                <w:b/>
                <w:bCs/>
                <w:color w:val="FFFFFF"/>
                <w:spacing w:val="1"/>
              </w:rPr>
              <w:t>m</w:t>
            </w:r>
            <w:r w:rsidRPr="00BB5F17">
              <w:rPr>
                <w:rFonts w:ascii="Arial Narrow" w:eastAsia="Arial Narrow" w:hAnsi="Arial Narrow" w:cs="Arial Narrow"/>
                <w:b/>
                <w:bCs/>
                <w:color w:val="FFFFFF"/>
              </w:rPr>
              <w:t>ent</w:t>
            </w:r>
            <w:r w:rsidRPr="00BB5F17">
              <w:rPr>
                <w:rFonts w:ascii="Arial Narrow" w:eastAsia="Arial Narrow" w:hAnsi="Arial Narrow" w:cs="Arial Narrow"/>
                <w:b/>
                <w:bCs/>
                <w:color w:val="FFFFFF"/>
                <w:spacing w:val="-6"/>
              </w:rPr>
              <w:t xml:space="preserve"> </w:t>
            </w:r>
            <w:r w:rsidRPr="00BB5F17">
              <w:rPr>
                <w:rFonts w:ascii="Arial Narrow" w:eastAsia="Arial Narrow" w:hAnsi="Arial Narrow" w:cs="Arial Narrow"/>
                <w:b/>
                <w:bCs/>
                <w:color w:val="FFFFFF"/>
              </w:rPr>
              <w:t>is</w:t>
            </w:r>
            <w:r w:rsidRPr="00BB5F17">
              <w:rPr>
                <w:rFonts w:ascii="Arial Narrow" w:eastAsia="Arial Narrow" w:hAnsi="Arial Narrow" w:cs="Arial Narrow"/>
                <w:b/>
                <w:bCs/>
                <w:color w:val="FFFFFF"/>
                <w:spacing w:val="1"/>
              </w:rPr>
              <w:t xml:space="preserve"> no</w:t>
            </w:r>
            <w:r w:rsidRPr="00BB5F17">
              <w:rPr>
                <w:rFonts w:ascii="Arial Narrow" w:eastAsia="Arial Narrow" w:hAnsi="Arial Narrow" w:cs="Arial Narrow"/>
                <w:b/>
                <w:bCs/>
                <w:color w:val="FFFFFF"/>
              </w:rPr>
              <w:t xml:space="preserve">t </w:t>
            </w:r>
            <w:r w:rsidRPr="00BB5F17">
              <w:rPr>
                <w:rFonts w:ascii="Arial Narrow" w:eastAsia="Arial Narrow" w:hAnsi="Arial Narrow" w:cs="Arial Narrow"/>
                <w:b/>
                <w:bCs/>
                <w:color w:val="FFFFFF"/>
                <w:spacing w:val="1"/>
              </w:rPr>
              <w:t>ou</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weig</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ed</w:t>
            </w:r>
            <w:r w:rsidRPr="00BB5F17">
              <w:rPr>
                <w:rFonts w:ascii="Arial Narrow" w:eastAsia="Arial Narrow" w:hAnsi="Arial Narrow" w:cs="Arial Narrow"/>
                <w:b/>
                <w:bCs/>
                <w:color w:val="FFFFFF"/>
                <w:spacing w:val="-5"/>
              </w:rPr>
              <w:t xml:space="preserve"> </w:t>
            </w:r>
            <w:r w:rsidRPr="00BB5F17">
              <w:rPr>
                <w:rFonts w:ascii="Arial Narrow" w:eastAsia="Arial Narrow" w:hAnsi="Arial Narrow" w:cs="Arial Narrow"/>
                <w:b/>
                <w:bCs/>
                <w:color w:val="FFFFFF"/>
                <w:spacing w:val="1"/>
              </w:rPr>
              <w:t>b</w:t>
            </w:r>
            <w:r w:rsidRPr="00BB5F17">
              <w:rPr>
                <w:rFonts w:ascii="Arial Narrow" w:eastAsia="Arial Narrow" w:hAnsi="Arial Narrow" w:cs="Arial Narrow"/>
                <w:b/>
                <w:bCs/>
                <w:color w:val="FFFFFF"/>
              </w:rPr>
              <w:t>y</w:t>
            </w:r>
            <w:r w:rsidRPr="00BB5F17">
              <w:rPr>
                <w:rFonts w:ascii="Arial Narrow" w:eastAsia="Arial Narrow" w:hAnsi="Arial Narrow" w:cs="Arial Narrow"/>
                <w:b/>
                <w:bCs/>
                <w:color w:val="FFFFFF"/>
                <w:spacing w:val="-2"/>
              </w:rPr>
              <w:t xml:space="preserve"> </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2"/>
              </w:rPr>
              <w:t xml:space="preserve"> </w:t>
            </w:r>
            <w:r w:rsidRPr="00BB5F17">
              <w:rPr>
                <w:rFonts w:ascii="Arial Narrow" w:eastAsia="Arial Narrow" w:hAnsi="Arial Narrow" w:cs="Arial Narrow"/>
                <w:b/>
                <w:bCs/>
                <w:color w:val="FFFFFF"/>
                <w:spacing w:val="1"/>
              </w:rPr>
              <w:t>pub</w:t>
            </w:r>
            <w:r w:rsidRPr="00BB5F17">
              <w:rPr>
                <w:rFonts w:ascii="Arial Narrow" w:eastAsia="Arial Narrow" w:hAnsi="Arial Narrow" w:cs="Arial Narrow"/>
                <w:b/>
                <w:bCs/>
                <w:color w:val="FFFFFF"/>
              </w:rPr>
              <w:t>lic</w:t>
            </w:r>
            <w:r w:rsidRPr="00BB5F17">
              <w:rPr>
                <w:rFonts w:ascii="Arial Narrow" w:eastAsia="Arial Narrow" w:hAnsi="Arial Narrow" w:cs="Arial Narrow"/>
                <w:b/>
                <w:bCs/>
                <w:color w:val="FFFFFF"/>
                <w:spacing w:val="-4"/>
              </w:rPr>
              <w:t xml:space="preserve"> </w:t>
            </w:r>
            <w:r w:rsidRPr="00BB5F17">
              <w:rPr>
                <w:rFonts w:ascii="Arial Narrow" w:eastAsia="Arial Narrow" w:hAnsi="Arial Narrow" w:cs="Arial Narrow"/>
                <w:b/>
                <w:bCs/>
                <w:color w:val="FFFFFF"/>
                <w:spacing w:val="1"/>
              </w:rPr>
              <w:t>b</w:t>
            </w:r>
            <w:r w:rsidRPr="00BB5F17">
              <w:rPr>
                <w:rFonts w:ascii="Arial Narrow" w:eastAsia="Arial Narrow" w:hAnsi="Arial Narrow" w:cs="Arial Narrow"/>
                <w:b/>
                <w:bCs/>
                <w:color w:val="FFFFFF"/>
              </w:rPr>
              <w:t>ene</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rPr>
              <w:t xml:space="preserve">it </w:t>
            </w:r>
            <w:r w:rsidRPr="00BB5F17">
              <w:rPr>
                <w:rFonts w:ascii="Arial Narrow" w:eastAsia="Arial Narrow" w:hAnsi="Arial Narrow" w:cs="Arial Narrow"/>
                <w:b/>
                <w:bCs/>
                <w:color w:val="FFFFFF"/>
                <w:spacing w:val="-1"/>
              </w:rPr>
              <w:t>(</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1"/>
              </w:rPr>
              <w:t>s</w:t>
            </w:r>
            <w:r w:rsidRPr="00BB5F17">
              <w:rPr>
                <w:rFonts w:ascii="Arial Narrow" w:eastAsia="Arial Narrow" w:hAnsi="Arial Narrow" w:cs="Arial Narrow"/>
                <w:b/>
                <w:bCs/>
                <w:color w:val="FFFFFF"/>
                <w:spacing w:val="1"/>
              </w:rPr>
              <w:t>p</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1"/>
              </w:rPr>
              <w:t>c</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a</w:t>
            </w:r>
            <w:r w:rsidRPr="00BB5F17">
              <w:rPr>
                <w:rFonts w:ascii="Arial Narrow" w:eastAsia="Arial Narrow" w:hAnsi="Arial Narrow" w:cs="Arial Narrow"/>
                <w:b/>
                <w:bCs/>
                <w:color w:val="FFFFFF"/>
              </w:rPr>
              <w:t>l</w:t>
            </w:r>
            <w:r w:rsidRPr="00BB5F17">
              <w:rPr>
                <w:rFonts w:ascii="Arial Narrow" w:eastAsia="Arial Narrow" w:hAnsi="Arial Narrow" w:cs="Arial Narrow"/>
                <w:b/>
                <w:bCs/>
                <w:color w:val="FFFFFF"/>
                <w:spacing w:val="2"/>
              </w:rPr>
              <w:t>l</w:t>
            </w:r>
            <w:r w:rsidRPr="00BB5F17">
              <w:rPr>
                <w:rFonts w:ascii="Arial Narrow" w:eastAsia="Arial Narrow" w:hAnsi="Arial Narrow" w:cs="Arial Narrow"/>
                <w:b/>
                <w:bCs/>
                <w:color w:val="FFFFFF"/>
              </w:rPr>
              <w:t>y</w:t>
            </w:r>
            <w:r w:rsidRPr="00BB5F17">
              <w:rPr>
                <w:rFonts w:ascii="Arial Narrow" w:eastAsia="Arial Narrow" w:hAnsi="Arial Narrow" w:cs="Arial Narrow"/>
                <w:b/>
                <w:bCs/>
                <w:color w:val="FFFFFF"/>
                <w:spacing w:val="-2"/>
              </w:rPr>
              <w:t xml:space="preserve"> </w:t>
            </w:r>
            <w:r w:rsidRPr="00BB5F17">
              <w:rPr>
                <w:rFonts w:ascii="Arial Narrow" w:eastAsia="Arial Narrow" w:hAnsi="Arial Narrow" w:cs="Arial Narrow"/>
                <w:b/>
                <w:bCs/>
                <w:color w:val="FFFFFF"/>
                <w:spacing w:val="1"/>
              </w:rPr>
              <w:t>pub</w:t>
            </w:r>
            <w:r w:rsidRPr="00BB5F17">
              <w:rPr>
                <w:rFonts w:ascii="Arial Narrow" w:eastAsia="Arial Narrow" w:hAnsi="Arial Narrow" w:cs="Arial Narrow"/>
                <w:b/>
                <w:bCs/>
                <w:color w:val="FFFFFF"/>
              </w:rPr>
              <w:t>lic</w:t>
            </w:r>
            <w:r w:rsidRPr="00BB5F17">
              <w:rPr>
                <w:rFonts w:ascii="Arial Narrow" w:eastAsia="Arial Narrow" w:hAnsi="Arial Narrow" w:cs="Arial Narrow"/>
                <w:b/>
                <w:bCs/>
                <w:color w:val="FFFFFF"/>
                <w:spacing w:val="-4"/>
              </w:rPr>
              <w:t xml:space="preserve"> </w:t>
            </w:r>
            <w:r w:rsidRPr="00BB5F17">
              <w:rPr>
                <w:rFonts w:ascii="Arial Narrow" w:eastAsia="Arial Narrow" w:hAnsi="Arial Narrow" w:cs="Arial Narrow"/>
                <w:b/>
                <w:bCs/>
                <w:color w:val="FFFFFF"/>
                <w:spacing w:val="1"/>
              </w:rPr>
              <w:t>b</w:t>
            </w:r>
            <w:r w:rsidRPr="00BB5F17">
              <w:rPr>
                <w:rFonts w:ascii="Arial Narrow" w:eastAsia="Arial Narrow" w:hAnsi="Arial Narrow" w:cs="Arial Narrow"/>
                <w:b/>
                <w:bCs/>
                <w:color w:val="FFFFFF"/>
              </w:rPr>
              <w:t>ene</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s</w:t>
            </w:r>
            <w:r w:rsidRPr="00BB5F17">
              <w:rPr>
                <w:rFonts w:ascii="Arial Narrow" w:eastAsia="Arial Narrow" w:hAnsi="Arial Narrow" w:cs="Arial Narrow"/>
                <w:b/>
                <w:bCs/>
                <w:color w:val="FFFFFF"/>
                <w:spacing w:val="-3"/>
              </w:rPr>
              <w:t xml:space="preserve"> </w:t>
            </w:r>
            <w:r w:rsidRPr="00BB5F17">
              <w:rPr>
                <w:rFonts w:ascii="Arial Narrow" w:eastAsia="Arial Narrow" w:hAnsi="Arial Narrow" w:cs="Arial Narrow"/>
                <w:b/>
                <w:bCs/>
                <w:color w:val="FFFFFF"/>
              </w:rPr>
              <w:t>such</w:t>
            </w:r>
            <w:r w:rsidRPr="00BB5F17">
              <w:rPr>
                <w:rFonts w:ascii="Arial Narrow" w:eastAsia="Arial Narrow" w:hAnsi="Arial Narrow" w:cs="Arial Narrow"/>
                <w:b/>
                <w:bCs/>
                <w:color w:val="FFFFFF"/>
                <w:spacing w:val="1"/>
              </w:rPr>
              <w:t xml:space="preserve"> </w:t>
            </w:r>
            <w:r w:rsidRPr="00BB5F17">
              <w:rPr>
                <w:rFonts w:ascii="Arial Narrow" w:eastAsia="Arial Narrow" w:hAnsi="Arial Narrow" w:cs="Arial Narrow"/>
                <w:b/>
                <w:bCs/>
                <w:color w:val="FFFFFF"/>
                <w:spacing w:val="-1"/>
              </w:rPr>
              <w:t>a</w:t>
            </w:r>
            <w:r w:rsidRPr="00BB5F17">
              <w:rPr>
                <w:rFonts w:ascii="Arial Narrow" w:eastAsia="Arial Narrow" w:hAnsi="Arial Narrow" w:cs="Arial Narrow"/>
                <w:b/>
                <w:bCs/>
                <w:color w:val="FFFFFF"/>
              </w:rPr>
              <w:t>s</w:t>
            </w:r>
            <w:r w:rsidRPr="00BB5F17">
              <w:rPr>
                <w:rFonts w:ascii="Arial Narrow" w:eastAsia="Arial Narrow" w:hAnsi="Arial Narrow" w:cs="Arial Narrow"/>
                <w:b/>
                <w:bCs/>
                <w:color w:val="FFFFFF"/>
                <w:spacing w:val="2"/>
              </w:rPr>
              <w:t xml:space="preserve"> </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e e</w:t>
            </w:r>
            <w:r w:rsidRPr="00BB5F17">
              <w:rPr>
                <w:rFonts w:ascii="Arial Narrow" w:eastAsia="Arial Narrow" w:hAnsi="Arial Narrow" w:cs="Arial Narrow"/>
                <w:b/>
                <w:bCs/>
                <w:color w:val="FFFFFF"/>
                <w:spacing w:val="-2"/>
              </w:rPr>
              <w:t>f</w:t>
            </w:r>
            <w:r w:rsidRPr="00BB5F17">
              <w:rPr>
                <w:rFonts w:ascii="Arial Narrow" w:eastAsia="Arial Narrow" w:hAnsi="Arial Narrow" w:cs="Arial Narrow"/>
                <w:b/>
                <w:bCs/>
                <w:color w:val="FFFFFF"/>
                <w:spacing w:val="-1"/>
              </w:rPr>
              <w:t>f</w:t>
            </w:r>
            <w:r w:rsidRPr="00BB5F17">
              <w:rPr>
                <w:rFonts w:ascii="Arial Narrow" w:eastAsia="Arial Narrow" w:hAnsi="Arial Narrow" w:cs="Arial Narrow"/>
                <w:b/>
                <w:bCs/>
                <w:color w:val="FFFFFF"/>
                <w:spacing w:val="2"/>
              </w:rPr>
              <w:t>e</w:t>
            </w:r>
            <w:r w:rsidRPr="00BB5F17">
              <w:rPr>
                <w:rFonts w:ascii="Arial Narrow" w:eastAsia="Arial Narrow" w:hAnsi="Arial Narrow" w:cs="Arial Narrow"/>
                <w:b/>
                <w:bCs/>
                <w:color w:val="FFFFFF"/>
              </w:rPr>
              <w:t>ct</w:t>
            </w:r>
            <w:r w:rsidRPr="00BB5F17">
              <w:rPr>
                <w:rFonts w:ascii="Arial Narrow" w:eastAsia="Arial Narrow" w:hAnsi="Arial Narrow" w:cs="Arial Narrow"/>
                <w:b/>
                <w:bCs/>
                <w:color w:val="FFFFFF"/>
                <w:spacing w:val="-2"/>
              </w:rPr>
              <w:t xml:space="preserve"> </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n</w:t>
            </w:r>
            <w:r w:rsidRPr="00BB5F17">
              <w:rPr>
                <w:rFonts w:ascii="Arial Narrow" w:eastAsia="Arial Narrow" w:hAnsi="Arial Narrow" w:cs="Arial Narrow"/>
                <w:b/>
                <w:bCs/>
                <w:color w:val="FFFFFF"/>
                <w:spacing w:val="-1"/>
              </w:rPr>
              <w:t xml:space="preserve"> t</w:t>
            </w:r>
            <w:r w:rsidRPr="00BB5F17">
              <w:rPr>
                <w:rFonts w:ascii="Arial Narrow" w:eastAsia="Arial Narrow" w:hAnsi="Arial Narrow" w:cs="Arial Narrow"/>
                <w:b/>
                <w:bCs/>
                <w:color w:val="FFFFFF"/>
                <w:spacing w:val="1"/>
              </w:rPr>
              <w:t>h</w:t>
            </w:r>
            <w:r w:rsidRPr="00BB5F17">
              <w:rPr>
                <w:rFonts w:ascii="Arial Narrow" w:eastAsia="Arial Narrow" w:hAnsi="Arial Narrow" w:cs="Arial Narrow"/>
                <w:b/>
                <w:bCs/>
                <w:color w:val="FFFFFF"/>
              </w:rPr>
              <w:t>e</w:t>
            </w:r>
            <w:r w:rsidRPr="00BB5F17">
              <w:rPr>
                <w:rFonts w:ascii="Arial Narrow" w:eastAsia="Arial Narrow" w:hAnsi="Arial Narrow" w:cs="Arial Narrow"/>
                <w:b/>
                <w:bCs/>
                <w:color w:val="FFFFFF"/>
                <w:spacing w:val="-2"/>
              </w:rPr>
              <w:t xml:space="preserve"> </w:t>
            </w:r>
            <w:r w:rsidRPr="00BB5F17">
              <w:rPr>
                <w:rFonts w:ascii="Arial Narrow" w:eastAsia="Arial Narrow" w:hAnsi="Arial Narrow" w:cs="Arial Narrow"/>
                <w:b/>
                <w:bCs/>
                <w:color w:val="FFFFFF"/>
              </w:rPr>
              <w:t>l</w:t>
            </w:r>
            <w:r w:rsidRPr="00BB5F17">
              <w:rPr>
                <w:rFonts w:ascii="Arial Narrow" w:eastAsia="Arial Narrow" w:hAnsi="Arial Narrow" w:cs="Arial Narrow"/>
                <w:b/>
                <w:bCs/>
                <w:color w:val="FFFFFF"/>
                <w:spacing w:val="1"/>
              </w:rPr>
              <w:t>on</w:t>
            </w:r>
            <w:r w:rsidRPr="00BB5F17">
              <w:rPr>
                <w:rFonts w:ascii="Arial Narrow" w:eastAsia="Arial Narrow" w:hAnsi="Arial Narrow" w:cs="Arial Narrow"/>
                <w:b/>
                <w:bCs/>
                <w:color w:val="FFFFFF"/>
              </w:rPr>
              <w:t>g</w:t>
            </w:r>
            <w:r w:rsidRPr="00BB5F17">
              <w:rPr>
                <w:rFonts w:ascii="Arial Narrow" w:eastAsia="Arial Narrow" w:hAnsi="Arial Narrow" w:cs="Arial Narrow"/>
                <w:b/>
                <w:bCs/>
                <w:color w:val="FFFFFF"/>
                <w:spacing w:val="-1"/>
              </w:rPr>
              <w:t xml:space="preserve"> t</w:t>
            </w:r>
            <w:r w:rsidRPr="00BB5F17">
              <w:rPr>
                <w:rFonts w:ascii="Arial Narrow" w:eastAsia="Arial Narrow" w:hAnsi="Arial Narrow" w:cs="Arial Narrow"/>
                <w:b/>
                <w:bCs/>
                <w:color w:val="FFFFFF"/>
              </w:rPr>
              <w:t>erm</w:t>
            </w:r>
            <w:r w:rsidRPr="00BB5F17">
              <w:rPr>
                <w:rFonts w:ascii="Arial Narrow" w:eastAsia="Arial Narrow" w:hAnsi="Arial Narrow" w:cs="Arial Narrow"/>
                <w:b/>
                <w:bCs/>
                <w:color w:val="FFFFFF"/>
                <w:spacing w:val="-3"/>
              </w:rPr>
              <w:t xml:space="preserve"> </w:t>
            </w:r>
            <w:r w:rsidRPr="00BB5F17">
              <w:rPr>
                <w:rFonts w:ascii="Arial Narrow" w:eastAsia="Arial Narrow" w:hAnsi="Arial Narrow" w:cs="Arial Narrow"/>
                <w:b/>
                <w:bCs/>
                <w:color w:val="FFFFFF"/>
              </w:rPr>
              <w:t>i</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spacing w:val="-1"/>
              </w:rPr>
              <w:t>t</w:t>
            </w:r>
            <w:r w:rsidRPr="00BB5F17">
              <w:rPr>
                <w:rFonts w:ascii="Arial Narrow" w:eastAsia="Arial Narrow" w:hAnsi="Arial Narrow" w:cs="Arial Narrow"/>
                <w:b/>
                <w:bCs/>
                <w:color w:val="FFFFFF"/>
              </w:rPr>
              <w:t>er</w:t>
            </w:r>
            <w:r w:rsidRPr="00BB5F17">
              <w:rPr>
                <w:rFonts w:ascii="Arial Narrow" w:eastAsia="Arial Narrow" w:hAnsi="Arial Narrow" w:cs="Arial Narrow"/>
                <w:b/>
                <w:bCs/>
                <w:color w:val="FFFFFF"/>
                <w:spacing w:val="-1"/>
              </w:rPr>
              <w:t>e</w:t>
            </w:r>
            <w:r w:rsidRPr="00BB5F17">
              <w:rPr>
                <w:rFonts w:ascii="Arial Narrow" w:eastAsia="Arial Narrow" w:hAnsi="Arial Narrow" w:cs="Arial Narrow"/>
                <w:b/>
                <w:bCs/>
                <w:color w:val="FFFFFF"/>
              </w:rPr>
              <w:t>s</w:t>
            </w:r>
            <w:r w:rsidRPr="00BB5F17">
              <w:rPr>
                <w:rFonts w:ascii="Arial Narrow" w:eastAsia="Arial Narrow" w:hAnsi="Arial Narrow" w:cs="Arial Narrow"/>
                <w:b/>
                <w:bCs/>
                <w:color w:val="FFFFFF"/>
                <w:spacing w:val="-2"/>
              </w:rPr>
              <w:t>t</w:t>
            </w:r>
            <w:r w:rsidRPr="00BB5F17">
              <w:rPr>
                <w:rFonts w:ascii="Arial Narrow" w:eastAsia="Arial Narrow" w:hAnsi="Arial Narrow" w:cs="Arial Narrow"/>
                <w:b/>
                <w:bCs/>
                <w:color w:val="FFFFFF"/>
              </w:rPr>
              <w:t>s</w:t>
            </w:r>
            <w:r w:rsidRPr="00BB5F17">
              <w:rPr>
                <w:rFonts w:ascii="Arial Narrow" w:eastAsia="Arial Narrow" w:hAnsi="Arial Narrow" w:cs="Arial Narrow"/>
                <w:b/>
                <w:bCs/>
                <w:color w:val="FFFFFF"/>
                <w:spacing w:val="-1"/>
              </w:rPr>
              <w:t xml:space="preserve"> </w:t>
            </w:r>
            <w:r w:rsidRPr="00BB5F17">
              <w:rPr>
                <w:rFonts w:ascii="Arial Narrow" w:eastAsia="Arial Narrow" w:hAnsi="Arial Narrow" w:cs="Arial Narrow"/>
                <w:b/>
                <w:bCs/>
                <w:color w:val="FFFFFF"/>
                <w:spacing w:val="1"/>
              </w:rPr>
              <w:t>o</w:t>
            </w:r>
            <w:r w:rsidRPr="00BB5F17">
              <w:rPr>
                <w:rFonts w:ascii="Arial Narrow" w:eastAsia="Arial Narrow" w:hAnsi="Arial Narrow" w:cs="Arial Narrow"/>
                <w:b/>
                <w:bCs/>
                <w:color w:val="FFFFFF"/>
              </w:rPr>
              <w:t>f co</w:t>
            </w:r>
            <w:r w:rsidRPr="00BB5F17">
              <w:rPr>
                <w:rFonts w:ascii="Arial Narrow" w:eastAsia="Arial Narrow" w:hAnsi="Arial Narrow" w:cs="Arial Narrow"/>
                <w:b/>
                <w:bCs/>
                <w:color w:val="FFFFFF"/>
                <w:spacing w:val="1"/>
              </w:rPr>
              <w:t>n</w:t>
            </w:r>
            <w:r w:rsidRPr="00BB5F17">
              <w:rPr>
                <w:rFonts w:ascii="Arial Narrow" w:eastAsia="Arial Narrow" w:hAnsi="Arial Narrow" w:cs="Arial Narrow"/>
                <w:b/>
                <w:bCs/>
                <w:color w:val="FFFFFF"/>
              </w:rPr>
              <w:t>su</w:t>
            </w:r>
            <w:r w:rsidRPr="00BB5F17">
              <w:rPr>
                <w:rFonts w:ascii="Arial Narrow" w:eastAsia="Arial Narrow" w:hAnsi="Arial Narrow" w:cs="Arial Narrow"/>
                <w:b/>
                <w:bCs/>
                <w:color w:val="FFFFFF"/>
                <w:spacing w:val="1"/>
              </w:rPr>
              <w:t>m</w:t>
            </w:r>
            <w:r w:rsidRPr="00BB5F17">
              <w:rPr>
                <w:rFonts w:ascii="Arial Narrow" w:eastAsia="Arial Narrow" w:hAnsi="Arial Narrow" w:cs="Arial Narrow"/>
                <w:b/>
                <w:bCs/>
                <w:color w:val="FFFFFF"/>
              </w:rPr>
              <w:t>er</w:t>
            </w:r>
            <w:r w:rsidRPr="00BB5F17">
              <w:rPr>
                <w:rFonts w:ascii="Arial Narrow" w:eastAsia="Arial Narrow" w:hAnsi="Arial Narrow" w:cs="Arial Narrow"/>
                <w:b/>
                <w:bCs/>
                <w:color w:val="FFFFFF"/>
                <w:spacing w:val="-1"/>
              </w:rPr>
              <w:t>s)</w:t>
            </w:r>
            <w:r w:rsidRPr="00BB5F17">
              <w:rPr>
                <w:rFonts w:ascii="Arial Narrow" w:eastAsia="Arial Narrow" w:hAnsi="Arial Narrow" w:cs="Arial Narrow"/>
                <w:b/>
                <w:bCs/>
                <w:color w:val="FFFFFF"/>
              </w:rPr>
              <w:t>.</w:t>
            </w:r>
          </w:p>
        </w:tc>
      </w:tr>
      <w:tr w:rsidR="00BB5F17" w:rsidRPr="00BB5F17" w:rsidTr="001E0460">
        <w:tc>
          <w:tcPr>
            <w:tcW w:w="14885" w:type="dxa"/>
            <w:gridSpan w:val="7"/>
            <w:tcBorders>
              <w:top w:val="single" w:sz="4" w:space="0" w:color="4E6196"/>
              <w:left w:val="single" w:sz="4" w:space="0" w:color="4E6196"/>
              <w:bottom w:val="single" w:sz="4" w:space="0" w:color="4E6196"/>
              <w:right w:val="single" w:sz="4" w:space="0" w:color="4E6196"/>
            </w:tcBorders>
            <w:shd w:val="clear" w:color="auto" w:fill="4E6196"/>
            <w:tcMar>
              <w:top w:w="85" w:type="dxa"/>
              <w:left w:w="85" w:type="dxa"/>
              <w:bottom w:w="85" w:type="dxa"/>
              <w:right w:w="85" w:type="dxa"/>
            </w:tcMar>
          </w:tcPr>
          <w:p w:rsidR="002E3E41" w:rsidRPr="00BB5F17" w:rsidRDefault="00532DB6" w:rsidP="002E3E41">
            <w:pPr>
              <w:spacing w:before="80" w:after="0" w:line="240" w:lineRule="auto"/>
              <w:ind w:left="102" w:right="-20"/>
              <w:rPr>
                <w:rFonts w:ascii="Arial Narrow" w:eastAsia="Arial Narrow" w:hAnsi="Arial Narrow" w:cs="Arial Narrow"/>
                <w:b/>
                <w:color w:val="FFFFFF" w:themeColor="background1"/>
              </w:rPr>
            </w:pPr>
            <w:r>
              <w:rPr>
                <w:rFonts w:ascii="Arial Narrow" w:eastAsia="Arial Narrow" w:hAnsi="Arial Narrow" w:cs="Arial Narrow"/>
                <w:b/>
                <w:color w:val="FFFFFF" w:themeColor="background1"/>
              </w:rPr>
              <w:t>MG_16.1</w:t>
            </w:r>
            <w:r w:rsidR="00934586" w:rsidRPr="00BB5F17">
              <w:rPr>
                <w:rFonts w:ascii="Arial Narrow" w:eastAsia="Arial Narrow" w:hAnsi="Arial Narrow" w:cs="Arial Narrow"/>
                <w:b/>
                <w:color w:val="FFFFFF" w:themeColor="background1"/>
              </w:rPr>
              <w:t>.1_MG letter to AER re debt and equity averaging period_07122016_Confidential</w:t>
            </w:r>
          </w:p>
        </w:tc>
      </w:tr>
      <w:tr w:rsidR="002E3E41" w:rsidTr="001E0460">
        <w:tc>
          <w:tcPr>
            <w:tcW w:w="2127" w:type="dxa"/>
            <w:tcBorders>
              <w:top w:val="single" w:sz="4" w:space="0" w:color="4E6196"/>
              <w:left w:val="single" w:sz="4" w:space="0" w:color="000000"/>
              <w:bottom w:val="single" w:sz="4" w:space="0" w:color="000000"/>
              <w:right w:val="single" w:sz="4" w:space="0" w:color="000000"/>
            </w:tcBorders>
            <w:tcMar>
              <w:top w:w="85" w:type="dxa"/>
              <w:left w:w="85" w:type="dxa"/>
              <w:bottom w:w="85" w:type="dxa"/>
              <w:right w:w="85" w:type="dxa"/>
            </w:tcMar>
          </w:tcPr>
          <w:p w:rsidR="002E3E41" w:rsidRPr="00BB5F17" w:rsidRDefault="00144001" w:rsidP="001E0460">
            <w:pPr>
              <w:spacing w:after="0" w:line="240" w:lineRule="auto"/>
              <w:ind w:left="102" w:right="-20"/>
              <w:rPr>
                <w:rFonts w:ascii="Arial Narrow" w:eastAsia="Arial Narrow" w:hAnsi="Arial Narrow" w:cs="Arial Narrow"/>
                <w:b/>
                <w:color w:val="auto"/>
              </w:rPr>
            </w:pPr>
            <w:r>
              <w:rPr>
                <w:rFonts w:ascii="Arial Narrow" w:eastAsia="Arial Narrow" w:hAnsi="Arial Narrow" w:cs="Arial Narrow"/>
                <w:b/>
                <w:color w:val="auto"/>
              </w:rPr>
              <w:t>MG_16.1</w:t>
            </w:r>
            <w:r w:rsidR="000F5749" w:rsidRPr="00BB5F17">
              <w:rPr>
                <w:rFonts w:ascii="Arial Narrow" w:eastAsia="Arial Narrow" w:hAnsi="Arial Narrow" w:cs="Arial Narrow"/>
                <w:b/>
                <w:color w:val="auto"/>
              </w:rPr>
              <w:t>.1_MG letter to AER re debt and equity averaging period_07122016_Confidential</w:t>
            </w:r>
          </w:p>
          <w:p w:rsidR="000F5749" w:rsidRPr="00BB5F17" w:rsidRDefault="000F5749" w:rsidP="001E0460">
            <w:pPr>
              <w:spacing w:after="0" w:line="240" w:lineRule="auto"/>
              <w:ind w:left="102" w:right="-20"/>
              <w:rPr>
                <w:rFonts w:ascii="Arial Narrow" w:eastAsia="Arial Narrow" w:hAnsi="Arial Narrow" w:cs="Arial Narrow"/>
                <w:color w:val="auto"/>
              </w:rPr>
            </w:pPr>
          </w:p>
          <w:p w:rsidR="000F5749" w:rsidRPr="00BB5F17" w:rsidRDefault="000F5749" w:rsidP="001E0460">
            <w:pPr>
              <w:spacing w:after="0" w:line="240" w:lineRule="auto"/>
              <w:ind w:left="102" w:right="-20"/>
              <w:rPr>
                <w:rFonts w:ascii="Arial Narrow" w:eastAsia="Arial Narrow" w:hAnsi="Arial Narrow" w:cs="Arial Narrow"/>
                <w:color w:val="auto"/>
              </w:rPr>
            </w:pPr>
            <w:r w:rsidRPr="00BB5F17">
              <w:rPr>
                <w:rFonts w:ascii="Arial Narrow" w:eastAsia="Arial Narrow" w:hAnsi="Arial Narrow" w:cs="Arial Narrow"/>
                <w:color w:val="auto"/>
              </w:rPr>
              <w:t>Pages 2 and 4</w:t>
            </w:r>
          </w:p>
        </w:tc>
        <w:tc>
          <w:tcPr>
            <w:tcW w:w="1558" w:type="dxa"/>
            <w:tcBorders>
              <w:top w:val="single" w:sz="4" w:space="0" w:color="4E6196"/>
              <w:left w:val="single" w:sz="4" w:space="0" w:color="000000"/>
              <w:bottom w:val="single" w:sz="4" w:space="0" w:color="000000"/>
              <w:right w:val="single" w:sz="4" w:space="0" w:color="000000"/>
            </w:tcBorders>
            <w:tcMar>
              <w:top w:w="85" w:type="dxa"/>
              <w:left w:w="85" w:type="dxa"/>
              <w:bottom w:w="85" w:type="dxa"/>
              <w:right w:w="85" w:type="dxa"/>
            </w:tcMar>
          </w:tcPr>
          <w:p w:rsidR="002E3E41" w:rsidRPr="00BB5F17" w:rsidRDefault="000F5749" w:rsidP="001E0460">
            <w:pPr>
              <w:spacing w:before="77" w:after="0" w:line="288" w:lineRule="auto"/>
              <w:ind w:left="102" w:right="156"/>
              <w:rPr>
                <w:rFonts w:ascii="Arial Narrow" w:eastAsia="Arial Narrow" w:hAnsi="Arial Narrow" w:cs="Arial Narrow"/>
                <w:color w:val="auto"/>
              </w:rPr>
            </w:pPr>
            <w:r w:rsidRPr="00BB5F17">
              <w:rPr>
                <w:rFonts w:ascii="Arial Narrow" w:eastAsia="Arial Narrow" w:hAnsi="Arial Narrow" w:cs="Arial Narrow"/>
                <w:color w:val="auto"/>
              </w:rPr>
              <w:t>Nominated averaging periods for debt and equity</w:t>
            </w:r>
          </w:p>
        </w:tc>
        <w:tc>
          <w:tcPr>
            <w:tcW w:w="1561" w:type="dxa"/>
            <w:tcBorders>
              <w:top w:val="single" w:sz="4" w:space="0" w:color="4E6196"/>
              <w:left w:val="single" w:sz="4" w:space="0" w:color="000000"/>
              <w:bottom w:val="single" w:sz="4" w:space="0" w:color="000000"/>
              <w:right w:val="single" w:sz="4" w:space="0" w:color="000000"/>
            </w:tcBorders>
            <w:tcMar>
              <w:top w:w="85" w:type="dxa"/>
              <w:left w:w="85" w:type="dxa"/>
              <w:bottom w:w="85" w:type="dxa"/>
              <w:right w:w="85" w:type="dxa"/>
            </w:tcMar>
          </w:tcPr>
          <w:p w:rsidR="002E3E41" w:rsidRPr="00BB5F17" w:rsidRDefault="000F5749" w:rsidP="000F5749">
            <w:pPr>
              <w:spacing w:before="77" w:after="0" w:line="288" w:lineRule="auto"/>
              <w:ind w:left="102" w:right="156"/>
              <w:rPr>
                <w:rFonts w:ascii="Arial Narrow" w:eastAsia="Arial Narrow" w:hAnsi="Arial Narrow" w:cs="Arial Narrow"/>
              </w:rPr>
            </w:pPr>
            <w:r w:rsidRPr="00BB5F17">
              <w:rPr>
                <w:rFonts w:ascii="Arial Narrow" w:eastAsia="Arial Narrow" w:hAnsi="Arial Narrow" w:cs="Arial Narrow"/>
              </w:rPr>
              <w:t>Rate of Return</w:t>
            </w:r>
          </w:p>
        </w:tc>
        <w:tc>
          <w:tcPr>
            <w:tcW w:w="1560" w:type="dxa"/>
            <w:tcBorders>
              <w:top w:val="single" w:sz="4" w:space="0" w:color="4E6196"/>
              <w:left w:val="single" w:sz="4" w:space="0" w:color="000000"/>
              <w:bottom w:val="single" w:sz="4" w:space="0" w:color="000000"/>
              <w:right w:val="single" w:sz="4" w:space="0" w:color="000000"/>
            </w:tcBorders>
            <w:tcMar>
              <w:top w:w="85" w:type="dxa"/>
              <w:left w:w="85" w:type="dxa"/>
              <w:bottom w:w="85" w:type="dxa"/>
              <w:right w:w="85" w:type="dxa"/>
            </w:tcMar>
          </w:tcPr>
          <w:p w:rsidR="002E3E41" w:rsidRPr="00BB5F17" w:rsidRDefault="000F5749" w:rsidP="000F5749">
            <w:pPr>
              <w:spacing w:before="77" w:after="0" w:line="288" w:lineRule="auto"/>
              <w:ind w:left="102" w:right="156"/>
              <w:rPr>
                <w:rFonts w:ascii="Arial Narrow" w:eastAsia="Arial Narrow" w:hAnsi="Arial Narrow" w:cs="Arial Narrow"/>
              </w:rPr>
            </w:pPr>
            <w:r w:rsidRPr="00BB5F17">
              <w:rPr>
                <w:rFonts w:ascii="Arial Narrow" w:eastAsia="Arial Narrow" w:hAnsi="Arial Narrow" w:cs="Arial Narrow"/>
              </w:rPr>
              <w:t>Market sensitive cost inputs</w:t>
            </w:r>
          </w:p>
        </w:tc>
        <w:tc>
          <w:tcPr>
            <w:tcW w:w="2585" w:type="dxa"/>
            <w:tcBorders>
              <w:top w:val="single" w:sz="4" w:space="0" w:color="4E6196"/>
              <w:left w:val="single" w:sz="4" w:space="0" w:color="000000"/>
              <w:bottom w:val="single" w:sz="4" w:space="0" w:color="000000"/>
              <w:right w:val="single" w:sz="4" w:space="0" w:color="000000"/>
            </w:tcBorders>
            <w:tcMar>
              <w:top w:w="85" w:type="dxa"/>
              <w:left w:w="85" w:type="dxa"/>
              <w:bottom w:w="85" w:type="dxa"/>
              <w:right w:w="85" w:type="dxa"/>
            </w:tcMar>
          </w:tcPr>
          <w:p w:rsidR="002E3E41" w:rsidRPr="00BB5F17" w:rsidRDefault="000F5749" w:rsidP="000F5749">
            <w:pPr>
              <w:spacing w:line="288" w:lineRule="auto"/>
              <w:ind w:left="153" w:right="156"/>
              <w:rPr>
                <w:rFonts w:ascii="Arial Narrow" w:eastAsia="Arial Narrow" w:hAnsi="Arial Narrow" w:cs="Arial Narrow"/>
              </w:rPr>
            </w:pPr>
            <w:r w:rsidRPr="00BB5F17">
              <w:rPr>
                <w:rFonts w:ascii="Arial Narrow" w:eastAsia="Arial Narrow" w:hAnsi="Arial Narrow" w:cs="Arial Narrow"/>
              </w:rPr>
              <w:t>Disclosure of this information could adversely affect the cost of funding the business operations.</w:t>
            </w:r>
          </w:p>
        </w:tc>
        <w:tc>
          <w:tcPr>
            <w:tcW w:w="2518" w:type="dxa"/>
            <w:tcBorders>
              <w:top w:val="single" w:sz="4" w:space="0" w:color="4E6196"/>
              <w:left w:val="single" w:sz="4" w:space="0" w:color="000000"/>
              <w:bottom w:val="single" w:sz="4" w:space="0" w:color="000000"/>
              <w:right w:val="single" w:sz="4" w:space="0" w:color="000000"/>
            </w:tcBorders>
            <w:tcMar>
              <w:top w:w="85" w:type="dxa"/>
              <w:left w:w="85" w:type="dxa"/>
              <w:bottom w:w="85" w:type="dxa"/>
              <w:right w:w="85" w:type="dxa"/>
            </w:tcMar>
          </w:tcPr>
          <w:p w:rsidR="000F5749" w:rsidRPr="00BB5F17" w:rsidRDefault="000F5749" w:rsidP="00BB5F17">
            <w:pPr>
              <w:pStyle w:val="ListParagraph"/>
              <w:numPr>
                <w:ilvl w:val="0"/>
                <w:numId w:val="7"/>
              </w:numPr>
              <w:spacing w:line="288" w:lineRule="auto"/>
              <w:ind w:left="210" w:right="159" w:hanging="210"/>
              <w:contextualSpacing w:val="0"/>
              <w:rPr>
                <w:rFonts w:ascii="Arial Narrow" w:eastAsia="Arial Narrow" w:hAnsi="Arial Narrow" w:cs="Arial Narrow"/>
              </w:rPr>
            </w:pPr>
            <w:r w:rsidRPr="00BB5F17">
              <w:rPr>
                <w:rFonts w:ascii="Arial Narrow" w:eastAsia="Arial Narrow" w:hAnsi="Arial Narrow" w:cs="Arial Narrow"/>
              </w:rPr>
              <w:t>The information is not required by stakeholders.</w:t>
            </w:r>
          </w:p>
          <w:p w:rsidR="000F5749" w:rsidRPr="00BB5F17" w:rsidRDefault="000F5749" w:rsidP="00BB5F17">
            <w:pPr>
              <w:pStyle w:val="ListParagraph"/>
              <w:numPr>
                <w:ilvl w:val="0"/>
                <w:numId w:val="7"/>
              </w:numPr>
              <w:spacing w:line="288" w:lineRule="auto"/>
              <w:ind w:left="210" w:right="159" w:hanging="210"/>
              <w:contextualSpacing w:val="0"/>
              <w:rPr>
                <w:rFonts w:ascii="Arial Narrow" w:eastAsia="Arial Narrow" w:hAnsi="Arial Narrow" w:cs="Arial Narrow"/>
              </w:rPr>
            </w:pPr>
            <w:r w:rsidRPr="00BB5F17">
              <w:rPr>
                <w:rFonts w:ascii="Arial Narrow" w:eastAsia="Arial Narrow" w:hAnsi="Arial Narrow" w:cs="Arial Narrow"/>
              </w:rPr>
              <w:t xml:space="preserve">Disclosure of the periods would compromise our ability to raise debt or to engage in hedging within the averaging period on an efficient basis </w:t>
            </w:r>
          </w:p>
        </w:tc>
        <w:tc>
          <w:tcPr>
            <w:tcW w:w="2976" w:type="dxa"/>
            <w:tcBorders>
              <w:top w:val="single" w:sz="4" w:space="0" w:color="4E6196"/>
              <w:left w:val="single" w:sz="4" w:space="0" w:color="000000"/>
              <w:bottom w:val="single" w:sz="4" w:space="0" w:color="000000"/>
              <w:right w:val="single" w:sz="4" w:space="0" w:color="000000"/>
            </w:tcBorders>
            <w:tcMar>
              <w:top w:w="85" w:type="dxa"/>
              <w:left w:w="85" w:type="dxa"/>
              <w:bottom w:w="85" w:type="dxa"/>
              <w:right w:w="85" w:type="dxa"/>
            </w:tcMar>
          </w:tcPr>
          <w:p w:rsidR="002E3E41" w:rsidRPr="00BB5F17" w:rsidRDefault="000F5749" w:rsidP="00BB5F17">
            <w:pPr>
              <w:spacing w:line="288" w:lineRule="auto"/>
              <w:ind w:left="102" w:right="156"/>
              <w:rPr>
                <w:rFonts w:ascii="Arial Narrow" w:eastAsia="Arial Narrow" w:hAnsi="Arial Narrow" w:cs="Arial Narrow"/>
              </w:rPr>
            </w:pPr>
            <w:r w:rsidRPr="00BB5F17">
              <w:rPr>
                <w:rFonts w:ascii="Arial Narrow" w:eastAsia="Arial Narrow" w:hAnsi="Arial Narrow" w:cs="Arial Narrow"/>
              </w:rPr>
              <w:t>There is no detriment to the public in treating this information as confidential that would be outweighed by the public benefit of its disclosure</w:t>
            </w:r>
            <w:r w:rsidR="00BB5F17" w:rsidRPr="00BB5F17">
              <w:rPr>
                <w:rFonts w:ascii="Arial Narrow" w:eastAsia="Arial Narrow" w:hAnsi="Arial Narrow" w:cs="Arial Narrow"/>
              </w:rPr>
              <w:t>. This is because there is no public use for the information.</w:t>
            </w:r>
          </w:p>
        </w:tc>
      </w:tr>
    </w:tbl>
    <w:p w:rsidR="00BB5F17" w:rsidRDefault="00BB5F17"/>
    <w:p w:rsidR="00BB5F17" w:rsidRDefault="00BB5F17">
      <w:pPr>
        <w:tabs>
          <w:tab w:val="clear" w:pos="567"/>
          <w:tab w:val="clear" w:pos="1134"/>
          <w:tab w:val="clear" w:pos="1701"/>
        </w:tabs>
        <w:spacing w:before="0" w:after="160" w:line="259" w:lineRule="auto"/>
      </w:pPr>
      <w:r>
        <w:br w:type="page"/>
      </w:r>
    </w:p>
    <w:tbl>
      <w:tblPr>
        <w:tblW w:w="14885" w:type="dxa"/>
        <w:tblInd w:w="134" w:type="dxa"/>
        <w:tblLayout w:type="fixed"/>
        <w:tblCellMar>
          <w:left w:w="0" w:type="dxa"/>
          <w:right w:w="0" w:type="dxa"/>
        </w:tblCellMar>
        <w:tblLook w:val="01E0" w:firstRow="1" w:lastRow="1" w:firstColumn="1" w:lastColumn="1" w:noHBand="0" w:noVBand="0"/>
      </w:tblPr>
      <w:tblGrid>
        <w:gridCol w:w="2127"/>
        <w:gridCol w:w="1558"/>
        <w:gridCol w:w="1561"/>
        <w:gridCol w:w="1560"/>
        <w:gridCol w:w="2585"/>
        <w:gridCol w:w="2518"/>
        <w:gridCol w:w="1844"/>
        <w:gridCol w:w="1132"/>
      </w:tblGrid>
      <w:tr w:rsidR="00BB5F17" w:rsidRPr="00BC54E0" w:rsidTr="005E771B">
        <w:trPr>
          <w:tblHeader/>
        </w:trPr>
        <w:tc>
          <w:tcPr>
            <w:tcW w:w="2127" w:type="dxa"/>
            <w:tcBorders>
              <w:top w:val="single" w:sz="4" w:space="0" w:color="000000"/>
              <w:left w:val="single" w:sz="4" w:space="0" w:color="000000"/>
              <w:bottom w:val="single" w:sz="4" w:space="0" w:color="4E6196"/>
              <w:right w:val="single" w:sz="4" w:space="0" w:color="000000"/>
            </w:tcBorders>
            <w:shd w:val="clear" w:color="auto" w:fill="7E7E7E"/>
          </w:tcPr>
          <w:p w:rsidR="00BB5F17" w:rsidRPr="00BC54E0" w:rsidRDefault="00BB5F17" w:rsidP="005E771B">
            <w:pPr>
              <w:spacing w:before="77" w:after="0" w:line="288" w:lineRule="auto"/>
              <w:ind w:left="102" w:right="84"/>
              <w:rPr>
                <w:rFonts w:ascii="Arial Narrow" w:eastAsia="Arial Narrow" w:hAnsi="Arial Narrow" w:cs="Arial Narrow"/>
                <w:szCs w:val="20"/>
              </w:rPr>
            </w:pPr>
            <w:r w:rsidRPr="00BC54E0">
              <w:rPr>
                <w:rFonts w:ascii="Arial Narrow" w:eastAsia="Arial Narrow" w:hAnsi="Arial Narrow" w:cs="Arial Narrow"/>
                <w:b/>
                <w:bCs/>
                <w:color w:val="FFFFFF"/>
                <w:spacing w:val="1"/>
                <w:szCs w:val="20"/>
              </w:rPr>
              <w:t>T</w:t>
            </w:r>
            <w:r w:rsidRPr="00BC54E0">
              <w:rPr>
                <w:rFonts w:ascii="Arial Narrow" w:eastAsia="Arial Narrow" w:hAnsi="Arial Narrow" w:cs="Arial Narrow"/>
                <w:b/>
                <w:bCs/>
                <w:color w:val="FFFFFF"/>
                <w:szCs w:val="20"/>
              </w:rPr>
              <w:t>i</w:t>
            </w:r>
            <w:r w:rsidRPr="00BC54E0">
              <w:rPr>
                <w:rFonts w:ascii="Arial Narrow" w:eastAsia="Arial Narrow" w:hAnsi="Arial Narrow" w:cs="Arial Narrow"/>
                <w:b/>
                <w:bCs/>
                <w:color w:val="FFFFFF"/>
                <w:spacing w:val="-1"/>
                <w:szCs w:val="20"/>
              </w:rPr>
              <w:t>t</w:t>
            </w:r>
            <w:r w:rsidRPr="00BC54E0">
              <w:rPr>
                <w:rFonts w:ascii="Arial Narrow" w:eastAsia="Arial Narrow" w:hAnsi="Arial Narrow" w:cs="Arial Narrow"/>
                <w:b/>
                <w:bCs/>
                <w:color w:val="FFFFFF"/>
                <w:szCs w:val="20"/>
              </w:rPr>
              <w:t>l</w:t>
            </w:r>
            <w:r w:rsidRPr="00BC54E0">
              <w:rPr>
                <w:rFonts w:ascii="Arial Narrow" w:eastAsia="Arial Narrow" w:hAnsi="Arial Narrow" w:cs="Arial Narrow"/>
                <w:b/>
                <w:bCs/>
                <w:color w:val="FFFFFF"/>
                <w:spacing w:val="-1"/>
                <w:szCs w:val="20"/>
              </w:rPr>
              <w:t>e</w:t>
            </w:r>
            <w:r w:rsidRPr="00BC54E0">
              <w:rPr>
                <w:rFonts w:ascii="Arial Narrow" w:eastAsia="Arial Narrow" w:hAnsi="Arial Narrow" w:cs="Arial Narrow"/>
                <w:b/>
                <w:bCs/>
                <w:color w:val="FFFFFF"/>
                <w:szCs w:val="20"/>
              </w:rPr>
              <w:t>,</w:t>
            </w:r>
            <w:r w:rsidRPr="00BC54E0">
              <w:rPr>
                <w:rFonts w:ascii="Arial Narrow" w:eastAsia="Arial Narrow" w:hAnsi="Arial Narrow" w:cs="Arial Narrow"/>
                <w:b/>
                <w:bCs/>
                <w:color w:val="FFFFFF"/>
                <w:spacing w:val="-2"/>
                <w:szCs w:val="20"/>
              </w:rPr>
              <w:t xml:space="preserve"> </w:t>
            </w:r>
            <w:r w:rsidRPr="00BC54E0">
              <w:rPr>
                <w:rFonts w:ascii="Arial Narrow" w:eastAsia="Arial Narrow" w:hAnsi="Arial Narrow" w:cs="Arial Narrow"/>
                <w:b/>
                <w:bCs/>
                <w:color w:val="FFFFFF"/>
                <w:szCs w:val="20"/>
              </w:rPr>
              <w:t>pa</w:t>
            </w:r>
            <w:r w:rsidRPr="00BC54E0">
              <w:rPr>
                <w:rFonts w:ascii="Arial Narrow" w:eastAsia="Arial Narrow" w:hAnsi="Arial Narrow" w:cs="Arial Narrow"/>
                <w:b/>
                <w:bCs/>
                <w:color w:val="FFFFFF"/>
                <w:spacing w:val="1"/>
                <w:szCs w:val="20"/>
              </w:rPr>
              <w:t>g</w:t>
            </w:r>
            <w:r w:rsidRPr="00BC54E0">
              <w:rPr>
                <w:rFonts w:ascii="Arial Narrow" w:eastAsia="Arial Narrow" w:hAnsi="Arial Narrow" w:cs="Arial Narrow"/>
                <w:b/>
                <w:bCs/>
                <w:color w:val="FFFFFF"/>
                <w:szCs w:val="20"/>
              </w:rPr>
              <w:t>e</w:t>
            </w:r>
            <w:r w:rsidRPr="00BC54E0">
              <w:rPr>
                <w:rFonts w:ascii="Arial Narrow" w:eastAsia="Arial Narrow" w:hAnsi="Arial Narrow" w:cs="Arial Narrow"/>
                <w:b/>
                <w:bCs/>
                <w:color w:val="FFFFFF"/>
                <w:spacing w:val="-1"/>
                <w:szCs w:val="20"/>
              </w:rPr>
              <w:t xml:space="preserve"> </w:t>
            </w:r>
            <w:r w:rsidRPr="00BC54E0">
              <w:rPr>
                <w:rFonts w:ascii="Arial Narrow" w:eastAsia="Arial Narrow" w:hAnsi="Arial Narrow" w:cs="Arial Narrow"/>
                <w:b/>
                <w:bCs/>
                <w:color w:val="FFFFFF"/>
                <w:szCs w:val="20"/>
              </w:rPr>
              <w:t>and</w:t>
            </w:r>
            <w:r w:rsidRPr="00BC54E0">
              <w:rPr>
                <w:rFonts w:ascii="Arial Narrow" w:eastAsia="Arial Narrow" w:hAnsi="Arial Narrow" w:cs="Arial Narrow"/>
                <w:b/>
                <w:bCs/>
                <w:color w:val="FFFFFF"/>
                <w:spacing w:val="1"/>
                <w:szCs w:val="20"/>
              </w:rPr>
              <w:t xml:space="preserve"> p</w:t>
            </w:r>
            <w:r w:rsidRPr="00BC54E0">
              <w:rPr>
                <w:rFonts w:ascii="Arial Narrow" w:eastAsia="Arial Narrow" w:hAnsi="Arial Narrow" w:cs="Arial Narrow"/>
                <w:b/>
                <w:bCs/>
                <w:color w:val="FFFFFF"/>
                <w:szCs w:val="20"/>
              </w:rPr>
              <w:t>ar</w:t>
            </w:r>
            <w:r w:rsidRPr="00BC54E0">
              <w:rPr>
                <w:rFonts w:ascii="Arial Narrow" w:eastAsia="Arial Narrow" w:hAnsi="Arial Narrow" w:cs="Arial Narrow"/>
                <w:b/>
                <w:bCs/>
                <w:color w:val="FFFFFF"/>
                <w:spacing w:val="-1"/>
                <w:szCs w:val="20"/>
              </w:rPr>
              <w:t>a</w:t>
            </w:r>
            <w:r w:rsidRPr="00BC54E0">
              <w:rPr>
                <w:rFonts w:ascii="Arial Narrow" w:eastAsia="Arial Narrow" w:hAnsi="Arial Narrow" w:cs="Arial Narrow"/>
                <w:b/>
                <w:bCs/>
                <w:color w:val="FFFFFF"/>
                <w:spacing w:val="1"/>
                <w:szCs w:val="20"/>
              </w:rPr>
              <w:t>g</w:t>
            </w:r>
            <w:r w:rsidRPr="00BC54E0">
              <w:rPr>
                <w:rFonts w:ascii="Arial Narrow" w:eastAsia="Arial Narrow" w:hAnsi="Arial Narrow" w:cs="Arial Narrow"/>
                <w:b/>
                <w:bCs/>
                <w:color w:val="FFFFFF"/>
                <w:szCs w:val="20"/>
              </w:rPr>
              <w:t>ra</w:t>
            </w:r>
            <w:r w:rsidRPr="00BC54E0">
              <w:rPr>
                <w:rFonts w:ascii="Arial Narrow" w:eastAsia="Arial Narrow" w:hAnsi="Arial Narrow" w:cs="Arial Narrow"/>
                <w:b/>
                <w:bCs/>
                <w:color w:val="FFFFFF"/>
                <w:spacing w:val="1"/>
                <w:szCs w:val="20"/>
              </w:rPr>
              <w:t>p</w:t>
            </w:r>
            <w:r w:rsidRPr="00BC54E0">
              <w:rPr>
                <w:rFonts w:ascii="Arial Narrow" w:eastAsia="Arial Narrow" w:hAnsi="Arial Narrow" w:cs="Arial Narrow"/>
                <w:b/>
                <w:bCs/>
                <w:color w:val="FFFFFF"/>
                <w:szCs w:val="20"/>
              </w:rPr>
              <w:t xml:space="preserve">h </w:t>
            </w:r>
            <w:r w:rsidRPr="00BC54E0">
              <w:rPr>
                <w:rFonts w:ascii="Arial Narrow" w:eastAsia="Arial Narrow" w:hAnsi="Arial Narrow" w:cs="Arial Narrow"/>
                <w:b/>
                <w:bCs/>
                <w:color w:val="FFFFFF"/>
                <w:spacing w:val="1"/>
                <w:szCs w:val="20"/>
              </w:rPr>
              <w:t>nu</w:t>
            </w:r>
            <w:r w:rsidRPr="00BC54E0">
              <w:rPr>
                <w:rFonts w:ascii="Arial Narrow" w:eastAsia="Arial Narrow" w:hAnsi="Arial Narrow" w:cs="Arial Narrow"/>
                <w:b/>
                <w:bCs/>
                <w:color w:val="FFFFFF"/>
                <w:spacing w:val="-2"/>
                <w:szCs w:val="20"/>
              </w:rPr>
              <w:t>m</w:t>
            </w:r>
            <w:r w:rsidRPr="00BC54E0">
              <w:rPr>
                <w:rFonts w:ascii="Arial Narrow" w:eastAsia="Arial Narrow" w:hAnsi="Arial Narrow" w:cs="Arial Narrow"/>
                <w:b/>
                <w:bCs/>
                <w:color w:val="FFFFFF"/>
                <w:spacing w:val="1"/>
                <w:szCs w:val="20"/>
              </w:rPr>
              <w:t>b</w:t>
            </w:r>
            <w:r w:rsidRPr="00BC54E0">
              <w:rPr>
                <w:rFonts w:ascii="Arial Narrow" w:eastAsia="Arial Narrow" w:hAnsi="Arial Narrow" w:cs="Arial Narrow"/>
                <w:b/>
                <w:bCs/>
                <w:color w:val="FFFFFF"/>
                <w:szCs w:val="20"/>
              </w:rPr>
              <w:t>er</w:t>
            </w:r>
            <w:r w:rsidRPr="00BC54E0">
              <w:rPr>
                <w:rFonts w:ascii="Arial Narrow" w:eastAsia="Arial Narrow" w:hAnsi="Arial Narrow" w:cs="Arial Narrow"/>
                <w:b/>
                <w:bCs/>
                <w:color w:val="FFFFFF"/>
                <w:spacing w:val="-5"/>
                <w:szCs w:val="20"/>
              </w:rPr>
              <w:t xml:space="preserve"> </w:t>
            </w:r>
            <w:r w:rsidRPr="00BC54E0">
              <w:rPr>
                <w:rFonts w:ascii="Arial Narrow" w:eastAsia="Arial Narrow" w:hAnsi="Arial Narrow" w:cs="Arial Narrow"/>
                <w:b/>
                <w:bCs/>
                <w:color w:val="FFFFFF"/>
                <w:spacing w:val="1"/>
                <w:szCs w:val="20"/>
              </w:rPr>
              <w:t>o</w:t>
            </w:r>
            <w:r w:rsidRPr="00BC54E0">
              <w:rPr>
                <w:rFonts w:ascii="Arial Narrow" w:eastAsia="Arial Narrow" w:hAnsi="Arial Narrow" w:cs="Arial Narrow"/>
                <w:b/>
                <w:bCs/>
                <w:color w:val="FFFFFF"/>
                <w:szCs w:val="20"/>
              </w:rPr>
              <w:t>f</w:t>
            </w:r>
            <w:r w:rsidRPr="00BC54E0">
              <w:rPr>
                <w:rFonts w:ascii="Arial Narrow" w:eastAsia="Arial Narrow" w:hAnsi="Arial Narrow" w:cs="Arial Narrow"/>
                <w:b/>
                <w:bCs/>
                <w:color w:val="FFFFFF"/>
                <w:spacing w:val="-2"/>
                <w:szCs w:val="20"/>
              </w:rPr>
              <w:t xml:space="preserve"> </w:t>
            </w:r>
            <w:r w:rsidR="005E771B" w:rsidRPr="00BC54E0">
              <w:rPr>
                <w:rFonts w:ascii="Arial Narrow" w:eastAsia="Arial Narrow" w:hAnsi="Arial Narrow" w:cs="Arial Narrow"/>
                <w:b/>
                <w:bCs/>
                <w:color w:val="FFFFFF"/>
                <w:spacing w:val="-2"/>
                <w:szCs w:val="20"/>
              </w:rPr>
              <w:t xml:space="preserve">confidential </w:t>
            </w:r>
            <w:r w:rsidRPr="00BC54E0">
              <w:rPr>
                <w:rFonts w:ascii="Arial Narrow" w:eastAsia="Arial Narrow" w:hAnsi="Arial Narrow" w:cs="Arial Narrow"/>
                <w:b/>
                <w:bCs/>
                <w:color w:val="FFFFFF"/>
                <w:spacing w:val="1"/>
                <w:szCs w:val="20"/>
              </w:rPr>
              <w:t>do</w:t>
            </w:r>
            <w:r w:rsidRPr="00BC54E0">
              <w:rPr>
                <w:rFonts w:ascii="Arial Narrow" w:eastAsia="Arial Narrow" w:hAnsi="Arial Narrow" w:cs="Arial Narrow"/>
                <w:b/>
                <w:bCs/>
                <w:color w:val="FFFFFF"/>
                <w:szCs w:val="20"/>
              </w:rPr>
              <w:t>c</w:t>
            </w:r>
            <w:r w:rsidRPr="00BC54E0">
              <w:rPr>
                <w:rFonts w:ascii="Arial Narrow" w:eastAsia="Arial Narrow" w:hAnsi="Arial Narrow" w:cs="Arial Narrow"/>
                <w:b/>
                <w:bCs/>
                <w:color w:val="FFFFFF"/>
                <w:spacing w:val="-2"/>
                <w:szCs w:val="20"/>
              </w:rPr>
              <w:t>u</w:t>
            </w:r>
            <w:r w:rsidRPr="00BC54E0">
              <w:rPr>
                <w:rFonts w:ascii="Arial Narrow" w:eastAsia="Arial Narrow" w:hAnsi="Arial Narrow" w:cs="Arial Narrow"/>
                <w:b/>
                <w:bCs/>
                <w:color w:val="FFFFFF"/>
                <w:spacing w:val="1"/>
                <w:szCs w:val="20"/>
              </w:rPr>
              <w:t>m</w:t>
            </w:r>
            <w:r w:rsidR="005E771B" w:rsidRPr="00BC54E0">
              <w:rPr>
                <w:rFonts w:ascii="Arial Narrow" w:eastAsia="Arial Narrow" w:hAnsi="Arial Narrow" w:cs="Arial Narrow"/>
                <w:b/>
                <w:bCs/>
                <w:color w:val="FFFFFF"/>
                <w:szCs w:val="20"/>
              </w:rPr>
              <w:t>ent</w:t>
            </w:r>
          </w:p>
        </w:tc>
        <w:tc>
          <w:tcPr>
            <w:tcW w:w="1558" w:type="dxa"/>
            <w:tcBorders>
              <w:top w:val="single" w:sz="4" w:space="0" w:color="000000"/>
              <w:left w:val="single" w:sz="4" w:space="0" w:color="000000"/>
              <w:bottom w:val="single" w:sz="4" w:space="0" w:color="4E6196"/>
              <w:right w:val="single" w:sz="4" w:space="0" w:color="000000"/>
            </w:tcBorders>
            <w:shd w:val="clear" w:color="auto" w:fill="7E7E7E"/>
          </w:tcPr>
          <w:p w:rsidR="00BB5F17" w:rsidRPr="00BC54E0" w:rsidRDefault="00BB5F17" w:rsidP="001E0460">
            <w:pPr>
              <w:spacing w:before="77" w:after="0" w:line="288" w:lineRule="auto"/>
              <w:ind w:left="102" w:right="140"/>
              <w:rPr>
                <w:rFonts w:ascii="Arial Narrow" w:eastAsia="Arial Narrow" w:hAnsi="Arial Narrow" w:cs="Arial Narrow"/>
                <w:szCs w:val="20"/>
              </w:rPr>
            </w:pPr>
            <w:r w:rsidRPr="00BC54E0">
              <w:rPr>
                <w:rFonts w:ascii="Arial Narrow" w:eastAsia="Arial Narrow" w:hAnsi="Arial Narrow" w:cs="Arial Narrow"/>
                <w:b/>
                <w:bCs/>
                <w:color w:val="FFFFFF"/>
                <w:spacing w:val="-1"/>
                <w:szCs w:val="20"/>
              </w:rPr>
              <w:t>D</w:t>
            </w:r>
            <w:r w:rsidRPr="00BC54E0">
              <w:rPr>
                <w:rFonts w:ascii="Arial Narrow" w:eastAsia="Arial Narrow" w:hAnsi="Arial Narrow" w:cs="Arial Narrow"/>
                <w:b/>
                <w:bCs/>
                <w:color w:val="FFFFFF"/>
                <w:szCs w:val="20"/>
              </w:rPr>
              <w:t>e</w:t>
            </w:r>
            <w:r w:rsidRPr="00BC54E0">
              <w:rPr>
                <w:rFonts w:ascii="Arial Narrow" w:eastAsia="Arial Narrow" w:hAnsi="Arial Narrow" w:cs="Arial Narrow"/>
                <w:b/>
                <w:bCs/>
                <w:color w:val="FFFFFF"/>
                <w:spacing w:val="-1"/>
                <w:szCs w:val="20"/>
              </w:rPr>
              <w:t>s</w:t>
            </w:r>
            <w:r w:rsidRPr="00BC54E0">
              <w:rPr>
                <w:rFonts w:ascii="Arial Narrow" w:eastAsia="Arial Narrow" w:hAnsi="Arial Narrow" w:cs="Arial Narrow"/>
                <w:b/>
                <w:bCs/>
                <w:color w:val="FFFFFF"/>
                <w:szCs w:val="20"/>
              </w:rPr>
              <w:t>cr</w:t>
            </w:r>
            <w:r w:rsidRPr="00BC54E0">
              <w:rPr>
                <w:rFonts w:ascii="Arial Narrow" w:eastAsia="Arial Narrow" w:hAnsi="Arial Narrow" w:cs="Arial Narrow"/>
                <w:b/>
                <w:bCs/>
                <w:color w:val="FFFFFF"/>
                <w:spacing w:val="-1"/>
                <w:szCs w:val="20"/>
              </w:rPr>
              <w:t>i</w:t>
            </w:r>
            <w:r w:rsidRPr="00BC54E0">
              <w:rPr>
                <w:rFonts w:ascii="Arial Narrow" w:eastAsia="Arial Narrow" w:hAnsi="Arial Narrow" w:cs="Arial Narrow"/>
                <w:b/>
                <w:bCs/>
                <w:color w:val="FFFFFF"/>
                <w:spacing w:val="1"/>
                <w:szCs w:val="20"/>
              </w:rPr>
              <w:t>p</w:t>
            </w:r>
            <w:r w:rsidRPr="00BC54E0">
              <w:rPr>
                <w:rFonts w:ascii="Arial Narrow" w:eastAsia="Arial Narrow" w:hAnsi="Arial Narrow" w:cs="Arial Narrow"/>
                <w:b/>
                <w:bCs/>
                <w:color w:val="FFFFFF"/>
                <w:spacing w:val="-1"/>
                <w:szCs w:val="20"/>
              </w:rPr>
              <w:t>t</w:t>
            </w:r>
            <w:r w:rsidRPr="00BC54E0">
              <w:rPr>
                <w:rFonts w:ascii="Arial Narrow" w:eastAsia="Arial Narrow" w:hAnsi="Arial Narrow" w:cs="Arial Narrow"/>
                <w:b/>
                <w:bCs/>
                <w:color w:val="FFFFFF"/>
                <w:szCs w:val="20"/>
              </w:rPr>
              <w:t>i</w:t>
            </w:r>
            <w:r w:rsidRPr="00BC54E0">
              <w:rPr>
                <w:rFonts w:ascii="Arial Narrow" w:eastAsia="Arial Narrow" w:hAnsi="Arial Narrow" w:cs="Arial Narrow"/>
                <w:b/>
                <w:bCs/>
                <w:color w:val="FFFFFF"/>
                <w:spacing w:val="1"/>
                <w:szCs w:val="20"/>
              </w:rPr>
              <w:t>o</w:t>
            </w:r>
            <w:r w:rsidRPr="00BC54E0">
              <w:rPr>
                <w:rFonts w:ascii="Arial Narrow" w:eastAsia="Arial Narrow" w:hAnsi="Arial Narrow" w:cs="Arial Narrow"/>
                <w:b/>
                <w:bCs/>
                <w:color w:val="FFFFFF"/>
                <w:szCs w:val="20"/>
              </w:rPr>
              <w:t>n</w:t>
            </w:r>
            <w:r w:rsidRPr="00BC54E0">
              <w:rPr>
                <w:rFonts w:ascii="Arial Narrow" w:eastAsia="Arial Narrow" w:hAnsi="Arial Narrow" w:cs="Arial Narrow"/>
                <w:b/>
                <w:bCs/>
                <w:color w:val="FFFFFF"/>
                <w:spacing w:val="-4"/>
                <w:szCs w:val="20"/>
              </w:rPr>
              <w:t xml:space="preserve"> </w:t>
            </w:r>
            <w:r w:rsidRPr="00BC54E0">
              <w:rPr>
                <w:rFonts w:ascii="Arial Narrow" w:eastAsia="Arial Narrow" w:hAnsi="Arial Narrow" w:cs="Arial Narrow"/>
                <w:b/>
                <w:bCs/>
                <w:color w:val="FFFFFF"/>
                <w:spacing w:val="1"/>
                <w:szCs w:val="20"/>
              </w:rPr>
              <w:t>o</w:t>
            </w:r>
            <w:r w:rsidRPr="00BC54E0">
              <w:rPr>
                <w:rFonts w:ascii="Arial Narrow" w:eastAsia="Arial Narrow" w:hAnsi="Arial Narrow" w:cs="Arial Narrow"/>
                <w:b/>
                <w:bCs/>
                <w:color w:val="FFFFFF"/>
                <w:szCs w:val="20"/>
              </w:rPr>
              <w:t>f</w:t>
            </w:r>
            <w:r w:rsidRPr="00BC54E0">
              <w:rPr>
                <w:rFonts w:ascii="Arial Narrow" w:eastAsia="Arial Narrow" w:hAnsi="Arial Narrow" w:cs="Arial Narrow"/>
                <w:b/>
                <w:bCs/>
                <w:color w:val="FFFFFF"/>
                <w:spacing w:val="-2"/>
                <w:szCs w:val="20"/>
              </w:rPr>
              <w:t xml:space="preserve"> </w:t>
            </w:r>
            <w:r w:rsidRPr="00BC54E0">
              <w:rPr>
                <w:rFonts w:ascii="Arial Narrow" w:eastAsia="Arial Narrow" w:hAnsi="Arial Narrow" w:cs="Arial Narrow"/>
                <w:b/>
                <w:bCs/>
                <w:color w:val="FFFFFF"/>
                <w:spacing w:val="-1"/>
                <w:szCs w:val="20"/>
              </w:rPr>
              <w:t>t</w:t>
            </w:r>
            <w:r w:rsidRPr="00BC54E0">
              <w:rPr>
                <w:rFonts w:ascii="Arial Narrow" w:eastAsia="Arial Narrow" w:hAnsi="Arial Narrow" w:cs="Arial Narrow"/>
                <w:b/>
                <w:bCs/>
                <w:color w:val="FFFFFF"/>
                <w:spacing w:val="1"/>
                <w:szCs w:val="20"/>
              </w:rPr>
              <w:t>h</w:t>
            </w:r>
            <w:r w:rsidRPr="00BC54E0">
              <w:rPr>
                <w:rFonts w:ascii="Arial Narrow" w:eastAsia="Arial Narrow" w:hAnsi="Arial Narrow" w:cs="Arial Narrow"/>
                <w:b/>
                <w:bCs/>
                <w:color w:val="FFFFFF"/>
                <w:szCs w:val="20"/>
              </w:rPr>
              <w:t>e co</w:t>
            </w:r>
            <w:r w:rsidRPr="00BC54E0">
              <w:rPr>
                <w:rFonts w:ascii="Arial Narrow" w:eastAsia="Arial Narrow" w:hAnsi="Arial Narrow" w:cs="Arial Narrow"/>
                <w:b/>
                <w:bCs/>
                <w:color w:val="FFFFFF"/>
                <w:spacing w:val="1"/>
                <w:szCs w:val="20"/>
              </w:rPr>
              <w:t>n</w:t>
            </w:r>
            <w:r w:rsidRPr="00BC54E0">
              <w:rPr>
                <w:rFonts w:ascii="Arial Narrow" w:eastAsia="Arial Narrow" w:hAnsi="Arial Narrow" w:cs="Arial Narrow"/>
                <w:b/>
                <w:bCs/>
                <w:color w:val="FFFFFF"/>
                <w:spacing w:val="-1"/>
                <w:szCs w:val="20"/>
              </w:rPr>
              <w:t>f</w:t>
            </w:r>
            <w:r w:rsidRPr="00BC54E0">
              <w:rPr>
                <w:rFonts w:ascii="Arial Narrow" w:eastAsia="Arial Narrow" w:hAnsi="Arial Narrow" w:cs="Arial Narrow"/>
                <w:b/>
                <w:bCs/>
                <w:color w:val="FFFFFF"/>
                <w:szCs w:val="20"/>
              </w:rPr>
              <w:t>i</w:t>
            </w:r>
            <w:r w:rsidRPr="00BC54E0">
              <w:rPr>
                <w:rFonts w:ascii="Arial Narrow" w:eastAsia="Arial Narrow" w:hAnsi="Arial Narrow" w:cs="Arial Narrow"/>
                <w:b/>
                <w:bCs/>
                <w:color w:val="FFFFFF"/>
                <w:spacing w:val="1"/>
                <w:szCs w:val="20"/>
              </w:rPr>
              <w:t>d</w:t>
            </w:r>
            <w:r w:rsidRPr="00BC54E0">
              <w:rPr>
                <w:rFonts w:ascii="Arial Narrow" w:eastAsia="Arial Narrow" w:hAnsi="Arial Narrow" w:cs="Arial Narrow"/>
                <w:b/>
                <w:bCs/>
                <w:color w:val="FFFFFF"/>
                <w:szCs w:val="20"/>
              </w:rPr>
              <w:t>en</w:t>
            </w:r>
            <w:r w:rsidRPr="00BC54E0">
              <w:rPr>
                <w:rFonts w:ascii="Arial Narrow" w:eastAsia="Arial Narrow" w:hAnsi="Arial Narrow" w:cs="Arial Narrow"/>
                <w:b/>
                <w:bCs/>
                <w:color w:val="FFFFFF"/>
                <w:spacing w:val="-1"/>
                <w:szCs w:val="20"/>
              </w:rPr>
              <w:t>t</w:t>
            </w:r>
            <w:r w:rsidRPr="00BC54E0">
              <w:rPr>
                <w:rFonts w:ascii="Arial Narrow" w:eastAsia="Arial Narrow" w:hAnsi="Arial Narrow" w:cs="Arial Narrow"/>
                <w:b/>
                <w:bCs/>
                <w:color w:val="FFFFFF"/>
                <w:szCs w:val="20"/>
              </w:rPr>
              <w:t>i</w:t>
            </w:r>
            <w:r w:rsidRPr="00BC54E0">
              <w:rPr>
                <w:rFonts w:ascii="Arial Narrow" w:eastAsia="Arial Narrow" w:hAnsi="Arial Narrow" w:cs="Arial Narrow"/>
                <w:b/>
                <w:bCs/>
                <w:color w:val="FFFFFF"/>
                <w:spacing w:val="-1"/>
                <w:szCs w:val="20"/>
              </w:rPr>
              <w:t>a</w:t>
            </w:r>
            <w:r w:rsidRPr="00BC54E0">
              <w:rPr>
                <w:rFonts w:ascii="Arial Narrow" w:eastAsia="Arial Narrow" w:hAnsi="Arial Narrow" w:cs="Arial Narrow"/>
                <w:b/>
                <w:bCs/>
                <w:color w:val="FFFFFF"/>
                <w:szCs w:val="20"/>
              </w:rPr>
              <w:t>l i</w:t>
            </w:r>
            <w:r w:rsidRPr="00BC54E0">
              <w:rPr>
                <w:rFonts w:ascii="Arial Narrow" w:eastAsia="Arial Narrow" w:hAnsi="Arial Narrow" w:cs="Arial Narrow"/>
                <w:b/>
                <w:bCs/>
                <w:color w:val="FFFFFF"/>
                <w:spacing w:val="1"/>
                <w:szCs w:val="20"/>
              </w:rPr>
              <w:t>n</w:t>
            </w:r>
            <w:r w:rsidRPr="00BC54E0">
              <w:rPr>
                <w:rFonts w:ascii="Arial Narrow" w:eastAsia="Arial Narrow" w:hAnsi="Arial Narrow" w:cs="Arial Narrow"/>
                <w:b/>
                <w:bCs/>
                <w:color w:val="FFFFFF"/>
                <w:spacing w:val="-1"/>
                <w:szCs w:val="20"/>
              </w:rPr>
              <w:t>f</w:t>
            </w:r>
            <w:r w:rsidRPr="00BC54E0">
              <w:rPr>
                <w:rFonts w:ascii="Arial Narrow" w:eastAsia="Arial Narrow" w:hAnsi="Arial Narrow" w:cs="Arial Narrow"/>
                <w:b/>
                <w:bCs/>
                <w:color w:val="FFFFFF"/>
                <w:spacing w:val="1"/>
                <w:szCs w:val="20"/>
              </w:rPr>
              <w:t>o</w:t>
            </w:r>
            <w:r w:rsidRPr="00BC54E0">
              <w:rPr>
                <w:rFonts w:ascii="Arial Narrow" w:eastAsia="Arial Narrow" w:hAnsi="Arial Narrow" w:cs="Arial Narrow"/>
                <w:b/>
                <w:bCs/>
                <w:color w:val="FFFFFF"/>
                <w:szCs w:val="20"/>
              </w:rPr>
              <w:t>r</w:t>
            </w:r>
            <w:r w:rsidRPr="00BC54E0">
              <w:rPr>
                <w:rFonts w:ascii="Arial Narrow" w:eastAsia="Arial Narrow" w:hAnsi="Arial Narrow" w:cs="Arial Narrow"/>
                <w:b/>
                <w:bCs/>
                <w:color w:val="FFFFFF"/>
                <w:spacing w:val="1"/>
                <w:szCs w:val="20"/>
              </w:rPr>
              <w:t>m</w:t>
            </w:r>
            <w:r w:rsidRPr="00BC54E0">
              <w:rPr>
                <w:rFonts w:ascii="Arial Narrow" w:eastAsia="Arial Narrow" w:hAnsi="Arial Narrow" w:cs="Arial Narrow"/>
                <w:b/>
                <w:bCs/>
                <w:color w:val="FFFFFF"/>
                <w:szCs w:val="20"/>
              </w:rPr>
              <w:t>a</w:t>
            </w:r>
            <w:r w:rsidRPr="00BC54E0">
              <w:rPr>
                <w:rFonts w:ascii="Arial Narrow" w:eastAsia="Arial Narrow" w:hAnsi="Arial Narrow" w:cs="Arial Narrow"/>
                <w:b/>
                <w:bCs/>
                <w:color w:val="FFFFFF"/>
                <w:spacing w:val="-2"/>
                <w:szCs w:val="20"/>
              </w:rPr>
              <w:t>t</w:t>
            </w:r>
            <w:r w:rsidRPr="00BC54E0">
              <w:rPr>
                <w:rFonts w:ascii="Arial Narrow" w:eastAsia="Arial Narrow" w:hAnsi="Arial Narrow" w:cs="Arial Narrow"/>
                <w:b/>
                <w:bCs/>
                <w:color w:val="FFFFFF"/>
                <w:szCs w:val="20"/>
              </w:rPr>
              <w:t>i</w:t>
            </w:r>
            <w:r w:rsidRPr="00BC54E0">
              <w:rPr>
                <w:rFonts w:ascii="Arial Narrow" w:eastAsia="Arial Narrow" w:hAnsi="Arial Narrow" w:cs="Arial Narrow"/>
                <w:b/>
                <w:bCs/>
                <w:color w:val="FFFFFF"/>
                <w:spacing w:val="1"/>
                <w:szCs w:val="20"/>
              </w:rPr>
              <w:t>on</w:t>
            </w:r>
            <w:r w:rsidRPr="00BC54E0">
              <w:rPr>
                <w:rFonts w:ascii="Arial Narrow" w:eastAsia="Arial Narrow" w:hAnsi="Arial Narrow" w:cs="Arial Narrow"/>
                <w:b/>
                <w:bCs/>
                <w:color w:val="FFFFFF"/>
                <w:szCs w:val="20"/>
              </w:rPr>
              <w:t>.</w:t>
            </w:r>
          </w:p>
        </w:tc>
        <w:tc>
          <w:tcPr>
            <w:tcW w:w="1561" w:type="dxa"/>
            <w:tcBorders>
              <w:top w:val="single" w:sz="4" w:space="0" w:color="000000"/>
              <w:left w:val="single" w:sz="4" w:space="0" w:color="000000"/>
              <w:bottom w:val="single" w:sz="4" w:space="0" w:color="4E6196"/>
              <w:right w:val="single" w:sz="4" w:space="0" w:color="000000"/>
            </w:tcBorders>
            <w:shd w:val="clear" w:color="auto" w:fill="7E7E7E"/>
          </w:tcPr>
          <w:p w:rsidR="00BB5F17" w:rsidRPr="00BC54E0" w:rsidRDefault="00BB5F17" w:rsidP="005E771B">
            <w:pPr>
              <w:spacing w:before="77" w:after="0" w:line="288" w:lineRule="auto"/>
              <w:ind w:left="105" w:right="66"/>
              <w:rPr>
                <w:rFonts w:ascii="Arial Narrow" w:eastAsia="Arial Narrow" w:hAnsi="Arial Narrow" w:cs="Arial Narrow"/>
                <w:szCs w:val="20"/>
              </w:rPr>
            </w:pPr>
            <w:r w:rsidRPr="00BC54E0">
              <w:rPr>
                <w:rFonts w:ascii="Arial Narrow" w:eastAsia="Arial Narrow" w:hAnsi="Arial Narrow" w:cs="Arial Narrow"/>
                <w:b/>
                <w:bCs/>
                <w:color w:val="FFFFFF"/>
                <w:spacing w:val="1"/>
                <w:szCs w:val="20"/>
              </w:rPr>
              <w:t>Top</w:t>
            </w:r>
            <w:r w:rsidRPr="00BC54E0">
              <w:rPr>
                <w:rFonts w:ascii="Arial Narrow" w:eastAsia="Arial Narrow" w:hAnsi="Arial Narrow" w:cs="Arial Narrow"/>
                <w:b/>
                <w:bCs/>
                <w:color w:val="FFFFFF"/>
                <w:szCs w:val="20"/>
              </w:rPr>
              <w:t>ic</w:t>
            </w:r>
            <w:r w:rsidRPr="00BC54E0">
              <w:rPr>
                <w:rFonts w:ascii="Arial Narrow" w:eastAsia="Arial Narrow" w:hAnsi="Arial Narrow" w:cs="Arial Narrow"/>
                <w:b/>
                <w:bCs/>
                <w:color w:val="FFFFFF"/>
                <w:spacing w:val="-4"/>
                <w:szCs w:val="20"/>
              </w:rPr>
              <w:t xml:space="preserve"> </w:t>
            </w:r>
            <w:r w:rsidRPr="00BC54E0">
              <w:rPr>
                <w:rFonts w:ascii="Arial Narrow" w:eastAsia="Arial Narrow" w:hAnsi="Arial Narrow" w:cs="Arial Narrow"/>
                <w:b/>
                <w:bCs/>
                <w:color w:val="FFFFFF"/>
                <w:szCs w:val="20"/>
              </w:rPr>
              <w:t>co</w:t>
            </w:r>
            <w:r w:rsidRPr="00BC54E0">
              <w:rPr>
                <w:rFonts w:ascii="Arial Narrow" w:eastAsia="Arial Narrow" w:hAnsi="Arial Narrow" w:cs="Arial Narrow"/>
                <w:b/>
                <w:bCs/>
                <w:color w:val="FFFFFF"/>
                <w:spacing w:val="1"/>
                <w:szCs w:val="20"/>
              </w:rPr>
              <w:t>n</w:t>
            </w:r>
            <w:r w:rsidRPr="00BC54E0">
              <w:rPr>
                <w:rFonts w:ascii="Arial Narrow" w:eastAsia="Arial Narrow" w:hAnsi="Arial Narrow" w:cs="Arial Narrow"/>
                <w:b/>
                <w:bCs/>
                <w:color w:val="FFFFFF"/>
                <w:spacing w:val="-1"/>
                <w:szCs w:val="20"/>
              </w:rPr>
              <w:t>f</w:t>
            </w:r>
            <w:r w:rsidRPr="00BC54E0">
              <w:rPr>
                <w:rFonts w:ascii="Arial Narrow" w:eastAsia="Arial Narrow" w:hAnsi="Arial Narrow" w:cs="Arial Narrow"/>
                <w:b/>
                <w:bCs/>
                <w:color w:val="FFFFFF"/>
                <w:szCs w:val="20"/>
              </w:rPr>
              <w:t>i</w:t>
            </w:r>
            <w:r w:rsidRPr="00BC54E0">
              <w:rPr>
                <w:rFonts w:ascii="Arial Narrow" w:eastAsia="Arial Narrow" w:hAnsi="Arial Narrow" w:cs="Arial Narrow"/>
                <w:b/>
                <w:bCs/>
                <w:color w:val="FFFFFF"/>
                <w:spacing w:val="1"/>
                <w:szCs w:val="20"/>
              </w:rPr>
              <w:t>d</w:t>
            </w:r>
            <w:r w:rsidRPr="00BC54E0">
              <w:rPr>
                <w:rFonts w:ascii="Arial Narrow" w:eastAsia="Arial Narrow" w:hAnsi="Arial Narrow" w:cs="Arial Narrow"/>
                <w:b/>
                <w:bCs/>
                <w:color w:val="FFFFFF"/>
                <w:szCs w:val="20"/>
              </w:rPr>
              <w:t>en</w:t>
            </w:r>
            <w:r w:rsidRPr="00BC54E0">
              <w:rPr>
                <w:rFonts w:ascii="Arial Narrow" w:eastAsia="Arial Narrow" w:hAnsi="Arial Narrow" w:cs="Arial Narrow"/>
                <w:b/>
                <w:bCs/>
                <w:color w:val="FFFFFF"/>
                <w:spacing w:val="-1"/>
                <w:szCs w:val="20"/>
              </w:rPr>
              <w:t>t</w:t>
            </w:r>
            <w:r w:rsidRPr="00BC54E0">
              <w:rPr>
                <w:rFonts w:ascii="Arial Narrow" w:eastAsia="Arial Narrow" w:hAnsi="Arial Narrow" w:cs="Arial Narrow"/>
                <w:b/>
                <w:bCs/>
                <w:color w:val="FFFFFF"/>
                <w:szCs w:val="20"/>
              </w:rPr>
              <w:t>i</w:t>
            </w:r>
            <w:r w:rsidRPr="00BC54E0">
              <w:rPr>
                <w:rFonts w:ascii="Arial Narrow" w:eastAsia="Arial Narrow" w:hAnsi="Arial Narrow" w:cs="Arial Narrow"/>
                <w:b/>
                <w:bCs/>
                <w:color w:val="FFFFFF"/>
                <w:spacing w:val="-1"/>
                <w:szCs w:val="20"/>
              </w:rPr>
              <w:t>a</w:t>
            </w:r>
            <w:r w:rsidRPr="00BC54E0">
              <w:rPr>
                <w:rFonts w:ascii="Arial Narrow" w:eastAsia="Arial Narrow" w:hAnsi="Arial Narrow" w:cs="Arial Narrow"/>
                <w:b/>
                <w:bCs/>
                <w:color w:val="FFFFFF"/>
                <w:szCs w:val="20"/>
              </w:rPr>
              <w:t>l i</w:t>
            </w:r>
            <w:r w:rsidRPr="00BC54E0">
              <w:rPr>
                <w:rFonts w:ascii="Arial Narrow" w:eastAsia="Arial Narrow" w:hAnsi="Arial Narrow" w:cs="Arial Narrow"/>
                <w:b/>
                <w:bCs/>
                <w:color w:val="FFFFFF"/>
                <w:spacing w:val="1"/>
                <w:szCs w:val="20"/>
              </w:rPr>
              <w:t>n</w:t>
            </w:r>
            <w:r w:rsidRPr="00BC54E0">
              <w:rPr>
                <w:rFonts w:ascii="Arial Narrow" w:eastAsia="Arial Narrow" w:hAnsi="Arial Narrow" w:cs="Arial Narrow"/>
                <w:b/>
                <w:bCs/>
                <w:color w:val="FFFFFF"/>
                <w:spacing w:val="-1"/>
                <w:szCs w:val="20"/>
              </w:rPr>
              <w:t>f</w:t>
            </w:r>
            <w:r w:rsidRPr="00BC54E0">
              <w:rPr>
                <w:rFonts w:ascii="Arial Narrow" w:eastAsia="Arial Narrow" w:hAnsi="Arial Narrow" w:cs="Arial Narrow"/>
                <w:b/>
                <w:bCs/>
                <w:color w:val="FFFFFF"/>
                <w:spacing w:val="1"/>
                <w:szCs w:val="20"/>
              </w:rPr>
              <w:t>o</w:t>
            </w:r>
            <w:r w:rsidRPr="00BC54E0">
              <w:rPr>
                <w:rFonts w:ascii="Arial Narrow" w:eastAsia="Arial Narrow" w:hAnsi="Arial Narrow" w:cs="Arial Narrow"/>
                <w:b/>
                <w:bCs/>
                <w:color w:val="FFFFFF"/>
                <w:szCs w:val="20"/>
              </w:rPr>
              <w:t>r</w:t>
            </w:r>
            <w:r w:rsidRPr="00BC54E0">
              <w:rPr>
                <w:rFonts w:ascii="Arial Narrow" w:eastAsia="Arial Narrow" w:hAnsi="Arial Narrow" w:cs="Arial Narrow"/>
                <w:b/>
                <w:bCs/>
                <w:color w:val="FFFFFF"/>
                <w:spacing w:val="1"/>
                <w:szCs w:val="20"/>
              </w:rPr>
              <w:t>m</w:t>
            </w:r>
            <w:r w:rsidRPr="00BC54E0">
              <w:rPr>
                <w:rFonts w:ascii="Arial Narrow" w:eastAsia="Arial Narrow" w:hAnsi="Arial Narrow" w:cs="Arial Narrow"/>
                <w:b/>
                <w:bCs/>
                <w:color w:val="FFFFFF"/>
                <w:szCs w:val="20"/>
              </w:rPr>
              <w:t>a</w:t>
            </w:r>
            <w:r w:rsidRPr="00BC54E0">
              <w:rPr>
                <w:rFonts w:ascii="Arial Narrow" w:eastAsia="Arial Narrow" w:hAnsi="Arial Narrow" w:cs="Arial Narrow"/>
                <w:b/>
                <w:bCs/>
                <w:color w:val="FFFFFF"/>
                <w:spacing w:val="-2"/>
                <w:szCs w:val="20"/>
              </w:rPr>
              <w:t>t</w:t>
            </w:r>
            <w:r w:rsidRPr="00BC54E0">
              <w:rPr>
                <w:rFonts w:ascii="Arial Narrow" w:eastAsia="Arial Narrow" w:hAnsi="Arial Narrow" w:cs="Arial Narrow"/>
                <w:b/>
                <w:bCs/>
                <w:color w:val="FFFFFF"/>
                <w:szCs w:val="20"/>
              </w:rPr>
              <w:t>i</w:t>
            </w:r>
            <w:r w:rsidRPr="00BC54E0">
              <w:rPr>
                <w:rFonts w:ascii="Arial Narrow" w:eastAsia="Arial Narrow" w:hAnsi="Arial Narrow" w:cs="Arial Narrow"/>
                <w:b/>
                <w:bCs/>
                <w:color w:val="FFFFFF"/>
                <w:spacing w:val="1"/>
                <w:szCs w:val="20"/>
              </w:rPr>
              <w:t>o</w:t>
            </w:r>
            <w:r w:rsidRPr="00BC54E0">
              <w:rPr>
                <w:rFonts w:ascii="Arial Narrow" w:eastAsia="Arial Narrow" w:hAnsi="Arial Narrow" w:cs="Arial Narrow"/>
                <w:b/>
                <w:bCs/>
                <w:color w:val="FFFFFF"/>
                <w:szCs w:val="20"/>
              </w:rPr>
              <w:t>n</w:t>
            </w:r>
            <w:r w:rsidRPr="00BC54E0">
              <w:rPr>
                <w:rFonts w:ascii="Arial Narrow" w:eastAsia="Arial Narrow" w:hAnsi="Arial Narrow" w:cs="Arial Narrow"/>
                <w:b/>
                <w:bCs/>
                <w:color w:val="FFFFFF"/>
                <w:spacing w:val="-3"/>
                <w:szCs w:val="20"/>
              </w:rPr>
              <w:t xml:space="preserve"> </w:t>
            </w:r>
            <w:r w:rsidR="005E771B" w:rsidRPr="00BC54E0">
              <w:rPr>
                <w:rFonts w:ascii="Arial Narrow" w:eastAsia="Arial Narrow" w:hAnsi="Arial Narrow" w:cs="Arial Narrow"/>
                <w:b/>
                <w:bCs/>
                <w:color w:val="FFFFFF"/>
                <w:spacing w:val="-3"/>
                <w:szCs w:val="20"/>
              </w:rPr>
              <w:t>relates to</w:t>
            </w:r>
          </w:p>
        </w:tc>
        <w:tc>
          <w:tcPr>
            <w:tcW w:w="1560" w:type="dxa"/>
            <w:tcBorders>
              <w:top w:val="single" w:sz="4" w:space="0" w:color="000000"/>
              <w:left w:val="single" w:sz="4" w:space="0" w:color="000000"/>
              <w:bottom w:val="single" w:sz="4" w:space="0" w:color="4E6196"/>
              <w:right w:val="single" w:sz="4" w:space="0" w:color="000000"/>
            </w:tcBorders>
            <w:shd w:val="clear" w:color="auto" w:fill="7E7E7E"/>
          </w:tcPr>
          <w:p w:rsidR="00BB5F17" w:rsidRPr="00BC54E0" w:rsidRDefault="005E771B" w:rsidP="005E771B">
            <w:pPr>
              <w:spacing w:before="77" w:after="0" w:line="288" w:lineRule="auto"/>
              <w:ind w:left="102" w:right="207"/>
              <w:rPr>
                <w:rFonts w:ascii="Arial Narrow" w:eastAsia="Arial Narrow" w:hAnsi="Arial Narrow" w:cs="Arial Narrow"/>
                <w:szCs w:val="20"/>
              </w:rPr>
            </w:pPr>
            <w:r w:rsidRPr="00BC54E0">
              <w:rPr>
                <w:rFonts w:ascii="Arial Narrow" w:eastAsia="Arial Narrow" w:hAnsi="Arial Narrow" w:cs="Arial Narrow"/>
                <w:b/>
                <w:bCs/>
                <w:color w:val="FFFFFF"/>
                <w:szCs w:val="20"/>
              </w:rPr>
              <w:t>R</w:t>
            </w:r>
            <w:r w:rsidR="00BB5F17" w:rsidRPr="00BC54E0">
              <w:rPr>
                <w:rFonts w:ascii="Arial Narrow" w:eastAsia="Arial Narrow" w:hAnsi="Arial Narrow" w:cs="Arial Narrow"/>
                <w:b/>
                <w:bCs/>
                <w:color w:val="FFFFFF"/>
                <w:szCs w:val="20"/>
              </w:rPr>
              <w:t>e</w:t>
            </w:r>
            <w:r w:rsidR="00BB5F17" w:rsidRPr="00BC54E0">
              <w:rPr>
                <w:rFonts w:ascii="Arial Narrow" w:eastAsia="Arial Narrow" w:hAnsi="Arial Narrow" w:cs="Arial Narrow"/>
                <w:b/>
                <w:bCs/>
                <w:color w:val="FFFFFF"/>
                <w:spacing w:val="-1"/>
                <w:szCs w:val="20"/>
              </w:rPr>
              <w:t>c</w:t>
            </w:r>
            <w:r w:rsidR="00BB5F17" w:rsidRPr="00BC54E0">
              <w:rPr>
                <w:rFonts w:ascii="Arial Narrow" w:eastAsia="Arial Narrow" w:hAnsi="Arial Narrow" w:cs="Arial Narrow"/>
                <w:b/>
                <w:bCs/>
                <w:color w:val="FFFFFF"/>
                <w:spacing w:val="1"/>
                <w:szCs w:val="20"/>
              </w:rPr>
              <w:t>ogn</w:t>
            </w:r>
            <w:r w:rsidR="00BB5F17" w:rsidRPr="00BC54E0">
              <w:rPr>
                <w:rFonts w:ascii="Arial Narrow" w:eastAsia="Arial Narrow" w:hAnsi="Arial Narrow" w:cs="Arial Narrow"/>
                <w:b/>
                <w:bCs/>
                <w:color w:val="FFFFFF"/>
                <w:szCs w:val="20"/>
              </w:rPr>
              <w:t>i</w:t>
            </w:r>
            <w:r w:rsidR="00BB5F17" w:rsidRPr="00BC54E0">
              <w:rPr>
                <w:rFonts w:ascii="Arial Narrow" w:eastAsia="Arial Narrow" w:hAnsi="Arial Narrow" w:cs="Arial Narrow"/>
                <w:b/>
                <w:bCs/>
                <w:color w:val="FFFFFF"/>
                <w:spacing w:val="-1"/>
                <w:szCs w:val="20"/>
              </w:rPr>
              <w:t>s</w:t>
            </w:r>
            <w:r w:rsidR="00BB5F17" w:rsidRPr="00BC54E0">
              <w:rPr>
                <w:rFonts w:ascii="Arial Narrow" w:eastAsia="Arial Narrow" w:hAnsi="Arial Narrow" w:cs="Arial Narrow"/>
                <w:b/>
                <w:bCs/>
                <w:color w:val="FFFFFF"/>
                <w:szCs w:val="20"/>
              </w:rPr>
              <w:t>ed co</w:t>
            </w:r>
            <w:r w:rsidR="00BB5F17" w:rsidRPr="00BC54E0">
              <w:rPr>
                <w:rFonts w:ascii="Arial Narrow" w:eastAsia="Arial Narrow" w:hAnsi="Arial Narrow" w:cs="Arial Narrow"/>
                <w:b/>
                <w:bCs/>
                <w:color w:val="FFFFFF"/>
                <w:spacing w:val="1"/>
                <w:szCs w:val="20"/>
              </w:rPr>
              <w:t>n</w:t>
            </w:r>
            <w:r w:rsidR="00BB5F17" w:rsidRPr="00BC54E0">
              <w:rPr>
                <w:rFonts w:ascii="Arial Narrow" w:eastAsia="Arial Narrow" w:hAnsi="Arial Narrow" w:cs="Arial Narrow"/>
                <w:b/>
                <w:bCs/>
                <w:color w:val="FFFFFF"/>
                <w:spacing w:val="-1"/>
                <w:szCs w:val="20"/>
              </w:rPr>
              <w:t>f</w:t>
            </w:r>
            <w:r w:rsidR="00BB5F17" w:rsidRPr="00BC54E0">
              <w:rPr>
                <w:rFonts w:ascii="Arial Narrow" w:eastAsia="Arial Narrow" w:hAnsi="Arial Narrow" w:cs="Arial Narrow"/>
                <w:b/>
                <w:bCs/>
                <w:color w:val="FFFFFF"/>
                <w:szCs w:val="20"/>
              </w:rPr>
              <w:t>i</w:t>
            </w:r>
            <w:r w:rsidR="00BB5F17" w:rsidRPr="00BC54E0">
              <w:rPr>
                <w:rFonts w:ascii="Arial Narrow" w:eastAsia="Arial Narrow" w:hAnsi="Arial Narrow" w:cs="Arial Narrow"/>
                <w:b/>
                <w:bCs/>
                <w:color w:val="FFFFFF"/>
                <w:spacing w:val="1"/>
                <w:szCs w:val="20"/>
              </w:rPr>
              <w:t>d</w:t>
            </w:r>
            <w:r w:rsidR="00BB5F17" w:rsidRPr="00BC54E0">
              <w:rPr>
                <w:rFonts w:ascii="Arial Narrow" w:eastAsia="Arial Narrow" w:hAnsi="Arial Narrow" w:cs="Arial Narrow"/>
                <w:b/>
                <w:bCs/>
                <w:color w:val="FFFFFF"/>
                <w:szCs w:val="20"/>
              </w:rPr>
              <w:t>en</w:t>
            </w:r>
            <w:r w:rsidR="00BB5F17" w:rsidRPr="00BC54E0">
              <w:rPr>
                <w:rFonts w:ascii="Arial Narrow" w:eastAsia="Arial Narrow" w:hAnsi="Arial Narrow" w:cs="Arial Narrow"/>
                <w:b/>
                <w:bCs/>
                <w:color w:val="FFFFFF"/>
                <w:spacing w:val="-1"/>
                <w:szCs w:val="20"/>
              </w:rPr>
              <w:t>t</w:t>
            </w:r>
            <w:r w:rsidR="00BB5F17" w:rsidRPr="00BC54E0">
              <w:rPr>
                <w:rFonts w:ascii="Arial Narrow" w:eastAsia="Arial Narrow" w:hAnsi="Arial Narrow" w:cs="Arial Narrow"/>
                <w:b/>
                <w:bCs/>
                <w:color w:val="FFFFFF"/>
                <w:szCs w:val="20"/>
              </w:rPr>
              <w:t>i</w:t>
            </w:r>
            <w:r w:rsidR="00BB5F17" w:rsidRPr="00BC54E0">
              <w:rPr>
                <w:rFonts w:ascii="Arial Narrow" w:eastAsia="Arial Narrow" w:hAnsi="Arial Narrow" w:cs="Arial Narrow"/>
                <w:b/>
                <w:bCs/>
                <w:color w:val="FFFFFF"/>
                <w:spacing w:val="-1"/>
                <w:szCs w:val="20"/>
              </w:rPr>
              <w:t>a</w:t>
            </w:r>
            <w:r w:rsidR="00BB5F17" w:rsidRPr="00BC54E0">
              <w:rPr>
                <w:rFonts w:ascii="Arial Narrow" w:eastAsia="Arial Narrow" w:hAnsi="Arial Narrow" w:cs="Arial Narrow"/>
                <w:b/>
                <w:bCs/>
                <w:color w:val="FFFFFF"/>
                <w:szCs w:val="20"/>
              </w:rPr>
              <w:t>li</w:t>
            </w:r>
            <w:r w:rsidR="00BB5F17" w:rsidRPr="00BC54E0">
              <w:rPr>
                <w:rFonts w:ascii="Arial Narrow" w:eastAsia="Arial Narrow" w:hAnsi="Arial Narrow" w:cs="Arial Narrow"/>
                <w:b/>
                <w:bCs/>
                <w:color w:val="FFFFFF"/>
                <w:spacing w:val="-2"/>
                <w:szCs w:val="20"/>
              </w:rPr>
              <w:t>t</w:t>
            </w:r>
            <w:r w:rsidR="00BB5F17" w:rsidRPr="00BC54E0">
              <w:rPr>
                <w:rFonts w:ascii="Arial Narrow" w:eastAsia="Arial Narrow" w:hAnsi="Arial Narrow" w:cs="Arial Narrow"/>
                <w:b/>
                <w:bCs/>
                <w:color w:val="FFFFFF"/>
                <w:szCs w:val="20"/>
              </w:rPr>
              <w:t>y c</w:t>
            </w:r>
            <w:r w:rsidR="00BB5F17" w:rsidRPr="00BC54E0">
              <w:rPr>
                <w:rFonts w:ascii="Arial Narrow" w:eastAsia="Arial Narrow" w:hAnsi="Arial Narrow" w:cs="Arial Narrow"/>
                <w:b/>
                <w:bCs/>
                <w:color w:val="FFFFFF"/>
                <w:spacing w:val="-1"/>
                <w:szCs w:val="20"/>
              </w:rPr>
              <w:t>at</w:t>
            </w:r>
            <w:r w:rsidR="00BB5F17" w:rsidRPr="00BC54E0">
              <w:rPr>
                <w:rFonts w:ascii="Arial Narrow" w:eastAsia="Arial Narrow" w:hAnsi="Arial Narrow" w:cs="Arial Narrow"/>
                <w:b/>
                <w:bCs/>
                <w:color w:val="FFFFFF"/>
                <w:szCs w:val="20"/>
              </w:rPr>
              <w:t>eg</w:t>
            </w:r>
            <w:r w:rsidR="00BB5F17" w:rsidRPr="00BC54E0">
              <w:rPr>
                <w:rFonts w:ascii="Arial Narrow" w:eastAsia="Arial Narrow" w:hAnsi="Arial Narrow" w:cs="Arial Narrow"/>
                <w:b/>
                <w:bCs/>
                <w:color w:val="FFFFFF"/>
                <w:spacing w:val="1"/>
                <w:szCs w:val="20"/>
              </w:rPr>
              <w:t>o</w:t>
            </w:r>
            <w:r w:rsidR="00BB5F17" w:rsidRPr="00BC54E0">
              <w:rPr>
                <w:rFonts w:ascii="Arial Narrow" w:eastAsia="Arial Narrow" w:hAnsi="Arial Narrow" w:cs="Arial Narrow"/>
                <w:b/>
                <w:bCs/>
                <w:color w:val="FFFFFF"/>
                <w:szCs w:val="20"/>
              </w:rPr>
              <w:t>ry</w:t>
            </w:r>
          </w:p>
        </w:tc>
        <w:tc>
          <w:tcPr>
            <w:tcW w:w="2585" w:type="dxa"/>
            <w:tcBorders>
              <w:top w:val="single" w:sz="4" w:space="0" w:color="000000"/>
              <w:left w:val="single" w:sz="4" w:space="0" w:color="000000"/>
              <w:bottom w:val="single" w:sz="4" w:space="0" w:color="4E6196"/>
              <w:right w:val="single" w:sz="4" w:space="0" w:color="000000"/>
            </w:tcBorders>
            <w:shd w:val="clear" w:color="auto" w:fill="7E7E7E"/>
          </w:tcPr>
          <w:p w:rsidR="00BB5F17" w:rsidRPr="00BC54E0" w:rsidRDefault="005E771B" w:rsidP="005E771B">
            <w:pPr>
              <w:spacing w:before="77" w:after="0" w:line="288" w:lineRule="auto"/>
              <w:ind w:left="102" w:right="150"/>
              <w:rPr>
                <w:rFonts w:ascii="Arial Narrow" w:eastAsia="Arial Narrow" w:hAnsi="Arial Narrow" w:cs="Arial Narrow"/>
                <w:szCs w:val="20"/>
              </w:rPr>
            </w:pPr>
            <w:r w:rsidRPr="00BC54E0">
              <w:rPr>
                <w:rFonts w:ascii="Arial Narrow" w:eastAsia="Arial Narrow" w:hAnsi="Arial Narrow" w:cs="Arial Narrow"/>
                <w:b/>
                <w:bCs/>
                <w:color w:val="FFFFFF"/>
                <w:szCs w:val="20"/>
              </w:rPr>
              <w:t>B</w:t>
            </w:r>
            <w:r w:rsidR="00BB5F17" w:rsidRPr="00BC54E0">
              <w:rPr>
                <w:rFonts w:ascii="Arial Narrow" w:eastAsia="Arial Narrow" w:hAnsi="Arial Narrow" w:cs="Arial Narrow"/>
                <w:b/>
                <w:bCs/>
                <w:color w:val="FFFFFF"/>
                <w:szCs w:val="20"/>
              </w:rPr>
              <w:t>ri</w:t>
            </w:r>
            <w:r w:rsidR="00BB5F17" w:rsidRPr="00BC54E0">
              <w:rPr>
                <w:rFonts w:ascii="Arial Narrow" w:eastAsia="Arial Narrow" w:hAnsi="Arial Narrow" w:cs="Arial Narrow"/>
                <w:b/>
                <w:bCs/>
                <w:color w:val="FFFFFF"/>
                <w:spacing w:val="-1"/>
                <w:szCs w:val="20"/>
              </w:rPr>
              <w:t>e</w:t>
            </w:r>
            <w:r w:rsidR="00BB5F17" w:rsidRPr="00BC54E0">
              <w:rPr>
                <w:rFonts w:ascii="Arial Narrow" w:eastAsia="Arial Narrow" w:hAnsi="Arial Narrow" w:cs="Arial Narrow"/>
                <w:b/>
                <w:bCs/>
                <w:color w:val="FFFFFF"/>
                <w:szCs w:val="20"/>
              </w:rPr>
              <w:t>f</w:t>
            </w:r>
            <w:r w:rsidR="00BB5F17" w:rsidRPr="00BC54E0">
              <w:rPr>
                <w:rFonts w:ascii="Arial Narrow" w:eastAsia="Arial Narrow" w:hAnsi="Arial Narrow" w:cs="Arial Narrow"/>
                <w:b/>
                <w:bCs/>
                <w:color w:val="FFFFFF"/>
                <w:spacing w:val="-4"/>
                <w:szCs w:val="20"/>
              </w:rPr>
              <w:t xml:space="preserve"> </w:t>
            </w:r>
            <w:r w:rsidR="00BB5F17" w:rsidRPr="00BC54E0">
              <w:rPr>
                <w:rFonts w:ascii="Arial Narrow" w:eastAsia="Arial Narrow" w:hAnsi="Arial Narrow" w:cs="Arial Narrow"/>
                <w:b/>
                <w:bCs/>
                <w:color w:val="FFFFFF"/>
                <w:spacing w:val="-1"/>
                <w:szCs w:val="20"/>
              </w:rPr>
              <w:t>e</w:t>
            </w:r>
            <w:r w:rsidR="00BB5F17" w:rsidRPr="00BC54E0">
              <w:rPr>
                <w:rFonts w:ascii="Arial Narrow" w:eastAsia="Arial Narrow" w:hAnsi="Arial Narrow" w:cs="Arial Narrow"/>
                <w:b/>
                <w:bCs/>
                <w:color w:val="FFFFFF"/>
                <w:szCs w:val="20"/>
              </w:rPr>
              <w:t>xpla</w:t>
            </w:r>
            <w:r w:rsidR="00BB5F17" w:rsidRPr="00BC54E0">
              <w:rPr>
                <w:rFonts w:ascii="Arial Narrow" w:eastAsia="Arial Narrow" w:hAnsi="Arial Narrow" w:cs="Arial Narrow"/>
                <w:b/>
                <w:bCs/>
                <w:color w:val="FFFFFF"/>
                <w:spacing w:val="1"/>
                <w:szCs w:val="20"/>
              </w:rPr>
              <w:t>n</w:t>
            </w:r>
            <w:r w:rsidR="00BB5F17" w:rsidRPr="00BC54E0">
              <w:rPr>
                <w:rFonts w:ascii="Arial Narrow" w:eastAsia="Arial Narrow" w:hAnsi="Arial Narrow" w:cs="Arial Narrow"/>
                <w:b/>
                <w:bCs/>
                <w:color w:val="FFFFFF"/>
                <w:szCs w:val="20"/>
              </w:rPr>
              <w:t>a</w:t>
            </w:r>
            <w:r w:rsidR="00BB5F17" w:rsidRPr="00BC54E0">
              <w:rPr>
                <w:rFonts w:ascii="Arial Narrow" w:eastAsia="Arial Narrow" w:hAnsi="Arial Narrow" w:cs="Arial Narrow"/>
                <w:b/>
                <w:bCs/>
                <w:color w:val="FFFFFF"/>
                <w:spacing w:val="-2"/>
                <w:szCs w:val="20"/>
              </w:rPr>
              <w:t>t</w:t>
            </w:r>
            <w:r w:rsidR="00BB5F17" w:rsidRPr="00BC54E0">
              <w:rPr>
                <w:rFonts w:ascii="Arial Narrow" w:eastAsia="Arial Narrow" w:hAnsi="Arial Narrow" w:cs="Arial Narrow"/>
                <w:b/>
                <w:bCs/>
                <w:color w:val="FFFFFF"/>
                <w:szCs w:val="20"/>
              </w:rPr>
              <w:t>i</w:t>
            </w:r>
            <w:r w:rsidR="00BB5F17" w:rsidRPr="00BC54E0">
              <w:rPr>
                <w:rFonts w:ascii="Arial Narrow" w:eastAsia="Arial Narrow" w:hAnsi="Arial Narrow" w:cs="Arial Narrow"/>
                <w:b/>
                <w:bCs/>
                <w:color w:val="FFFFFF"/>
                <w:spacing w:val="1"/>
                <w:szCs w:val="20"/>
              </w:rPr>
              <w:t>o</w:t>
            </w:r>
            <w:r w:rsidR="00BB5F17" w:rsidRPr="00BC54E0">
              <w:rPr>
                <w:rFonts w:ascii="Arial Narrow" w:eastAsia="Arial Narrow" w:hAnsi="Arial Narrow" w:cs="Arial Narrow"/>
                <w:b/>
                <w:bCs/>
                <w:color w:val="FFFFFF"/>
                <w:szCs w:val="20"/>
              </w:rPr>
              <w:t xml:space="preserve">n </w:t>
            </w:r>
            <w:r w:rsidR="00BB5F17" w:rsidRPr="00BC54E0">
              <w:rPr>
                <w:rFonts w:ascii="Arial Narrow" w:eastAsia="Arial Narrow" w:hAnsi="Arial Narrow" w:cs="Arial Narrow"/>
                <w:b/>
                <w:bCs/>
                <w:color w:val="FFFFFF"/>
                <w:spacing w:val="1"/>
                <w:szCs w:val="20"/>
              </w:rPr>
              <w:t>o</w:t>
            </w:r>
            <w:r w:rsidR="00BB5F17" w:rsidRPr="00BC54E0">
              <w:rPr>
                <w:rFonts w:ascii="Arial Narrow" w:eastAsia="Arial Narrow" w:hAnsi="Arial Narrow" w:cs="Arial Narrow"/>
                <w:b/>
                <w:bCs/>
                <w:color w:val="FFFFFF"/>
                <w:szCs w:val="20"/>
              </w:rPr>
              <w:t>f w</w:t>
            </w:r>
            <w:r w:rsidR="00BB5F17" w:rsidRPr="00BC54E0">
              <w:rPr>
                <w:rFonts w:ascii="Arial Narrow" w:eastAsia="Arial Narrow" w:hAnsi="Arial Narrow" w:cs="Arial Narrow"/>
                <w:b/>
                <w:bCs/>
                <w:color w:val="FFFFFF"/>
                <w:spacing w:val="1"/>
                <w:szCs w:val="20"/>
              </w:rPr>
              <w:t>h</w:t>
            </w:r>
            <w:r w:rsidR="00BB5F17" w:rsidRPr="00BC54E0">
              <w:rPr>
                <w:rFonts w:ascii="Arial Narrow" w:eastAsia="Arial Narrow" w:hAnsi="Arial Narrow" w:cs="Arial Narrow"/>
                <w:b/>
                <w:bCs/>
                <w:color w:val="FFFFFF"/>
                <w:szCs w:val="20"/>
              </w:rPr>
              <w:t>y</w:t>
            </w:r>
            <w:r w:rsidR="00BB5F17" w:rsidRPr="00BC54E0">
              <w:rPr>
                <w:rFonts w:ascii="Arial Narrow" w:eastAsia="Arial Narrow" w:hAnsi="Arial Narrow" w:cs="Arial Narrow"/>
                <w:b/>
                <w:bCs/>
                <w:color w:val="FFFFFF"/>
                <w:spacing w:val="-1"/>
                <w:szCs w:val="20"/>
              </w:rPr>
              <w:t xml:space="preserve"> t</w:t>
            </w:r>
            <w:r w:rsidR="00BB5F17" w:rsidRPr="00BC54E0">
              <w:rPr>
                <w:rFonts w:ascii="Arial Narrow" w:eastAsia="Arial Narrow" w:hAnsi="Arial Narrow" w:cs="Arial Narrow"/>
                <w:b/>
                <w:bCs/>
                <w:color w:val="FFFFFF"/>
                <w:spacing w:val="1"/>
                <w:szCs w:val="20"/>
              </w:rPr>
              <w:t>h</w:t>
            </w:r>
            <w:r w:rsidR="00BB5F17" w:rsidRPr="00BC54E0">
              <w:rPr>
                <w:rFonts w:ascii="Arial Narrow" w:eastAsia="Arial Narrow" w:hAnsi="Arial Narrow" w:cs="Arial Narrow"/>
                <w:b/>
                <w:bCs/>
                <w:color w:val="FFFFFF"/>
                <w:szCs w:val="20"/>
              </w:rPr>
              <w:t>e</w:t>
            </w:r>
            <w:r w:rsidR="00BB5F17" w:rsidRPr="00BC54E0">
              <w:rPr>
                <w:rFonts w:ascii="Arial Narrow" w:eastAsia="Arial Narrow" w:hAnsi="Arial Narrow" w:cs="Arial Narrow"/>
                <w:b/>
                <w:bCs/>
                <w:color w:val="FFFFFF"/>
                <w:spacing w:val="-2"/>
                <w:szCs w:val="20"/>
              </w:rPr>
              <w:t xml:space="preserve"> </w:t>
            </w:r>
            <w:r w:rsidR="00BB5F17" w:rsidRPr="00BC54E0">
              <w:rPr>
                <w:rFonts w:ascii="Arial Narrow" w:eastAsia="Arial Narrow" w:hAnsi="Arial Narrow" w:cs="Arial Narrow"/>
                <w:b/>
                <w:bCs/>
                <w:color w:val="FFFFFF"/>
                <w:szCs w:val="20"/>
              </w:rPr>
              <w:t>co</w:t>
            </w:r>
            <w:r w:rsidR="00BB5F17" w:rsidRPr="00BC54E0">
              <w:rPr>
                <w:rFonts w:ascii="Arial Narrow" w:eastAsia="Arial Narrow" w:hAnsi="Arial Narrow" w:cs="Arial Narrow"/>
                <w:b/>
                <w:bCs/>
                <w:color w:val="FFFFFF"/>
                <w:spacing w:val="1"/>
                <w:szCs w:val="20"/>
              </w:rPr>
              <w:t>n</w:t>
            </w:r>
            <w:r w:rsidR="00BB5F17" w:rsidRPr="00BC54E0">
              <w:rPr>
                <w:rFonts w:ascii="Arial Narrow" w:eastAsia="Arial Narrow" w:hAnsi="Arial Narrow" w:cs="Arial Narrow"/>
                <w:b/>
                <w:bCs/>
                <w:color w:val="FFFFFF"/>
                <w:spacing w:val="-1"/>
                <w:szCs w:val="20"/>
              </w:rPr>
              <w:t>f</w:t>
            </w:r>
            <w:r w:rsidR="00BB5F17" w:rsidRPr="00BC54E0">
              <w:rPr>
                <w:rFonts w:ascii="Arial Narrow" w:eastAsia="Arial Narrow" w:hAnsi="Arial Narrow" w:cs="Arial Narrow"/>
                <w:b/>
                <w:bCs/>
                <w:color w:val="FFFFFF"/>
                <w:szCs w:val="20"/>
              </w:rPr>
              <w:t>i</w:t>
            </w:r>
            <w:r w:rsidR="00BB5F17" w:rsidRPr="00BC54E0">
              <w:rPr>
                <w:rFonts w:ascii="Arial Narrow" w:eastAsia="Arial Narrow" w:hAnsi="Arial Narrow" w:cs="Arial Narrow"/>
                <w:b/>
                <w:bCs/>
                <w:color w:val="FFFFFF"/>
                <w:spacing w:val="1"/>
                <w:szCs w:val="20"/>
              </w:rPr>
              <w:t>d</w:t>
            </w:r>
            <w:r w:rsidR="00BB5F17" w:rsidRPr="00BC54E0">
              <w:rPr>
                <w:rFonts w:ascii="Arial Narrow" w:eastAsia="Arial Narrow" w:hAnsi="Arial Narrow" w:cs="Arial Narrow"/>
                <w:b/>
                <w:bCs/>
                <w:color w:val="FFFFFF"/>
                <w:szCs w:val="20"/>
              </w:rPr>
              <w:t>en</w:t>
            </w:r>
            <w:r w:rsidR="00BB5F17" w:rsidRPr="00BC54E0">
              <w:rPr>
                <w:rFonts w:ascii="Arial Narrow" w:eastAsia="Arial Narrow" w:hAnsi="Arial Narrow" w:cs="Arial Narrow"/>
                <w:b/>
                <w:bCs/>
                <w:color w:val="FFFFFF"/>
                <w:spacing w:val="-1"/>
                <w:szCs w:val="20"/>
              </w:rPr>
              <w:t>t</w:t>
            </w:r>
            <w:r w:rsidR="00BB5F17" w:rsidRPr="00BC54E0">
              <w:rPr>
                <w:rFonts w:ascii="Arial Narrow" w:eastAsia="Arial Narrow" w:hAnsi="Arial Narrow" w:cs="Arial Narrow"/>
                <w:b/>
                <w:bCs/>
                <w:color w:val="FFFFFF"/>
                <w:szCs w:val="20"/>
              </w:rPr>
              <w:t>i</w:t>
            </w:r>
            <w:r w:rsidR="00BB5F17" w:rsidRPr="00BC54E0">
              <w:rPr>
                <w:rFonts w:ascii="Arial Narrow" w:eastAsia="Arial Narrow" w:hAnsi="Arial Narrow" w:cs="Arial Narrow"/>
                <w:b/>
                <w:bCs/>
                <w:color w:val="FFFFFF"/>
                <w:spacing w:val="-1"/>
                <w:szCs w:val="20"/>
              </w:rPr>
              <w:t>a</w:t>
            </w:r>
            <w:r w:rsidR="00BB5F17" w:rsidRPr="00BC54E0">
              <w:rPr>
                <w:rFonts w:ascii="Arial Narrow" w:eastAsia="Arial Narrow" w:hAnsi="Arial Narrow" w:cs="Arial Narrow"/>
                <w:b/>
                <w:bCs/>
                <w:color w:val="FFFFFF"/>
                <w:szCs w:val="20"/>
              </w:rPr>
              <w:t>l</w:t>
            </w:r>
            <w:r w:rsidR="00BB5F17" w:rsidRPr="00BC54E0">
              <w:rPr>
                <w:rFonts w:ascii="Arial Narrow" w:eastAsia="Arial Narrow" w:hAnsi="Arial Narrow" w:cs="Arial Narrow"/>
                <w:b/>
                <w:bCs/>
                <w:color w:val="FFFFFF"/>
                <w:spacing w:val="-3"/>
                <w:szCs w:val="20"/>
              </w:rPr>
              <w:t xml:space="preserve"> </w:t>
            </w:r>
            <w:r w:rsidR="00BB5F17" w:rsidRPr="00BC54E0">
              <w:rPr>
                <w:rFonts w:ascii="Arial Narrow" w:eastAsia="Arial Narrow" w:hAnsi="Arial Narrow" w:cs="Arial Narrow"/>
                <w:b/>
                <w:bCs/>
                <w:color w:val="FFFFFF"/>
                <w:spacing w:val="-1"/>
                <w:szCs w:val="20"/>
              </w:rPr>
              <w:t>i</w:t>
            </w:r>
            <w:r w:rsidR="00BB5F17" w:rsidRPr="00BC54E0">
              <w:rPr>
                <w:rFonts w:ascii="Arial Narrow" w:eastAsia="Arial Narrow" w:hAnsi="Arial Narrow" w:cs="Arial Narrow"/>
                <w:b/>
                <w:bCs/>
                <w:color w:val="FFFFFF"/>
                <w:spacing w:val="1"/>
                <w:szCs w:val="20"/>
              </w:rPr>
              <w:t>n</w:t>
            </w:r>
            <w:r w:rsidR="00BB5F17" w:rsidRPr="00BC54E0">
              <w:rPr>
                <w:rFonts w:ascii="Arial Narrow" w:eastAsia="Arial Narrow" w:hAnsi="Arial Narrow" w:cs="Arial Narrow"/>
                <w:b/>
                <w:bCs/>
                <w:color w:val="FFFFFF"/>
                <w:spacing w:val="-1"/>
                <w:szCs w:val="20"/>
              </w:rPr>
              <w:t>f</w:t>
            </w:r>
            <w:r w:rsidR="00BB5F17" w:rsidRPr="00BC54E0">
              <w:rPr>
                <w:rFonts w:ascii="Arial Narrow" w:eastAsia="Arial Narrow" w:hAnsi="Arial Narrow" w:cs="Arial Narrow"/>
                <w:b/>
                <w:bCs/>
                <w:color w:val="FFFFFF"/>
                <w:spacing w:val="1"/>
                <w:szCs w:val="20"/>
              </w:rPr>
              <w:t>o</w:t>
            </w:r>
            <w:r w:rsidR="00BB5F17" w:rsidRPr="00BC54E0">
              <w:rPr>
                <w:rFonts w:ascii="Arial Narrow" w:eastAsia="Arial Narrow" w:hAnsi="Arial Narrow" w:cs="Arial Narrow"/>
                <w:b/>
                <w:bCs/>
                <w:color w:val="FFFFFF"/>
                <w:szCs w:val="20"/>
              </w:rPr>
              <w:t>r</w:t>
            </w:r>
            <w:r w:rsidR="00BB5F17" w:rsidRPr="00BC54E0">
              <w:rPr>
                <w:rFonts w:ascii="Arial Narrow" w:eastAsia="Arial Narrow" w:hAnsi="Arial Narrow" w:cs="Arial Narrow"/>
                <w:b/>
                <w:bCs/>
                <w:color w:val="FFFFFF"/>
                <w:spacing w:val="1"/>
                <w:szCs w:val="20"/>
              </w:rPr>
              <w:t>m</w:t>
            </w:r>
            <w:r w:rsidR="00BB5F17" w:rsidRPr="00BC54E0">
              <w:rPr>
                <w:rFonts w:ascii="Arial Narrow" w:eastAsia="Arial Narrow" w:hAnsi="Arial Narrow" w:cs="Arial Narrow"/>
                <w:b/>
                <w:bCs/>
                <w:color w:val="FFFFFF"/>
                <w:szCs w:val="20"/>
              </w:rPr>
              <w:t>a</w:t>
            </w:r>
            <w:r w:rsidR="00BB5F17" w:rsidRPr="00BC54E0">
              <w:rPr>
                <w:rFonts w:ascii="Arial Narrow" w:eastAsia="Arial Narrow" w:hAnsi="Arial Narrow" w:cs="Arial Narrow"/>
                <w:b/>
                <w:bCs/>
                <w:color w:val="FFFFFF"/>
                <w:spacing w:val="-2"/>
                <w:szCs w:val="20"/>
              </w:rPr>
              <w:t>t</w:t>
            </w:r>
            <w:r w:rsidR="00BB5F17" w:rsidRPr="00BC54E0">
              <w:rPr>
                <w:rFonts w:ascii="Arial Narrow" w:eastAsia="Arial Narrow" w:hAnsi="Arial Narrow" w:cs="Arial Narrow"/>
                <w:b/>
                <w:bCs/>
                <w:color w:val="FFFFFF"/>
                <w:szCs w:val="20"/>
              </w:rPr>
              <w:t>i</w:t>
            </w:r>
            <w:r w:rsidR="00BB5F17" w:rsidRPr="00BC54E0">
              <w:rPr>
                <w:rFonts w:ascii="Arial Narrow" w:eastAsia="Arial Narrow" w:hAnsi="Arial Narrow" w:cs="Arial Narrow"/>
                <w:b/>
                <w:bCs/>
                <w:color w:val="FFFFFF"/>
                <w:spacing w:val="1"/>
                <w:szCs w:val="20"/>
              </w:rPr>
              <w:t>o</w:t>
            </w:r>
            <w:r w:rsidR="00BB5F17" w:rsidRPr="00BC54E0">
              <w:rPr>
                <w:rFonts w:ascii="Arial Narrow" w:eastAsia="Arial Narrow" w:hAnsi="Arial Narrow" w:cs="Arial Narrow"/>
                <w:b/>
                <w:bCs/>
                <w:color w:val="FFFFFF"/>
                <w:szCs w:val="20"/>
              </w:rPr>
              <w:t xml:space="preserve">n </w:t>
            </w:r>
            <w:r w:rsidR="00BB5F17" w:rsidRPr="00BC54E0">
              <w:rPr>
                <w:rFonts w:ascii="Arial Narrow" w:eastAsia="Arial Narrow" w:hAnsi="Arial Narrow" w:cs="Arial Narrow"/>
                <w:b/>
                <w:bCs/>
                <w:color w:val="FFFFFF"/>
                <w:spacing w:val="-1"/>
                <w:szCs w:val="20"/>
              </w:rPr>
              <w:t>f</w:t>
            </w:r>
            <w:r w:rsidR="00BB5F17" w:rsidRPr="00BC54E0">
              <w:rPr>
                <w:rFonts w:ascii="Arial Narrow" w:eastAsia="Arial Narrow" w:hAnsi="Arial Narrow" w:cs="Arial Narrow"/>
                <w:b/>
                <w:bCs/>
                <w:color w:val="FFFFFF"/>
                <w:szCs w:val="20"/>
              </w:rPr>
              <w:t>a</w:t>
            </w:r>
            <w:r w:rsidR="00BB5F17" w:rsidRPr="00BC54E0">
              <w:rPr>
                <w:rFonts w:ascii="Arial Narrow" w:eastAsia="Arial Narrow" w:hAnsi="Arial Narrow" w:cs="Arial Narrow"/>
                <w:b/>
                <w:bCs/>
                <w:color w:val="FFFFFF"/>
                <w:spacing w:val="-1"/>
                <w:szCs w:val="20"/>
              </w:rPr>
              <w:t>l</w:t>
            </w:r>
            <w:r w:rsidR="00BB5F17" w:rsidRPr="00BC54E0">
              <w:rPr>
                <w:rFonts w:ascii="Arial Narrow" w:eastAsia="Arial Narrow" w:hAnsi="Arial Narrow" w:cs="Arial Narrow"/>
                <w:b/>
                <w:bCs/>
                <w:color w:val="FFFFFF"/>
                <w:szCs w:val="20"/>
              </w:rPr>
              <w:t>ls</w:t>
            </w:r>
            <w:r w:rsidR="00BB5F17" w:rsidRPr="00BC54E0">
              <w:rPr>
                <w:rFonts w:ascii="Arial Narrow" w:eastAsia="Arial Narrow" w:hAnsi="Arial Narrow" w:cs="Arial Narrow"/>
                <w:b/>
                <w:bCs/>
                <w:color w:val="FFFFFF"/>
                <w:spacing w:val="-1"/>
                <w:szCs w:val="20"/>
              </w:rPr>
              <w:t xml:space="preserve"> </w:t>
            </w:r>
            <w:r w:rsidR="00BB5F17" w:rsidRPr="00BC54E0">
              <w:rPr>
                <w:rFonts w:ascii="Arial Narrow" w:eastAsia="Arial Narrow" w:hAnsi="Arial Narrow" w:cs="Arial Narrow"/>
                <w:b/>
                <w:bCs/>
                <w:color w:val="FFFFFF"/>
                <w:szCs w:val="20"/>
              </w:rPr>
              <w:t>in</w:t>
            </w:r>
            <w:r w:rsidR="00BB5F17" w:rsidRPr="00BC54E0">
              <w:rPr>
                <w:rFonts w:ascii="Arial Narrow" w:eastAsia="Arial Narrow" w:hAnsi="Arial Narrow" w:cs="Arial Narrow"/>
                <w:b/>
                <w:bCs/>
                <w:color w:val="FFFFFF"/>
                <w:spacing w:val="-1"/>
                <w:szCs w:val="20"/>
              </w:rPr>
              <w:t>t</w:t>
            </w:r>
            <w:r w:rsidR="00BB5F17" w:rsidRPr="00BC54E0">
              <w:rPr>
                <w:rFonts w:ascii="Arial Narrow" w:eastAsia="Arial Narrow" w:hAnsi="Arial Narrow" w:cs="Arial Narrow"/>
                <w:b/>
                <w:bCs/>
                <w:color w:val="FFFFFF"/>
                <w:szCs w:val="20"/>
              </w:rPr>
              <w:t xml:space="preserve">o </w:t>
            </w:r>
            <w:r w:rsidR="00BB5F17" w:rsidRPr="00BC54E0">
              <w:rPr>
                <w:rFonts w:ascii="Arial Narrow" w:eastAsia="Arial Narrow" w:hAnsi="Arial Narrow" w:cs="Arial Narrow"/>
                <w:b/>
                <w:bCs/>
                <w:color w:val="FFFFFF"/>
                <w:spacing w:val="-1"/>
                <w:szCs w:val="20"/>
              </w:rPr>
              <w:t>t</w:t>
            </w:r>
            <w:r w:rsidR="00BB5F17" w:rsidRPr="00BC54E0">
              <w:rPr>
                <w:rFonts w:ascii="Arial Narrow" w:eastAsia="Arial Narrow" w:hAnsi="Arial Narrow" w:cs="Arial Narrow"/>
                <w:b/>
                <w:bCs/>
                <w:color w:val="FFFFFF"/>
                <w:spacing w:val="1"/>
                <w:szCs w:val="20"/>
              </w:rPr>
              <w:t>h</w:t>
            </w:r>
            <w:r w:rsidR="00BB5F17" w:rsidRPr="00BC54E0">
              <w:rPr>
                <w:rFonts w:ascii="Arial Narrow" w:eastAsia="Arial Narrow" w:hAnsi="Arial Narrow" w:cs="Arial Narrow"/>
                <w:b/>
                <w:bCs/>
                <w:color w:val="FFFFFF"/>
                <w:szCs w:val="20"/>
              </w:rPr>
              <w:t>e</w:t>
            </w:r>
            <w:r w:rsidR="00BB5F17" w:rsidRPr="00BC54E0">
              <w:rPr>
                <w:rFonts w:ascii="Arial Narrow" w:eastAsia="Arial Narrow" w:hAnsi="Arial Narrow" w:cs="Arial Narrow"/>
                <w:b/>
                <w:bCs/>
                <w:color w:val="FFFFFF"/>
                <w:spacing w:val="-2"/>
                <w:szCs w:val="20"/>
              </w:rPr>
              <w:t xml:space="preserve"> </w:t>
            </w:r>
            <w:r w:rsidR="00BB5F17" w:rsidRPr="00BC54E0">
              <w:rPr>
                <w:rFonts w:ascii="Arial Narrow" w:eastAsia="Arial Narrow" w:hAnsi="Arial Narrow" w:cs="Arial Narrow"/>
                <w:b/>
                <w:bCs/>
                <w:color w:val="FFFFFF"/>
                <w:szCs w:val="20"/>
              </w:rPr>
              <w:t>s</w:t>
            </w:r>
            <w:r w:rsidR="00BB5F17" w:rsidRPr="00BC54E0">
              <w:rPr>
                <w:rFonts w:ascii="Arial Narrow" w:eastAsia="Arial Narrow" w:hAnsi="Arial Narrow" w:cs="Arial Narrow"/>
                <w:b/>
                <w:bCs/>
                <w:color w:val="FFFFFF"/>
                <w:spacing w:val="-1"/>
                <w:szCs w:val="20"/>
              </w:rPr>
              <w:t>e</w:t>
            </w:r>
            <w:r w:rsidR="00BB5F17" w:rsidRPr="00BC54E0">
              <w:rPr>
                <w:rFonts w:ascii="Arial Narrow" w:eastAsia="Arial Narrow" w:hAnsi="Arial Narrow" w:cs="Arial Narrow"/>
                <w:b/>
                <w:bCs/>
                <w:color w:val="FFFFFF"/>
                <w:szCs w:val="20"/>
              </w:rPr>
              <w:t>l</w:t>
            </w:r>
            <w:r w:rsidR="00BB5F17" w:rsidRPr="00BC54E0">
              <w:rPr>
                <w:rFonts w:ascii="Arial Narrow" w:eastAsia="Arial Narrow" w:hAnsi="Arial Narrow" w:cs="Arial Narrow"/>
                <w:b/>
                <w:bCs/>
                <w:color w:val="FFFFFF"/>
                <w:spacing w:val="-1"/>
                <w:szCs w:val="20"/>
              </w:rPr>
              <w:t>e</w:t>
            </w:r>
            <w:r w:rsidR="00BB5F17" w:rsidRPr="00BC54E0">
              <w:rPr>
                <w:rFonts w:ascii="Arial Narrow" w:eastAsia="Arial Narrow" w:hAnsi="Arial Narrow" w:cs="Arial Narrow"/>
                <w:b/>
                <w:bCs/>
                <w:color w:val="FFFFFF"/>
                <w:spacing w:val="2"/>
                <w:szCs w:val="20"/>
              </w:rPr>
              <w:t>c</w:t>
            </w:r>
            <w:r w:rsidR="00BB5F17" w:rsidRPr="00BC54E0">
              <w:rPr>
                <w:rFonts w:ascii="Arial Narrow" w:eastAsia="Arial Narrow" w:hAnsi="Arial Narrow" w:cs="Arial Narrow"/>
                <w:b/>
                <w:bCs/>
                <w:color w:val="FFFFFF"/>
                <w:spacing w:val="-1"/>
                <w:szCs w:val="20"/>
              </w:rPr>
              <w:t>t</w:t>
            </w:r>
            <w:r w:rsidR="00BB5F17" w:rsidRPr="00BC54E0">
              <w:rPr>
                <w:rFonts w:ascii="Arial Narrow" w:eastAsia="Arial Narrow" w:hAnsi="Arial Narrow" w:cs="Arial Narrow"/>
                <w:b/>
                <w:bCs/>
                <w:color w:val="FFFFFF"/>
                <w:szCs w:val="20"/>
              </w:rPr>
              <w:t>ed c</w:t>
            </w:r>
            <w:r w:rsidR="00BB5F17" w:rsidRPr="00BC54E0">
              <w:rPr>
                <w:rFonts w:ascii="Arial Narrow" w:eastAsia="Arial Narrow" w:hAnsi="Arial Narrow" w:cs="Arial Narrow"/>
                <w:b/>
                <w:bCs/>
                <w:color w:val="FFFFFF"/>
                <w:spacing w:val="2"/>
                <w:szCs w:val="20"/>
              </w:rPr>
              <w:t>a</w:t>
            </w:r>
            <w:r w:rsidR="00BB5F17" w:rsidRPr="00BC54E0">
              <w:rPr>
                <w:rFonts w:ascii="Arial Narrow" w:eastAsia="Arial Narrow" w:hAnsi="Arial Narrow" w:cs="Arial Narrow"/>
                <w:b/>
                <w:bCs/>
                <w:color w:val="FFFFFF"/>
                <w:spacing w:val="-1"/>
                <w:szCs w:val="20"/>
              </w:rPr>
              <w:t>t</w:t>
            </w:r>
            <w:r w:rsidR="00BB5F17" w:rsidRPr="00BC54E0">
              <w:rPr>
                <w:rFonts w:ascii="Arial Narrow" w:eastAsia="Arial Narrow" w:hAnsi="Arial Narrow" w:cs="Arial Narrow"/>
                <w:b/>
                <w:bCs/>
                <w:color w:val="FFFFFF"/>
                <w:szCs w:val="20"/>
              </w:rPr>
              <w:t>eg</w:t>
            </w:r>
            <w:r w:rsidR="00BB5F17" w:rsidRPr="00BC54E0">
              <w:rPr>
                <w:rFonts w:ascii="Arial Narrow" w:eastAsia="Arial Narrow" w:hAnsi="Arial Narrow" w:cs="Arial Narrow"/>
                <w:b/>
                <w:bCs/>
                <w:color w:val="FFFFFF"/>
                <w:spacing w:val="1"/>
                <w:szCs w:val="20"/>
              </w:rPr>
              <w:t>o</w:t>
            </w:r>
            <w:r w:rsidR="00BB5F17" w:rsidRPr="00BC54E0">
              <w:rPr>
                <w:rFonts w:ascii="Arial Narrow" w:eastAsia="Arial Narrow" w:hAnsi="Arial Narrow" w:cs="Arial Narrow"/>
                <w:b/>
                <w:bCs/>
                <w:color w:val="FFFFFF"/>
                <w:szCs w:val="20"/>
              </w:rPr>
              <w:t>ry.</w:t>
            </w:r>
          </w:p>
        </w:tc>
        <w:tc>
          <w:tcPr>
            <w:tcW w:w="2518" w:type="dxa"/>
            <w:tcBorders>
              <w:top w:val="single" w:sz="4" w:space="0" w:color="000000"/>
              <w:left w:val="single" w:sz="4" w:space="0" w:color="000000"/>
              <w:bottom w:val="single" w:sz="4" w:space="0" w:color="4E6196"/>
              <w:right w:val="single" w:sz="4" w:space="0" w:color="000000"/>
            </w:tcBorders>
            <w:shd w:val="clear" w:color="auto" w:fill="7E7E7E"/>
          </w:tcPr>
          <w:p w:rsidR="00BB5F17" w:rsidRPr="00BC54E0" w:rsidRDefault="005E771B" w:rsidP="005E771B">
            <w:pPr>
              <w:spacing w:before="77" w:after="0" w:line="288" w:lineRule="auto"/>
              <w:ind w:left="102" w:right="72"/>
              <w:rPr>
                <w:rFonts w:ascii="Arial Narrow" w:eastAsia="Arial Narrow" w:hAnsi="Arial Narrow" w:cs="Arial Narrow"/>
                <w:szCs w:val="20"/>
              </w:rPr>
            </w:pPr>
            <w:r w:rsidRPr="00BC54E0">
              <w:rPr>
                <w:rFonts w:ascii="Arial Narrow" w:eastAsia="Arial Narrow" w:hAnsi="Arial Narrow" w:cs="Arial Narrow"/>
                <w:b/>
                <w:bCs/>
                <w:color w:val="FFFFFF"/>
                <w:szCs w:val="20"/>
              </w:rPr>
              <w:t>R</w:t>
            </w:r>
            <w:r w:rsidR="00BB5F17" w:rsidRPr="00BC54E0">
              <w:rPr>
                <w:rFonts w:ascii="Arial Narrow" w:eastAsia="Arial Narrow" w:hAnsi="Arial Narrow" w:cs="Arial Narrow"/>
                <w:b/>
                <w:bCs/>
                <w:color w:val="FFFFFF"/>
                <w:szCs w:val="20"/>
              </w:rPr>
              <w:t>e</w:t>
            </w:r>
            <w:r w:rsidR="00BB5F17" w:rsidRPr="00BC54E0">
              <w:rPr>
                <w:rFonts w:ascii="Arial Narrow" w:eastAsia="Arial Narrow" w:hAnsi="Arial Narrow" w:cs="Arial Narrow"/>
                <w:b/>
                <w:bCs/>
                <w:color w:val="FFFFFF"/>
                <w:spacing w:val="-1"/>
                <w:szCs w:val="20"/>
              </w:rPr>
              <w:t>a</w:t>
            </w:r>
            <w:r w:rsidR="00BB5F17" w:rsidRPr="00BC54E0">
              <w:rPr>
                <w:rFonts w:ascii="Arial Narrow" w:eastAsia="Arial Narrow" w:hAnsi="Arial Narrow" w:cs="Arial Narrow"/>
                <w:b/>
                <w:bCs/>
                <w:color w:val="FFFFFF"/>
                <w:szCs w:val="20"/>
              </w:rPr>
              <w:t>so</w:t>
            </w:r>
            <w:r w:rsidR="00BB5F17" w:rsidRPr="00BC54E0">
              <w:rPr>
                <w:rFonts w:ascii="Arial Narrow" w:eastAsia="Arial Narrow" w:hAnsi="Arial Narrow" w:cs="Arial Narrow"/>
                <w:b/>
                <w:bCs/>
                <w:color w:val="FFFFFF"/>
                <w:spacing w:val="1"/>
                <w:szCs w:val="20"/>
              </w:rPr>
              <w:t>n</w:t>
            </w:r>
            <w:r w:rsidR="00BB5F17" w:rsidRPr="00BC54E0">
              <w:rPr>
                <w:rFonts w:ascii="Arial Narrow" w:eastAsia="Arial Narrow" w:hAnsi="Arial Narrow" w:cs="Arial Narrow"/>
                <w:b/>
                <w:bCs/>
                <w:color w:val="FFFFFF"/>
                <w:szCs w:val="20"/>
              </w:rPr>
              <w:t>s</w:t>
            </w:r>
            <w:r w:rsidR="00BB5F17" w:rsidRPr="00BC54E0">
              <w:rPr>
                <w:rFonts w:ascii="Arial Narrow" w:eastAsia="Arial Narrow" w:hAnsi="Arial Narrow" w:cs="Arial Narrow"/>
                <w:b/>
                <w:bCs/>
                <w:color w:val="FFFFFF"/>
                <w:spacing w:val="-3"/>
                <w:szCs w:val="20"/>
              </w:rPr>
              <w:t xml:space="preserve"> </w:t>
            </w:r>
            <w:r w:rsidRPr="00BC54E0">
              <w:rPr>
                <w:rFonts w:ascii="Arial Narrow" w:eastAsia="Arial Narrow" w:hAnsi="Arial Narrow" w:cs="Arial Narrow"/>
                <w:b/>
                <w:bCs/>
                <w:color w:val="FFFFFF"/>
                <w:szCs w:val="20"/>
              </w:rPr>
              <w:t xml:space="preserve">for </w:t>
            </w:r>
            <w:r w:rsidR="00BB5F17" w:rsidRPr="00BC54E0">
              <w:rPr>
                <w:rFonts w:ascii="Arial Narrow" w:eastAsia="Arial Narrow" w:hAnsi="Arial Narrow" w:cs="Arial Narrow"/>
                <w:b/>
                <w:bCs/>
                <w:color w:val="FFFFFF"/>
                <w:spacing w:val="-2"/>
                <w:szCs w:val="20"/>
              </w:rPr>
              <w:t>h</w:t>
            </w:r>
            <w:r w:rsidR="00BB5F17" w:rsidRPr="00BC54E0">
              <w:rPr>
                <w:rFonts w:ascii="Arial Narrow" w:eastAsia="Arial Narrow" w:hAnsi="Arial Narrow" w:cs="Arial Narrow"/>
                <w:b/>
                <w:bCs/>
                <w:color w:val="FFFFFF"/>
                <w:spacing w:val="1"/>
                <w:szCs w:val="20"/>
              </w:rPr>
              <w:t>o</w:t>
            </w:r>
            <w:r w:rsidR="00BB5F17" w:rsidRPr="00BC54E0">
              <w:rPr>
                <w:rFonts w:ascii="Arial Narrow" w:eastAsia="Arial Narrow" w:hAnsi="Arial Narrow" w:cs="Arial Narrow"/>
                <w:b/>
                <w:bCs/>
                <w:color w:val="FFFFFF"/>
                <w:szCs w:val="20"/>
              </w:rPr>
              <w:t>w a</w:t>
            </w:r>
            <w:r w:rsidR="00BB5F17" w:rsidRPr="00BC54E0">
              <w:rPr>
                <w:rFonts w:ascii="Arial Narrow" w:eastAsia="Arial Narrow" w:hAnsi="Arial Narrow" w:cs="Arial Narrow"/>
                <w:b/>
                <w:bCs/>
                <w:color w:val="FFFFFF"/>
                <w:spacing w:val="1"/>
                <w:szCs w:val="20"/>
              </w:rPr>
              <w:t>n</w:t>
            </w:r>
            <w:r w:rsidR="00BB5F17" w:rsidRPr="00BC54E0">
              <w:rPr>
                <w:rFonts w:ascii="Arial Narrow" w:eastAsia="Arial Narrow" w:hAnsi="Arial Narrow" w:cs="Arial Narrow"/>
                <w:b/>
                <w:bCs/>
                <w:color w:val="FFFFFF"/>
                <w:szCs w:val="20"/>
              </w:rPr>
              <w:t>d</w:t>
            </w:r>
            <w:r w:rsidR="00BB5F17" w:rsidRPr="00BC54E0">
              <w:rPr>
                <w:rFonts w:ascii="Arial Narrow" w:eastAsia="Arial Narrow" w:hAnsi="Arial Narrow" w:cs="Arial Narrow"/>
                <w:b/>
                <w:bCs/>
                <w:color w:val="FFFFFF"/>
                <w:spacing w:val="-1"/>
                <w:szCs w:val="20"/>
              </w:rPr>
              <w:t xml:space="preserve"> </w:t>
            </w:r>
            <w:r w:rsidR="00BB5F17" w:rsidRPr="00BC54E0">
              <w:rPr>
                <w:rFonts w:ascii="Arial Narrow" w:eastAsia="Arial Narrow" w:hAnsi="Arial Narrow" w:cs="Arial Narrow"/>
                <w:b/>
                <w:bCs/>
                <w:color w:val="FFFFFF"/>
                <w:szCs w:val="20"/>
              </w:rPr>
              <w:t>w</w:t>
            </w:r>
            <w:r w:rsidR="00BB5F17" w:rsidRPr="00BC54E0">
              <w:rPr>
                <w:rFonts w:ascii="Arial Narrow" w:eastAsia="Arial Narrow" w:hAnsi="Arial Narrow" w:cs="Arial Narrow"/>
                <w:b/>
                <w:bCs/>
                <w:color w:val="FFFFFF"/>
                <w:spacing w:val="1"/>
                <w:szCs w:val="20"/>
              </w:rPr>
              <w:t>h</w:t>
            </w:r>
            <w:r w:rsidR="00BB5F17" w:rsidRPr="00BC54E0">
              <w:rPr>
                <w:rFonts w:ascii="Arial Narrow" w:eastAsia="Arial Narrow" w:hAnsi="Arial Narrow" w:cs="Arial Narrow"/>
                <w:b/>
                <w:bCs/>
                <w:color w:val="FFFFFF"/>
                <w:szCs w:val="20"/>
              </w:rPr>
              <w:t>y</w:t>
            </w:r>
            <w:r w:rsidR="00BB5F17" w:rsidRPr="00BC54E0">
              <w:rPr>
                <w:rFonts w:ascii="Arial Narrow" w:eastAsia="Arial Narrow" w:hAnsi="Arial Narrow" w:cs="Arial Narrow"/>
                <w:b/>
                <w:bCs/>
                <w:color w:val="FFFFFF"/>
                <w:spacing w:val="-1"/>
                <w:szCs w:val="20"/>
              </w:rPr>
              <w:t xml:space="preserve"> </w:t>
            </w:r>
            <w:r w:rsidR="00BB5F17" w:rsidRPr="00BC54E0">
              <w:rPr>
                <w:rFonts w:ascii="Arial Narrow" w:eastAsia="Arial Narrow" w:hAnsi="Arial Narrow" w:cs="Arial Narrow"/>
                <w:b/>
                <w:bCs/>
                <w:color w:val="FFFFFF"/>
                <w:spacing w:val="1"/>
                <w:szCs w:val="20"/>
              </w:rPr>
              <w:t>d</w:t>
            </w:r>
            <w:r w:rsidR="00BB5F17" w:rsidRPr="00BC54E0">
              <w:rPr>
                <w:rFonts w:ascii="Arial Narrow" w:eastAsia="Arial Narrow" w:hAnsi="Arial Narrow" w:cs="Arial Narrow"/>
                <w:b/>
                <w:bCs/>
                <w:color w:val="FFFFFF"/>
                <w:szCs w:val="20"/>
              </w:rPr>
              <w:t>e</w:t>
            </w:r>
            <w:r w:rsidR="00BB5F17" w:rsidRPr="00BC54E0">
              <w:rPr>
                <w:rFonts w:ascii="Arial Narrow" w:eastAsia="Arial Narrow" w:hAnsi="Arial Narrow" w:cs="Arial Narrow"/>
                <w:b/>
                <w:bCs/>
                <w:color w:val="FFFFFF"/>
                <w:spacing w:val="-2"/>
                <w:szCs w:val="20"/>
              </w:rPr>
              <w:t>t</w:t>
            </w:r>
            <w:r w:rsidR="00BB5F17" w:rsidRPr="00BC54E0">
              <w:rPr>
                <w:rFonts w:ascii="Arial Narrow" w:eastAsia="Arial Narrow" w:hAnsi="Arial Narrow" w:cs="Arial Narrow"/>
                <w:b/>
                <w:bCs/>
                <w:color w:val="FFFFFF"/>
                <w:szCs w:val="20"/>
              </w:rPr>
              <w:t>ri</w:t>
            </w:r>
            <w:r w:rsidR="00BB5F17" w:rsidRPr="00BC54E0">
              <w:rPr>
                <w:rFonts w:ascii="Arial Narrow" w:eastAsia="Arial Narrow" w:hAnsi="Arial Narrow" w:cs="Arial Narrow"/>
                <w:b/>
                <w:bCs/>
                <w:color w:val="FFFFFF"/>
                <w:spacing w:val="1"/>
                <w:szCs w:val="20"/>
              </w:rPr>
              <w:t>m</w:t>
            </w:r>
            <w:r w:rsidR="00BB5F17" w:rsidRPr="00BC54E0">
              <w:rPr>
                <w:rFonts w:ascii="Arial Narrow" w:eastAsia="Arial Narrow" w:hAnsi="Arial Narrow" w:cs="Arial Narrow"/>
                <w:b/>
                <w:bCs/>
                <w:color w:val="FFFFFF"/>
                <w:szCs w:val="20"/>
              </w:rPr>
              <w:t>ent</w:t>
            </w:r>
            <w:r w:rsidR="00BB5F17" w:rsidRPr="00BC54E0">
              <w:rPr>
                <w:rFonts w:ascii="Arial Narrow" w:eastAsia="Arial Narrow" w:hAnsi="Arial Narrow" w:cs="Arial Narrow"/>
                <w:b/>
                <w:bCs/>
                <w:color w:val="FFFFFF"/>
                <w:spacing w:val="-6"/>
                <w:szCs w:val="20"/>
              </w:rPr>
              <w:t xml:space="preserve"> </w:t>
            </w:r>
            <w:r w:rsidR="00BB5F17" w:rsidRPr="00BC54E0">
              <w:rPr>
                <w:rFonts w:ascii="Arial Narrow" w:eastAsia="Arial Narrow" w:hAnsi="Arial Narrow" w:cs="Arial Narrow"/>
                <w:b/>
                <w:bCs/>
                <w:color w:val="FFFFFF"/>
                <w:szCs w:val="20"/>
              </w:rPr>
              <w:t>w</w:t>
            </w:r>
            <w:r w:rsidR="00BB5F17" w:rsidRPr="00BC54E0">
              <w:rPr>
                <w:rFonts w:ascii="Arial Narrow" w:eastAsia="Arial Narrow" w:hAnsi="Arial Narrow" w:cs="Arial Narrow"/>
                <w:b/>
                <w:bCs/>
                <w:color w:val="FFFFFF"/>
                <w:spacing w:val="1"/>
                <w:szCs w:val="20"/>
              </w:rPr>
              <w:t>ou</w:t>
            </w:r>
            <w:r w:rsidR="00BB5F17" w:rsidRPr="00BC54E0">
              <w:rPr>
                <w:rFonts w:ascii="Arial Narrow" w:eastAsia="Arial Narrow" w:hAnsi="Arial Narrow" w:cs="Arial Narrow"/>
                <w:b/>
                <w:bCs/>
                <w:color w:val="FFFFFF"/>
                <w:spacing w:val="-3"/>
                <w:szCs w:val="20"/>
              </w:rPr>
              <w:t>l</w:t>
            </w:r>
            <w:r w:rsidR="00BB5F17" w:rsidRPr="00BC54E0">
              <w:rPr>
                <w:rFonts w:ascii="Arial Narrow" w:eastAsia="Arial Narrow" w:hAnsi="Arial Narrow" w:cs="Arial Narrow"/>
                <w:b/>
                <w:bCs/>
                <w:color w:val="FFFFFF"/>
                <w:szCs w:val="20"/>
              </w:rPr>
              <w:t>d</w:t>
            </w:r>
            <w:r w:rsidR="00BB5F17" w:rsidRPr="00BC54E0">
              <w:rPr>
                <w:rFonts w:ascii="Arial Narrow" w:eastAsia="Arial Narrow" w:hAnsi="Arial Narrow" w:cs="Arial Narrow"/>
                <w:b/>
                <w:bCs/>
                <w:color w:val="FFFFFF"/>
                <w:spacing w:val="-1"/>
                <w:szCs w:val="20"/>
              </w:rPr>
              <w:t xml:space="preserve"> </w:t>
            </w:r>
            <w:r w:rsidR="00BB5F17" w:rsidRPr="00BC54E0">
              <w:rPr>
                <w:rFonts w:ascii="Arial Narrow" w:eastAsia="Arial Narrow" w:hAnsi="Arial Narrow" w:cs="Arial Narrow"/>
                <w:b/>
                <w:bCs/>
                <w:color w:val="FFFFFF"/>
                <w:spacing w:val="1"/>
                <w:szCs w:val="20"/>
              </w:rPr>
              <w:t>b</w:t>
            </w:r>
            <w:r w:rsidR="00BB5F17" w:rsidRPr="00BC54E0">
              <w:rPr>
                <w:rFonts w:ascii="Arial Narrow" w:eastAsia="Arial Narrow" w:hAnsi="Arial Narrow" w:cs="Arial Narrow"/>
                <w:b/>
                <w:bCs/>
                <w:color w:val="FFFFFF"/>
                <w:szCs w:val="20"/>
              </w:rPr>
              <w:t>e c</w:t>
            </w:r>
            <w:r w:rsidR="00BB5F17" w:rsidRPr="00BC54E0">
              <w:rPr>
                <w:rFonts w:ascii="Arial Narrow" w:eastAsia="Arial Narrow" w:hAnsi="Arial Narrow" w:cs="Arial Narrow"/>
                <w:b/>
                <w:bCs/>
                <w:color w:val="FFFFFF"/>
                <w:spacing w:val="-1"/>
                <w:szCs w:val="20"/>
              </w:rPr>
              <w:t>a</w:t>
            </w:r>
            <w:r w:rsidR="00BB5F17" w:rsidRPr="00BC54E0">
              <w:rPr>
                <w:rFonts w:ascii="Arial Narrow" w:eastAsia="Arial Narrow" w:hAnsi="Arial Narrow" w:cs="Arial Narrow"/>
                <w:b/>
                <w:bCs/>
                <w:color w:val="FFFFFF"/>
                <w:spacing w:val="1"/>
                <w:szCs w:val="20"/>
              </w:rPr>
              <w:t>u</w:t>
            </w:r>
            <w:r w:rsidR="00BB5F17" w:rsidRPr="00BC54E0">
              <w:rPr>
                <w:rFonts w:ascii="Arial Narrow" w:eastAsia="Arial Narrow" w:hAnsi="Arial Narrow" w:cs="Arial Narrow"/>
                <w:b/>
                <w:bCs/>
                <w:color w:val="FFFFFF"/>
                <w:szCs w:val="20"/>
              </w:rPr>
              <w:t>s</w:t>
            </w:r>
            <w:r w:rsidR="00BB5F17" w:rsidRPr="00BC54E0">
              <w:rPr>
                <w:rFonts w:ascii="Arial Narrow" w:eastAsia="Arial Narrow" w:hAnsi="Arial Narrow" w:cs="Arial Narrow"/>
                <w:b/>
                <w:bCs/>
                <w:color w:val="FFFFFF"/>
                <w:spacing w:val="-1"/>
                <w:szCs w:val="20"/>
              </w:rPr>
              <w:t>e</w:t>
            </w:r>
            <w:r w:rsidR="00BB5F17" w:rsidRPr="00BC54E0">
              <w:rPr>
                <w:rFonts w:ascii="Arial Narrow" w:eastAsia="Arial Narrow" w:hAnsi="Arial Narrow" w:cs="Arial Narrow"/>
                <w:b/>
                <w:bCs/>
                <w:color w:val="FFFFFF"/>
                <w:szCs w:val="20"/>
              </w:rPr>
              <w:t>d</w:t>
            </w:r>
            <w:r w:rsidR="00BB5F17" w:rsidRPr="00BC54E0">
              <w:rPr>
                <w:rFonts w:ascii="Arial Narrow" w:eastAsia="Arial Narrow" w:hAnsi="Arial Narrow" w:cs="Arial Narrow"/>
                <w:b/>
                <w:bCs/>
                <w:color w:val="FFFFFF"/>
                <w:spacing w:val="-1"/>
                <w:szCs w:val="20"/>
              </w:rPr>
              <w:t xml:space="preserve"> f</w:t>
            </w:r>
            <w:r w:rsidR="00BB5F17" w:rsidRPr="00BC54E0">
              <w:rPr>
                <w:rFonts w:ascii="Arial Narrow" w:eastAsia="Arial Narrow" w:hAnsi="Arial Narrow" w:cs="Arial Narrow"/>
                <w:b/>
                <w:bCs/>
                <w:color w:val="FFFFFF"/>
                <w:szCs w:val="20"/>
              </w:rPr>
              <w:t>r</w:t>
            </w:r>
            <w:r w:rsidR="00BB5F17" w:rsidRPr="00BC54E0">
              <w:rPr>
                <w:rFonts w:ascii="Arial Narrow" w:eastAsia="Arial Narrow" w:hAnsi="Arial Narrow" w:cs="Arial Narrow"/>
                <w:b/>
                <w:bCs/>
                <w:color w:val="FFFFFF"/>
                <w:spacing w:val="1"/>
                <w:szCs w:val="20"/>
              </w:rPr>
              <w:t>o</w:t>
            </w:r>
            <w:r w:rsidR="00BB5F17" w:rsidRPr="00BC54E0">
              <w:rPr>
                <w:rFonts w:ascii="Arial Narrow" w:eastAsia="Arial Narrow" w:hAnsi="Arial Narrow" w:cs="Arial Narrow"/>
                <w:b/>
                <w:bCs/>
                <w:color w:val="FFFFFF"/>
                <w:szCs w:val="20"/>
              </w:rPr>
              <w:t>m</w:t>
            </w:r>
            <w:r w:rsidR="00BB5F17" w:rsidRPr="00BC54E0">
              <w:rPr>
                <w:rFonts w:ascii="Arial Narrow" w:eastAsia="Arial Narrow" w:hAnsi="Arial Narrow" w:cs="Arial Narrow"/>
                <w:b/>
                <w:bCs/>
                <w:color w:val="FFFFFF"/>
                <w:spacing w:val="-1"/>
                <w:szCs w:val="20"/>
              </w:rPr>
              <w:t xml:space="preserve"> </w:t>
            </w:r>
            <w:r w:rsidRPr="00BC54E0">
              <w:rPr>
                <w:rFonts w:ascii="Arial Narrow" w:eastAsia="Arial Narrow" w:hAnsi="Arial Narrow" w:cs="Arial Narrow"/>
                <w:b/>
                <w:bCs/>
                <w:color w:val="FFFFFF"/>
                <w:spacing w:val="-1"/>
                <w:szCs w:val="20"/>
              </w:rPr>
              <w:t>d</w:t>
            </w:r>
            <w:r w:rsidR="00BB5F17" w:rsidRPr="00BC54E0">
              <w:rPr>
                <w:rFonts w:ascii="Arial Narrow" w:eastAsia="Arial Narrow" w:hAnsi="Arial Narrow" w:cs="Arial Narrow"/>
                <w:b/>
                <w:bCs/>
                <w:color w:val="FFFFFF"/>
                <w:szCs w:val="20"/>
              </w:rPr>
              <w:t>i</w:t>
            </w:r>
            <w:r w:rsidR="00BB5F17" w:rsidRPr="00BC54E0">
              <w:rPr>
                <w:rFonts w:ascii="Arial Narrow" w:eastAsia="Arial Narrow" w:hAnsi="Arial Narrow" w:cs="Arial Narrow"/>
                <w:b/>
                <w:bCs/>
                <w:color w:val="FFFFFF"/>
                <w:spacing w:val="-1"/>
                <w:szCs w:val="20"/>
              </w:rPr>
              <w:t>s</w:t>
            </w:r>
            <w:r w:rsidR="00BB5F17" w:rsidRPr="00BC54E0">
              <w:rPr>
                <w:rFonts w:ascii="Arial Narrow" w:eastAsia="Arial Narrow" w:hAnsi="Arial Narrow" w:cs="Arial Narrow"/>
                <w:b/>
                <w:bCs/>
                <w:color w:val="FFFFFF"/>
                <w:szCs w:val="20"/>
              </w:rPr>
              <w:t>c</w:t>
            </w:r>
            <w:r w:rsidR="00BB5F17" w:rsidRPr="00BC54E0">
              <w:rPr>
                <w:rFonts w:ascii="Arial Narrow" w:eastAsia="Arial Narrow" w:hAnsi="Arial Narrow" w:cs="Arial Narrow"/>
                <w:b/>
                <w:bCs/>
                <w:color w:val="FFFFFF"/>
                <w:spacing w:val="-1"/>
                <w:szCs w:val="20"/>
              </w:rPr>
              <w:t>l</w:t>
            </w:r>
            <w:r w:rsidR="00BB5F17" w:rsidRPr="00BC54E0">
              <w:rPr>
                <w:rFonts w:ascii="Arial Narrow" w:eastAsia="Arial Narrow" w:hAnsi="Arial Narrow" w:cs="Arial Narrow"/>
                <w:b/>
                <w:bCs/>
                <w:color w:val="FFFFFF"/>
                <w:spacing w:val="1"/>
                <w:szCs w:val="20"/>
              </w:rPr>
              <w:t>o</w:t>
            </w:r>
            <w:r w:rsidR="00BB5F17" w:rsidRPr="00BC54E0">
              <w:rPr>
                <w:rFonts w:ascii="Arial Narrow" w:eastAsia="Arial Narrow" w:hAnsi="Arial Narrow" w:cs="Arial Narrow"/>
                <w:b/>
                <w:bCs/>
                <w:color w:val="FFFFFF"/>
                <w:szCs w:val="20"/>
              </w:rPr>
              <w:t>s</w:t>
            </w:r>
            <w:r w:rsidR="00BB5F17" w:rsidRPr="00BC54E0">
              <w:rPr>
                <w:rFonts w:ascii="Arial Narrow" w:eastAsia="Arial Narrow" w:hAnsi="Arial Narrow" w:cs="Arial Narrow"/>
                <w:b/>
                <w:bCs/>
                <w:color w:val="FFFFFF"/>
                <w:spacing w:val="-1"/>
                <w:szCs w:val="20"/>
              </w:rPr>
              <w:t>i</w:t>
            </w:r>
            <w:r w:rsidR="00BB5F17" w:rsidRPr="00BC54E0">
              <w:rPr>
                <w:rFonts w:ascii="Arial Narrow" w:eastAsia="Arial Narrow" w:hAnsi="Arial Narrow" w:cs="Arial Narrow"/>
                <w:b/>
                <w:bCs/>
                <w:color w:val="FFFFFF"/>
                <w:spacing w:val="1"/>
                <w:szCs w:val="20"/>
              </w:rPr>
              <w:t>n</w:t>
            </w:r>
            <w:r w:rsidR="00BB5F17" w:rsidRPr="00BC54E0">
              <w:rPr>
                <w:rFonts w:ascii="Arial Narrow" w:eastAsia="Arial Narrow" w:hAnsi="Arial Narrow" w:cs="Arial Narrow"/>
                <w:b/>
                <w:bCs/>
                <w:color w:val="FFFFFF"/>
                <w:szCs w:val="20"/>
              </w:rPr>
              <w:t>g</w:t>
            </w:r>
            <w:r w:rsidR="00BB5F17" w:rsidRPr="00BC54E0">
              <w:rPr>
                <w:rFonts w:ascii="Arial Narrow" w:eastAsia="Arial Narrow" w:hAnsi="Arial Narrow" w:cs="Arial Narrow"/>
                <w:b/>
                <w:bCs/>
                <w:color w:val="FFFFFF"/>
                <w:spacing w:val="-3"/>
                <w:szCs w:val="20"/>
              </w:rPr>
              <w:t xml:space="preserve"> </w:t>
            </w:r>
            <w:r w:rsidR="00BB5F17" w:rsidRPr="00BC54E0">
              <w:rPr>
                <w:rFonts w:ascii="Arial Narrow" w:eastAsia="Arial Narrow" w:hAnsi="Arial Narrow" w:cs="Arial Narrow"/>
                <w:b/>
                <w:bCs/>
                <w:color w:val="FFFFFF"/>
                <w:spacing w:val="-1"/>
                <w:szCs w:val="20"/>
              </w:rPr>
              <w:t>t</w:t>
            </w:r>
            <w:r w:rsidR="00BB5F17" w:rsidRPr="00BC54E0">
              <w:rPr>
                <w:rFonts w:ascii="Arial Narrow" w:eastAsia="Arial Narrow" w:hAnsi="Arial Narrow" w:cs="Arial Narrow"/>
                <w:b/>
                <w:bCs/>
                <w:color w:val="FFFFFF"/>
                <w:spacing w:val="1"/>
                <w:szCs w:val="20"/>
              </w:rPr>
              <w:t>h</w:t>
            </w:r>
            <w:r w:rsidR="00BB5F17" w:rsidRPr="00BC54E0">
              <w:rPr>
                <w:rFonts w:ascii="Arial Narrow" w:eastAsia="Arial Narrow" w:hAnsi="Arial Narrow" w:cs="Arial Narrow"/>
                <w:b/>
                <w:bCs/>
                <w:color w:val="FFFFFF"/>
                <w:szCs w:val="20"/>
              </w:rPr>
              <w:t>e co</w:t>
            </w:r>
            <w:r w:rsidR="00BB5F17" w:rsidRPr="00BC54E0">
              <w:rPr>
                <w:rFonts w:ascii="Arial Narrow" w:eastAsia="Arial Narrow" w:hAnsi="Arial Narrow" w:cs="Arial Narrow"/>
                <w:b/>
                <w:bCs/>
                <w:color w:val="FFFFFF"/>
                <w:spacing w:val="1"/>
                <w:szCs w:val="20"/>
              </w:rPr>
              <w:t>n</w:t>
            </w:r>
            <w:r w:rsidR="00BB5F17" w:rsidRPr="00BC54E0">
              <w:rPr>
                <w:rFonts w:ascii="Arial Narrow" w:eastAsia="Arial Narrow" w:hAnsi="Arial Narrow" w:cs="Arial Narrow"/>
                <w:b/>
                <w:bCs/>
                <w:color w:val="FFFFFF"/>
                <w:spacing w:val="-1"/>
                <w:szCs w:val="20"/>
              </w:rPr>
              <w:t>f</w:t>
            </w:r>
            <w:r w:rsidR="00BB5F17" w:rsidRPr="00BC54E0">
              <w:rPr>
                <w:rFonts w:ascii="Arial Narrow" w:eastAsia="Arial Narrow" w:hAnsi="Arial Narrow" w:cs="Arial Narrow"/>
                <w:b/>
                <w:bCs/>
                <w:color w:val="FFFFFF"/>
                <w:szCs w:val="20"/>
              </w:rPr>
              <w:t>i</w:t>
            </w:r>
            <w:r w:rsidR="00BB5F17" w:rsidRPr="00BC54E0">
              <w:rPr>
                <w:rFonts w:ascii="Arial Narrow" w:eastAsia="Arial Narrow" w:hAnsi="Arial Narrow" w:cs="Arial Narrow"/>
                <w:b/>
                <w:bCs/>
                <w:color w:val="FFFFFF"/>
                <w:spacing w:val="1"/>
                <w:szCs w:val="20"/>
              </w:rPr>
              <w:t>d</w:t>
            </w:r>
            <w:r w:rsidR="00BB5F17" w:rsidRPr="00BC54E0">
              <w:rPr>
                <w:rFonts w:ascii="Arial Narrow" w:eastAsia="Arial Narrow" w:hAnsi="Arial Narrow" w:cs="Arial Narrow"/>
                <w:b/>
                <w:bCs/>
                <w:color w:val="FFFFFF"/>
                <w:szCs w:val="20"/>
              </w:rPr>
              <w:t>en</w:t>
            </w:r>
            <w:r w:rsidR="00BB5F17" w:rsidRPr="00BC54E0">
              <w:rPr>
                <w:rFonts w:ascii="Arial Narrow" w:eastAsia="Arial Narrow" w:hAnsi="Arial Narrow" w:cs="Arial Narrow"/>
                <w:b/>
                <w:bCs/>
                <w:color w:val="FFFFFF"/>
                <w:spacing w:val="-1"/>
                <w:szCs w:val="20"/>
              </w:rPr>
              <w:t>t</w:t>
            </w:r>
            <w:r w:rsidR="00BB5F17" w:rsidRPr="00BC54E0">
              <w:rPr>
                <w:rFonts w:ascii="Arial Narrow" w:eastAsia="Arial Narrow" w:hAnsi="Arial Narrow" w:cs="Arial Narrow"/>
                <w:b/>
                <w:bCs/>
                <w:color w:val="FFFFFF"/>
                <w:szCs w:val="20"/>
              </w:rPr>
              <w:t>i</w:t>
            </w:r>
            <w:r w:rsidR="00BB5F17" w:rsidRPr="00BC54E0">
              <w:rPr>
                <w:rFonts w:ascii="Arial Narrow" w:eastAsia="Arial Narrow" w:hAnsi="Arial Narrow" w:cs="Arial Narrow"/>
                <w:b/>
                <w:bCs/>
                <w:color w:val="FFFFFF"/>
                <w:spacing w:val="-1"/>
                <w:szCs w:val="20"/>
              </w:rPr>
              <w:t>a</w:t>
            </w:r>
            <w:r w:rsidR="00BB5F17" w:rsidRPr="00BC54E0">
              <w:rPr>
                <w:rFonts w:ascii="Arial Narrow" w:eastAsia="Arial Narrow" w:hAnsi="Arial Narrow" w:cs="Arial Narrow"/>
                <w:b/>
                <w:bCs/>
                <w:color w:val="FFFFFF"/>
                <w:szCs w:val="20"/>
              </w:rPr>
              <w:t>l</w:t>
            </w:r>
            <w:r w:rsidR="00BB5F17" w:rsidRPr="00BC54E0">
              <w:rPr>
                <w:rFonts w:ascii="Arial Narrow" w:eastAsia="Arial Narrow" w:hAnsi="Arial Narrow" w:cs="Arial Narrow"/>
                <w:b/>
                <w:bCs/>
                <w:color w:val="FFFFFF"/>
                <w:spacing w:val="-3"/>
                <w:szCs w:val="20"/>
              </w:rPr>
              <w:t xml:space="preserve"> </w:t>
            </w:r>
            <w:r w:rsidR="00BB5F17" w:rsidRPr="00BC54E0">
              <w:rPr>
                <w:rFonts w:ascii="Arial Narrow" w:eastAsia="Arial Narrow" w:hAnsi="Arial Narrow" w:cs="Arial Narrow"/>
                <w:b/>
                <w:bCs/>
                <w:color w:val="FFFFFF"/>
                <w:spacing w:val="-1"/>
                <w:szCs w:val="20"/>
              </w:rPr>
              <w:t>i</w:t>
            </w:r>
            <w:r w:rsidR="00BB5F17" w:rsidRPr="00BC54E0">
              <w:rPr>
                <w:rFonts w:ascii="Arial Narrow" w:eastAsia="Arial Narrow" w:hAnsi="Arial Narrow" w:cs="Arial Narrow"/>
                <w:b/>
                <w:bCs/>
                <w:color w:val="FFFFFF"/>
                <w:spacing w:val="1"/>
                <w:szCs w:val="20"/>
              </w:rPr>
              <w:t>n</w:t>
            </w:r>
            <w:r w:rsidR="00BB5F17" w:rsidRPr="00BC54E0">
              <w:rPr>
                <w:rFonts w:ascii="Arial Narrow" w:eastAsia="Arial Narrow" w:hAnsi="Arial Narrow" w:cs="Arial Narrow"/>
                <w:b/>
                <w:bCs/>
                <w:color w:val="FFFFFF"/>
                <w:spacing w:val="-1"/>
                <w:szCs w:val="20"/>
              </w:rPr>
              <w:t>f</w:t>
            </w:r>
            <w:r w:rsidR="00BB5F17" w:rsidRPr="00BC54E0">
              <w:rPr>
                <w:rFonts w:ascii="Arial Narrow" w:eastAsia="Arial Narrow" w:hAnsi="Arial Narrow" w:cs="Arial Narrow"/>
                <w:b/>
                <w:bCs/>
                <w:color w:val="FFFFFF"/>
                <w:spacing w:val="1"/>
                <w:szCs w:val="20"/>
              </w:rPr>
              <w:t>o</w:t>
            </w:r>
            <w:r w:rsidR="00BB5F17" w:rsidRPr="00BC54E0">
              <w:rPr>
                <w:rFonts w:ascii="Arial Narrow" w:eastAsia="Arial Narrow" w:hAnsi="Arial Narrow" w:cs="Arial Narrow"/>
                <w:b/>
                <w:bCs/>
                <w:color w:val="FFFFFF"/>
                <w:szCs w:val="20"/>
              </w:rPr>
              <w:t>r</w:t>
            </w:r>
            <w:r w:rsidR="00BB5F17" w:rsidRPr="00BC54E0">
              <w:rPr>
                <w:rFonts w:ascii="Arial Narrow" w:eastAsia="Arial Narrow" w:hAnsi="Arial Narrow" w:cs="Arial Narrow"/>
                <w:b/>
                <w:bCs/>
                <w:color w:val="FFFFFF"/>
                <w:spacing w:val="1"/>
                <w:szCs w:val="20"/>
              </w:rPr>
              <w:t>m</w:t>
            </w:r>
            <w:r w:rsidR="00BB5F17" w:rsidRPr="00BC54E0">
              <w:rPr>
                <w:rFonts w:ascii="Arial Narrow" w:eastAsia="Arial Narrow" w:hAnsi="Arial Narrow" w:cs="Arial Narrow"/>
                <w:b/>
                <w:bCs/>
                <w:color w:val="FFFFFF"/>
                <w:szCs w:val="20"/>
              </w:rPr>
              <w:t>a</w:t>
            </w:r>
            <w:r w:rsidR="00BB5F17" w:rsidRPr="00BC54E0">
              <w:rPr>
                <w:rFonts w:ascii="Arial Narrow" w:eastAsia="Arial Narrow" w:hAnsi="Arial Narrow" w:cs="Arial Narrow"/>
                <w:b/>
                <w:bCs/>
                <w:color w:val="FFFFFF"/>
                <w:spacing w:val="-2"/>
                <w:szCs w:val="20"/>
              </w:rPr>
              <w:t>t</w:t>
            </w:r>
            <w:r w:rsidR="00BB5F17" w:rsidRPr="00BC54E0">
              <w:rPr>
                <w:rFonts w:ascii="Arial Narrow" w:eastAsia="Arial Narrow" w:hAnsi="Arial Narrow" w:cs="Arial Narrow"/>
                <w:b/>
                <w:bCs/>
                <w:color w:val="FFFFFF"/>
                <w:szCs w:val="20"/>
              </w:rPr>
              <w:t>i</w:t>
            </w:r>
            <w:r w:rsidR="00BB5F17" w:rsidRPr="00BC54E0">
              <w:rPr>
                <w:rFonts w:ascii="Arial Narrow" w:eastAsia="Arial Narrow" w:hAnsi="Arial Narrow" w:cs="Arial Narrow"/>
                <w:b/>
                <w:bCs/>
                <w:color w:val="FFFFFF"/>
                <w:spacing w:val="1"/>
                <w:szCs w:val="20"/>
              </w:rPr>
              <w:t>on</w:t>
            </w:r>
            <w:r w:rsidR="00BB5F17" w:rsidRPr="00BC54E0">
              <w:rPr>
                <w:rFonts w:ascii="Arial Narrow" w:eastAsia="Arial Narrow" w:hAnsi="Arial Narrow" w:cs="Arial Narrow"/>
                <w:b/>
                <w:bCs/>
                <w:color w:val="FFFFFF"/>
                <w:szCs w:val="20"/>
              </w:rPr>
              <w:t>.</w:t>
            </w:r>
          </w:p>
        </w:tc>
        <w:tc>
          <w:tcPr>
            <w:tcW w:w="2976" w:type="dxa"/>
            <w:gridSpan w:val="2"/>
            <w:tcBorders>
              <w:top w:val="single" w:sz="4" w:space="0" w:color="000000"/>
              <w:left w:val="single" w:sz="4" w:space="0" w:color="000000"/>
              <w:bottom w:val="single" w:sz="4" w:space="0" w:color="4E6196"/>
              <w:right w:val="single" w:sz="4" w:space="0" w:color="000000"/>
            </w:tcBorders>
            <w:shd w:val="clear" w:color="auto" w:fill="7E7E7E"/>
          </w:tcPr>
          <w:p w:rsidR="00BB5F17" w:rsidRPr="00BC54E0" w:rsidRDefault="005E771B" w:rsidP="005E771B">
            <w:pPr>
              <w:spacing w:before="77" w:after="0" w:line="288" w:lineRule="auto"/>
              <w:ind w:left="105" w:right="119"/>
              <w:rPr>
                <w:rFonts w:ascii="Arial Narrow" w:eastAsia="Arial Narrow" w:hAnsi="Arial Narrow" w:cs="Arial Narrow"/>
                <w:szCs w:val="20"/>
              </w:rPr>
            </w:pPr>
            <w:r w:rsidRPr="00BC54E0">
              <w:rPr>
                <w:rFonts w:ascii="Arial Narrow" w:eastAsia="Arial Narrow" w:hAnsi="Arial Narrow" w:cs="Arial Narrow"/>
                <w:b/>
                <w:bCs/>
                <w:color w:val="FFFFFF"/>
                <w:szCs w:val="20"/>
              </w:rPr>
              <w:t>R</w:t>
            </w:r>
            <w:r w:rsidR="00BB5F17" w:rsidRPr="00BC54E0">
              <w:rPr>
                <w:rFonts w:ascii="Arial Narrow" w:eastAsia="Arial Narrow" w:hAnsi="Arial Narrow" w:cs="Arial Narrow"/>
                <w:b/>
                <w:bCs/>
                <w:color w:val="FFFFFF"/>
                <w:szCs w:val="20"/>
              </w:rPr>
              <w:t>e</w:t>
            </w:r>
            <w:r w:rsidR="00BB5F17" w:rsidRPr="00BC54E0">
              <w:rPr>
                <w:rFonts w:ascii="Arial Narrow" w:eastAsia="Arial Narrow" w:hAnsi="Arial Narrow" w:cs="Arial Narrow"/>
                <w:b/>
                <w:bCs/>
                <w:color w:val="FFFFFF"/>
                <w:spacing w:val="-1"/>
                <w:szCs w:val="20"/>
              </w:rPr>
              <w:t>a</w:t>
            </w:r>
            <w:r w:rsidR="00BB5F17" w:rsidRPr="00BC54E0">
              <w:rPr>
                <w:rFonts w:ascii="Arial Narrow" w:eastAsia="Arial Narrow" w:hAnsi="Arial Narrow" w:cs="Arial Narrow"/>
                <w:b/>
                <w:bCs/>
                <w:color w:val="FFFFFF"/>
                <w:szCs w:val="20"/>
              </w:rPr>
              <w:t>so</w:t>
            </w:r>
            <w:r w:rsidR="00BB5F17" w:rsidRPr="00BC54E0">
              <w:rPr>
                <w:rFonts w:ascii="Arial Narrow" w:eastAsia="Arial Narrow" w:hAnsi="Arial Narrow" w:cs="Arial Narrow"/>
                <w:b/>
                <w:bCs/>
                <w:color w:val="FFFFFF"/>
                <w:spacing w:val="1"/>
                <w:szCs w:val="20"/>
              </w:rPr>
              <w:t>n</w:t>
            </w:r>
            <w:r w:rsidR="00BB5F17" w:rsidRPr="00BC54E0">
              <w:rPr>
                <w:rFonts w:ascii="Arial Narrow" w:eastAsia="Arial Narrow" w:hAnsi="Arial Narrow" w:cs="Arial Narrow"/>
                <w:b/>
                <w:bCs/>
                <w:color w:val="FFFFFF"/>
                <w:szCs w:val="20"/>
              </w:rPr>
              <w:t>s</w:t>
            </w:r>
            <w:r w:rsidR="00BB5F17" w:rsidRPr="00BC54E0">
              <w:rPr>
                <w:rFonts w:ascii="Arial Narrow" w:eastAsia="Arial Narrow" w:hAnsi="Arial Narrow" w:cs="Arial Narrow"/>
                <w:b/>
                <w:bCs/>
                <w:color w:val="FFFFFF"/>
                <w:spacing w:val="-3"/>
                <w:szCs w:val="20"/>
              </w:rPr>
              <w:t xml:space="preserve"> </w:t>
            </w:r>
            <w:r w:rsidR="00BB5F17" w:rsidRPr="00BC54E0">
              <w:rPr>
                <w:rFonts w:ascii="Arial Narrow" w:eastAsia="Arial Narrow" w:hAnsi="Arial Narrow" w:cs="Arial Narrow"/>
                <w:b/>
                <w:bCs/>
                <w:color w:val="FFFFFF"/>
                <w:szCs w:val="20"/>
              </w:rPr>
              <w:t>su</w:t>
            </w:r>
            <w:r w:rsidR="00BB5F17" w:rsidRPr="00BC54E0">
              <w:rPr>
                <w:rFonts w:ascii="Arial Narrow" w:eastAsia="Arial Narrow" w:hAnsi="Arial Narrow" w:cs="Arial Narrow"/>
                <w:b/>
                <w:bCs/>
                <w:color w:val="FFFFFF"/>
                <w:spacing w:val="1"/>
                <w:szCs w:val="20"/>
              </w:rPr>
              <w:t>p</w:t>
            </w:r>
            <w:r w:rsidR="00BB5F17" w:rsidRPr="00BC54E0">
              <w:rPr>
                <w:rFonts w:ascii="Arial Narrow" w:eastAsia="Arial Narrow" w:hAnsi="Arial Narrow" w:cs="Arial Narrow"/>
                <w:b/>
                <w:bCs/>
                <w:color w:val="FFFFFF"/>
                <w:spacing w:val="-1"/>
                <w:szCs w:val="20"/>
              </w:rPr>
              <w:t>p</w:t>
            </w:r>
            <w:r w:rsidR="00BB5F17" w:rsidRPr="00BC54E0">
              <w:rPr>
                <w:rFonts w:ascii="Arial Narrow" w:eastAsia="Arial Narrow" w:hAnsi="Arial Narrow" w:cs="Arial Narrow"/>
                <w:b/>
                <w:bCs/>
                <w:color w:val="FFFFFF"/>
                <w:spacing w:val="1"/>
                <w:szCs w:val="20"/>
              </w:rPr>
              <w:t>o</w:t>
            </w:r>
            <w:r w:rsidR="00BB5F17" w:rsidRPr="00BC54E0">
              <w:rPr>
                <w:rFonts w:ascii="Arial Narrow" w:eastAsia="Arial Narrow" w:hAnsi="Arial Narrow" w:cs="Arial Narrow"/>
                <w:b/>
                <w:bCs/>
                <w:color w:val="FFFFFF"/>
                <w:szCs w:val="20"/>
              </w:rPr>
              <w:t>r</w:t>
            </w:r>
            <w:r w:rsidR="00BB5F17" w:rsidRPr="00BC54E0">
              <w:rPr>
                <w:rFonts w:ascii="Arial Narrow" w:eastAsia="Arial Narrow" w:hAnsi="Arial Narrow" w:cs="Arial Narrow"/>
                <w:b/>
                <w:bCs/>
                <w:color w:val="FFFFFF"/>
                <w:spacing w:val="-1"/>
                <w:szCs w:val="20"/>
              </w:rPr>
              <w:t>t</w:t>
            </w:r>
            <w:r w:rsidR="00BB5F17" w:rsidRPr="00BC54E0">
              <w:rPr>
                <w:rFonts w:ascii="Arial Narrow" w:eastAsia="Arial Narrow" w:hAnsi="Arial Narrow" w:cs="Arial Narrow"/>
                <w:b/>
                <w:bCs/>
                <w:color w:val="FFFFFF"/>
                <w:szCs w:val="20"/>
              </w:rPr>
              <w:t>i</w:t>
            </w:r>
            <w:r w:rsidR="00BB5F17" w:rsidRPr="00BC54E0">
              <w:rPr>
                <w:rFonts w:ascii="Arial Narrow" w:eastAsia="Arial Narrow" w:hAnsi="Arial Narrow" w:cs="Arial Narrow"/>
                <w:b/>
                <w:bCs/>
                <w:color w:val="FFFFFF"/>
                <w:spacing w:val="1"/>
                <w:szCs w:val="20"/>
              </w:rPr>
              <w:t>n</w:t>
            </w:r>
            <w:r w:rsidR="00BB5F17" w:rsidRPr="00BC54E0">
              <w:rPr>
                <w:rFonts w:ascii="Arial Narrow" w:eastAsia="Arial Narrow" w:hAnsi="Arial Narrow" w:cs="Arial Narrow"/>
                <w:b/>
                <w:bCs/>
                <w:color w:val="FFFFFF"/>
                <w:szCs w:val="20"/>
              </w:rPr>
              <w:t>g</w:t>
            </w:r>
            <w:r w:rsidR="00BB5F17" w:rsidRPr="00BC54E0">
              <w:rPr>
                <w:rFonts w:ascii="Arial Narrow" w:eastAsia="Arial Narrow" w:hAnsi="Arial Narrow" w:cs="Arial Narrow"/>
                <w:b/>
                <w:bCs/>
                <w:color w:val="FFFFFF"/>
                <w:spacing w:val="-3"/>
                <w:szCs w:val="20"/>
              </w:rPr>
              <w:t xml:space="preserve"> </w:t>
            </w:r>
            <w:r w:rsidR="00BB5F17" w:rsidRPr="00BC54E0">
              <w:rPr>
                <w:rFonts w:ascii="Arial Narrow" w:eastAsia="Arial Narrow" w:hAnsi="Arial Narrow" w:cs="Arial Narrow"/>
                <w:b/>
                <w:bCs/>
                <w:color w:val="FFFFFF"/>
                <w:spacing w:val="-2"/>
                <w:szCs w:val="20"/>
              </w:rPr>
              <w:t>w</w:t>
            </w:r>
            <w:r w:rsidR="00BB5F17" w:rsidRPr="00BC54E0">
              <w:rPr>
                <w:rFonts w:ascii="Arial Narrow" w:eastAsia="Arial Narrow" w:hAnsi="Arial Narrow" w:cs="Arial Narrow"/>
                <w:b/>
                <w:bCs/>
                <w:color w:val="FFFFFF"/>
                <w:spacing w:val="1"/>
                <w:szCs w:val="20"/>
              </w:rPr>
              <w:t>h</w:t>
            </w:r>
            <w:r w:rsidR="00BB5F17" w:rsidRPr="00BC54E0">
              <w:rPr>
                <w:rFonts w:ascii="Arial Narrow" w:eastAsia="Arial Narrow" w:hAnsi="Arial Narrow" w:cs="Arial Narrow"/>
                <w:b/>
                <w:bCs/>
                <w:color w:val="FFFFFF"/>
                <w:szCs w:val="20"/>
              </w:rPr>
              <w:t xml:space="preserve">y </w:t>
            </w:r>
            <w:r w:rsidR="00BB5F17" w:rsidRPr="00BC54E0">
              <w:rPr>
                <w:rFonts w:ascii="Arial Narrow" w:eastAsia="Arial Narrow" w:hAnsi="Arial Narrow" w:cs="Arial Narrow"/>
                <w:b/>
                <w:bCs/>
                <w:color w:val="FFFFFF"/>
                <w:spacing w:val="-1"/>
                <w:szCs w:val="20"/>
              </w:rPr>
              <w:t>t</w:t>
            </w:r>
            <w:r w:rsidR="00BB5F17" w:rsidRPr="00BC54E0">
              <w:rPr>
                <w:rFonts w:ascii="Arial Narrow" w:eastAsia="Arial Narrow" w:hAnsi="Arial Narrow" w:cs="Arial Narrow"/>
                <w:b/>
                <w:bCs/>
                <w:color w:val="FFFFFF"/>
                <w:spacing w:val="1"/>
                <w:szCs w:val="20"/>
              </w:rPr>
              <w:t>h</w:t>
            </w:r>
            <w:r w:rsidR="00BB5F17" w:rsidRPr="00BC54E0">
              <w:rPr>
                <w:rFonts w:ascii="Arial Narrow" w:eastAsia="Arial Narrow" w:hAnsi="Arial Narrow" w:cs="Arial Narrow"/>
                <w:b/>
                <w:bCs/>
                <w:color w:val="FFFFFF"/>
                <w:szCs w:val="20"/>
              </w:rPr>
              <w:t>e</w:t>
            </w:r>
            <w:r w:rsidR="00BB5F17" w:rsidRPr="00BC54E0">
              <w:rPr>
                <w:rFonts w:ascii="Arial Narrow" w:eastAsia="Arial Narrow" w:hAnsi="Arial Narrow" w:cs="Arial Narrow"/>
                <w:b/>
                <w:bCs/>
                <w:color w:val="FFFFFF"/>
                <w:spacing w:val="-2"/>
                <w:szCs w:val="20"/>
              </w:rPr>
              <w:t xml:space="preserve"> </w:t>
            </w:r>
            <w:r w:rsidR="00BB5F17" w:rsidRPr="00BC54E0">
              <w:rPr>
                <w:rFonts w:ascii="Arial Narrow" w:eastAsia="Arial Narrow" w:hAnsi="Arial Narrow" w:cs="Arial Narrow"/>
                <w:b/>
                <w:bCs/>
                <w:color w:val="FFFFFF"/>
                <w:szCs w:val="20"/>
              </w:rPr>
              <w:t>i</w:t>
            </w:r>
            <w:r w:rsidR="00BB5F17" w:rsidRPr="00BC54E0">
              <w:rPr>
                <w:rFonts w:ascii="Arial Narrow" w:eastAsia="Arial Narrow" w:hAnsi="Arial Narrow" w:cs="Arial Narrow"/>
                <w:b/>
                <w:bCs/>
                <w:color w:val="FFFFFF"/>
                <w:spacing w:val="1"/>
                <w:szCs w:val="20"/>
              </w:rPr>
              <w:t>d</w:t>
            </w:r>
            <w:r w:rsidR="00BB5F17" w:rsidRPr="00BC54E0">
              <w:rPr>
                <w:rFonts w:ascii="Arial Narrow" w:eastAsia="Arial Narrow" w:hAnsi="Arial Narrow" w:cs="Arial Narrow"/>
                <w:b/>
                <w:bCs/>
                <w:color w:val="FFFFFF"/>
                <w:szCs w:val="20"/>
              </w:rPr>
              <w:t>en</w:t>
            </w:r>
            <w:r w:rsidR="00BB5F17" w:rsidRPr="00BC54E0">
              <w:rPr>
                <w:rFonts w:ascii="Arial Narrow" w:eastAsia="Arial Narrow" w:hAnsi="Arial Narrow" w:cs="Arial Narrow"/>
                <w:b/>
                <w:bCs/>
                <w:color w:val="FFFFFF"/>
                <w:spacing w:val="-1"/>
                <w:szCs w:val="20"/>
              </w:rPr>
              <w:t>t</w:t>
            </w:r>
            <w:r w:rsidR="00BB5F17" w:rsidRPr="00BC54E0">
              <w:rPr>
                <w:rFonts w:ascii="Arial Narrow" w:eastAsia="Arial Narrow" w:hAnsi="Arial Narrow" w:cs="Arial Narrow"/>
                <w:b/>
                <w:bCs/>
                <w:color w:val="FFFFFF"/>
                <w:szCs w:val="20"/>
              </w:rPr>
              <w:t>i</w:t>
            </w:r>
            <w:r w:rsidR="00BB5F17" w:rsidRPr="00BC54E0">
              <w:rPr>
                <w:rFonts w:ascii="Arial Narrow" w:eastAsia="Arial Narrow" w:hAnsi="Arial Narrow" w:cs="Arial Narrow"/>
                <w:b/>
                <w:bCs/>
                <w:color w:val="FFFFFF"/>
                <w:spacing w:val="-1"/>
                <w:szCs w:val="20"/>
              </w:rPr>
              <w:t>f</w:t>
            </w:r>
            <w:r w:rsidR="00BB5F17" w:rsidRPr="00BC54E0">
              <w:rPr>
                <w:rFonts w:ascii="Arial Narrow" w:eastAsia="Arial Narrow" w:hAnsi="Arial Narrow" w:cs="Arial Narrow"/>
                <w:b/>
                <w:bCs/>
                <w:color w:val="FFFFFF"/>
                <w:szCs w:val="20"/>
              </w:rPr>
              <w:t>i</w:t>
            </w:r>
            <w:r w:rsidR="00BB5F17" w:rsidRPr="00BC54E0">
              <w:rPr>
                <w:rFonts w:ascii="Arial Narrow" w:eastAsia="Arial Narrow" w:hAnsi="Arial Narrow" w:cs="Arial Narrow"/>
                <w:b/>
                <w:bCs/>
                <w:color w:val="FFFFFF"/>
                <w:spacing w:val="-1"/>
                <w:szCs w:val="20"/>
              </w:rPr>
              <w:t>e</w:t>
            </w:r>
            <w:r w:rsidR="00BB5F17" w:rsidRPr="00BC54E0">
              <w:rPr>
                <w:rFonts w:ascii="Arial Narrow" w:eastAsia="Arial Narrow" w:hAnsi="Arial Narrow" w:cs="Arial Narrow"/>
                <w:b/>
                <w:bCs/>
                <w:color w:val="FFFFFF"/>
                <w:szCs w:val="20"/>
              </w:rPr>
              <w:t>d</w:t>
            </w:r>
            <w:r w:rsidR="00BB5F17" w:rsidRPr="00BC54E0">
              <w:rPr>
                <w:rFonts w:ascii="Arial Narrow" w:eastAsia="Arial Narrow" w:hAnsi="Arial Narrow" w:cs="Arial Narrow"/>
                <w:b/>
                <w:bCs/>
                <w:color w:val="FFFFFF"/>
                <w:spacing w:val="-3"/>
                <w:szCs w:val="20"/>
              </w:rPr>
              <w:t xml:space="preserve"> </w:t>
            </w:r>
            <w:r w:rsidR="00BB5F17" w:rsidRPr="00BC54E0">
              <w:rPr>
                <w:rFonts w:ascii="Arial Narrow" w:eastAsia="Arial Narrow" w:hAnsi="Arial Narrow" w:cs="Arial Narrow"/>
                <w:b/>
                <w:bCs/>
                <w:color w:val="FFFFFF"/>
                <w:spacing w:val="1"/>
                <w:szCs w:val="20"/>
              </w:rPr>
              <w:t>d</w:t>
            </w:r>
            <w:r w:rsidR="00BB5F17" w:rsidRPr="00BC54E0">
              <w:rPr>
                <w:rFonts w:ascii="Arial Narrow" w:eastAsia="Arial Narrow" w:hAnsi="Arial Narrow" w:cs="Arial Narrow"/>
                <w:b/>
                <w:bCs/>
                <w:color w:val="FFFFFF"/>
                <w:szCs w:val="20"/>
              </w:rPr>
              <w:t>e</w:t>
            </w:r>
            <w:r w:rsidR="00BB5F17" w:rsidRPr="00BC54E0">
              <w:rPr>
                <w:rFonts w:ascii="Arial Narrow" w:eastAsia="Arial Narrow" w:hAnsi="Arial Narrow" w:cs="Arial Narrow"/>
                <w:b/>
                <w:bCs/>
                <w:color w:val="FFFFFF"/>
                <w:spacing w:val="-2"/>
                <w:szCs w:val="20"/>
              </w:rPr>
              <w:t>t</w:t>
            </w:r>
            <w:r w:rsidR="00BB5F17" w:rsidRPr="00BC54E0">
              <w:rPr>
                <w:rFonts w:ascii="Arial Narrow" w:eastAsia="Arial Narrow" w:hAnsi="Arial Narrow" w:cs="Arial Narrow"/>
                <w:b/>
                <w:bCs/>
                <w:color w:val="FFFFFF"/>
                <w:szCs w:val="20"/>
              </w:rPr>
              <w:t>ri</w:t>
            </w:r>
            <w:r w:rsidR="00BB5F17" w:rsidRPr="00BC54E0">
              <w:rPr>
                <w:rFonts w:ascii="Arial Narrow" w:eastAsia="Arial Narrow" w:hAnsi="Arial Narrow" w:cs="Arial Narrow"/>
                <w:b/>
                <w:bCs/>
                <w:color w:val="FFFFFF"/>
                <w:spacing w:val="1"/>
                <w:szCs w:val="20"/>
              </w:rPr>
              <w:t>m</w:t>
            </w:r>
            <w:r w:rsidR="00BB5F17" w:rsidRPr="00BC54E0">
              <w:rPr>
                <w:rFonts w:ascii="Arial Narrow" w:eastAsia="Arial Narrow" w:hAnsi="Arial Narrow" w:cs="Arial Narrow"/>
                <w:b/>
                <w:bCs/>
                <w:color w:val="FFFFFF"/>
                <w:szCs w:val="20"/>
              </w:rPr>
              <w:t>ent</w:t>
            </w:r>
            <w:r w:rsidR="00BB5F17" w:rsidRPr="00BC54E0">
              <w:rPr>
                <w:rFonts w:ascii="Arial Narrow" w:eastAsia="Arial Narrow" w:hAnsi="Arial Narrow" w:cs="Arial Narrow"/>
                <w:b/>
                <w:bCs/>
                <w:color w:val="FFFFFF"/>
                <w:spacing w:val="-6"/>
                <w:szCs w:val="20"/>
              </w:rPr>
              <w:t xml:space="preserve"> </w:t>
            </w:r>
            <w:r w:rsidR="00BB5F17" w:rsidRPr="00BC54E0">
              <w:rPr>
                <w:rFonts w:ascii="Arial Narrow" w:eastAsia="Arial Narrow" w:hAnsi="Arial Narrow" w:cs="Arial Narrow"/>
                <w:b/>
                <w:bCs/>
                <w:color w:val="FFFFFF"/>
                <w:szCs w:val="20"/>
              </w:rPr>
              <w:t>is</w:t>
            </w:r>
            <w:r w:rsidR="00BB5F17" w:rsidRPr="00BC54E0">
              <w:rPr>
                <w:rFonts w:ascii="Arial Narrow" w:eastAsia="Arial Narrow" w:hAnsi="Arial Narrow" w:cs="Arial Narrow"/>
                <w:b/>
                <w:bCs/>
                <w:color w:val="FFFFFF"/>
                <w:spacing w:val="1"/>
                <w:szCs w:val="20"/>
              </w:rPr>
              <w:t xml:space="preserve"> no</w:t>
            </w:r>
            <w:r w:rsidR="00BB5F17" w:rsidRPr="00BC54E0">
              <w:rPr>
                <w:rFonts w:ascii="Arial Narrow" w:eastAsia="Arial Narrow" w:hAnsi="Arial Narrow" w:cs="Arial Narrow"/>
                <w:b/>
                <w:bCs/>
                <w:color w:val="FFFFFF"/>
                <w:szCs w:val="20"/>
              </w:rPr>
              <w:t xml:space="preserve">t </w:t>
            </w:r>
            <w:r w:rsidR="00BB5F17" w:rsidRPr="00BC54E0">
              <w:rPr>
                <w:rFonts w:ascii="Arial Narrow" w:eastAsia="Arial Narrow" w:hAnsi="Arial Narrow" w:cs="Arial Narrow"/>
                <w:b/>
                <w:bCs/>
                <w:color w:val="FFFFFF"/>
                <w:spacing w:val="1"/>
                <w:szCs w:val="20"/>
              </w:rPr>
              <w:t>ou</w:t>
            </w:r>
            <w:r w:rsidR="00BB5F17" w:rsidRPr="00BC54E0">
              <w:rPr>
                <w:rFonts w:ascii="Arial Narrow" w:eastAsia="Arial Narrow" w:hAnsi="Arial Narrow" w:cs="Arial Narrow"/>
                <w:b/>
                <w:bCs/>
                <w:color w:val="FFFFFF"/>
                <w:spacing w:val="-1"/>
                <w:szCs w:val="20"/>
              </w:rPr>
              <w:t>t</w:t>
            </w:r>
            <w:r w:rsidR="00BB5F17" w:rsidRPr="00BC54E0">
              <w:rPr>
                <w:rFonts w:ascii="Arial Narrow" w:eastAsia="Arial Narrow" w:hAnsi="Arial Narrow" w:cs="Arial Narrow"/>
                <w:b/>
                <w:bCs/>
                <w:color w:val="FFFFFF"/>
                <w:szCs w:val="20"/>
              </w:rPr>
              <w:t>weig</w:t>
            </w:r>
            <w:r w:rsidR="00BB5F17" w:rsidRPr="00BC54E0">
              <w:rPr>
                <w:rFonts w:ascii="Arial Narrow" w:eastAsia="Arial Narrow" w:hAnsi="Arial Narrow" w:cs="Arial Narrow"/>
                <w:b/>
                <w:bCs/>
                <w:color w:val="FFFFFF"/>
                <w:spacing w:val="1"/>
                <w:szCs w:val="20"/>
              </w:rPr>
              <w:t>h</w:t>
            </w:r>
            <w:r w:rsidR="00BB5F17" w:rsidRPr="00BC54E0">
              <w:rPr>
                <w:rFonts w:ascii="Arial Narrow" w:eastAsia="Arial Narrow" w:hAnsi="Arial Narrow" w:cs="Arial Narrow"/>
                <w:b/>
                <w:bCs/>
                <w:color w:val="FFFFFF"/>
                <w:szCs w:val="20"/>
              </w:rPr>
              <w:t>ed</w:t>
            </w:r>
            <w:r w:rsidR="00BB5F17" w:rsidRPr="00BC54E0">
              <w:rPr>
                <w:rFonts w:ascii="Arial Narrow" w:eastAsia="Arial Narrow" w:hAnsi="Arial Narrow" w:cs="Arial Narrow"/>
                <w:b/>
                <w:bCs/>
                <w:color w:val="FFFFFF"/>
                <w:spacing w:val="-5"/>
                <w:szCs w:val="20"/>
              </w:rPr>
              <w:t xml:space="preserve"> </w:t>
            </w:r>
            <w:r w:rsidR="00BB5F17" w:rsidRPr="00BC54E0">
              <w:rPr>
                <w:rFonts w:ascii="Arial Narrow" w:eastAsia="Arial Narrow" w:hAnsi="Arial Narrow" w:cs="Arial Narrow"/>
                <w:b/>
                <w:bCs/>
                <w:color w:val="FFFFFF"/>
                <w:spacing w:val="1"/>
                <w:szCs w:val="20"/>
              </w:rPr>
              <w:t>b</w:t>
            </w:r>
            <w:r w:rsidR="00BB5F17" w:rsidRPr="00BC54E0">
              <w:rPr>
                <w:rFonts w:ascii="Arial Narrow" w:eastAsia="Arial Narrow" w:hAnsi="Arial Narrow" w:cs="Arial Narrow"/>
                <w:b/>
                <w:bCs/>
                <w:color w:val="FFFFFF"/>
                <w:szCs w:val="20"/>
              </w:rPr>
              <w:t>y</w:t>
            </w:r>
            <w:r w:rsidR="00BB5F17" w:rsidRPr="00BC54E0">
              <w:rPr>
                <w:rFonts w:ascii="Arial Narrow" w:eastAsia="Arial Narrow" w:hAnsi="Arial Narrow" w:cs="Arial Narrow"/>
                <w:b/>
                <w:bCs/>
                <w:color w:val="FFFFFF"/>
                <w:spacing w:val="-2"/>
                <w:szCs w:val="20"/>
              </w:rPr>
              <w:t xml:space="preserve"> </w:t>
            </w:r>
            <w:r w:rsidR="00BB5F17" w:rsidRPr="00BC54E0">
              <w:rPr>
                <w:rFonts w:ascii="Arial Narrow" w:eastAsia="Arial Narrow" w:hAnsi="Arial Narrow" w:cs="Arial Narrow"/>
                <w:b/>
                <w:bCs/>
                <w:color w:val="FFFFFF"/>
                <w:spacing w:val="-1"/>
                <w:szCs w:val="20"/>
              </w:rPr>
              <w:t>t</w:t>
            </w:r>
            <w:r w:rsidR="00BB5F17" w:rsidRPr="00BC54E0">
              <w:rPr>
                <w:rFonts w:ascii="Arial Narrow" w:eastAsia="Arial Narrow" w:hAnsi="Arial Narrow" w:cs="Arial Narrow"/>
                <w:b/>
                <w:bCs/>
                <w:color w:val="FFFFFF"/>
                <w:spacing w:val="1"/>
                <w:szCs w:val="20"/>
              </w:rPr>
              <w:t>h</w:t>
            </w:r>
            <w:r w:rsidR="00BB5F17" w:rsidRPr="00BC54E0">
              <w:rPr>
                <w:rFonts w:ascii="Arial Narrow" w:eastAsia="Arial Narrow" w:hAnsi="Arial Narrow" w:cs="Arial Narrow"/>
                <w:b/>
                <w:bCs/>
                <w:color w:val="FFFFFF"/>
                <w:szCs w:val="20"/>
              </w:rPr>
              <w:t>e</w:t>
            </w:r>
            <w:r w:rsidR="00BB5F17" w:rsidRPr="00BC54E0">
              <w:rPr>
                <w:rFonts w:ascii="Arial Narrow" w:eastAsia="Arial Narrow" w:hAnsi="Arial Narrow" w:cs="Arial Narrow"/>
                <w:b/>
                <w:bCs/>
                <w:color w:val="FFFFFF"/>
                <w:spacing w:val="-2"/>
                <w:szCs w:val="20"/>
              </w:rPr>
              <w:t xml:space="preserve"> </w:t>
            </w:r>
            <w:r w:rsidR="00BB5F17" w:rsidRPr="00BC54E0">
              <w:rPr>
                <w:rFonts w:ascii="Arial Narrow" w:eastAsia="Arial Narrow" w:hAnsi="Arial Narrow" w:cs="Arial Narrow"/>
                <w:b/>
                <w:bCs/>
                <w:color w:val="FFFFFF"/>
                <w:spacing w:val="1"/>
                <w:szCs w:val="20"/>
              </w:rPr>
              <w:t>pub</w:t>
            </w:r>
            <w:r w:rsidR="00BB5F17" w:rsidRPr="00BC54E0">
              <w:rPr>
                <w:rFonts w:ascii="Arial Narrow" w:eastAsia="Arial Narrow" w:hAnsi="Arial Narrow" w:cs="Arial Narrow"/>
                <w:b/>
                <w:bCs/>
                <w:color w:val="FFFFFF"/>
                <w:szCs w:val="20"/>
              </w:rPr>
              <w:t>lic</w:t>
            </w:r>
            <w:r w:rsidR="00BB5F17" w:rsidRPr="00BC54E0">
              <w:rPr>
                <w:rFonts w:ascii="Arial Narrow" w:eastAsia="Arial Narrow" w:hAnsi="Arial Narrow" w:cs="Arial Narrow"/>
                <w:b/>
                <w:bCs/>
                <w:color w:val="FFFFFF"/>
                <w:spacing w:val="-4"/>
                <w:szCs w:val="20"/>
              </w:rPr>
              <w:t xml:space="preserve"> </w:t>
            </w:r>
            <w:r w:rsidR="00BB5F17" w:rsidRPr="00BC54E0">
              <w:rPr>
                <w:rFonts w:ascii="Arial Narrow" w:eastAsia="Arial Narrow" w:hAnsi="Arial Narrow" w:cs="Arial Narrow"/>
                <w:b/>
                <w:bCs/>
                <w:color w:val="FFFFFF"/>
                <w:spacing w:val="1"/>
                <w:szCs w:val="20"/>
              </w:rPr>
              <w:t>b</w:t>
            </w:r>
            <w:r w:rsidR="00BB5F17" w:rsidRPr="00BC54E0">
              <w:rPr>
                <w:rFonts w:ascii="Arial Narrow" w:eastAsia="Arial Narrow" w:hAnsi="Arial Narrow" w:cs="Arial Narrow"/>
                <w:b/>
                <w:bCs/>
                <w:color w:val="FFFFFF"/>
                <w:szCs w:val="20"/>
              </w:rPr>
              <w:t>ene</w:t>
            </w:r>
            <w:r w:rsidR="00BB5F17" w:rsidRPr="00BC54E0">
              <w:rPr>
                <w:rFonts w:ascii="Arial Narrow" w:eastAsia="Arial Narrow" w:hAnsi="Arial Narrow" w:cs="Arial Narrow"/>
                <w:b/>
                <w:bCs/>
                <w:color w:val="FFFFFF"/>
                <w:spacing w:val="-1"/>
                <w:szCs w:val="20"/>
              </w:rPr>
              <w:t>f</w:t>
            </w:r>
            <w:r w:rsidRPr="00BC54E0">
              <w:rPr>
                <w:rFonts w:ascii="Arial Narrow" w:eastAsia="Arial Narrow" w:hAnsi="Arial Narrow" w:cs="Arial Narrow"/>
                <w:b/>
                <w:bCs/>
                <w:color w:val="FFFFFF"/>
                <w:szCs w:val="20"/>
              </w:rPr>
              <w:t>it</w:t>
            </w:r>
          </w:p>
        </w:tc>
      </w:tr>
      <w:tr w:rsidR="00BB5F17" w:rsidRPr="00BC54E0" w:rsidTr="001E0460">
        <w:tc>
          <w:tcPr>
            <w:tcW w:w="14885" w:type="dxa"/>
            <w:gridSpan w:val="8"/>
            <w:tcBorders>
              <w:top w:val="single" w:sz="4" w:space="0" w:color="000000"/>
              <w:left w:val="single" w:sz="4" w:space="0" w:color="000000"/>
              <w:bottom w:val="single" w:sz="4" w:space="0" w:color="000000"/>
              <w:right w:val="single" w:sz="4" w:space="0" w:color="000000"/>
            </w:tcBorders>
            <w:shd w:val="clear" w:color="auto" w:fill="4E6196"/>
            <w:hideMark/>
          </w:tcPr>
          <w:p w:rsidR="002F0813" w:rsidRPr="00BC54E0" w:rsidRDefault="002F0813">
            <w:pPr>
              <w:spacing w:before="80" w:after="0" w:line="240" w:lineRule="auto"/>
              <w:ind w:left="102" w:right="-20"/>
              <w:rPr>
                <w:rFonts w:ascii="Arial Narrow" w:eastAsia="Arial Narrow" w:hAnsi="Arial Narrow" w:cs="Arial Narrow"/>
                <w:b/>
                <w:color w:val="FFFFFF" w:themeColor="background1"/>
                <w:szCs w:val="20"/>
              </w:rPr>
            </w:pPr>
            <w:bookmarkStart w:id="0" w:name="_Ref464753240"/>
            <w:r w:rsidRPr="00BC54E0">
              <w:rPr>
                <w:rFonts w:ascii="Arial Narrow" w:hAnsi="Arial Narrow"/>
                <w:b/>
                <w:color w:val="FFFFFF" w:themeColor="background1"/>
                <w:szCs w:val="20"/>
              </w:rPr>
              <w:t>MG_13.13.1.3_MG IT Capital Plan Cost Model 2018 - 2022 FINAL_20161102_Confidential</w:t>
            </w:r>
          </w:p>
        </w:tc>
      </w:tr>
      <w:tr w:rsidR="002F0813" w:rsidRPr="00BC54E0" w:rsidTr="001E0460">
        <w:tc>
          <w:tcPr>
            <w:tcW w:w="2127"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20"/>
              <w:rPr>
                <w:rFonts w:ascii="Arial Narrow" w:hAnsi="Arial Narrow"/>
                <w:szCs w:val="20"/>
              </w:rPr>
            </w:pPr>
            <w:r w:rsidRPr="00BC54E0">
              <w:rPr>
                <w:rFonts w:ascii="Arial Narrow" w:hAnsi="Arial Narrow"/>
                <w:b/>
                <w:szCs w:val="20"/>
              </w:rPr>
              <w:t xml:space="preserve">MG_13.13.1.3_MG IT Capital Plan Cost Model 2018 - </w:t>
            </w:r>
            <w:proofErr w:type="gramStart"/>
            <w:r w:rsidRPr="00BC54E0">
              <w:rPr>
                <w:rFonts w:ascii="Arial Narrow" w:hAnsi="Arial Narrow"/>
                <w:b/>
                <w:szCs w:val="20"/>
              </w:rPr>
              <w:t>2022 FINAL_20161102_Confidential</w:t>
            </w:r>
            <w:r w:rsidRPr="00BC54E0">
              <w:rPr>
                <w:rFonts w:ascii="Arial Narrow" w:hAnsi="Arial Narrow"/>
                <w:szCs w:val="20"/>
              </w:rPr>
              <w:t xml:space="preserve"> :</w:t>
            </w:r>
            <w:proofErr w:type="gramEnd"/>
            <w:r w:rsidRPr="00BC54E0">
              <w:rPr>
                <w:rFonts w:ascii="Arial Narrow" w:hAnsi="Arial Narrow"/>
                <w:szCs w:val="20"/>
              </w:rPr>
              <w:br/>
              <w:t xml:space="preserve">The following Worksheets are Confidential or contain Confidential data.  All fields within these worksheets containing confidential data are highlighted in Yellow: </w:t>
            </w:r>
            <w:r w:rsidRPr="00BC54E0">
              <w:rPr>
                <w:rFonts w:ascii="Arial Narrow" w:hAnsi="Arial Narrow"/>
                <w:szCs w:val="20"/>
              </w:rPr>
              <w:br/>
              <w:t xml:space="preserve"> - </w:t>
            </w:r>
            <w:r w:rsidRPr="00BC54E0">
              <w:rPr>
                <w:rFonts w:ascii="Arial Narrow" w:eastAsia="Arial Narrow" w:hAnsi="Arial Narrow" w:cs="Arial Narrow"/>
                <w:szCs w:val="20"/>
              </w:rPr>
              <w:t>Parameters</w:t>
            </w:r>
            <w:r w:rsidRPr="00BC54E0">
              <w:rPr>
                <w:rFonts w:ascii="Arial Narrow" w:eastAsia="Arial Narrow" w:hAnsi="Arial Narrow" w:cs="Arial Narrow"/>
                <w:szCs w:val="20"/>
              </w:rPr>
              <w:br/>
              <w:t xml:space="preserve"> - IT01 to IT40 inclusive</w:t>
            </w:r>
            <w:r w:rsidRPr="00BC54E0">
              <w:rPr>
                <w:rFonts w:ascii="Arial Narrow" w:hAnsi="Arial Narrow"/>
                <w:szCs w:val="20"/>
              </w:rPr>
              <w:t>.</w:t>
            </w:r>
          </w:p>
        </w:tc>
        <w:tc>
          <w:tcPr>
            <w:tcW w:w="1558"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56"/>
              <w:rPr>
                <w:rFonts w:ascii="Arial Narrow" w:eastAsia="Arial Narrow" w:hAnsi="Arial Narrow" w:cs="Arial Narrow"/>
                <w:szCs w:val="20"/>
              </w:rPr>
            </w:pPr>
            <w:r w:rsidRPr="00BC54E0">
              <w:rPr>
                <w:rFonts w:ascii="Arial Narrow" w:eastAsia="Arial Narrow" w:hAnsi="Arial Narrow" w:cs="Arial Narrow"/>
                <w:szCs w:val="20"/>
              </w:rPr>
              <w:t>Confidential information is Contracted Labour rates (Commercial in confidence) and permanent staff labour Rates along with all formulae and fields that would allow these rates to be determined from the information presented. This includes individual project worksheets that calculate project estimates</w:t>
            </w:r>
          </w:p>
          <w:p w:rsidR="005E771B" w:rsidRPr="00BC54E0" w:rsidRDefault="005E771B" w:rsidP="002F0813">
            <w:pPr>
              <w:spacing w:line="260" w:lineRule="atLeast"/>
              <w:ind w:left="102" w:right="156"/>
              <w:rPr>
                <w:rFonts w:ascii="Arial Narrow" w:eastAsia="Arial Narrow" w:hAnsi="Arial Narrow" w:cs="Arial Narrow"/>
                <w:szCs w:val="20"/>
              </w:rPr>
            </w:pPr>
          </w:p>
        </w:tc>
        <w:tc>
          <w:tcPr>
            <w:tcW w:w="1561"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5" w:right="-20"/>
              <w:rPr>
                <w:rFonts w:ascii="Arial Narrow" w:eastAsia="Arial Narrow" w:hAnsi="Arial Narrow" w:cs="Arial Narrow"/>
                <w:szCs w:val="20"/>
              </w:rPr>
            </w:pPr>
            <w:r w:rsidRPr="00BC54E0">
              <w:rPr>
                <w:rFonts w:ascii="Arial Narrow" w:eastAsia="Arial Narrow" w:hAnsi="Arial Narrow" w:cs="Arial Narrow"/>
                <w:szCs w:val="20"/>
              </w:rPr>
              <w:t>Capex</w:t>
            </w:r>
          </w:p>
        </w:tc>
        <w:tc>
          <w:tcPr>
            <w:tcW w:w="1560"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330"/>
              <w:rPr>
                <w:rFonts w:ascii="Arial Narrow" w:eastAsia="Arial Narrow" w:hAnsi="Arial Narrow" w:cs="Arial Narrow"/>
                <w:i/>
                <w:szCs w:val="20"/>
              </w:rPr>
            </w:pPr>
            <w:r w:rsidRPr="00BC54E0">
              <w:rPr>
                <w:rFonts w:ascii="Arial Narrow" w:eastAsia="Arial Narrow" w:hAnsi="Arial Narrow" w:cs="Arial Narrow"/>
                <w:i/>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26"/>
              <w:rPr>
                <w:rFonts w:ascii="Arial Narrow" w:eastAsia="Arial Narrow" w:hAnsi="Arial Narrow" w:cs="Arial Narrow"/>
                <w:szCs w:val="20"/>
              </w:rPr>
            </w:pPr>
            <w:r w:rsidRPr="00BC54E0">
              <w:rPr>
                <w:rFonts w:ascii="Arial Narrow" w:eastAsia="Arial Narrow" w:hAnsi="Arial Narrow" w:cs="Arial Narrow"/>
                <w:szCs w:val="20"/>
              </w:rPr>
              <w:t>Information includes internal labour rates and contracted labour rates. These rates are market sensitive and in the case of the contracted labour rates are Commercially confidential</w:t>
            </w:r>
          </w:p>
        </w:tc>
        <w:tc>
          <w:tcPr>
            <w:tcW w:w="2518" w:type="dxa"/>
            <w:tcBorders>
              <w:top w:val="single" w:sz="4" w:space="0" w:color="000000"/>
              <w:left w:val="single" w:sz="4" w:space="0" w:color="000000"/>
              <w:bottom w:val="single" w:sz="4" w:space="0" w:color="000000"/>
              <w:right w:val="single" w:sz="4" w:space="0" w:color="000000"/>
            </w:tcBorders>
          </w:tcPr>
          <w:p w:rsidR="002F0813" w:rsidRPr="00BC54E0" w:rsidRDefault="002F0813" w:rsidP="002F0813">
            <w:pPr>
              <w:spacing w:line="260" w:lineRule="atLeast"/>
              <w:ind w:left="102" w:right="150"/>
              <w:rPr>
                <w:rFonts w:ascii="Arial Narrow" w:eastAsia="Arial Narrow" w:hAnsi="Arial Narrow" w:cs="Arial Narrow"/>
                <w:szCs w:val="20"/>
              </w:rPr>
            </w:pPr>
            <w:r w:rsidRPr="00BC54E0">
              <w:rPr>
                <w:rFonts w:ascii="Arial Narrow" w:eastAsia="Arial Narrow" w:hAnsi="Arial Narrow" w:cs="Arial Narrow"/>
                <w:szCs w:val="20"/>
              </w:rPr>
              <w:t>Contracted rates are commercially sensitive and impact on our providers' competitive market.</w:t>
            </w:r>
          </w:p>
          <w:p w:rsidR="002F0813" w:rsidRPr="00BC54E0" w:rsidRDefault="002F0813" w:rsidP="002F0813">
            <w:pPr>
              <w:spacing w:line="260" w:lineRule="atLeast"/>
              <w:ind w:left="102" w:right="150"/>
              <w:rPr>
                <w:rFonts w:ascii="Arial Narrow" w:eastAsia="Arial Narrow" w:hAnsi="Arial Narrow" w:cs="Arial Narrow"/>
                <w:szCs w:val="20"/>
              </w:rPr>
            </w:pPr>
          </w:p>
          <w:p w:rsidR="002F0813" w:rsidRPr="00BC54E0" w:rsidRDefault="002F0813" w:rsidP="002F0813">
            <w:pPr>
              <w:spacing w:line="260" w:lineRule="atLeast"/>
              <w:ind w:left="102" w:right="150"/>
              <w:rPr>
                <w:rFonts w:ascii="Arial Narrow" w:eastAsia="Arial Narrow" w:hAnsi="Arial Narrow" w:cs="Arial Narrow"/>
                <w:szCs w:val="20"/>
              </w:rPr>
            </w:pPr>
            <w:r w:rsidRPr="00BC54E0">
              <w:rPr>
                <w:rFonts w:ascii="Arial Narrow" w:eastAsia="Arial Narrow" w:hAnsi="Arial Narrow" w:cs="Arial Narrow"/>
                <w:szCs w:val="20"/>
              </w:rPr>
              <w:t>Internal Labour rates are similarly market sensitive</w:t>
            </w:r>
          </w:p>
        </w:tc>
        <w:tc>
          <w:tcPr>
            <w:tcW w:w="2976" w:type="dxa"/>
            <w:gridSpan w:val="2"/>
            <w:tcBorders>
              <w:top w:val="single" w:sz="4" w:space="0" w:color="000000"/>
              <w:left w:val="single" w:sz="4" w:space="0" w:color="000000"/>
              <w:bottom w:val="single" w:sz="4" w:space="0" w:color="000000"/>
              <w:right w:val="single" w:sz="4" w:space="0" w:color="000000"/>
            </w:tcBorders>
          </w:tcPr>
          <w:p w:rsidR="002F0813" w:rsidRPr="00BC54E0" w:rsidRDefault="002F0813" w:rsidP="002F0813">
            <w:pPr>
              <w:spacing w:line="260" w:lineRule="atLeast"/>
              <w:rPr>
                <w:rFonts w:ascii="Arial Narrow" w:hAnsi="Arial Narrow"/>
                <w:szCs w:val="20"/>
              </w:rPr>
            </w:pPr>
          </w:p>
        </w:tc>
      </w:tr>
      <w:tr w:rsidR="002F0813" w:rsidRPr="00BC54E0" w:rsidTr="001E0460">
        <w:trPr>
          <w:cantSplit/>
        </w:trPr>
        <w:tc>
          <w:tcPr>
            <w:tcW w:w="14885" w:type="dxa"/>
            <w:gridSpan w:val="8"/>
            <w:tcBorders>
              <w:top w:val="single" w:sz="4" w:space="0" w:color="000000"/>
              <w:left w:val="single" w:sz="4" w:space="0" w:color="000000"/>
              <w:bottom w:val="single" w:sz="4" w:space="0" w:color="000000"/>
              <w:right w:val="single" w:sz="4" w:space="0" w:color="000000"/>
            </w:tcBorders>
            <w:shd w:val="clear" w:color="auto" w:fill="4E6196"/>
            <w:hideMark/>
          </w:tcPr>
          <w:p w:rsidR="002F0813" w:rsidRPr="00BC54E0" w:rsidRDefault="002F0813" w:rsidP="002F0813">
            <w:pPr>
              <w:spacing w:line="260" w:lineRule="atLeast"/>
              <w:ind w:left="102" w:right="-20"/>
              <w:rPr>
                <w:rFonts w:ascii="Arial Narrow" w:eastAsia="Arial Narrow" w:hAnsi="Arial Narrow" w:cs="Arial Narrow"/>
                <w:b/>
                <w:color w:val="FFFFFF" w:themeColor="background1"/>
                <w:szCs w:val="20"/>
              </w:rPr>
            </w:pPr>
            <w:r w:rsidRPr="00BC54E0">
              <w:rPr>
                <w:rFonts w:ascii="Arial Narrow" w:hAnsi="Arial Narrow"/>
                <w:b/>
                <w:color w:val="FFFFFF" w:themeColor="background1"/>
                <w:szCs w:val="20"/>
              </w:rPr>
              <w:t>MG_13.13.4.5_IT14 IT Security Program_20161027_Confidential</w:t>
            </w:r>
          </w:p>
        </w:tc>
      </w:tr>
      <w:tr w:rsidR="002F0813" w:rsidRPr="00BC54E0" w:rsidTr="001E0460">
        <w:trPr>
          <w:cantSplit/>
        </w:trPr>
        <w:tc>
          <w:tcPr>
            <w:tcW w:w="2127"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20"/>
              <w:rPr>
                <w:rFonts w:ascii="Arial Narrow" w:eastAsia="Arial Narrow" w:hAnsi="Arial Narrow" w:cs="Arial Narrow"/>
                <w:szCs w:val="20"/>
              </w:rPr>
            </w:pPr>
            <w:r w:rsidRPr="00BC54E0">
              <w:rPr>
                <w:rFonts w:ascii="Arial Narrow" w:hAnsi="Arial Narrow"/>
                <w:b/>
                <w:szCs w:val="20"/>
              </w:rPr>
              <w:t>MG_13.13.4.5_IT14 IT Security Program_20161027_Confidential.</w:t>
            </w:r>
            <w:r w:rsidRPr="00BC54E0">
              <w:rPr>
                <w:rFonts w:ascii="Arial Narrow" w:hAnsi="Arial Narrow"/>
                <w:b/>
                <w:szCs w:val="20"/>
              </w:rPr>
              <w:br/>
            </w:r>
            <w:r w:rsidRPr="00BC54E0">
              <w:rPr>
                <w:rFonts w:ascii="Arial Narrow" w:hAnsi="Arial Narrow"/>
                <w:szCs w:val="20"/>
              </w:rPr>
              <w:t>Page 5</w:t>
            </w:r>
            <w:r w:rsidRPr="00BC54E0">
              <w:rPr>
                <w:rFonts w:ascii="Arial Narrow" w:hAnsi="Arial Narrow"/>
                <w:b/>
                <w:szCs w:val="20"/>
              </w:rPr>
              <w:t xml:space="preserve"> – 1.1 Objectives/Purpose </w:t>
            </w:r>
            <w:r w:rsidRPr="00BC54E0">
              <w:rPr>
                <w:rFonts w:ascii="Arial Narrow" w:hAnsi="Arial Narrow"/>
                <w:szCs w:val="20"/>
              </w:rPr>
              <w:t>paragraph 5 onwards</w:t>
            </w:r>
          </w:p>
        </w:tc>
        <w:tc>
          <w:tcPr>
            <w:tcW w:w="1558"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56"/>
              <w:rPr>
                <w:rFonts w:ascii="Arial Narrow" w:eastAsia="Arial Narrow" w:hAnsi="Arial Narrow" w:cs="Arial Narrow"/>
                <w:szCs w:val="20"/>
              </w:rPr>
            </w:pPr>
            <w:r w:rsidRPr="00BC54E0">
              <w:rPr>
                <w:rFonts w:ascii="Arial Narrow" w:eastAsia="Arial Narrow" w:hAnsi="Arial Narrow" w:cs="Arial Narrow"/>
                <w:szCs w:val="20"/>
              </w:rPr>
              <w:t>List of Security elements that are the subject of the Program</w:t>
            </w:r>
          </w:p>
        </w:tc>
        <w:tc>
          <w:tcPr>
            <w:tcW w:w="1561"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5" w:right="-20"/>
              <w:rPr>
                <w:rFonts w:ascii="Arial Narrow" w:eastAsia="Arial Narrow" w:hAnsi="Arial Narrow" w:cs="Arial Narrow"/>
                <w:szCs w:val="20"/>
              </w:rPr>
            </w:pPr>
            <w:r w:rsidRPr="00BC54E0">
              <w:rPr>
                <w:rFonts w:ascii="Arial Narrow" w:eastAsia="Arial Narrow" w:hAnsi="Arial Narrow" w:cs="Arial Narrow"/>
                <w:szCs w:val="20"/>
              </w:rPr>
              <w:t>Security</w:t>
            </w:r>
          </w:p>
        </w:tc>
        <w:tc>
          <w:tcPr>
            <w:tcW w:w="1560"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330"/>
              <w:rPr>
                <w:rFonts w:ascii="Arial Narrow" w:eastAsia="Arial Narrow" w:hAnsi="Arial Narrow" w:cs="Arial Narrow"/>
                <w:szCs w:val="20"/>
              </w:rPr>
            </w:pPr>
            <w:r w:rsidRPr="00BC54E0">
              <w:rPr>
                <w:rFonts w:ascii="Arial Narrow" w:eastAsia="Arial Narrow" w:hAnsi="Arial Narrow" w:cs="Arial Narrow"/>
                <w:szCs w:val="20"/>
              </w:rPr>
              <w:t>Information affecting the security of the network</w:t>
            </w:r>
          </w:p>
        </w:tc>
        <w:tc>
          <w:tcPr>
            <w:tcW w:w="2585"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26"/>
              <w:rPr>
                <w:rFonts w:ascii="Arial Narrow" w:eastAsia="Arial Narrow" w:hAnsi="Arial Narrow" w:cs="Arial Narrow"/>
                <w:szCs w:val="20"/>
              </w:rPr>
            </w:pPr>
            <w:r w:rsidRPr="00BC54E0">
              <w:rPr>
                <w:rFonts w:ascii="Arial Narrow" w:eastAsia="Arial Narrow" w:hAnsi="Arial Narrow" w:cs="Arial Narrow"/>
                <w:szCs w:val="20"/>
              </w:rPr>
              <w:t>If any element in this list fails then UE's Network security would be at Risk.</w:t>
            </w:r>
          </w:p>
        </w:tc>
        <w:tc>
          <w:tcPr>
            <w:tcW w:w="2518"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50"/>
              <w:rPr>
                <w:rFonts w:ascii="Arial Narrow" w:eastAsia="Arial Narrow" w:hAnsi="Arial Narrow" w:cs="Arial Narrow"/>
                <w:szCs w:val="20"/>
              </w:rPr>
            </w:pPr>
            <w:r w:rsidRPr="00BC54E0">
              <w:rPr>
                <w:rFonts w:ascii="Arial Narrow" w:eastAsia="Arial Narrow" w:hAnsi="Arial Narrow" w:cs="Arial Narrow"/>
                <w:szCs w:val="20"/>
              </w:rPr>
              <w:t>Exposing this list potentially indicates UE's security weaknesses to potential attack</w:t>
            </w:r>
          </w:p>
        </w:tc>
        <w:tc>
          <w:tcPr>
            <w:tcW w:w="2976" w:type="dxa"/>
            <w:gridSpan w:val="2"/>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50"/>
              <w:rPr>
                <w:rFonts w:ascii="Arial Narrow" w:hAnsi="Arial Narrow"/>
                <w:szCs w:val="20"/>
              </w:rPr>
            </w:pPr>
            <w:r w:rsidRPr="00BC54E0">
              <w:rPr>
                <w:rFonts w:ascii="Arial Narrow" w:eastAsia="Arial Narrow" w:hAnsi="Arial Narrow" w:cs="Arial Narrow"/>
                <w:szCs w:val="20"/>
              </w:rPr>
              <w:t>Any attack that successfully breaches UE's security will potentially cause outages, increase safety risks and have a significant adverse impact on consumers. There is no significant benefit to consumers in identifying areas of security that require attention</w:t>
            </w:r>
          </w:p>
        </w:tc>
      </w:tr>
      <w:tr w:rsidR="002F0813" w:rsidRPr="00BC54E0" w:rsidTr="001E0460">
        <w:trPr>
          <w:cantSplit/>
        </w:trPr>
        <w:tc>
          <w:tcPr>
            <w:tcW w:w="2127"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20"/>
              <w:rPr>
                <w:rFonts w:ascii="Arial Narrow" w:hAnsi="Arial Narrow"/>
                <w:b/>
                <w:szCs w:val="20"/>
              </w:rPr>
            </w:pPr>
            <w:r w:rsidRPr="00BC54E0">
              <w:rPr>
                <w:rFonts w:ascii="Arial Narrow" w:hAnsi="Arial Narrow"/>
                <w:b/>
                <w:szCs w:val="20"/>
              </w:rPr>
              <w:t>MG_13.13.4.5_IT14 IT Security Program_20161027_Confidential.</w:t>
            </w:r>
            <w:r w:rsidRPr="00BC54E0">
              <w:rPr>
                <w:rFonts w:ascii="Arial Narrow" w:hAnsi="Arial Narrow"/>
                <w:b/>
                <w:szCs w:val="20"/>
              </w:rPr>
              <w:br/>
            </w:r>
            <w:r w:rsidRPr="00BC54E0">
              <w:rPr>
                <w:rFonts w:ascii="Arial Narrow" w:hAnsi="Arial Narrow"/>
                <w:szCs w:val="20"/>
              </w:rPr>
              <w:t>Page 8</w:t>
            </w:r>
            <w:r w:rsidRPr="00BC54E0">
              <w:rPr>
                <w:rFonts w:ascii="Arial Narrow" w:hAnsi="Arial Narrow"/>
                <w:b/>
                <w:szCs w:val="20"/>
              </w:rPr>
              <w:t xml:space="preserve"> – 4. Economic Evaluation </w:t>
            </w:r>
            <w:r w:rsidRPr="00BC54E0">
              <w:rPr>
                <w:rFonts w:ascii="Arial Narrow" w:hAnsi="Arial Narrow"/>
                <w:szCs w:val="20"/>
              </w:rPr>
              <w:t>paragraph 3 and Economic Evaluation table</w:t>
            </w:r>
          </w:p>
        </w:tc>
        <w:tc>
          <w:tcPr>
            <w:tcW w:w="1558"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56"/>
              <w:rPr>
                <w:rFonts w:ascii="Arial Narrow" w:eastAsia="Arial Narrow" w:hAnsi="Arial Narrow" w:cs="Arial Narrow"/>
                <w:szCs w:val="20"/>
              </w:rPr>
            </w:pPr>
            <w:r w:rsidRPr="00BC54E0">
              <w:rPr>
                <w:rFonts w:ascii="Arial Narrow" w:eastAsia="Arial Narrow" w:hAnsi="Arial Narrow" w:cs="Arial Narrow"/>
                <w:spacing w:val="-1"/>
                <w:szCs w:val="20"/>
              </w:rPr>
              <w:t>H</w:t>
            </w:r>
            <w:r w:rsidRPr="00BC54E0">
              <w:rPr>
                <w:rFonts w:ascii="Arial Narrow" w:eastAsia="Arial Narrow" w:hAnsi="Arial Narrow" w:cs="Arial Narrow"/>
                <w:spacing w:val="1"/>
                <w:szCs w:val="20"/>
              </w:rPr>
              <w:t>i</w:t>
            </w:r>
            <w:r w:rsidRPr="00BC54E0">
              <w:rPr>
                <w:rFonts w:ascii="Arial Narrow" w:eastAsia="Arial Narrow" w:hAnsi="Arial Narrow" w:cs="Arial Narrow"/>
                <w:szCs w:val="20"/>
              </w:rPr>
              <w:t>gh</w:t>
            </w:r>
            <w:r w:rsidRPr="00BC54E0">
              <w:rPr>
                <w:rFonts w:ascii="Arial Narrow" w:eastAsia="Arial Narrow" w:hAnsi="Arial Narrow" w:cs="Arial Narrow"/>
                <w:spacing w:val="-2"/>
                <w:szCs w:val="20"/>
              </w:rPr>
              <w:t xml:space="preserve"> </w:t>
            </w:r>
            <w:r w:rsidRPr="00BC54E0">
              <w:rPr>
                <w:rFonts w:ascii="Arial Narrow" w:eastAsia="Arial Narrow" w:hAnsi="Arial Narrow" w:cs="Arial Narrow"/>
                <w:szCs w:val="20"/>
              </w:rPr>
              <w:t xml:space="preserve">level </w:t>
            </w:r>
            <w:r w:rsidRPr="00BC54E0">
              <w:rPr>
                <w:rFonts w:ascii="Arial Narrow" w:eastAsia="Arial Narrow" w:hAnsi="Arial Narrow" w:cs="Arial Narrow"/>
                <w:spacing w:val="1"/>
                <w:szCs w:val="20"/>
              </w:rPr>
              <w:t>vi</w:t>
            </w:r>
            <w:r w:rsidRPr="00BC54E0">
              <w:rPr>
                <w:rFonts w:ascii="Arial Narrow" w:eastAsia="Arial Narrow" w:hAnsi="Arial Narrow" w:cs="Arial Narrow"/>
                <w:szCs w:val="20"/>
              </w:rPr>
              <w:t>ew</w:t>
            </w:r>
            <w:r w:rsidRPr="00BC54E0">
              <w:rPr>
                <w:rFonts w:ascii="Arial Narrow" w:eastAsia="Arial Narrow" w:hAnsi="Arial Narrow" w:cs="Arial Narrow"/>
                <w:spacing w:val="-3"/>
                <w:szCs w:val="20"/>
              </w:rPr>
              <w:t xml:space="preserve"> </w:t>
            </w:r>
            <w:r w:rsidRPr="00BC54E0">
              <w:rPr>
                <w:rFonts w:ascii="Arial Narrow" w:eastAsia="Arial Narrow" w:hAnsi="Arial Narrow" w:cs="Arial Narrow"/>
                <w:spacing w:val="-1"/>
                <w:szCs w:val="20"/>
              </w:rPr>
              <w:t>o</w:t>
            </w:r>
            <w:r w:rsidRPr="00BC54E0">
              <w:rPr>
                <w:rFonts w:ascii="Arial Narrow" w:eastAsia="Arial Narrow" w:hAnsi="Arial Narrow" w:cs="Arial Narrow"/>
                <w:szCs w:val="20"/>
              </w:rPr>
              <w:t>f t</w:t>
            </w:r>
            <w:r w:rsidRPr="00BC54E0">
              <w:rPr>
                <w:rFonts w:ascii="Arial Narrow" w:eastAsia="Arial Narrow" w:hAnsi="Arial Narrow" w:cs="Arial Narrow"/>
                <w:spacing w:val="-1"/>
                <w:szCs w:val="20"/>
              </w:rPr>
              <w:t>h</w:t>
            </w:r>
            <w:r w:rsidRPr="00BC54E0">
              <w:rPr>
                <w:rFonts w:ascii="Arial Narrow" w:eastAsia="Arial Narrow" w:hAnsi="Arial Narrow" w:cs="Arial Narrow"/>
                <w:szCs w:val="20"/>
              </w:rPr>
              <w:t>e</w:t>
            </w:r>
            <w:r w:rsidRPr="00BC54E0">
              <w:rPr>
                <w:rFonts w:ascii="Arial Narrow" w:eastAsia="Arial Narrow" w:hAnsi="Arial Narrow" w:cs="Arial Narrow"/>
                <w:spacing w:val="-1"/>
                <w:szCs w:val="20"/>
              </w:rPr>
              <w:t xml:space="preserve"> </w:t>
            </w:r>
            <w:r w:rsidRPr="00BC54E0">
              <w:rPr>
                <w:rFonts w:ascii="Arial Narrow" w:eastAsia="Arial Narrow" w:hAnsi="Arial Narrow" w:cs="Arial Narrow"/>
                <w:szCs w:val="20"/>
              </w:rPr>
              <w:t>costs a</w:t>
            </w:r>
            <w:r w:rsidRPr="00BC54E0">
              <w:rPr>
                <w:rFonts w:ascii="Arial Narrow" w:eastAsia="Arial Narrow" w:hAnsi="Arial Narrow" w:cs="Arial Narrow"/>
                <w:spacing w:val="-1"/>
                <w:szCs w:val="20"/>
              </w:rPr>
              <w:t>n</w:t>
            </w:r>
            <w:r w:rsidRPr="00BC54E0">
              <w:rPr>
                <w:rFonts w:ascii="Arial Narrow" w:eastAsia="Arial Narrow" w:hAnsi="Arial Narrow" w:cs="Arial Narrow"/>
                <w:szCs w:val="20"/>
              </w:rPr>
              <w:t>d b</w:t>
            </w:r>
            <w:r w:rsidRPr="00BC54E0">
              <w:rPr>
                <w:rFonts w:ascii="Arial Narrow" w:eastAsia="Arial Narrow" w:hAnsi="Arial Narrow" w:cs="Arial Narrow"/>
                <w:spacing w:val="-1"/>
                <w:szCs w:val="20"/>
              </w:rPr>
              <w:t>e</w:t>
            </w:r>
            <w:r w:rsidRPr="00BC54E0">
              <w:rPr>
                <w:rFonts w:ascii="Arial Narrow" w:eastAsia="Arial Narrow" w:hAnsi="Arial Narrow" w:cs="Arial Narrow"/>
                <w:szCs w:val="20"/>
              </w:rPr>
              <w:t>n</w:t>
            </w:r>
            <w:r w:rsidRPr="00BC54E0">
              <w:rPr>
                <w:rFonts w:ascii="Arial Narrow" w:eastAsia="Arial Narrow" w:hAnsi="Arial Narrow" w:cs="Arial Narrow"/>
                <w:spacing w:val="-1"/>
                <w:szCs w:val="20"/>
              </w:rPr>
              <w:t>e</w:t>
            </w:r>
            <w:r w:rsidRPr="00BC54E0">
              <w:rPr>
                <w:rFonts w:ascii="Arial Narrow" w:eastAsia="Arial Narrow" w:hAnsi="Arial Narrow" w:cs="Arial Narrow"/>
                <w:szCs w:val="20"/>
              </w:rPr>
              <w:t>fits as</w:t>
            </w:r>
            <w:r w:rsidRPr="00BC54E0">
              <w:rPr>
                <w:rFonts w:ascii="Arial Narrow" w:eastAsia="Arial Narrow" w:hAnsi="Arial Narrow" w:cs="Arial Narrow"/>
                <w:spacing w:val="1"/>
                <w:szCs w:val="20"/>
              </w:rPr>
              <w:t>s</w:t>
            </w:r>
            <w:r w:rsidRPr="00BC54E0">
              <w:rPr>
                <w:rFonts w:ascii="Arial Narrow" w:eastAsia="Arial Narrow" w:hAnsi="Arial Narrow" w:cs="Arial Narrow"/>
                <w:szCs w:val="20"/>
              </w:rPr>
              <w:t>oc</w:t>
            </w:r>
            <w:r w:rsidRPr="00BC54E0">
              <w:rPr>
                <w:rFonts w:ascii="Arial Narrow" w:eastAsia="Arial Narrow" w:hAnsi="Arial Narrow" w:cs="Arial Narrow"/>
                <w:spacing w:val="1"/>
                <w:szCs w:val="20"/>
              </w:rPr>
              <w:t>i</w:t>
            </w:r>
            <w:r w:rsidRPr="00BC54E0">
              <w:rPr>
                <w:rFonts w:ascii="Arial Narrow" w:eastAsia="Arial Narrow" w:hAnsi="Arial Narrow" w:cs="Arial Narrow"/>
                <w:szCs w:val="20"/>
              </w:rPr>
              <w:t>a</w:t>
            </w:r>
            <w:r w:rsidRPr="00BC54E0">
              <w:rPr>
                <w:rFonts w:ascii="Arial Narrow" w:eastAsia="Arial Narrow" w:hAnsi="Arial Narrow" w:cs="Arial Narrow"/>
                <w:spacing w:val="-1"/>
                <w:szCs w:val="20"/>
              </w:rPr>
              <w:t>t</w:t>
            </w:r>
            <w:r w:rsidRPr="00BC54E0">
              <w:rPr>
                <w:rFonts w:ascii="Arial Narrow" w:eastAsia="Arial Narrow" w:hAnsi="Arial Narrow" w:cs="Arial Narrow"/>
                <w:szCs w:val="20"/>
              </w:rPr>
              <w:t xml:space="preserve">ed </w:t>
            </w:r>
            <w:r w:rsidRPr="00BC54E0">
              <w:rPr>
                <w:rFonts w:ascii="Arial Narrow" w:eastAsia="Arial Narrow" w:hAnsi="Arial Narrow" w:cs="Arial Narrow"/>
                <w:spacing w:val="-1"/>
                <w:szCs w:val="20"/>
              </w:rPr>
              <w:t>w</w:t>
            </w:r>
            <w:r w:rsidRPr="00BC54E0">
              <w:rPr>
                <w:rFonts w:ascii="Arial Narrow" w:eastAsia="Arial Narrow" w:hAnsi="Arial Narrow" w:cs="Arial Narrow"/>
                <w:spacing w:val="1"/>
                <w:szCs w:val="20"/>
              </w:rPr>
              <w:t>i</w:t>
            </w:r>
            <w:r w:rsidRPr="00BC54E0">
              <w:rPr>
                <w:rFonts w:ascii="Arial Narrow" w:eastAsia="Arial Narrow" w:hAnsi="Arial Narrow" w:cs="Arial Narrow"/>
                <w:szCs w:val="20"/>
              </w:rPr>
              <w:t>th</w:t>
            </w:r>
            <w:r w:rsidRPr="00BC54E0">
              <w:rPr>
                <w:rFonts w:ascii="Arial Narrow" w:eastAsia="Arial Narrow" w:hAnsi="Arial Narrow" w:cs="Arial Narrow"/>
                <w:spacing w:val="-2"/>
                <w:szCs w:val="20"/>
              </w:rPr>
              <w:t xml:space="preserve"> </w:t>
            </w:r>
            <w:r w:rsidRPr="00BC54E0">
              <w:rPr>
                <w:rFonts w:ascii="Arial Narrow" w:eastAsia="Arial Narrow" w:hAnsi="Arial Narrow" w:cs="Arial Narrow"/>
                <w:szCs w:val="20"/>
              </w:rPr>
              <w:t>t</w:t>
            </w:r>
            <w:r w:rsidRPr="00BC54E0">
              <w:rPr>
                <w:rFonts w:ascii="Arial Narrow" w:eastAsia="Arial Narrow" w:hAnsi="Arial Narrow" w:cs="Arial Narrow"/>
                <w:spacing w:val="-1"/>
                <w:szCs w:val="20"/>
              </w:rPr>
              <w:t>h</w:t>
            </w:r>
            <w:r w:rsidRPr="00BC54E0">
              <w:rPr>
                <w:rFonts w:ascii="Arial Narrow" w:eastAsia="Arial Narrow" w:hAnsi="Arial Narrow" w:cs="Arial Narrow"/>
                <w:szCs w:val="20"/>
              </w:rPr>
              <w:t>e</w:t>
            </w:r>
            <w:r w:rsidRPr="00BC54E0">
              <w:rPr>
                <w:rFonts w:ascii="Arial Narrow" w:eastAsia="Arial Narrow" w:hAnsi="Arial Narrow" w:cs="Arial Narrow"/>
                <w:spacing w:val="-1"/>
                <w:szCs w:val="20"/>
              </w:rPr>
              <w:t xml:space="preserve"> </w:t>
            </w:r>
            <w:r w:rsidRPr="00BC54E0">
              <w:rPr>
                <w:rFonts w:ascii="Arial Narrow" w:eastAsia="Arial Narrow" w:hAnsi="Arial Narrow" w:cs="Arial Narrow"/>
                <w:spacing w:val="2"/>
                <w:szCs w:val="20"/>
              </w:rPr>
              <w:t>P</w:t>
            </w:r>
            <w:r w:rsidRPr="00BC54E0">
              <w:rPr>
                <w:rFonts w:ascii="Arial Narrow" w:eastAsia="Arial Narrow" w:hAnsi="Arial Narrow" w:cs="Arial Narrow"/>
                <w:spacing w:val="-1"/>
                <w:szCs w:val="20"/>
              </w:rPr>
              <w:t>r</w:t>
            </w:r>
            <w:r w:rsidRPr="00BC54E0">
              <w:rPr>
                <w:rFonts w:ascii="Arial Narrow" w:eastAsia="Arial Narrow" w:hAnsi="Arial Narrow" w:cs="Arial Narrow"/>
                <w:szCs w:val="20"/>
              </w:rPr>
              <w:t>o</w:t>
            </w:r>
            <w:r w:rsidRPr="00BC54E0">
              <w:rPr>
                <w:rFonts w:ascii="Arial Narrow" w:eastAsia="Arial Narrow" w:hAnsi="Arial Narrow" w:cs="Arial Narrow"/>
                <w:spacing w:val="-1"/>
                <w:szCs w:val="20"/>
              </w:rPr>
              <w:t>g</w:t>
            </w:r>
            <w:r w:rsidRPr="00BC54E0">
              <w:rPr>
                <w:rFonts w:ascii="Arial Narrow" w:eastAsia="Arial Narrow" w:hAnsi="Arial Narrow" w:cs="Arial Narrow"/>
                <w:spacing w:val="1"/>
                <w:szCs w:val="20"/>
              </w:rPr>
              <w:t>r</w:t>
            </w:r>
            <w:r w:rsidRPr="00BC54E0">
              <w:rPr>
                <w:rFonts w:ascii="Arial Narrow" w:eastAsia="Arial Narrow" w:hAnsi="Arial Narrow" w:cs="Arial Narrow"/>
                <w:szCs w:val="20"/>
              </w:rPr>
              <w:t>am</w:t>
            </w:r>
          </w:p>
        </w:tc>
        <w:tc>
          <w:tcPr>
            <w:tcW w:w="1561"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5" w:right="-20"/>
              <w:rPr>
                <w:rFonts w:ascii="Arial Narrow" w:eastAsia="Arial Narrow" w:hAnsi="Arial Narrow" w:cs="Arial Narrow"/>
                <w:szCs w:val="20"/>
              </w:rPr>
            </w:pPr>
            <w:r w:rsidRPr="00BC54E0">
              <w:rPr>
                <w:rFonts w:ascii="Arial Narrow" w:eastAsia="Arial Narrow" w:hAnsi="Arial Narrow" w:cs="Arial Narrow"/>
                <w:szCs w:val="20"/>
              </w:rPr>
              <w:t>Security</w:t>
            </w:r>
          </w:p>
        </w:tc>
        <w:tc>
          <w:tcPr>
            <w:tcW w:w="1560"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330"/>
              <w:rPr>
                <w:rFonts w:ascii="Arial Narrow" w:eastAsia="Arial Narrow" w:hAnsi="Arial Narrow" w:cs="Arial Narrow"/>
                <w:i/>
                <w:szCs w:val="20"/>
              </w:rPr>
            </w:pPr>
            <w:r w:rsidRPr="00BC54E0">
              <w:rPr>
                <w:rFonts w:ascii="Arial Narrow" w:eastAsia="Arial Narrow" w:hAnsi="Arial Narrow" w:cs="Arial Narrow"/>
                <w:i/>
                <w:szCs w:val="20"/>
              </w:rPr>
              <w:t>Information affecting the security of the network</w:t>
            </w:r>
          </w:p>
        </w:tc>
        <w:tc>
          <w:tcPr>
            <w:tcW w:w="2585"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26"/>
              <w:rPr>
                <w:rFonts w:ascii="Arial Narrow" w:eastAsia="Arial Narrow" w:hAnsi="Arial Narrow" w:cs="Arial Narrow"/>
                <w:szCs w:val="20"/>
              </w:rPr>
            </w:pPr>
            <w:r w:rsidRPr="00BC54E0">
              <w:rPr>
                <w:rFonts w:ascii="Arial Narrow" w:eastAsia="Arial Narrow" w:hAnsi="Arial Narrow" w:cs="Arial Narrow"/>
                <w:szCs w:val="20"/>
              </w:rPr>
              <w:t>The current risk and proposed spend on the program relate to security.</w:t>
            </w:r>
          </w:p>
        </w:tc>
        <w:tc>
          <w:tcPr>
            <w:tcW w:w="2518"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50"/>
              <w:rPr>
                <w:rFonts w:ascii="Arial Narrow" w:eastAsia="Arial Narrow" w:hAnsi="Arial Narrow" w:cs="Arial Narrow"/>
                <w:szCs w:val="20"/>
              </w:rPr>
            </w:pPr>
            <w:r w:rsidRPr="00BC54E0">
              <w:rPr>
                <w:rFonts w:ascii="Arial Narrow" w:eastAsia="Arial Narrow" w:hAnsi="Arial Narrow" w:cs="Arial Narrow"/>
                <w:szCs w:val="20"/>
              </w:rPr>
              <w:t>The cost and economic evaluation of the security program could be interpreted as an indicator of UE's current vulnerability and encourage attack.</w:t>
            </w:r>
          </w:p>
        </w:tc>
        <w:tc>
          <w:tcPr>
            <w:tcW w:w="2976" w:type="dxa"/>
            <w:gridSpan w:val="2"/>
            <w:tcBorders>
              <w:top w:val="single" w:sz="4" w:space="0" w:color="000000"/>
              <w:left w:val="single" w:sz="4" w:space="0" w:color="000000"/>
              <w:bottom w:val="single" w:sz="4" w:space="0" w:color="000000"/>
              <w:right w:val="single" w:sz="4" w:space="0" w:color="000000"/>
            </w:tcBorders>
          </w:tcPr>
          <w:p w:rsidR="002F0813" w:rsidRPr="00BC54E0" w:rsidRDefault="002F0813" w:rsidP="002F0813">
            <w:pPr>
              <w:spacing w:line="260" w:lineRule="atLeast"/>
              <w:ind w:left="102" w:right="150"/>
              <w:rPr>
                <w:rFonts w:ascii="Arial Narrow" w:eastAsia="Arial Narrow" w:hAnsi="Arial Narrow" w:cs="Arial Narrow"/>
                <w:szCs w:val="20"/>
              </w:rPr>
            </w:pPr>
          </w:p>
        </w:tc>
      </w:tr>
      <w:tr w:rsidR="002F0813" w:rsidRPr="00BC54E0" w:rsidTr="001E0460">
        <w:trPr>
          <w:cantSplit/>
        </w:trPr>
        <w:tc>
          <w:tcPr>
            <w:tcW w:w="2127"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20"/>
              <w:rPr>
                <w:rFonts w:ascii="Arial Narrow" w:hAnsi="Arial Narrow"/>
                <w:b/>
                <w:szCs w:val="20"/>
              </w:rPr>
            </w:pPr>
            <w:r w:rsidRPr="00BC54E0">
              <w:rPr>
                <w:rFonts w:ascii="Arial Narrow" w:hAnsi="Arial Narrow"/>
                <w:b/>
                <w:szCs w:val="20"/>
              </w:rPr>
              <w:t>MG_13.13.4.5_IT14 IT Security Program_20161027_Confidential.</w:t>
            </w:r>
            <w:r w:rsidRPr="00BC54E0">
              <w:rPr>
                <w:rFonts w:ascii="Arial Narrow" w:hAnsi="Arial Narrow"/>
                <w:b/>
                <w:szCs w:val="20"/>
              </w:rPr>
              <w:br/>
            </w:r>
            <w:r w:rsidRPr="00BC54E0">
              <w:rPr>
                <w:rFonts w:ascii="Arial Narrow" w:hAnsi="Arial Narrow"/>
                <w:szCs w:val="20"/>
              </w:rPr>
              <w:t>Tables in pages 9 -15 inclusive and subsequent lists of key technology on page 16</w:t>
            </w:r>
          </w:p>
        </w:tc>
        <w:tc>
          <w:tcPr>
            <w:tcW w:w="1558"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56"/>
              <w:rPr>
                <w:rFonts w:ascii="Arial Narrow" w:eastAsia="Arial Narrow" w:hAnsi="Arial Narrow" w:cs="Arial Narrow"/>
                <w:szCs w:val="20"/>
              </w:rPr>
            </w:pPr>
            <w:r w:rsidRPr="00BC54E0">
              <w:rPr>
                <w:rFonts w:ascii="Arial Narrow" w:eastAsia="Arial Narrow" w:hAnsi="Arial Narrow" w:cs="Arial Narrow"/>
                <w:spacing w:val="-1"/>
                <w:szCs w:val="20"/>
              </w:rPr>
              <w:t>Description of the Security projects and activities that make-up the Security Program</w:t>
            </w:r>
          </w:p>
        </w:tc>
        <w:tc>
          <w:tcPr>
            <w:tcW w:w="1561"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5" w:right="-20"/>
              <w:rPr>
                <w:rFonts w:ascii="Arial Narrow" w:eastAsia="Arial Narrow" w:hAnsi="Arial Narrow" w:cs="Arial Narrow"/>
                <w:szCs w:val="20"/>
              </w:rPr>
            </w:pPr>
            <w:r w:rsidRPr="00BC54E0">
              <w:rPr>
                <w:rFonts w:ascii="Arial Narrow" w:eastAsia="Arial Narrow" w:hAnsi="Arial Narrow" w:cs="Arial Narrow"/>
                <w:szCs w:val="20"/>
              </w:rPr>
              <w:t>Security</w:t>
            </w:r>
          </w:p>
        </w:tc>
        <w:tc>
          <w:tcPr>
            <w:tcW w:w="1560"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330"/>
              <w:rPr>
                <w:rFonts w:ascii="Arial Narrow" w:eastAsia="Arial Narrow" w:hAnsi="Arial Narrow" w:cs="Arial Narrow"/>
                <w:i/>
                <w:szCs w:val="20"/>
              </w:rPr>
            </w:pPr>
            <w:r w:rsidRPr="00BC54E0">
              <w:rPr>
                <w:rFonts w:ascii="Arial Narrow" w:eastAsia="Arial Narrow" w:hAnsi="Arial Narrow" w:cs="Arial Narrow"/>
                <w:i/>
                <w:szCs w:val="20"/>
              </w:rPr>
              <w:t>Information affecting the security of the network</w:t>
            </w:r>
          </w:p>
        </w:tc>
        <w:tc>
          <w:tcPr>
            <w:tcW w:w="2585"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26"/>
              <w:rPr>
                <w:rFonts w:ascii="Arial Narrow" w:eastAsia="Arial Narrow" w:hAnsi="Arial Narrow" w:cs="Arial Narrow"/>
                <w:szCs w:val="20"/>
              </w:rPr>
            </w:pPr>
            <w:r w:rsidRPr="00BC54E0">
              <w:rPr>
                <w:rFonts w:ascii="Arial Narrow" w:eastAsia="Arial Narrow" w:hAnsi="Arial Narrow" w:cs="Arial Narrow"/>
                <w:szCs w:val="20"/>
              </w:rPr>
              <w:t>The confidential information describes the security activities that UE needs to undertake.</w:t>
            </w:r>
          </w:p>
        </w:tc>
        <w:tc>
          <w:tcPr>
            <w:tcW w:w="2518"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50"/>
              <w:rPr>
                <w:rFonts w:ascii="Arial Narrow" w:eastAsia="Arial Narrow" w:hAnsi="Arial Narrow" w:cs="Arial Narrow"/>
                <w:szCs w:val="20"/>
              </w:rPr>
            </w:pPr>
            <w:r w:rsidRPr="00BC54E0">
              <w:rPr>
                <w:rFonts w:ascii="Arial Narrow" w:eastAsia="Arial Narrow" w:hAnsi="Arial Narrow" w:cs="Arial Narrow"/>
                <w:szCs w:val="20"/>
              </w:rPr>
              <w:t>To a potential attacker(s), the detail contained in these tables could be interpreted to determine indicates UE's security vulnerability and allow the attacker to target his / her attack.</w:t>
            </w:r>
          </w:p>
        </w:tc>
        <w:tc>
          <w:tcPr>
            <w:tcW w:w="2976" w:type="dxa"/>
            <w:gridSpan w:val="2"/>
            <w:tcBorders>
              <w:top w:val="single" w:sz="4" w:space="0" w:color="000000"/>
              <w:left w:val="single" w:sz="4" w:space="0" w:color="000000"/>
              <w:bottom w:val="single" w:sz="4" w:space="0" w:color="000000"/>
              <w:right w:val="single" w:sz="4" w:space="0" w:color="000000"/>
            </w:tcBorders>
          </w:tcPr>
          <w:p w:rsidR="002F0813" w:rsidRPr="00BC54E0" w:rsidRDefault="002F0813" w:rsidP="002F0813">
            <w:pPr>
              <w:spacing w:line="260" w:lineRule="atLeast"/>
              <w:ind w:left="102" w:right="150"/>
              <w:rPr>
                <w:rFonts w:ascii="Arial Narrow" w:eastAsia="Arial Narrow" w:hAnsi="Arial Narrow" w:cs="Arial Narrow"/>
                <w:szCs w:val="20"/>
              </w:rPr>
            </w:pPr>
          </w:p>
        </w:tc>
      </w:tr>
      <w:tr w:rsidR="002F0813" w:rsidRPr="00BC54E0" w:rsidTr="001E0460">
        <w:trPr>
          <w:cantSplit/>
        </w:trPr>
        <w:tc>
          <w:tcPr>
            <w:tcW w:w="2127"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20"/>
              <w:rPr>
                <w:rFonts w:ascii="Arial Narrow" w:hAnsi="Arial Narrow"/>
                <w:b/>
                <w:szCs w:val="20"/>
              </w:rPr>
            </w:pPr>
            <w:r w:rsidRPr="00BC54E0">
              <w:rPr>
                <w:rFonts w:ascii="Arial Narrow" w:hAnsi="Arial Narrow"/>
                <w:b/>
                <w:szCs w:val="20"/>
              </w:rPr>
              <w:t>MG_13.13.4.5_IT14 IT Security Program_20161027_Confidential.</w:t>
            </w:r>
            <w:r w:rsidRPr="00BC54E0">
              <w:rPr>
                <w:rFonts w:ascii="Arial Narrow" w:hAnsi="Arial Narrow"/>
                <w:b/>
                <w:szCs w:val="20"/>
              </w:rPr>
              <w:br/>
            </w:r>
            <w:r w:rsidRPr="00BC54E0">
              <w:rPr>
                <w:rFonts w:ascii="Arial Narrow" w:hAnsi="Arial Narrow"/>
                <w:szCs w:val="20"/>
              </w:rPr>
              <w:t>Page 17 Project Capital Costs Page 18 Operating Cost impacts and Timeframes on pages 18 and 19</w:t>
            </w:r>
          </w:p>
        </w:tc>
        <w:tc>
          <w:tcPr>
            <w:tcW w:w="1558"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56"/>
              <w:rPr>
                <w:rFonts w:ascii="Arial Narrow" w:eastAsia="Arial Narrow" w:hAnsi="Arial Narrow" w:cs="Arial Narrow"/>
                <w:szCs w:val="20"/>
              </w:rPr>
            </w:pPr>
            <w:r w:rsidRPr="00BC54E0">
              <w:rPr>
                <w:rFonts w:ascii="Arial Narrow" w:eastAsia="Arial Narrow" w:hAnsi="Arial Narrow" w:cs="Arial Narrow"/>
                <w:spacing w:val="-1"/>
                <w:szCs w:val="20"/>
              </w:rPr>
              <w:t xml:space="preserve">A breakdown of the Capital and </w:t>
            </w:r>
            <w:proofErr w:type="spellStart"/>
            <w:r w:rsidRPr="00BC54E0">
              <w:rPr>
                <w:rFonts w:ascii="Arial Narrow" w:eastAsia="Arial Narrow" w:hAnsi="Arial Narrow" w:cs="Arial Narrow"/>
                <w:spacing w:val="-1"/>
                <w:szCs w:val="20"/>
              </w:rPr>
              <w:t>Opex</w:t>
            </w:r>
            <w:proofErr w:type="spellEnd"/>
            <w:r w:rsidRPr="00BC54E0">
              <w:rPr>
                <w:rFonts w:ascii="Arial Narrow" w:eastAsia="Arial Narrow" w:hAnsi="Arial Narrow" w:cs="Arial Narrow"/>
                <w:spacing w:val="-1"/>
                <w:szCs w:val="20"/>
              </w:rPr>
              <w:t xml:space="preserve"> costs for each Security initiative and the timing of those costs</w:t>
            </w:r>
          </w:p>
        </w:tc>
        <w:tc>
          <w:tcPr>
            <w:tcW w:w="1561"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5" w:right="-20"/>
              <w:rPr>
                <w:rFonts w:ascii="Arial Narrow" w:eastAsia="Arial Narrow" w:hAnsi="Arial Narrow" w:cs="Arial Narrow"/>
                <w:szCs w:val="20"/>
              </w:rPr>
            </w:pPr>
            <w:r w:rsidRPr="00BC54E0">
              <w:rPr>
                <w:rFonts w:ascii="Arial Narrow" w:eastAsia="Arial Narrow" w:hAnsi="Arial Narrow" w:cs="Arial Narrow"/>
                <w:szCs w:val="20"/>
              </w:rPr>
              <w:t>Security</w:t>
            </w:r>
          </w:p>
        </w:tc>
        <w:tc>
          <w:tcPr>
            <w:tcW w:w="1560"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330"/>
              <w:rPr>
                <w:rFonts w:ascii="Arial Narrow" w:eastAsia="Arial Narrow" w:hAnsi="Arial Narrow" w:cs="Arial Narrow"/>
                <w:i/>
                <w:szCs w:val="20"/>
              </w:rPr>
            </w:pPr>
            <w:r w:rsidRPr="00BC54E0">
              <w:rPr>
                <w:rFonts w:ascii="Arial Narrow" w:eastAsia="Arial Narrow" w:hAnsi="Arial Narrow" w:cs="Arial Narrow"/>
                <w:i/>
                <w:szCs w:val="20"/>
              </w:rPr>
              <w:t>Information affecting the security of the network</w:t>
            </w:r>
          </w:p>
        </w:tc>
        <w:tc>
          <w:tcPr>
            <w:tcW w:w="2585"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50"/>
              <w:rPr>
                <w:rFonts w:ascii="Arial Narrow" w:eastAsia="Arial Narrow" w:hAnsi="Arial Narrow" w:cs="Arial Narrow"/>
                <w:szCs w:val="20"/>
              </w:rPr>
            </w:pPr>
            <w:r w:rsidRPr="00BC54E0">
              <w:rPr>
                <w:rFonts w:ascii="Arial Narrow" w:eastAsia="Arial Narrow" w:hAnsi="Arial Narrow" w:cs="Arial Narrow"/>
                <w:szCs w:val="20"/>
              </w:rPr>
              <w:t>The confidential information describes the level and nature and timing of the expenditure on security initiatives.</w:t>
            </w:r>
          </w:p>
        </w:tc>
        <w:tc>
          <w:tcPr>
            <w:tcW w:w="2518"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50"/>
              <w:rPr>
                <w:rFonts w:ascii="Arial Narrow" w:eastAsia="Arial Narrow" w:hAnsi="Arial Narrow" w:cs="Arial Narrow"/>
                <w:szCs w:val="20"/>
              </w:rPr>
            </w:pPr>
            <w:r w:rsidRPr="00BC54E0">
              <w:rPr>
                <w:rFonts w:ascii="Arial Narrow" w:eastAsia="Arial Narrow" w:hAnsi="Arial Narrow" w:cs="Arial Narrow"/>
                <w:szCs w:val="20"/>
              </w:rPr>
              <w:t>The breakdown of costs for each security initiative and timing could be interpreted as an indicator of UE's current vulnerability and encourage attack.</w:t>
            </w:r>
          </w:p>
        </w:tc>
        <w:tc>
          <w:tcPr>
            <w:tcW w:w="2976" w:type="dxa"/>
            <w:gridSpan w:val="2"/>
            <w:tcBorders>
              <w:top w:val="single" w:sz="4" w:space="0" w:color="000000"/>
              <w:left w:val="single" w:sz="4" w:space="0" w:color="000000"/>
              <w:bottom w:val="single" w:sz="4" w:space="0" w:color="000000"/>
              <w:right w:val="single" w:sz="4" w:space="0" w:color="000000"/>
            </w:tcBorders>
          </w:tcPr>
          <w:p w:rsidR="002F0813" w:rsidRPr="00BC54E0" w:rsidRDefault="002F0813" w:rsidP="002F0813">
            <w:pPr>
              <w:spacing w:line="260" w:lineRule="atLeast"/>
              <w:ind w:left="102" w:right="150"/>
              <w:rPr>
                <w:rFonts w:ascii="Arial Narrow" w:eastAsia="Arial Narrow" w:hAnsi="Arial Narrow" w:cs="Arial Narrow"/>
                <w:szCs w:val="20"/>
              </w:rPr>
            </w:pPr>
          </w:p>
        </w:tc>
      </w:tr>
      <w:tr w:rsidR="002F0813" w:rsidRPr="00BC54E0" w:rsidTr="001E0460">
        <w:trPr>
          <w:cantSplit/>
        </w:trPr>
        <w:tc>
          <w:tcPr>
            <w:tcW w:w="2127"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20"/>
              <w:rPr>
                <w:rFonts w:ascii="Arial Narrow" w:hAnsi="Arial Narrow"/>
                <w:b/>
                <w:szCs w:val="20"/>
              </w:rPr>
            </w:pPr>
            <w:r w:rsidRPr="00BC54E0">
              <w:rPr>
                <w:rFonts w:ascii="Arial Narrow" w:hAnsi="Arial Narrow"/>
                <w:b/>
                <w:szCs w:val="20"/>
              </w:rPr>
              <w:t>MG_13.13.4.5_IT14 IT Security Program_20161027_Confidential.</w:t>
            </w:r>
            <w:r w:rsidRPr="00BC54E0">
              <w:rPr>
                <w:rFonts w:ascii="Arial Narrow" w:hAnsi="Arial Narrow"/>
                <w:b/>
                <w:szCs w:val="20"/>
              </w:rPr>
              <w:br/>
            </w:r>
            <w:r w:rsidRPr="00BC54E0">
              <w:rPr>
                <w:rFonts w:ascii="Arial Narrow" w:hAnsi="Arial Narrow"/>
                <w:szCs w:val="20"/>
              </w:rPr>
              <w:t xml:space="preserve">Page </w:t>
            </w:r>
            <w:proofErr w:type="gramStart"/>
            <w:r w:rsidRPr="00BC54E0">
              <w:rPr>
                <w:rFonts w:ascii="Arial Narrow" w:hAnsi="Arial Narrow"/>
                <w:szCs w:val="20"/>
              </w:rPr>
              <w:t>19 ,</w:t>
            </w:r>
            <w:proofErr w:type="gramEnd"/>
            <w:r w:rsidRPr="00BC54E0">
              <w:rPr>
                <w:rFonts w:ascii="Arial Narrow" w:hAnsi="Arial Narrow"/>
                <w:szCs w:val="20"/>
              </w:rPr>
              <w:t xml:space="preserve"> Risks and Opportunities second bullet.</w:t>
            </w:r>
          </w:p>
        </w:tc>
        <w:tc>
          <w:tcPr>
            <w:tcW w:w="1558"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56"/>
              <w:rPr>
                <w:rFonts w:ascii="Arial Narrow" w:eastAsia="Arial Narrow" w:hAnsi="Arial Narrow" w:cs="Arial Narrow"/>
                <w:spacing w:val="-1"/>
                <w:szCs w:val="20"/>
              </w:rPr>
            </w:pPr>
            <w:r w:rsidRPr="00BC54E0">
              <w:rPr>
                <w:rFonts w:ascii="Arial Narrow" w:eastAsia="Arial Narrow" w:hAnsi="Arial Narrow" w:cs="Arial Narrow"/>
                <w:spacing w:val="-1"/>
                <w:szCs w:val="20"/>
              </w:rPr>
              <w:t>A statement of the risk and implication of the priorities for UE for addressing security risks</w:t>
            </w:r>
          </w:p>
        </w:tc>
        <w:tc>
          <w:tcPr>
            <w:tcW w:w="1561"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56"/>
              <w:rPr>
                <w:rFonts w:ascii="Arial Narrow" w:eastAsia="Arial Narrow" w:hAnsi="Arial Narrow" w:cs="Arial Narrow"/>
                <w:spacing w:val="-1"/>
                <w:szCs w:val="20"/>
              </w:rPr>
            </w:pPr>
            <w:r w:rsidRPr="00BC54E0">
              <w:rPr>
                <w:rFonts w:ascii="Arial Narrow" w:eastAsia="Arial Narrow" w:hAnsi="Arial Narrow" w:cs="Arial Narrow"/>
                <w:spacing w:val="-1"/>
                <w:szCs w:val="20"/>
              </w:rPr>
              <w:t>Security</w:t>
            </w:r>
          </w:p>
        </w:tc>
        <w:tc>
          <w:tcPr>
            <w:tcW w:w="1560"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56"/>
              <w:rPr>
                <w:rFonts w:ascii="Arial Narrow" w:eastAsia="Arial Narrow" w:hAnsi="Arial Narrow" w:cs="Arial Narrow"/>
                <w:i/>
                <w:spacing w:val="-1"/>
                <w:szCs w:val="20"/>
              </w:rPr>
            </w:pPr>
            <w:r w:rsidRPr="00BC54E0">
              <w:rPr>
                <w:rFonts w:ascii="Arial Narrow" w:eastAsia="Arial Narrow" w:hAnsi="Arial Narrow" w:cs="Arial Narrow"/>
                <w:i/>
                <w:spacing w:val="-1"/>
                <w:szCs w:val="20"/>
              </w:rPr>
              <w:t>Information affecting the security of the network</w:t>
            </w:r>
          </w:p>
        </w:tc>
        <w:tc>
          <w:tcPr>
            <w:tcW w:w="2585"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56"/>
              <w:rPr>
                <w:rFonts w:ascii="Arial Narrow" w:eastAsia="Arial Narrow" w:hAnsi="Arial Narrow" w:cs="Arial Narrow"/>
                <w:spacing w:val="-1"/>
                <w:szCs w:val="20"/>
              </w:rPr>
            </w:pPr>
            <w:r w:rsidRPr="00BC54E0">
              <w:rPr>
                <w:rFonts w:ascii="Arial Narrow" w:eastAsia="Arial Narrow" w:hAnsi="Arial Narrow" w:cs="Arial Narrow"/>
                <w:spacing w:val="-1"/>
                <w:szCs w:val="20"/>
              </w:rPr>
              <w:t>The confidential information indicates that the timeframes implementing the security initiatives are based on the risk of security incidents.</w:t>
            </w:r>
          </w:p>
        </w:tc>
        <w:tc>
          <w:tcPr>
            <w:tcW w:w="2518" w:type="dxa"/>
            <w:tcBorders>
              <w:top w:val="single" w:sz="4" w:space="0" w:color="000000"/>
              <w:left w:val="single" w:sz="4" w:space="0" w:color="000000"/>
              <w:bottom w:val="single" w:sz="4" w:space="0" w:color="000000"/>
              <w:right w:val="single" w:sz="4" w:space="0" w:color="000000"/>
            </w:tcBorders>
            <w:hideMark/>
          </w:tcPr>
          <w:p w:rsidR="002F0813" w:rsidRPr="00BC54E0" w:rsidRDefault="002F0813" w:rsidP="002F0813">
            <w:pPr>
              <w:spacing w:line="260" w:lineRule="atLeast"/>
              <w:ind w:left="102" w:right="156"/>
              <w:rPr>
                <w:rFonts w:ascii="Arial Narrow" w:eastAsia="Arial Narrow" w:hAnsi="Arial Narrow" w:cs="Arial Narrow"/>
                <w:spacing w:val="-1"/>
                <w:szCs w:val="20"/>
              </w:rPr>
            </w:pPr>
            <w:r w:rsidRPr="00BC54E0">
              <w:rPr>
                <w:rFonts w:ascii="Arial Narrow" w:eastAsia="Arial Narrow" w:hAnsi="Arial Narrow" w:cs="Arial Narrow"/>
                <w:spacing w:val="-1"/>
                <w:szCs w:val="20"/>
              </w:rPr>
              <w:t>This information could be interpreted to identify UE's greatest security weaknesses.</w:t>
            </w:r>
          </w:p>
        </w:tc>
        <w:tc>
          <w:tcPr>
            <w:tcW w:w="2976" w:type="dxa"/>
            <w:gridSpan w:val="2"/>
            <w:tcBorders>
              <w:top w:val="single" w:sz="4" w:space="0" w:color="000000"/>
              <w:left w:val="single" w:sz="4" w:space="0" w:color="000000"/>
              <w:bottom w:val="single" w:sz="4" w:space="0" w:color="000000"/>
              <w:right w:val="single" w:sz="4" w:space="0" w:color="000000"/>
            </w:tcBorders>
          </w:tcPr>
          <w:p w:rsidR="002F0813" w:rsidRPr="00BC54E0" w:rsidRDefault="002F0813" w:rsidP="002F0813">
            <w:pPr>
              <w:spacing w:line="260" w:lineRule="atLeast"/>
              <w:ind w:left="102" w:right="150"/>
              <w:rPr>
                <w:rFonts w:ascii="Arial Narrow" w:eastAsia="Arial Narrow" w:hAnsi="Arial Narrow" w:cs="Arial Narrow"/>
                <w:szCs w:val="20"/>
              </w:rPr>
            </w:pPr>
          </w:p>
        </w:tc>
      </w:tr>
      <w:tr w:rsidR="00696157" w:rsidRPr="00BC54E0" w:rsidTr="001E0460">
        <w:trPr>
          <w:cantSplit/>
        </w:trPr>
        <w:tc>
          <w:tcPr>
            <w:tcW w:w="14885" w:type="dxa"/>
            <w:gridSpan w:val="8"/>
            <w:tcBorders>
              <w:top w:val="single" w:sz="4" w:space="0" w:color="000000"/>
              <w:left w:val="single" w:sz="4" w:space="0" w:color="000000"/>
              <w:bottom w:val="single" w:sz="4" w:space="0" w:color="000000"/>
              <w:right w:val="single" w:sz="4" w:space="0" w:color="000000"/>
            </w:tcBorders>
            <w:shd w:val="clear" w:color="auto" w:fill="4E6196"/>
            <w:hideMark/>
          </w:tcPr>
          <w:p w:rsidR="00696157" w:rsidRPr="00BC54E0" w:rsidRDefault="00696157" w:rsidP="001E0460">
            <w:pPr>
              <w:spacing w:line="260" w:lineRule="atLeast"/>
              <w:ind w:left="102" w:right="-20"/>
              <w:rPr>
                <w:rFonts w:ascii="Arial Narrow" w:eastAsia="Arial Narrow" w:hAnsi="Arial Narrow" w:cs="Arial Narrow"/>
                <w:b/>
                <w:color w:val="FFFFFF" w:themeColor="background1"/>
                <w:szCs w:val="20"/>
              </w:rPr>
            </w:pPr>
            <w:r w:rsidRPr="00BC54E0">
              <w:rPr>
                <w:rFonts w:ascii="Arial Narrow" w:hAnsi="Arial Narrow"/>
                <w:b/>
                <w:color w:val="FFFFFF" w:themeColor="background1"/>
                <w:szCs w:val="20"/>
              </w:rPr>
              <w:t>MG_14.4_ Consistency of the Victorian gas distribution businesses’ joint marketing campaign with rule 91 of the NGR</w:t>
            </w:r>
          </w:p>
        </w:tc>
      </w:tr>
      <w:tr w:rsidR="00696157" w:rsidRPr="00BC54E0" w:rsidTr="001E0460">
        <w:trPr>
          <w:cantSplit/>
        </w:trPr>
        <w:tc>
          <w:tcPr>
            <w:tcW w:w="2127" w:type="dxa"/>
            <w:tcBorders>
              <w:top w:val="single" w:sz="4" w:space="0" w:color="000000"/>
              <w:left w:val="single" w:sz="4" w:space="0" w:color="000000"/>
              <w:bottom w:val="single" w:sz="4" w:space="0" w:color="000000"/>
              <w:right w:val="single" w:sz="4" w:space="0" w:color="000000"/>
            </w:tcBorders>
          </w:tcPr>
          <w:p w:rsidR="00696157" w:rsidRPr="00BC54E0" w:rsidRDefault="00696157" w:rsidP="00696157">
            <w:pPr>
              <w:spacing w:line="260" w:lineRule="atLeast"/>
              <w:ind w:left="102" w:right="156"/>
              <w:rPr>
                <w:rFonts w:ascii="Arial Narrow" w:eastAsia="Arial Narrow" w:hAnsi="Arial Narrow" w:cs="Arial Narrow"/>
                <w:spacing w:val="-1"/>
                <w:szCs w:val="20"/>
              </w:rPr>
            </w:pPr>
            <w:r w:rsidRPr="00BC54E0">
              <w:rPr>
                <w:rFonts w:ascii="Arial Narrow" w:eastAsia="Arial Narrow" w:hAnsi="Arial Narrow" w:cs="Arial Narrow"/>
                <w:spacing w:val="-1"/>
                <w:szCs w:val="20"/>
              </w:rPr>
              <w:t>Section 9 of Attachment A</w:t>
            </w:r>
          </w:p>
          <w:p w:rsidR="00696157" w:rsidRPr="00BC54E0" w:rsidRDefault="00696157" w:rsidP="00696157">
            <w:pPr>
              <w:spacing w:line="260" w:lineRule="atLeast"/>
              <w:ind w:left="102" w:right="156"/>
              <w:rPr>
                <w:rFonts w:ascii="Arial Narrow" w:eastAsia="Arial Narrow" w:hAnsi="Arial Narrow" w:cs="Arial Narrow"/>
                <w:i/>
                <w:spacing w:val="-1"/>
                <w:szCs w:val="20"/>
              </w:rPr>
            </w:pPr>
            <w:r w:rsidRPr="00BC54E0">
              <w:rPr>
                <w:rFonts w:ascii="Arial Narrow" w:eastAsia="Arial Narrow" w:hAnsi="Arial Narrow" w:cs="Arial Narrow"/>
                <w:i/>
                <w:spacing w:val="-1"/>
                <w:szCs w:val="20"/>
              </w:rPr>
              <w:t>Consistency of the Victorian gas distribution businesses’ joint marketing campaign with rule 91 of the NGR</w:t>
            </w:r>
          </w:p>
        </w:tc>
        <w:tc>
          <w:tcPr>
            <w:tcW w:w="1558" w:type="dxa"/>
            <w:tcBorders>
              <w:top w:val="single" w:sz="4" w:space="0" w:color="000000"/>
              <w:left w:val="single" w:sz="4" w:space="0" w:color="000000"/>
              <w:bottom w:val="single" w:sz="4" w:space="0" w:color="000000"/>
              <w:right w:val="single" w:sz="4" w:space="0" w:color="000000"/>
            </w:tcBorders>
          </w:tcPr>
          <w:p w:rsidR="00696157" w:rsidRPr="00BC54E0" w:rsidRDefault="00696157" w:rsidP="00696157">
            <w:pPr>
              <w:spacing w:line="260" w:lineRule="atLeast"/>
              <w:ind w:left="102" w:right="156"/>
              <w:rPr>
                <w:rFonts w:ascii="Arial Narrow" w:eastAsia="Arial Narrow" w:hAnsi="Arial Narrow" w:cs="Arial Narrow"/>
                <w:spacing w:val="-1"/>
                <w:szCs w:val="20"/>
              </w:rPr>
            </w:pPr>
            <w:r w:rsidRPr="00BC54E0">
              <w:rPr>
                <w:rFonts w:ascii="Arial Narrow" w:eastAsia="Arial Narrow" w:hAnsi="Arial Narrow" w:cs="Arial Narrow"/>
                <w:spacing w:val="-1"/>
                <w:szCs w:val="20"/>
              </w:rPr>
              <w:t>Cost information</w:t>
            </w:r>
          </w:p>
        </w:tc>
        <w:tc>
          <w:tcPr>
            <w:tcW w:w="1561" w:type="dxa"/>
            <w:tcBorders>
              <w:top w:val="single" w:sz="4" w:space="0" w:color="000000"/>
              <w:left w:val="single" w:sz="4" w:space="0" w:color="000000"/>
              <w:bottom w:val="single" w:sz="4" w:space="0" w:color="000000"/>
              <w:right w:val="single" w:sz="4" w:space="0" w:color="000000"/>
            </w:tcBorders>
          </w:tcPr>
          <w:p w:rsidR="00696157" w:rsidRPr="00BC54E0" w:rsidRDefault="00696157" w:rsidP="00696157">
            <w:pPr>
              <w:spacing w:line="260" w:lineRule="atLeast"/>
              <w:ind w:left="102" w:right="156"/>
              <w:rPr>
                <w:rFonts w:ascii="Arial Narrow" w:eastAsia="Arial Narrow" w:hAnsi="Arial Narrow" w:cs="Arial Narrow"/>
                <w:spacing w:val="-1"/>
                <w:szCs w:val="20"/>
              </w:rPr>
            </w:pPr>
            <w:proofErr w:type="spellStart"/>
            <w:r w:rsidRPr="00BC54E0">
              <w:rPr>
                <w:rFonts w:ascii="Arial Narrow" w:eastAsia="Arial Narrow" w:hAnsi="Arial Narrow" w:cs="Arial Narrow"/>
                <w:spacing w:val="-1"/>
                <w:szCs w:val="20"/>
              </w:rPr>
              <w:t>Opex</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696157" w:rsidRPr="00BC54E0" w:rsidRDefault="00696157" w:rsidP="00696157">
            <w:pPr>
              <w:tabs>
                <w:tab w:val="clear" w:pos="1134"/>
                <w:tab w:val="clear" w:pos="1701"/>
              </w:tabs>
              <w:spacing w:line="260" w:lineRule="atLeast"/>
              <w:ind w:left="144" w:right="156"/>
              <w:rPr>
                <w:rFonts w:ascii="Arial Narrow" w:eastAsia="Arial Narrow" w:hAnsi="Arial Narrow" w:cs="Arial Narrow"/>
                <w:spacing w:val="-1"/>
                <w:szCs w:val="20"/>
              </w:rPr>
            </w:pPr>
            <w:r w:rsidRPr="00BC54E0">
              <w:rPr>
                <w:rFonts w:ascii="Arial Narrow" w:eastAsia="Arial Narrow" w:hAnsi="Arial Narrow" w:cs="Arial Narrow"/>
                <w:spacing w:val="-1"/>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tcPr>
          <w:p w:rsidR="00696157" w:rsidRPr="00BC54E0" w:rsidRDefault="00696157" w:rsidP="00696157">
            <w:pPr>
              <w:spacing w:line="260" w:lineRule="atLeast"/>
              <w:ind w:left="102" w:right="156"/>
              <w:rPr>
                <w:rFonts w:ascii="Arial Narrow" w:eastAsia="Arial Narrow" w:hAnsi="Arial Narrow" w:cs="Arial Narrow"/>
                <w:spacing w:val="-1"/>
                <w:szCs w:val="20"/>
              </w:rPr>
            </w:pPr>
            <w:r w:rsidRPr="00BC54E0">
              <w:rPr>
                <w:rFonts w:ascii="Arial Narrow" w:eastAsia="Arial Narrow" w:hAnsi="Arial Narrow" w:cs="Arial Narrow"/>
                <w:spacing w:val="-1"/>
                <w:szCs w:val="20"/>
              </w:rPr>
              <w:t xml:space="preserve">Costing information provided by third party that is market sensitive </w:t>
            </w:r>
          </w:p>
        </w:tc>
        <w:tc>
          <w:tcPr>
            <w:tcW w:w="2518" w:type="dxa"/>
            <w:tcBorders>
              <w:top w:val="single" w:sz="4" w:space="0" w:color="000000"/>
              <w:left w:val="single" w:sz="4" w:space="0" w:color="000000"/>
              <w:bottom w:val="single" w:sz="4" w:space="0" w:color="000000"/>
              <w:right w:val="single" w:sz="4" w:space="0" w:color="000000"/>
            </w:tcBorders>
          </w:tcPr>
          <w:p w:rsidR="00696157" w:rsidRPr="00BC54E0" w:rsidRDefault="00696157" w:rsidP="00696157">
            <w:pPr>
              <w:spacing w:line="260" w:lineRule="atLeast"/>
              <w:ind w:left="102" w:right="156"/>
              <w:rPr>
                <w:rFonts w:ascii="Arial Narrow" w:eastAsia="Arial Narrow" w:hAnsi="Arial Narrow" w:cs="Arial Narrow"/>
                <w:spacing w:val="-1"/>
                <w:szCs w:val="20"/>
              </w:rPr>
            </w:pPr>
            <w:r w:rsidRPr="00BC54E0">
              <w:rPr>
                <w:rFonts w:ascii="Arial Narrow" w:eastAsia="Arial Narrow" w:hAnsi="Arial Narrow" w:cs="Arial Narrow"/>
                <w:spacing w:val="-1"/>
                <w:szCs w:val="20"/>
              </w:rPr>
              <w:t>Disclosure could be detrimental to our commercial dealings with third party service providers in the delivery of services</w:t>
            </w:r>
            <w:r w:rsidR="00287C71" w:rsidRPr="00BC54E0">
              <w:rPr>
                <w:rFonts w:ascii="Arial Narrow" w:eastAsia="Arial Narrow" w:hAnsi="Arial Narrow" w:cs="Arial Narrow"/>
                <w:spacing w:val="-1"/>
                <w:szCs w:val="20"/>
              </w:rPr>
              <w:t xml:space="preserve"> as it would expose their IP or pricing to their competitors.</w:t>
            </w:r>
          </w:p>
        </w:tc>
        <w:tc>
          <w:tcPr>
            <w:tcW w:w="2976" w:type="dxa"/>
            <w:gridSpan w:val="2"/>
            <w:tcBorders>
              <w:top w:val="single" w:sz="4" w:space="0" w:color="000000"/>
              <w:left w:val="single" w:sz="4" w:space="0" w:color="000000"/>
              <w:bottom w:val="single" w:sz="4" w:space="0" w:color="000000"/>
              <w:right w:val="single" w:sz="4" w:space="0" w:color="000000"/>
            </w:tcBorders>
          </w:tcPr>
          <w:p w:rsidR="00696157" w:rsidRPr="00BC54E0" w:rsidRDefault="00696157" w:rsidP="00696157">
            <w:pPr>
              <w:spacing w:line="260" w:lineRule="atLeast"/>
              <w:ind w:left="102" w:right="156"/>
              <w:rPr>
                <w:rFonts w:ascii="Arial Narrow" w:eastAsia="Arial Narrow" w:hAnsi="Arial Narrow" w:cs="Arial Narrow"/>
                <w:spacing w:val="-1"/>
                <w:szCs w:val="20"/>
              </w:rPr>
            </w:pPr>
            <w:r w:rsidRPr="00BC54E0">
              <w:rPr>
                <w:rFonts w:ascii="Arial Narrow" w:eastAsia="Arial Narrow" w:hAnsi="Arial Narrow" w:cs="Arial Narrow"/>
                <w:spacing w:val="-1"/>
                <w:szCs w:val="20"/>
              </w:rPr>
              <w:t>The information is not relevant to the public as it relates to cost inputs.</w:t>
            </w:r>
          </w:p>
        </w:tc>
      </w:tr>
      <w:bookmarkEnd w:id="0"/>
      <w:tr w:rsidR="001E0460" w:rsidRPr="00BC54E0" w:rsidTr="001E0460">
        <w:trPr>
          <w:trHeight w:val="132"/>
        </w:trPr>
        <w:tc>
          <w:tcPr>
            <w:tcW w:w="14885" w:type="dxa"/>
            <w:gridSpan w:val="8"/>
            <w:tcBorders>
              <w:top w:val="single" w:sz="4" w:space="0" w:color="000000"/>
              <w:left w:val="single" w:sz="4" w:space="0" w:color="000000"/>
              <w:bottom w:val="single" w:sz="4" w:space="0" w:color="000000"/>
              <w:right w:val="single" w:sz="4" w:space="0" w:color="000000"/>
            </w:tcBorders>
            <w:shd w:val="clear" w:color="auto" w:fill="4E6196"/>
            <w:tcMar>
              <w:top w:w="85" w:type="dxa"/>
              <w:left w:w="85" w:type="dxa"/>
              <w:bottom w:w="85" w:type="dxa"/>
              <w:right w:w="85" w:type="dxa"/>
            </w:tcMar>
          </w:tcPr>
          <w:p w:rsidR="001E0460" w:rsidRPr="00BC54E0" w:rsidRDefault="001E0460" w:rsidP="001E0460">
            <w:pPr>
              <w:spacing w:before="60" w:after="60" w:line="260" w:lineRule="atLeast"/>
              <w:contextualSpacing/>
              <w:rPr>
                <w:rFonts w:ascii="Arial Narrow" w:hAnsi="Arial Narrow"/>
                <w:b/>
                <w:color w:val="FFFFFF" w:themeColor="background1"/>
                <w:szCs w:val="20"/>
              </w:rPr>
            </w:pPr>
            <w:r w:rsidRPr="00BC54E0">
              <w:rPr>
                <w:rFonts w:ascii="Arial Narrow" w:hAnsi="Arial Narrow"/>
                <w:b/>
                <w:color w:val="FFFFFF" w:themeColor="background1"/>
                <w:szCs w:val="20"/>
              </w:rPr>
              <w:t>MG_13.5.1</w:t>
            </w:r>
            <w:r w:rsidR="003B786A">
              <w:rPr>
                <w:rFonts w:ascii="Arial Narrow" w:hAnsi="Arial Narrow"/>
                <w:b/>
                <w:color w:val="FFFFFF" w:themeColor="background1"/>
                <w:szCs w:val="20"/>
              </w:rPr>
              <w:t>.1</w:t>
            </w:r>
            <w:r w:rsidRPr="00BC54E0">
              <w:rPr>
                <w:rFonts w:ascii="Arial Narrow" w:hAnsi="Arial Narrow"/>
                <w:b/>
                <w:color w:val="FFFFFF" w:themeColor="background1"/>
                <w:szCs w:val="20"/>
              </w:rPr>
              <w:t>_MG-PL</w:t>
            </w:r>
            <w:r w:rsidR="003B786A">
              <w:rPr>
                <w:rFonts w:ascii="Arial Narrow" w:hAnsi="Arial Narrow"/>
                <w:b/>
                <w:color w:val="FFFFFF" w:themeColor="background1"/>
                <w:szCs w:val="20"/>
              </w:rPr>
              <w:t>-0005 Asset Management Plan</w:t>
            </w:r>
            <w:r w:rsidR="008A6E63">
              <w:rPr>
                <w:rFonts w:ascii="Arial Narrow" w:hAnsi="Arial Narrow"/>
                <w:b/>
                <w:color w:val="FFFFFF" w:themeColor="background1"/>
                <w:szCs w:val="20"/>
              </w:rPr>
              <w:t xml:space="preserve"> - Confidential</w:t>
            </w: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tabs>
                <w:tab w:val="clear" w:pos="567"/>
                <w:tab w:val="clear" w:pos="1134"/>
                <w:tab w:val="clear" w:pos="1701"/>
                <w:tab w:val="left" w:pos="60"/>
              </w:tabs>
              <w:spacing w:before="60" w:after="60" w:line="260" w:lineRule="atLeast"/>
              <w:ind w:left="60" w:right="84"/>
              <w:contextualSpacing/>
              <w:rPr>
                <w:rFonts w:ascii="Arial Narrow" w:hAnsi="Arial Narrow"/>
                <w:szCs w:val="20"/>
              </w:rPr>
            </w:pPr>
            <w:r w:rsidRPr="00BC54E0">
              <w:rPr>
                <w:rFonts w:ascii="Arial Narrow" w:hAnsi="Arial Narrow"/>
                <w:szCs w:val="20"/>
              </w:rPr>
              <w:t>MG_13.5.1</w:t>
            </w:r>
            <w:r w:rsidR="008A6E63">
              <w:rPr>
                <w:rFonts w:ascii="Arial Narrow" w:hAnsi="Arial Narrow"/>
                <w:szCs w:val="20"/>
              </w:rPr>
              <w:t>.1</w:t>
            </w:r>
            <w:r w:rsidRPr="00BC54E0">
              <w:rPr>
                <w:rFonts w:ascii="Arial Narrow" w:hAnsi="Arial Narrow"/>
                <w:szCs w:val="20"/>
              </w:rPr>
              <w:t>_MG-PL-0005 Asset Management Plan v4.1</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 xml:space="preserve">Table 4-4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 xml:space="preserve">Table 4-5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 xml:space="preserve">Table 4-7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 xml:space="preserve">Table 4-15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 xml:space="preserve">Table 4-16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 xml:space="preserve">Table 4-18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4-19</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4-21</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 xml:space="preserve">Table 4-22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Section 4.4.4</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 xml:space="preserve">Table 4-29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 xml:space="preserve">Table 4-30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4-31</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4-33</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 xml:space="preserve">Section 4.6.2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 xml:space="preserve">Table 4-34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Section 4.6.3</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4-35</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Section 4.6.4</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4-36</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Section 4.6.5</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 xml:space="preserve">Table 4-37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 xml:space="preserve">Section 4.6.7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4-39</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4-40</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Section 4.6.10</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4-42</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4-46</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4-47</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4-48</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4-49</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4-50</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Section 4.7.3</w:t>
            </w:r>
            <w:r w:rsidRPr="00BC54E0">
              <w:rPr>
                <w:rFonts w:ascii="Arial Narrow" w:eastAsia="Arial Narrow" w:hAnsi="Arial Narrow" w:cs="Arial Narrow"/>
                <w:b/>
                <w:bCs/>
                <w:color w:val="FFFFFF"/>
                <w:spacing w:val="1"/>
                <w:szCs w:val="20"/>
              </w:rPr>
              <w:t>Section 4.7.3</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4-51</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4-53</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4-54</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4-55</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4-58</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4-50</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Section 4.7.3 (h)</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4-60</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4-61</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4-63</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 xml:space="preserve">Section 4.7.5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4-68</w:t>
            </w:r>
          </w:p>
          <w:p w:rsidR="005E771B" w:rsidRPr="00BC54E0" w:rsidRDefault="005E771B" w:rsidP="005E771B">
            <w:pPr>
              <w:tabs>
                <w:tab w:val="clear" w:pos="567"/>
              </w:tabs>
              <w:spacing w:before="60" w:after="60" w:line="260" w:lineRule="atLeast"/>
              <w:ind w:right="84"/>
              <w:rPr>
                <w:rFonts w:ascii="Arial Narrow" w:eastAsia="Arial Narrow" w:hAnsi="Arial Narrow" w:cs="Arial Narrow"/>
                <w:b/>
                <w:bCs/>
                <w:color w:val="FFFFFF"/>
                <w:spacing w:val="1"/>
                <w:szCs w:val="20"/>
              </w:rPr>
            </w:pPr>
          </w:p>
          <w:p w:rsidR="005E771B" w:rsidRPr="00BC54E0" w:rsidRDefault="005E771B" w:rsidP="005E771B">
            <w:pPr>
              <w:tabs>
                <w:tab w:val="clear" w:pos="567"/>
              </w:tabs>
              <w:spacing w:before="60" w:after="60" w:line="260" w:lineRule="atLeast"/>
              <w:ind w:right="84"/>
              <w:rPr>
                <w:rFonts w:ascii="Arial Narrow" w:eastAsia="Arial Narrow" w:hAnsi="Arial Narrow" w:cs="Arial Narrow"/>
                <w:b/>
                <w:bCs/>
                <w:color w:val="FFFFFF"/>
                <w:spacing w:val="1"/>
                <w:szCs w:val="20"/>
              </w:rPr>
            </w:pPr>
          </w:p>
          <w:p w:rsidR="005E771B" w:rsidRPr="00BC54E0" w:rsidRDefault="005E771B" w:rsidP="005E771B">
            <w:pPr>
              <w:tabs>
                <w:tab w:val="clear" w:pos="567"/>
              </w:tabs>
              <w:spacing w:before="60" w:after="60" w:line="260" w:lineRule="atLeast"/>
              <w:ind w:right="84"/>
              <w:rPr>
                <w:rFonts w:ascii="Arial Narrow" w:eastAsia="Arial Narrow" w:hAnsi="Arial Narrow" w:cs="Arial Narrow"/>
                <w:b/>
                <w:bCs/>
                <w:color w:val="FFFFFF"/>
                <w:spacing w:val="1"/>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Tables / Sections contain project / program specific cost and volume references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Tables / Sections contain references to project specific cost estimates/volumes for MG’s Capex Program. Redaction is consistent with underlying network strategies.</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 xml:space="preserve">Disclosure could be detrimental to our commercial dealings with Meter suppliers for the refurbishment of gas meters and the unit rate of purchased meters.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eastAsia="Arial Narrow" w:hAnsi="Arial Narrow" w:cs="Arial Narrow"/>
                <w:b/>
                <w:bCs/>
                <w:color w:val="auto"/>
                <w:szCs w:val="20"/>
              </w:rPr>
            </w:pPr>
          </w:p>
        </w:tc>
      </w:tr>
      <w:tr w:rsidR="001E0460" w:rsidRPr="00BC54E0" w:rsidTr="001E0460">
        <w:trPr>
          <w:trHeight w:val="132"/>
        </w:trPr>
        <w:tc>
          <w:tcPr>
            <w:tcW w:w="14885" w:type="dxa"/>
            <w:gridSpan w:val="8"/>
            <w:tcBorders>
              <w:top w:val="single" w:sz="4" w:space="0" w:color="000000"/>
              <w:left w:val="single" w:sz="4" w:space="0" w:color="000000"/>
              <w:bottom w:val="single" w:sz="4" w:space="0" w:color="000000"/>
              <w:right w:val="single" w:sz="4" w:space="0" w:color="000000"/>
            </w:tcBorders>
            <w:shd w:val="clear" w:color="auto" w:fill="4E6196"/>
            <w:tcMar>
              <w:top w:w="85" w:type="dxa"/>
              <w:left w:w="85" w:type="dxa"/>
              <w:bottom w:w="85" w:type="dxa"/>
              <w:right w:w="85" w:type="dxa"/>
            </w:tcMar>
          </w:tcPr>
          <w:p w:rsidR="001E0460" w:rsidRPr="00BC54E0" w:rsidRDefault="001E0460" w:rsidP="001E0460">
            <w:pPr>
              <w:spacing w:before="60" w:after="60" w:line="260" w:lineRule="atLeast"/>
              <w:contextualSpacing/>
              <w:rPr>
                <w:rFonts w:ascii="Arial Narrow" w:hAnsi="Arial Narrow"/>
                <w:b/>
                <w:color w:val="FFFFFF" w:themeColor="background1"/>
                <w:szCs w:val="20"/>
              </w:rPr>
            </w:pPr>
            <w:r w:rsidRPr="00BC54E0">
              <w:rPr>
                <w:rFonts w:ascii="Arial Narrow" w:hAnsi="Arial Narrow"/>
                <w:b/>
                <w:color w:val="FFFFFF" w:themeColor="background1"/>
                <w:szCs w:val="20"/>
              </w:rPr>
              <w:t>MG_13.11.4</w:t>
            </w:r>
            <w:r w:rsidR="00BC07F8">
              <w:rPr>
                <w:rFonts w:ascii="Arial Narrow" w:hAnsi="Arial Narrow"/>
                <w:b/>
                <w:color w:val="FFFFFF" w:themeColor="background1"/>
                <w:szCs w:val="20"/>
              </w:rPr>
              <w:t>.1</w:t>
            </w:r>
            <w:r w:rsidRPr="00BC54E0">
              <w:rPr>
                <w:rFonts w:ascii="Arial Narrow" w:hAnsi="Arial Narrow"/>
                <w:b/>
                <w:color w:val="FFFFFF" w:themeColor="background1"/>
                <w:szCs w:val="20"/>
              </w:rPr>
              <w:t>_MG-S</w:t>
            </w:r>
            <w:r w:rsidR="008A6E63">
              <w:rPr>
                <w:rFonts w:ascii="Arial Narrow" w:hAnsi="Arial Narrow"/>
                <w:b/>
                <w:color w:val="FFFFFF" w:themeColor="background1"/>
                <w:szCs w:val="20"/>
              </w:rPr>
              <w:t>P-0007 Small Meter Strategy - Confidential</w:t>
            </w: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MG_13.11.4</w:t>
            </w:r>
            <w:r w:rsidR="008A6E63">
              <w:rPr>
                <w:rFonts w:ascii="Arial Narrow" w:hAnsi="Arial Narrow"/>
                <w:szCs w:val="20"/>
              </w:rPr>
              <w:t>.1</w:t>
            </w:r>
            <w:r w:rsidRPr="00BC54E0">
              <w:rPr>
                <w:rFonts w:ascii="Arial Narrow" w:hAnsi="Arial Narrow"/>
                <w:szCs w:val="20"/>
              </w:rPr>
              <w:t xml:space="preserve">_MG-SP-0007 Small Meter Strategy v2.0: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3.1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eastAsia="Arial Narrow" w:hAnsi="Arial Narrow" w:cs="Arial Narrow"/>
                <w:bCs/>
                <w:color w:val="auto"/>
                <w:spacing w:val="-1"/>
                <w:szCs w:val="20"/>
              </w:rPr>
            </w:pPr>
            <w:r w:rsidRPr="00BC54E0">
              <w:rPr>
                <w:rFonts w:ascii="Arial Narrow" w:hAnsi="Arial Narrow"/>
                <w:szCs w:val="20"/>
              </w:rPr>
              <w:t>Expected repair / refurbish rates for small meter families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66"/>
              <w:contextualSpacing/>
              <w:rPr>
                <w:rFonts w:ascii="Arial Narrow" w:eastAsia="Arial Narrow" w:hAnsi="Arial Narrow" w:cs="Arial Narrow"/>
                <w:bCs/>
                <w:color w:val="auto"/>
                <w:spacing w:val="1"/>
                <w:szCs w:val="20"/>
              </w:rPr>
            </w:pPr>
            <w:r w:rsidRPr="00BC54E0">
              <w:rPr>
                <w:rFonts w:ascii="Arial Narrow" w:eastAsia="Arial Narrow" w:hAnsi="Arial Narrow" w:cs="Arial Narrow"/>
                <w:bCs/>
                <w:color w:val="auto"/>
                <w:spacing w:val="1"/>
                <w:szCs w:val="20"/>
              </w:rPr>
              <w:t xml:space="preserve">Capex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eastAsia="Arial Narrow" w:hAnsi="Arial Narrow" w:cs="Arial Narrow"/>
                <w:bCs/>
                <w:color w:val="auto"/>
                <w:szCs w:val="20"/>
              </w:rPr>
            </w:pPr>
            <w:r w:rsidRPr="00BC54E0">
              <w:rPr>
                <w:rFonts w:ascii="Arial Narrow" w:hAnsi="Arial Narrow"/>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 xml:space="preserve">The table provides forecast refurbishment rates of replacement and faulty meters. Could be used as “anchoring” by suppliers. </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 xml:space="preserve">Disclosure could be detrimental to our commercial dealings with Meter suppliers for the refurbishment of gas meters.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eastAsia="Arial Narrow" w:hAnsi="Arial Narrow" w:cs="Arial Narrow"/>
                <w:bCs/>
                <w:color w:val="auto"/>
                <w:szCs w:val="20"/>
              </w:rPr>
            </w:pP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MG_13.11.4</w:t>
            </w:r>
            <w:r w:rsidR="008A6E63">
              <w:rPr>
                <w:rFonts w:ascii="Arial Narrow" w:hAnsi="Arial Narrow"/>
                <w:szCs w:val="20"/>
              </w:rPr>
              <w:t>.1</w:t>
            </w:r>
            <w:r w:rsidRPr="00BC54E0">
              <w:rPr>
                <w:rFonts w:ascii="Arial Narrow" w:hAnsi="Arial Narrow"/>
                <w:szCs w:val="20"/>
              </w:rPr>
              <w:t xml:space="preserve">_MG-SP-0007 Small Meter Strategy v2.0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Section 4.3.6</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 xml:space="preserve">Table 4-4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 xml:space="preserve">Table 4-6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Section 4.5.4</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Section 5.5</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4-7</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Section 4.6.4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 xml:space="preserve">Identification of repair volumes and unit rates for programs contained in the small meter program.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 xml:space="preserve">The tables / sections provide forecast repair rates, and unit rates for all programs within the small meter strategy. </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 xml:space="preserve">Disclosure could be detrimental to our commercial dealings with Meter suppliers for the refurbishment of gas meters and the unit rate of purchased meters.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eastAsia="Arial Narrow" w:hAnsi="Arial Narrow" w:cs="Arial Narrow"/>
                <w:b/>
                <w:bCs/>
                <w:color w:val="auto"/>
                <w:szCs w:val="20"/>
              </w:rPr>
            </w:pP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MG_13.11.4</w:t>
            </w:r>
            <w:r w:rsidR="008A6E63">
              <w:rPr>
                <w:rFonts w:ascii="Arial Narrow" w:hAnsi="Arial Narrow"/>
                <w:szCs w:val="20"/>
              </w:rPr>
              <w:t>.1</w:t>
            </w:r>
            <w:r w:rsidRPr="00BC54E0">
              <w:rPr>
                <w:rFonts w:ascii="Arial Narrow" w:hAnsi="Arial Narrow"/>
                <w:szCs w:val="20"/>
              </w:rPr>
              <w:t xml:space="preserve">_MG-SP-0007 Small Meter Strategy v2.0: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hAnsi="Arial Narrow"/>
                <w:szCs w:val="20"/>
              </w:rPr>
            </w:pPr>
            <w:r w:rsidRPr="00BC54E0">
              <w:rPr>
                <w:rFonts w:ascii="Arial Narrow" w:hAnsi="Arial Narrow"/>
                <w:szCs w:val="20"/>
              </w:rPr>
              <w:t>Section 4.6.1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 xml:space="preserve">Identification of </w:t>
            </w:r>
            <w:proofErr w:type="spellStart"/>
            <w:r w:rsidRPr="00BC54E0">
              <w:rPr>
                <w:rFonts w:ascii="Arial Narrow" w:hAnsi="Arial Narrow"/>
                <w:szCs w:val="20"/>
              </w:rPr>
              <w:t>Itron</w:t>
            </w:r>
            <w:proofErr w:type="spellEnd"/>
            <w:r w:rsidRPr="00BC54E0">
              <w:rPr>
                <w:rFonts w:ascii="Arial Narrow" w:hAnsi="Arial Narrow"/>
                <w:szCs w:val="20"/>
              </w:rPr>
              <w:t xml:space="preserve"> as monopoly supplier of HHU’s and MG’s intention to investigate an alternative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66"/>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Strategic Information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50"/>
              <w:contextualSpacing/>
              <w:rPr>
                <w:rFonts w:ascii="Arial Narrow" w:hAnsi="Arial Narrow"/>
                <w:szCs w:val="20"/>
              </w:rPr>
            </w:pPr>
            <w:r w:rsidRPr="00BC54E0">
              <w:rPr>
                <w:rFonts w:ascii="Arial Narrow" w:hAnsi="Arial Narrow"/>
                <w:szCs w:val="20"/>
              </w:rPr>
              <w:t xml:space="preserve">Identification of </w:t>
            </w:r>
            <w:proofErr w:type="spellStart"/>
            <w:r w:rsidRPr="00BC54E0">
              <w:rPr>
                <w:rFonts w:ascii="Arial Narrow" w:hAnsi="Arial Narrow"/>
                <w:szCs w:val="20"/>
              </w:rPr>
              <w:t>Itron</w:t>
            </w:r>
            <w:proofErr w:type="spellEnd"/>
            <w:r w:rsidRPr="00BC54E0">
              <w:rPr>
                <w:rFonts w:ascii="Arial Narrow" w:hAnsi="Arial Narrow"/>
                <w:szCs w:val="20"/>
              </w:rPr>
              <w:t xml:space="preserve"> as monopoly supplier of HHU’s and MG’s intention to investigate an alternative solution will reduce MG’s ability to a fair market price.</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72"/>
              <w:contextualSpacing/>
              <w:rPr>
                <w:rFonts w:ascii="Arial Narrow" w:hAnsi="Arial Narrow"/>
                <w:szCs w:val="20"/>
              </w:rPr>
            </w:pPr>
            <w:r w:rsidRPr="00BC54E0">
              <w:rPr>
                <w:rFonts w:ascii="Arial Narrow" w:hAnsi="Arial Narrow"/>
                <w:szCs w:val="20"/>
              </w:rPr>
              <w:t xml:space="preserve">Disclosure could be detrimental to our commercial dealings with </w:t>
            </w:r>
            <w:proofErr w:type="spellStart"/>
            <w:r w:rsidRPr="00BC54E0">
              <w:rPr>
                <w:rFonts w:ascii="Arial Narrow" w:hAnsi="Arial Narrow"/>
                <w:szCs w:val="20"/>
              </w:rPr>
              <w:t>Itron</w:t>
            </w:r>
            <w:proofErr w:type="spellEnd"/>
            <w:r w:rsidRPr="00BC54E0">
              <w:rPr>
                <w:rFonts w:ascii="Arial Narrow" w:hAnsi="Arial Narrow"/>
                <w:szCs w:val="20"/>
              </w:rPr>
              <w:t xml:space="preserve"> for the provision of HHU’s</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MG_13.11.4</w:t>
            </w:r>
            <w:r w:rsidR="008A6E63">
              <w:rPr>
                <w:rFonts w:ascii="Arial Narrow" w:hAnsi="Arial Narrow"/>
                <w:szCs w:val="20"/>
              </w:rPr>
              <w:t>.1</w:t>
            </w:r>
            <w:r w:rsidRPr="00BC54E0">
              <w:rPr>
                <w:rFonts w:ascii="Arial Narrow" w:hAnsi="Arial Narrow"/>
                <w:szCs w:val="20"/>
              </w:rPr>
              <w:t xml:space="preserve">_MG-SP-0007 Small Meter Strategy v2.0,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hAnsi="Arial Narrow"/>
                <w:szCs w:val="20"/>
              </w:rPr>
            </w:pPr>
            <w:r w:rsidRPr="00BC54E0">
              <w:rPr>
                <w:rFonts w:ascii="Arial Narrow" w:hAnsi="Arial Narrow"/>
                <w:szCs w:val="20"/>
              </w:rPr>
              <w:t>Section 5.6: Tables 5.1, 5.2 &amp; 5.3, p. 34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Unit price and project breakdown for Digital metering Pilot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66"/>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50"/>
              <w:contextualSpacing/>
              <w:rPr>
                <w:rFonts w:ascii="Arial Narrow" w:hAnsi="Arial Narrow"/>
                <w:szCs w:val="20"/>
              </w:rPr>
            </w:pPr>
            <w:r w:rsidRPr="00BC54E0">
              <w:rPr>
                <w:rFonts w:ascii="Arial Narrow" w:hAnsi="Arial Narrow"/>
                <w:szCs w:val="20"/>
              </w:rPr>
              <w:t>The table provides a breakdown of unit rates and cost segregation for the Digital metering program</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72"/>
              <w:contextualSpacing/>
              <w:rPr>
                <w:rFonts w:ascii="Arial Narrow" w:hAnsi="Arial Narrow"/>
                <w:szCs w:val="20"/>
              </w:rPr>
            </w:pPr>
            <w:r w:rsidRPr="00BC54E0">
              <w:rPr>
                <w:rFonts w:ascii="Arial Narrow" w:hAnsi="Arial Narrow"/>
                <w:szCs w:val="20"/>
              </w:rPr>
              <w:t xml:space="preserve">Disclosure could be detrimental to our commercial dealings with service providers in delivering the Digital Meter Program.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r w:rsidR="001E0460" w:rsidRPr="00BC54E0" w:rsidTr="001E0460">
        <w:tc>
          <w:tcPr>
            <w:tcW w:w="14885" w:type="dxa"/>
            <w:gridSpan w:val="8"/>
            <w:tcBorders>
              <w:top w:val="single" w:sz="4" w:space="0" w:color="000000"/>
              <w:left w:val="single" w:sz="4" w:space="0" w:color="000000"/>
              <w:bottom w:val="single" w:sz="4" w:space="0" w:color="000000"/>
              <w:right w:val="single" w:sz="4" w:space="0" w:color="000000"/>
            </w:tcBorders>
            <w:shd w:val="clear" w:color="auto" w:fill="4E6196"/>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b/>
                <w:color w:val="FFFFFF" w:themeColor="background1"/>
                <w:szCs w:val="20"/>
              </w:rPr>
            </w:pPr>
            <w:r w:rsidRPr="00BC54E0">
              <w:rPr>
                <w:rFonts w:ascii="Arial Narrow" w:hAnsi="Arial Narrow"/>
                <w:b/>
                <w:color w:val="FFFFFF" w:themeColor="background1"/>
                <w:szCs w:val="20"/>
              </w:rPr>
              <w:t>MG_13.11.5</w:t>
            </w:r>
            <w:r w:rsidR="00BC07F8">
              <w:rPr>
                <w:rFonts w:ascii="Arial Narrow" w:hAnsi="Arial Narrow"/>
                <w:b/>
                <w:color w:val="FFFFFF" w:themeColor="background1"/>
                <w:szCs w:val="20"/>
              </w:rPr>
              <w:t>.1</w:t>
            </w:r>
            <w:r w:rsidRPr="00BC54E0">
              <w:rPr>
                <w:rFonts w:ascii="Arial Narrow" w:hAnsi="Arial Narrow"/>
                <w:b/>
                <w:color w:val="FFFFFF" w:themeColor="background1"/>
                <w:szCs w:val="20"/>
              </w:rPr>
              <w:t>_MG-S</w:t>
            </w:r>
            <w:r w:rsidR="008A6E63">
              <w:rPr>
                <w:rFonts w:ascii="Arial Narrow" w:hAnsi="Arial Narrow"/>
                <w:b/>
                <w:color w:val="FFFFFF" w:themeColor="background1"/>
                <w:szCs w:val="20"/>
              </w:rPr>
              <w:t>P-0007 Large Meter Strategy - Confidential</w:t>
            </w: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MG_13.11.5</w:t>
            </w:r>
            <w:r w:rsidR="008A6E63">
              <w:rPr>
                <w:rFonts w:ascii="Arial Narrow" w:hAnsi="Arial Narrow"/>
                <w:szCs w:val="20"/>
              </w:rPr>
              <w:t>.1</w:t>
            </w:r>
            <w:r w:rsidRPr="00BC54E0">
              <w:rPr>
                <w:rFonts w:ascii="Arial Narrow" w:hAnsi="Arial Narrow"/>
                <w:szCs w:val="20"/>
              </w:rPr>
              <w:t xml:space="preserve">_MG-SP-0008 Large Meter Strategy v2.0, </w:t>
            </w:r>
          </w:p>
          <w:p w:rsidR="001E0460" w:rsidRPr="00BC54E0" w:rsidRDefault="001E0460" w:rsidP="001E0460">
            <w:pPr>
              <w:pStyle w:val="ListParagraph"/>
              <w:numPr>
                <w:ilvl w:val="0"/>
                <w:numId w:val="10"/>
              </w:numPr>
              <w:tabs>
                <w:tab w:val="clear" w:pos="567"/>
              </w:tabs>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 xml:space="preserve">Table 3.2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eastAsia="Arial Narrow" w:hAnsi="Arial Narrow" w:cs="Arial Narrow"/>
                <w:bCs/>
                <w:color w:val="auto"/>
                <w:spacing w:val="-1"/>
                <w:szCs w:val="20"/>
              </w:rPr>
            </w:pPr>
            <w:r w:rsidRPr="00BC54E0">
              <w:rPr>
                <w:rFonts w:ascii="Arial Narrow" w:hAnsi="Arial Narrow"/>
                <w:szCs w:val="20"/>
              </w:rPr>
              <w:t>Expected repair / refurbish rates for large meter families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66"/>
              <w:contextualSpacing/>
              <w:rPr>
                <w:rFonts w:ascii="Arial Narrow" w:eastAsia="Arial Narrow" w:hAnsi="Arial Narrow" w:cs="Arial Narrow"/>
                <w:bCs/>
                <w:color w:val="auto"/>
                <w:spacing w:val="1"/>
                <w:szCs w:val="20"/>
              </w:rPr>
            </w:pPr>
            <w:r w:rsidRPr="00BC54E0">
              <w:rPr>
                <w:rFonts w:ascii="Arial Narrow" w:eastAsia="Arial Narrow" w:hAnsi="Arial Narrow" w:cs="Arial Narrow"/>
                <w:bCs/>
                <w:color w:val="auto"/>
                <w:spacing w:val="1"/>
                <w:szCs w:val="20"/>
              </w:rPr>
              <w:t xml:space="preserve">Capex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eastAsia="Arial Narrow" w:hAnsi="Arial Narrow" w:cs="Arial Narrow"/>
                <w:bCs/>
                <w:color w:val="auto"/>
                <w:szCs w:val="20"/>
              </w:rPr>
            </w:pPr>
            <w:r w:rsidRPr="00BC54E0">
              <w:rPr>
                <w:rFonts w:ascii="Arial Narrow" w:hAnsi="Arial Narrow"/>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 xml:space="preserve">The table provides forecast refurbishment rates of replacement and faulty meters. Could be used as “anchoring” by suppliers. </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 xml:space="preserve">Disclosure could be detrimental to our commercial dealings with Meter suppliers for the refurbishment of gas meters.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right="84"/>
              <w:contextualSpacing/>
              <w:rPr>
                <w:rFonts w:ascii="Arial Narrow" w:eastAsia="Arial Narrow" w:hAnsi="Arial Narrow" w:cs="Arial Narrow"/>
                <w:b/>
                <w:bCs/>
                <w:color w:val="FFFFFF"/>
                <w:spacing w:val="1"/>
                <w:szCs w:val="20"/>
              </w:rPr>
            </w:pP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color w:val="auto"/>
                <w:szCs w:val="20"/>
              </w:rPr>
            </w:pPr>
            <w:r w:rsidRPr="00BC54E0">
              <w:rPr>
                <w:rFonts w:ascii="Arial Narrow" w:hAnsi="Arial Narrow"/>
                <w:szCs w:val="20"/>
              </w:rPr>
              <w:t>MG_13.11.5</w:t>
            </w:r>
            <w:r w:rsidR="008A6E63">
              <w:rPr>
                <w:rFonts w:ascii="Arial Narrow" w:hAnsi="Arial Narrow"/>
                <w:szCs w:val="20"/>
              </w:rPr>
              <w:t>.1</w:t>
            </w:r>
            <w:r w:rsidRPr="00BC54E0">
              <w:rPr>
                <w:rFonts w:ascii="Arial Narrow" w:hAnsi="Arial Narrow"/>
                <w:szCs w:val="20"/>
              </w:rPr>
              <w:t xml:space="preserve">_MG-SP-0008 Large </w:t>
            </w:r>
            <w:r w:rsidRPr="00BC54E0">
              <w:rPr>
                <w:rFonts w:ascii="Arial Narrow" w:hAnsi="Arial Narrow"/>
                <w:color w:val="auto"/>
                <w:szCs w:val="20"/>
              </w:rPr>
              <w:t>Meter Strategy v2.0</w:t>
            </w:r>
          </w:p>
          <w:p w:rsidR="001E0460" w:rsidRPr="00BC54E0" w:rsidRDefault="001E0460" w:rsidP="001E0460">
            <w:pPr>
              <w:pStyle w:val="ListParagraph"/>
              <w:numPr>
                <w:ilvl w:val="0"/>
                <w:numId w:val="9"/>
              </w:numPr>
              <w:spacing w:before="60" w:after="60" w:line="260" w:lineRule="atLeast"/>
              <w:ind w:left="202" w:right="84" w:hanging="100"/>
              <w:rPr>
                <w:rFonts w:ascii="Arial Narrow" w:hAnsi="Arial Narrow"/>
                <w:color w:val="auto"/>
                <w:szCs w:val="20"/>
              </w:rPr>
            </w:pPr>
            <w:r w:rsidRPr="00BC54E0">
              <w:rPr>
                <w:rFonts w:ascii="Arial Narrow" w:hAnsi="Arial Narrow"/>
                <w:color w:val="auto"/>
                <w:szCs w:val="20"/>
              </w:rPr>
              <w:t>Table 4-5</w:t>
            </w:r>
          </w:p>
          <w:p w:rsidR="001E0460" w:rsidRPr="00BC54E0" w:rsidRDefault="001E0460" w:rsidP="001E0460">
            <w:pPr>
              <w:pStyle w:val="ListParagraph"/>
              <w:numPr>
                <w:ilvl w:val="0"/>
                <w:numId w:val="9"/>
              </w:numPr>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Section 5.4</w:t>
            </w:r>
          </w:p>
          <w:p w:rsidR="001E0460" w:rsidRPr="00BC54E0" w:rsidRDefault="001E0460" w:rsidP="001E0460">
            <w:pPr>
              <w:pStyle w:val="ListParagraph"/>
              <w:numPr>
                <w:ilvl w:val="0"/>
                <w:numId w:val="9"/>
              </w:numPr>
              <w:spacing w:before="60" w:after="60" w:line="260" w:lineRule="atLeast"/>
              <w:ind w:left="202" w:right="84" w:hanging="100"/>
              <w:rPr>
                <w:rFonts w:ascii="Arial Narrow" w:eastAsia="Arial Narrow" w:hAnsi="Arial Narrow" w:cs="Arial Narrow"/>
                <w:b/>
                <w:bCs/>
                <w:color w:val="FFFFFF"/>
                <w:spacing w:val="1"/>
                <w:szCs w:val="20"/>
              </w:rPr>
            </w:pPr>
            <w:r w:rsidRPr="00BC54E0">
              <w:rPr>
                <w:rFonts w:ascii="Arial Narrow" w:hAnsi="Arial Narrow"/>
                <w:szCs w:val="20"/>
              </w:rPr>
              <w:t>Table 4-7 (p. 23)</w:t>
            </w:r>
          </w:p>
          <w:p w:rsidR="001E0460" w:rsidRPr="00BC54E0" w:rsidRDefault="001E0460" w:rsidP="001E0460">
            <w:pPr>
              <w:pStyle w:val="ListParagraph"/>
              <w:numPr>
                <w:ilvl w:val="0"/>
                <w:numId w:val="9"/>
              </w:numPr>
              <w:spacing w:before="60" w:after="60" w:line="260" w:lineRule="atLeast"/>
              <w:ind w:left="202" w:right="84" w:hanging="100"/>
              <w:rPr>
                <w:rFonts w:ascii="Arial Narrow" w:hAnsi="Arial Narrow"/>
                <w:color w:val="auto"/>
                <w:szCs w:val="20"/>
              </w:rPr>
            </w:pPr>
            <w:r w:rsidRPr="00BC54E0">
              <w:rPr>
                <w:rFonts w:ascii="Arial Narrow" w:hAnsi="Arial Narrow"/>
                <w:szCs w:val="20"/>
              </w:rPr>
              <w:t>Section 5.6</w:t>
            </w:r>
          </w:p>
          <w:p w:rsidR="001E0460" w:rsidRPr="00BC54E0" w:rsidRDefault="001E0460" w:rsidP="001E0460">
            <w:pPr>
              <w:pStyle w:val="ListParagraph"/>
              <w:numPr>
                <w:ilvl w:val="0"/>
                <w:numId w:val="9"/>
              </w:numPr>
              <w:spacing w:before="60" w:after="60" w:line="260" w:lineRule="atLeast"/>
              <w:ind w:left="202" w:right="84" w:hanging="100"/>
              <w:rPr>
                <w:rFonts w:ascii="Arial Narrow" w:hAnsi="Arial Narrow"/>
                <w:color w:val="auto"/>
                <w:szCs w:val="20"/>
              </w:rPr>
            </w:pPr>
            <w:r w:rsidRPr="00BC54E0">
              <w:rPr>
                <w:rFonts w:ascii="Arial Narrow" w:hAnsi="Arial Narrow"/>
                <w:szCs w:val="20"/>
              </w:rPr>
              <w:t xml:space="preserve">Section 4.5.4 </w:t>
            </w:r>
          </w:p>
          <w:p w:rsidR="001E0460" w:rsidRPr="00BC54E0" w:rsidRDefault="001E0460" w:rsidP="001E0460">
            <w:pPr>
              <w:pStyle w:val="ListParagraph"/>
              <w:numPr>
                <w:ilvl w:val="0"/>
                <w:numId w:val="9"/>
              </w:numPr>
              <w:spacing w:before="60" w:after="60" w:line="260" w:lineRule="atLeast"/>
              <w:ind w:left="202" w:right="84" w:hanging="100"/>
              <w:rPr>
                <w:rFonts w:ascii="Arial Narrow" w:hAnsi="Arial Narrow"/>
                <w:color w:val="auto"/>
                <w:szCs w:val="20"/>
              </w:rPr>
            </w:pPr>
            <w:r w:rsidRPr="00BC54E0">
              <w:rPr>
                <w:rFonts w:ascii="Arial Narrow" w:hAnsi="Arial Narrow"/>
                <w:szCs w:val="20"/>
              </w:rPr>
              <w:t>Table 4-8</w:t>
            </w:r>
          </w:p>
          <w:p w:rsidR="001E0460" w:rsidRPr="00BC54E0" w:rsidRDefault="001E0460" w:rsidP="001E0460">
            <w:pPr>
              <w:pStyle w:val="ListParagraph"/>
              <w:numPr>
                <w:ilvl w:val="0"/>
                <w:numId w:val="9"/>
              </w:numPr>
              <w:spacing w:before="60" w:after="60" w:line="260" w:lineRule="atLeast"/>
              <w:ind w:left="202" w:right="84" w:hanging="100"/>
              <w:rPr>
                <w:rFonts w:ascii="Arial Narrow" w:hAnsi="Arial Narrow"/>
                <w:color w:val="auto"/>
                <w:szCs w:val="20"/>
              </w:rPr>
            </w:pPr>
            <w:r w:rsidRPr="00BC54E0">
              <w:rPr>
                <w:rFonts w:ascii="Arial Narrow" w:hAnsi="Arial Narrow"/>
                <w:szCs w:val="20"/>
              </w:rPr>
              <w:t>Section 5.7</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highlight w:val="green"/>
              </w:rPr>
            </w:pPr>
            <w:r w:rsidRPr="00BC54E0">
              <w:rPr>
                <w:rFonts w:ascii="Arial Narrow" w:hAnsi="Arial Narrow"/>
                <w:szCs w:val="20"/>
              </w:rPr>
              <w:t>Identification of repair volumes and unit rates for programs contained in the large meter program.</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The tables / sections provide forecast repair rates, and unit rates for all programs within the large meter strategy.</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 xml:space="preserve">Disclosure could be detrimental to our commercial dealings with Meter suppliers for the refurbishment of gas meters and the unit rate of purchased meters.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r w:rsidR="001E0460" w:rsidRPr="00BC54E0" w:rsidTr="001E0460">
        <w:tc>
          <w:tcPr>
            <w:tcW w:w="14885" w:type="dxa"/>
            <w:gridSpan w:val="8"/>
            <w:tcBorders>
              <w:top w:val="single" w:sz="4" w:space="0" w:color="000000"/>
              <w:left w:val="single" w:sz="4" w:space="0" w:color="000000"/>
              <w:bottom w:val="single" w:sz="4" w:space="0" w:color="000000"/>
              <w:right w:val="single" w:sz="4" w:space="0" w:color="000000"/>
            </w:tcBorders>
            <w:shd w:val="clear" w:color="auto" w:fill="4E6196"/>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color w:val="FFFFFF" w:themeColor="background1"/>
                <w:szCs w:val="20"/>
              </w:rPr>
            </w:pPr>
            <w:r w:rsidRPr="00BC54E0">
              <w:rPr>
                <w:rFonts w:ascii="Arial Narrow" w:hAnsi="Arial Narrow"/>
                <w:b/>
                <w:color w:val="FFFFFF" w:themeColor="background1"/>
                <w:szCs w:val="20"/>
              </w:rPr>
              <w:t>MG_13.9.3</w:t>
            </w:r>
            <w:r w:rsidR="00BC07F8">
              <w:rPr>
                <w:rFonts w:ascii="Arial Narrow" w:hAnsi="Arial Narrow"/>
                <w:b/>
                <w:color w:val="FFFFFF" w:themeColor="background1"/>
                <w:szCs w:val="20"/>
              </w:rPr>
              <w:t>.1</w:t>
            </w:r>
            <w:r w:rsidRPr="00BC54E0">
              <w:rPr>
                <w:rFonts w:ascii="Arial Narrow" w:hAnsi="Arial Narrow"/>
                <w:b/>
                <w:color w:val="FFFFFF" w:themeColor="background1"/>
                <w:szCs w:val="20"/>
              </w:rPr>
              <w:t>_MG-SP-0010 Dis</w:t>
            </w:r>
            <w:r w:rsidR="008A6E63">
              <w:rPr>
                <w:rFonts w:ascii="Arial Narrow" w:hAnsi="Arial Narrow"/>
                <w:b/>
                <w:color w:val="FFFFFF" w:themeColor="background1"/>
                <w:szCs w:val="20"/>
              </w:rPr>
              <w:t>tribution Services Strategy - Confidential</w:t>
            </w: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945FD" w:rsidP="001E0460">
            <w:pPr>
              <w:spacing w:before="60" w:after="60" w:line="260" w:lineRule="atLeast"/>
              <w:ind w:left="102" w:right="84"/>
              <w:contextualSpacing/>
              <w:rPr>
                <w:rFonts w:ascii="Arial Narrow" w:hAnsi="Arial Narrow"/>
                <w:szCs w:val="20"/>
              </w:rPr>
            </w:pPr>
            <w:r>
              <w:rPr>
                <w:rFonts w:ascii="Arial Narrow" w:hAnsi="Arial Narrow"/>
                <w:szCs w:val="20"/>
              </w:rPr>
              <w:t>MG_13.9.3.1</w:t>
            </w:r>
            <w:r w:rsidR="001E0460" w:rsidRPr="00BC54E0">
              <w:rPr>
                <w:rFonts w:ascii="Arial Narrow" w:hAnsi="Arial Narrow"/>
                <w:szCs w:val="20"/>
              </w:rPr>
              <w:t>_MG-SP-0010 Distribution Services Strategy v2.0,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 xml:space="preserve">Section 3.2.4, part (a) </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Renewal volume forecast for reactive service replacement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84"/>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The paragraph &amp; table stipulates MG’s forecast for reactive service replacement volumes. When combined with Total expenditure in Tables 4.1 or 4.4, unit rates can be derived.</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 xml:space="preserve">Disclosure could be detrimental to our commercial dealings with service providers for provision of this work and also provide the market with MG’s current service provider unit rates.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84"/>
              <w:contextualSpacing/>
              <w:rPr>
                <w:rFonts w:ascii="Arial Narrow" w:hAnsi="Arial Narrow"/>
                <w:szCs w:val="20"/>
              </w:rPr>
            </w:pP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w:t>
            </w:r>
            <w:bookmarkStart w:id="1" w:name="_GoBack"/>
            <w:bookmarkEnd w:id="1"/>
            <w:r w:rsidR="001945FD">
              <w:rPr>
                <w:rFonts w:ascii="Arial Narrow" w:hAnsi="Arial Narrow"/>
                <w:szCs w:val="20"/>
              </w:rPr>
              <w:t>9.3.1</w:t>
            </w:r>
            <w:r w:rsidR="001945FD" w:rsidRPr="00BC54E0">
              <w:rPr>
                <w:rFonts w:ascii="Arial Narrow" w:hAnsi="Arial Narrow"/>
                <w:szCs w:val="20"/>
              </w:rPr>
              <w:t>_</w:t>
            </w:r>
            <w:r w:rsidRPr="00BC54E0">
              <w:rPr>
                <w:rFonts w:ascii="Arial Narrow" w:hAnsi="Arial Narrow"/>
                <w:szCs w:val="20"/>
              </w:rPr>
              <w:t>MG-SP-0010 Distribution Services Strategy v2.0,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4.3.2 (last paragraph)</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4-5</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5.2 (last paragraph)</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Install volume for thermal activated shut-off devices (Bushfire valves)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84"/>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Default="001E0460" w:rsidP="001E0460">
            <w:pPr>
              <w:spacing w:before="60" w:after="60" w:line="260" w:lineRule="atLeast"/>
              <w:ind w:left="102" w:right="150"/>
              <w:contextualSpacing/>
              <w:rPr>
                <w:rFonts w:ascii="Arial Narrow" w:hAnsi="Arial Narrow"/>
                <w:szCs w:val="20"/>
              </w:rPr>
            </w:pPr>
            <w:r w:rsidRPr="00BC54E0">
              <w:rPr>
                <w:rFonts w:ascii="Arial Narrow" w:hAnsi="Arial Narrow"/>
                <w:szCs w:val="20"/>
              </w:rPr>
              <w:t>The paragraph &amp; table stipulates MG’s forecast for the installation of Install volume for thermal activated shut-off devices (Bushfire valves). When combined with Total expenditure in Tables 4.1 or 4.5, unit rates can be derived.</w:t>
            </w:r>
          </w:p>
          <w:p w:rsidR="00147293" w:rsidRPr="00BC54E0" w:rsidRDefault="00147293" w:rsidP="001E0460">
            <w:pPr>
              <w:spacing w:before="60" w:after="60" w:line="260" w:lineRule="atLeast"/>
              <w:ind w:left="102" w:right="150"/>
              <w:contextualSpacing/>
              <w:rPr>
                <w:rFonts w:ascii="Arial Narrow" w:hAnsi="Arial Narrow"/>
                <w:szCs w:val="20"/>
              </w:rPr>
            </w:pP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72"/>
              <w:contextualSpacing/>
              <w:rPr>
                <w:rFonts w:ascii="Arial Narrow" w:hAnsi="Arial Narrow"/>
                <w:szCs w:val="20"/>
              </w:rPr>
            </w:pPr>
            <w:r w:rsidRPr="00BC54E0">
              <w:rPr>
                <w:rFonts w:ascii="Arial Narrow" w:hAnsi="Arial Narrow"/>
                <w:szCs w:val="20"/>
              </w:rPr>
              <w:t xml:space="preserve">Disclosure could be detrimental to our commercial dealings with service providers for provision of this work and also provide the market with MG’s current service provider unit rates.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r w:rsidR="001E0460" w:rsidRPr="00BC54E0" w:rsidTr="001E0460">
        <w:tc>
          <w:tcPr>
            <w:tcW w:w="14885" w:type="dxa"/>
            <w:gridSpan w:val="8"/>
            <w:tcBorders>
              <w:top w:val="single" w:sz="4" w:space="0" w:color="000000"/>
              <w:left w:val="single" w:sz="4" w:space="0" w:color="000000"/>
              <w:bottom w:val="single" w:sz="4" w:space="0" w:color="000000"/>
              <w:right w:val="single" w:sz="4" w:space="0" w:color="000000"/>
            </w:tcBorders>
            <w:shd w:val="clear" w:color="auto" w:fill="4E6196"/>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color w:val="FFFFFF" w:themeColor="background1"/>
                <w:szCs w:val="20"/>
              </w:rPr>
            </w:pPr>
            <w:r w:rsidRPr="00BC54E0">
              <w:rPr>
                <w:rFonts w:ascii="Arial Narrow" w:hAnsi="Arial Narrow"/>
                <w:b/>
                <w:color w:val="FFFFFF" w:themeColor="background1"/>
                <w:szCs w:val="20"/>
              </w:rPr>
              <w:t>MG_13.12.6</w:t>
            </w:r>
            <w:r w:rsidR="00147293">
              <w:rPr>
                <w:rFonts w:ascii="Arial Narrow" w:hAnsi="Arial Narrow"/>
                <w:b/>
                <w:color w:val="FFFFFF" w:themeColor="background1"/>
                <w:szCs w:val="20"/>
              </w:rPr>
              <w:t>.1</w:t>
            </w:r>
            <w:r w:rsidRPr="00BC54E0">
              <w:rPr>
                <w:rFonts w:ascii="Arial Narrow" w:hAnsi="Arial Narrow"/>
                <w:b/>
                <w:color w:val="FFFFFF" w:themeColor="background1"/>
                <w:szCs w:val="20"/>
              </w:rPr>
              <w:t>_MG-</w:t>
            </w:r>
            <w:r w:rsidR="008A6E63">
              <w:rPr>
                <w:rFonts w:ascii="Arial Narrow" w:hAnsi="Arial Narrow"/>
                <w:b/>
                <w:color w:val="FFFFFF" w:themeColor="background1"/>
                <w:szCs w:val="20"/>
              </w:rPr>
              <w:t>PL-0002 Capital Growth Plan - Confidential</w:t>
            </w: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MG_13.12.6</w:t>
            </w:r>
            <w:r w:rsidR="001945FD">
              <w:rPr>
                <w:rFonts w:ascii="Arial Narrow" w:hAnsi="Arial Narrow"/>
                <w:szCs w:val="20"/>
              </w:rPr>
              <w:t>.1</w:t>
            </w:r>
            <w:r w:rsidRPr="00BC54E0">
              <w:rPr>
                <w:rFonts w:ascii="Arial Narrow" w:hAnsi="Arial Narrow"/>
                <w:szCs w:val="20"/>
              </w:rPr>
              <w:t>_MG-PL-0002 Capital Growth Plan v2.0: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5.3</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Figure 5.3</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5.7.2</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5-4</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5.7.3</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5.5</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5.6</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6.2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Tables / Sections contain project specific cost references for MG’s Augmentation Program</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50"/>
              <w:contextualSpacing/>
              <w:rPr>
                <w:rFonts w:ascii="Arial Narrow" w:hAnsi="Arial Narrow"/>
                <w:szCs w:val="20"/>
              </w:rPr>
            </w:pPr>
            <w:r w:rsidRPr="00BC54E0">
              <w:rPr>
                <w:rFonts w:ascii="Arial Narrow" w:hAnsi="Arial Narrow"/>
                <w:szCs w:val="20"/>
              </w:rPr>
              <w:t xml:space="preserve">Tables / Sections contain references to project specific cost estimates for MG’s Augmentation Program. </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72"/>
              <w:contextualSpacing/>
              <w:rPr>
                <w:rFonts w:ascii="Arial Narrow" w:hAnsi="Arial Narrow"/>
                <w:szCs w:val="20"/>
              </w:rPr>
            </w:pPr>
            <w:r w:rsidRPr="00BC54E0">
              <w:rPr>
                <w:rFonts w:ascii="Arial Narrow" w:hAnsi="Arial Narrow"/>
                <w:szCs w:val="20"/>
              </w:rPr>
              <w:t xml:space="preserve">Disclosure could be detrimental to our commercial dealings with service providers in delivery of each project / program.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r w:rsidR="001E0460" w:rsidRPr="00BC54E0" w:rsidTr="001E0460">
        <w:tc>
          <w:tcPr>
            <w:tcW w:w="14885" w:type="dxa"/>
            <w:gridSpan w:val="8"/>
            <w:tcBorders>
              <w:top w:val="single" w:sz="4" w:space="0" w:color="000000"/>
              <w:left w:val="single" w:sz="4" w:space="0" w:color="000000"/>
              <w:bottom w:val="single" w:sz="4" w:space="0" w:color="000000"/>
              <w:right w:val="single" w:sz="4" w:space="0" w:color="000000"/>
            </w:tcBorders>
            <w:shd w:val="clear" w:color="auto" w:fill="4E6196"/>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color w:val="FFFFFF" w:themeColor="background1"/>
                <w:szCs w:val="20"/>
              </w:rPr>
            </w:pPr>
            <w:r w:rsidRPr="00BC54E0">
              <w:rPr>
                <w:rFonts w:ascii="Arial Narrow" w:hAnsi="Arial Narrow"/>
                <w:b/>
                <w:color w:val="FFFFFF" w:themeColor="background1"/>
                <w:szCs w:val="20"/>
              </w:rPr>
              <w:t>MG_13.14.2</w:t>
            </w:r>
            <w:r w:rsidR="00147293">
              <w:rPr>
                <w:rFonts w:ascii="Arial Narrow" w:hAnsi="Arial Narrow"/>
                <w:b/>
                <w:color w:val="FFFFFF" w:themeColor="background1"/>
                <w:szCs w:val="20"/>
              </w:rPr>
              <w:t>.1</w:t>
            </w:r>
            <w:r w:rsidR="008A6E63">
              <w:rPr>
                <w:rFonts w:ascii="Arial Narrow" w:hAnsi="Arial Narrow"/>
                <w:b/>
                <w:color w:val="FFFFFF" w:themeColor="background1"/>
                <w:szCs w:val="20"/>
              </w:rPr>
              <w:t>_MG-SP-0002 SCADA Strategy - Confidential</w:t>
            </w: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MG_13.14.2</w:t>
            </w:r>
            <w:r w:rsidR="001945FD">
              <w:rPr>
                <w:rFonts w:ascii="Arial Narrow" w:hAnsi="Arial Narrow"/>
                <w:szCs w:val="20"/>
              </w:rPr>
              <w:t>.1</w:t>
            </w:r>
            <w:r w:rsidRPr="00BC54E0">
              <w:rPr>
                <w:rFonts w:ascii="Arial Narrow" w:hAnsi="Arial Narrow"/>
                <w:szCs w:val="20"/>
              </w:rPr>
              <w:t>_MG-SP-0002 SCADA Strategy v2.0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4.2</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4.2.4</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4.3</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4.2.5 (Scope)</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4.4</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4.5</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4.6</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4.4.2</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4.7</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4.5.1</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4.8</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4.6</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4.9</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4.7.2</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4.10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 xml:space="preserve">Section 4.9.2 </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4.12</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4.10.4</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4.13</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Tables / Sections contain project / program specific cost and volume references from which unit rates can be derived</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The referenced Tables / Sections contain project / program specific cost and volume information from which unit rates can be derive.</w:t>
            </w:r>
          </w:p>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 xml:space="preserve">MG’s approach is to provide total program costs (where possible) and redacting volumes. </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72"/>
              <w:contextualSpacing/>
              <w:rPr>
                <w:rFonts w:ascii="Arial Narrow" w:hAnsi="Arial Narrow"/>
                <w:szCs w:val="20"/>
              </w:rPr>
            </w:pPr>
            <w:r w:rsidRPr="00BC54E0">
              <w:rPr>
                <w:rFonts w:ascii="Arial Narrow" w:hAnsi="Arial Narrow"/>
                <w:szCs w:val="20"/>
              </w:rPr>
              <w:t xml:space="preserve">Disclosure could be detrimental to our commercial dealings with service providers in delivery of each project / program.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MG_13.14.2</w:t>
            </w:r>
            <w:r w:rsidR="001945FD">
              <w:rPr>
                <w:rFonts w:ascii="Arial Narrow" w:hAnsi="Arial Narrow"/>
                <w:szCs w:val="20"/>
              </w:rPr>
              <w:t>.1</w:t>
            </w:r>
            <w:r w:rsidRPr="00BC54E0">
              <w:rPr>
                <w:rFonts w:ascii="Arial Narrow" w:hAnsi="Arial Narrow"/>
                <w:szCs w:val="20"/>
              </w:rPr>
              <w:t>_MG-SP-0002 SCADA Strategy v2.0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4.5.2</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4.9.2</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4.10.2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Identification (by brand / model)  of MG preferred products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Strategic Information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The referenced sections contain references to preferred service providers of products (brand and model) including:</w:t>
            </w:r>
          </w:p>
          <w:p w:rsidR="001E0460" w:rsidRPr="00BC54E0" w:rsidRDefault="001E0460" w:rsidP="001E0460">
            <w:pPr>
              <w:pStyle w:val="ListParagraph"/>
              <w:numPr>
                <w:ilvl w:val="0"/>
                <w:numId w:val="10"/>
              </w:numPr>
              <w:tabs>
                <w:tab w:val="clear" w:pos="567"/>
              </w:tabs>
              <w:spacing w:before="60" w:after="60" w:line="260" w:lineRule="atLeast"/>
              <w:ind w:left="200" w:right="140" w:hanging="98"/>
              <w:rPr>
                <w:rFonts w:ascii="Arial Narrow" w:hAnsi="Arial Narrow"/>
                <w:szCs w:val="20"/>
              </w:rPr>
            </w:pPr>
            <w:r w:rsidRPr="00BC54E0">
              <w:rPr>
                <w:rFonts w:ascii="Arial Narrow" w:hAnsi="Arial Narrow"/>
                <w:szCs w:val="20"/>
              </w:rPr>
              <w:t>Yokogawa Transmitters,</w:t>
            </w:r>
          </w:p>
          <w:p w:rsidR="001E0460" w:rsidRPr="00BC54E0" w:rsidRDefault="001E0460" w:rsidP="001E0460">
            <w:pPr>
              <w:pStyle w:val="ListParagraph"/>
              <w:numPr>
                <w:ilvl w:val="0"/>
                <w:numId w:val="10"/>
              </w:numPr>
              <w:tabs>
                <w:tab w:val="clear" w:pos="567"/>
              </w:tabs>
              <w:spacing w:before="60" w:after="60" w:line="260" w:lineRule="atLeast"/>
              <w:ind w:left="200" w:right="140" w:hanging="98"/>
              <w:rPr>
                <w:rFonts w:ascii="Arial Narrow" w:hAnsi="Arial Narrow"/>
                <w:szCs w:val="20"/>
              </w:rPr>
            </w:pPr>
            <w:r w:rsidRPr="00BC54E0">
              <w:rPr>
                <w:rFonts w:ascii="Arial Narrow" w:hAnsi="Arial Narrow"/>
                <w:szCs w:val="20"/>
              </w:rPr>
              <w:t>Blue Point Data Loggers, and</w:t>
            </w:r>
          </w:p>
          <w:p w:rsidR="001E0460" w:rsidRPr="00BC54E0" w:rsidRDefault="001E0460" w:rsidP="001E0460">
            <w:pPr>
              <w:pStyle w:val="ListParagraph"/>
              <w:numPr>
                <w:ilvl w:val="0"/>
                <w:numId w:val="10"/>
              </w:numPr>
              <w:tabs>
                <w:tab w:val="clear" w:pos="567"/>
              </w:tabs>
              <w:spacing w:before="60" w:after="60" w:line="260" w:lineRule="atLeast"/>
              <w:ind w:left="200" w:right="140" w:hanging="98"/>
              <w:rPr>
                <w:rFonts w:ascii="Arial Narrow" w:hAnsi="Arial Narrow"/>
                <w:szCs w:val="20"/>
              </w:rPr>
            </w:pPr>
            <w:proofErr w:type="spellStart"/>
            <w:r w:rsidRPr="00BC54E0">
              <w:rPr>
                <w:rFonts w:ascii="Arial Narrow" w:hAnsi="Arial Narrow"/>
                <w:szCs w:val="20"/>
              </w:rPr>
              <w:t>Seiger</w:t>
            </w:r>
            <w:proofErr w:type="spellEnd"/>
            <w:r w:rsidRPr="00BC54E0">
              <w:rPr>
                <w:rFonts w:ascii="Arial Narrow" w:hAnsi="Arial Narrow"/>
                <w:szCs w:val="20"/>
              </w:rPr>
              <w:t xml:space="preserve"> </w:t>
            </w:r>
            <w:proofErr w:type="spellStart"/>
            <w:r w:rsidRPr="00BC54E0">
              <w:rPr>
                <w:rFonts w:ascii="Arial Narrow" w:hAnsi="Arial Narrow"/>
                <w:szCs w:val="20"/>
              </w:rPr>
              <w:t>Searchline</w:t>
            </w:r>
            <w:proofErr w:type="spellEnd"/>
            <w:r w:rsidRPr="00BC54E0">
              <w:rPr>
                <w:rFonts w:ascii="Arial Narrow" w:hAnsi="Arial Narrow"/>
                <w:szCs w:val="20"/>
              </w:rPr>
              <w:t xml:space="preserve"> Gas Detectors. </w:t>
            </w:r>
          </w:p>
          <w:p w:rsidR="001E0460" w:rsidRPr="00BC54E0" w:rsidRDefault="001E0460" w:rsidP="001E0460">
            <w:pPr>
              <w:tabs>
                <w:tab w:val="clear" w:pos="567"/>
              </w:tabs>
              <w:spacing w:before="60" w:after="60" w:line="260" w:lineRule="atLeast"/>
              <w:ind w:right="140"/>
              <w:contextualSpacing/>
              <w:rPr>
                <w:rFonts w:ascii="Arial Narrow" w:hAnsi="Arial Narrow"/>
                <w:szCs w:val="20"/>
              </w:rPr>
            </w:pPr>
            <w:r w:rsidRPr="00BC54E0">
              <w:rPr>
                <w:rFonts w:ascii="Arial Narrow" w:hAnsi="Arial Narrow"/>
                <w:szCs w:val="20"/>
              </w:rPr>
              <w:t>Disclosure will reduce MG’s ability to negotiate a fair market price for each product.</w:t>
            </w:r>
          </w:p>
          <w:p w:rsidR="005E771B" w:rsidRPr="00BC54E0" w:rsidRDefault="005E771B" w:rsidP="001E0460">
            <w:pPr>
              <w:tabs>
                <w:tab w:val="clear" w:pos="567"/>
              </w:tabs>
              <w:spacing w:before="60" w:after="60" w:line="260" w:lineRule="atLeast"/>
              <w:ind w:right="140"/>
              <w:contextualSpacing/>
              <w:rPr>
                <w:rFonts w:ascii="Arial Narrow" w:hAnsi="Arial Narrow"/>
                <w:szCs w:val="20"/>
              </w:rPr>
            </w:pPr>
          </w:p>
          <w:p w:rsidR="005E771B" w:rsidRPr="00BC54E0" w:rsidRDefault="005E771B" w:rsidP="001E0460">
            <w:pPr>
              <w:tabs>
                <w:tab w:val="clear" w:pos="567"/>
              </w:tabs>
              <w:spacing w:before="60" w:after="60" w:line="260" w:lineRule="atLeast"/>
              <w:ind w:right="140"/>
              <w:contextualSpacing/>
              <w:rPr>
                <w:rFonts w:ascii="Arial Narrow" w:hAnsi="Arial Narrow"/>
                <w:szCs w:val="20"/>
              </w:rPr>
            </w:pPr>
          </w:p>
          <w:p w:rsidR="005E771B" w:rsidRPr="00BC54E0" w:rsidRDefault="005E771B" w:rsidP="001E0460">
            <w:pPr>
              <w:tabs>
                <w:tab w:val="clear" w:pos="567"/>
              </w:tabs>
              <w:spacing w:before="60" w:after="60" w:line="260" w:lineRule="atLeast"/>
              <w:ind w:right="140"/>
              <w:contextualSpacing/>
              <w:rPr>
                <w:rFonts w:ascii="Arial Narrow" w:hAnsi="Arial Narrow"/>
                <w:szCs w:val="20"/>
              </w:rPr>
            </w:pPr>
          </w:p>
          <w:p w:rsidR="005E771B" w:rsidRPr="00BC54E0" w:rsidRDefault="005E771B" w:rsidP="001E0460">
            <w:pPr>
              <w:tabs>
                <w:tab w:val="clear" w:pos="567"/>
              </w:tabs>
              <w:spacing w:before="60" w:after="60" w:line="260" w:lineRule="atLeast"/>
              <w:ind w:right="140"/>
              <w:contextualSpacing/>
              <w:rPr>
                <w:rFonts w:ascii="Arial Narrow" w:hAnsi="Arial Narrow"/>
                <w:szCs w:val="20"/>
              </w:rPr>
            </w:pP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72"/>
              <w:contextualSpacing/>
              <w:rPr>
                <w:rFonts w:ascii="Arial Narrow" w:hAnsi="Arial Narrow"/>
                <w:szCs w:val="20"/>
              </w:rPr>
            </w:pPr>
            <w:r w:rsidRPr="00BC54E0">
              <w:rPr>
                <w:rFonts w:ascii="Arial Narrow" w:hAnsi="Arial Narrow"/>
                <w:szCs w:val="20"/>
              </w:rPr>
              <w:t xml:space="preserve">Disclosure could be detrimental to our commercial dealing with each provider and prevent us from reaching a fair market price for their product.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r w:rsidR="001E0460" w:rsidRPr="00BC54E0" w:rsidTr="001E0460">
        <w:tc>
          <w:tcPr>
            <w:tcW w:w="14885" w:type="dxa"/>
            <w:gridSpan w:val="8"/>
            <w:tcBorders>
              <w:top w:val="single" w:sz="4" w:space="0" w:color="000000"/>
              <w:left w:val="single" w:sz="4" w:space="0" w:color="000000"/>
              <w:bottom w:val="single" w:sz="4" w:space="0" w:color="000000"/>
              <w:right w:val="single" w:sz="4" w:space="0" w:color="000000"/>
            </w:tcBorders>
            <w:shd w:val="clear" w:color="auto" w:fill="4E6196"/>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color w:val="FFFFFF" w:themeColor="background1"/>
                <w:szCs w:val="20"/>
              </w:rPr>
            </w:pPr>
            <w:r w:rsidRPr="00BC54E0">
              <w:rPr>
                <w:rFonts w:ascii="Arial Narrow" w:hAnsi="Arial Narrow"/>
                <w:b/>
                <w:color w:val="FFFFFF" w:themeColor="background1"/>
                <w:szCs w:val="20"/>
              </w:rPr>
              <w:t>MG_13.15.4</w:t>
            </w:r>
            <w:r w:rsidR="00147293">
              <w:rPr>
                <w:rFonts w:ascii="Arial Narrow" w:hAnsi="Arial Narrow"/>
                <w:b/>
                <w:color w:val="FFFFFF" w:themeColor="background1"/>
                <w:szCs w:val="20"/>
              </w:rPr>
              <w:t>.1</w:t>
            </w:r>
            <w:r w:rsidRPr="00BC54E0">
              <w:rPr>
                <w:rFonts w:ascii="Arial Narrow" w:hAnsi="Arial Narrow"/>
                <w:b/>
                <w:color w:val="FFFFFF" w:themeColor="background1"/>
                <w:szCs w:val="20"/>
              </w:rPr>
              <w:t>_MG-SP-0011 D</w:t>
            </w:r>
            <w:r w:rsidR="008A6E63">
              <w:rPr>
                <w:rFonts w:ascii="Arial Narrow" w:hAnsi="Arial Narrow"/>
                <w:b/>
                <w:color w:val="FFFFFF" w:themeColor="background1"/>
                <w:szCs w:val="20"/>
              </w:rPr>
              <w:t>istribution Valves Strategy - Confidential</w:t>
            </w: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MG_13.15.4</w:t>
            </w:r>
            <w:r w:rsidR="001945FD">
              <w:rPr>
                <w:rFonts w:ascii="Arial Narrow" w:hAnsi="Arial Narrow"/>
                <w:szCs w:val="20"/>
              </w:rPr>
              <w:t>.1</w:t>
            </w:r>
            <w:r w:rsidRPr="00BC54E0">
              <w:rPr>
                <w:rFonts w:ascii="Arial Narrow" w:hAnsi="Arial Narrow"/>
                <w:szCs w:val="20"/>
              </w:rPr>
              <w:t>_MG-SP-0011 Distribution Valves Strategy v2.0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4.2.4</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4.3</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Forecast volume of HP2 syphon removal &amp; unit rate</w:t>
            </w:r>
          </w:p>
          <w:p w:rsidR="001E0460" w:rsidRPr="00BC54E0" w:rsidRDefault="001E0460" w:rsidP="001E0460">
            <w:pPr>
              <w:spacing w:before="60" w:after="60" w:line="260" w:lineRule="atLeast"/>
              <w:ind w:left="102" w:right="140"/>
              <w:contextualSpacing/>
              <w:rPr>
                <w:rFonts w:ascii="Arial Narrow" w:hAnsi="Arial Narrow"/>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 xml:space="preserve">The section / table stipulates MG’s forecast for the removal of HP2 syphons and unit rate. </w:t>
            </w:r>
          </w:p>
          <w:p w:rsidR="001E0460" w:rsidRPr="00BC54E0" w:rsidRDefault="001E0460" w:rsidP="001E0460">
            <w:pPr>
              <w:spacing w:before="60" w:after="60" w:line="260" w:lineRule="atLeast"/>
              <w:ind w:left="102" w:right="84"/>
              <w:contextualSpacing/>
              <w:rPr>
                <w:rFonts w:ascii="Arial Narrow" w:hAnsi="Arial Narrow"/>
                <w:szCs w:val="20"/>
              </w:rPr>
            </w:pP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 xml:space="preserve">Disclosure could be detrimental to our commercial dealings with service providers in delivery of each project.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p>
        </w:tc>
      </w:tr>
      <w:tr w:rsidR="001E0460" w:rsidRPr="00BC54E0" w:rsidTr="001E0460">
        <w:tc>
          <w:tcPr>
            <w:tcW w:w="14885" w:type="dxa"/>
            <w:gridSpan w:val="8"/>
            <w:tcBorders>
              <w:top w:val="single" w:sz="4" w:space="0" w:color="000000"/>
              <w:left w:val="single" w:sz="4" w:space="0" w:color="000000"/>
              <w:bottom w:val="single" w:sz="4" w:space="0" w:color="000000"/>
              <w:right w:val="single" w:sz="4" w:space="0" w:color="000000"/>
            </w:tcBorders>
            <w:shd w:val="clear" w:color="auto" w:fill="4E6196"/>
            <w:tcMar>
              <w:top w:w="85" w:type="dxa"/>
              <w:left w:w="85" w:type="dxa"/>
              <w:bottom w:w="85" w:type="dxa"/>
              <w:right w:w="85" w:type="dxa"/>
            </w:tcMar>
          </w:tcPr>
          <w:p w:rsidR="001E0460" w:rsidRPr="00BC54E0" w:rsidRDefault="001E0460" w:rsidP="008A6E63">
            <w:pPr>
              <w:spacing w:before="60" w:after="60" w:line="260" w:lineRule="atLeast"/>
              <w:ind w:left="105" w:right="119"/>
              <w:contextualSpacing/>
              <w:rPr>
                <w:rFonts w:ascii="Arial Narrow" w:hAnsi="Arial Narrow"/>
                <w:color w:val="FFFFFF" w:themeColor="background1"/>
                <w:szCs w:val="20"/>
              </w:rPr>
            </w:pPr>
            <w:r w:rsidRPr="00BC54E0">
              <w:rPr>
                <w:rFonts w:ascii="Arial Narrow" w:hAnsi="Arial Narrow"/>
                <w:b/>
                <w:color w:val="FFFFFF" w:themeColor="background1"/>
                <w:szCs w:val="20"/>
              </w:rPr>
              <w:t>MG_13.15.5</w:t>
            </w:r>
            <w:r w:rsidR="00147293">
              <w:rPr>
                <w:rFonts w:ascii="Arial Narrow" w:hAnsi="Arial Narrow"/>
                <w:b/>
                <w:color w:val="FFFFFF" w:themeColor="background1"/>
                <w:szCs w:val="20"/>
              </w:rPr>
              <w:t>.1</w:t>
            </w:r>
            <w:r w:rsidRPr="00BC54E0">
              <w:rPr>
                <w:rFonts w:ascii="Arial Narrow" w:hAnsi="Arial Narrow"/>
                <w:b/>
                <w:color w:val="FFFFFF" w:themeColor="background1"/>
                <w:szCs w:val="20"/>
              </w:rPr>
              <w:t xml:space="preserve">_MG-SP-0013 Corrosion Protection Strategy </w:t>
            </w:r>
            <w:r w:rsidR="008A6E63">
              <w:rPr>
                <w:rFonts w:ascii="Arial Narrow" w:hAnsi="Arial Narrow"/>
                <w:b/>
                <w:color w:val="FFFFFF" w:themeColor="background1"/>
                <w:szCs w:val="20"/>
              </w:rPr>
              <w:t>- Confidential</w:t>
            </w: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MG_13.15.5</w:t>
            </w:r>
            <w:r w:rsidR="001945FD">
              <w:rPr>
                <w:rFonts w:ascii="Arial Narrow" w:hAnsi="Arial Narrow"/>
                <w:szCs w:val="20"/>
              </w:rPr>
              <w:t>.1</w:t>
            </w:r>
            <w:r w:rsidRPr="00BC54E0">
              <w:rPr>
                <w:rFonts w:ascii="Arial Narrow" w:hAnsi="Arial Narrow"/>
                <w:szCs w:val="20"/>
              </w:rPr>
              <w:t>_MG-SP-0013 Distribution Valves Strategy v2.0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4.2</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4.3</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4.4</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4.5</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 xml:space="preserve">Tables contain project / program specific cost, volume and / or unit rate references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 xml:space="preserve">The referenced Tables contain project / program specific cost and volume information from which unit rates can be derived (or is given). </w:t>
            </w:r>
          </w:p>
          <w:p w:rsidR="001E0460" w:rsidRPr="00BC54E0" w:rsidRDefault="001E0460" w:rsidP="001E0460">
            <w:pPr>
              <w:spacing w:before="60" w:after="60" w:line="260" w:lineRule="atLeast"/>
              <w:ind w:left="102" w:right="150"/>
              <w:contextualSpacing/>
              <w:rPr>
                <w:rFonts w:ascii="Arial Narrow" w:hAnsi="Arial Narrow"/>
                <w:szCs w:val="20"/>
              </w:rPr>
            </w:pPr>
            <w:r w:rsidRPr="00BC54E0">
              <w:rPr>
                <w:rFonts w:ascii="Arial Narrow" w:hAnsi="Arial Narrow"/>
                <w:szCs w:val="20"/>
              </w:rPr>
              <w:t>MG’s approach is to provide total program costs (where possible) and redacting volumes.</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72"/>
              <w:contextualSpacing/>
              <w:rPr>
                <w:rFonts w:ascii="Arial Narrow" w:hAnsi="Arial Narrow"/>
                <w:szCs w:val="20"/>
              </w:rPr>
            </w:pPr>
            <w:r w:rsidRPr="00BC54E0">
              <w:rPr>
                <w:rFonts w:ascii="Arial Narrow" w:hAnsi="Arial Narrow"/>
                <w:szCs w:val="20"/>
              </w:rPr>
              <w:t xml:space="preserve">Disclosure could be detrimental to our commercial dealings with service providers in delivery of each project / program.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r w:rsidR="001E0460" w:rsidRPr="00BC54E0" w:rsidTr="001E0460">
        <w:tc>
          <w:tcPr>
            <w:tcW w:w="14885" w:type="dxa"/>
            <w:gridSpan w:val="8"/>
            <w:tcBorders>
              <w:top w:val="single" w:sz="4" w:space="0" w:color="000000"/>
              <w:left w:val="single" w:sz="4" w:space="0" w:color="000000"/>
              <w:bottom w:val="single" w:sz="4" w:space="0" w:color="000000"/>
              <w:right w:val="single" w:sz="4" w:space="0" w:color="000000"/>
            </w:tcBorders>
            <w:shd w:val="clear" w:color="auto" w:fill="4E6196"/>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color w:val="FFFFFF" w:themeColor="background1"/>
                <w:szCs w:val="20"/>
              </w:rPr>
            </w:pPr>
            <w:r w:rsidRPr="00BC54E0">
              <w:rPr>
                <w:rFonts w:ascii="Arial Narrow" w:hAnsi="Arial Narrow"/>
                <w:b/>
                <w:color w:val="FFFFFF" w:themeColor="background1"/>
                <w:szCs w:val="20"/>
              </w:rPr>
              <w:t>MG_13.15.7</w:t>
            </w:r>
            <w:r w:rsidR="00147293">
              <w:rPr>
                <w:rFonts w:ascii="Arial Narrow" w:hAnsi="Arial Narrow"/>
                <w:b/>
                <w:color w:val="FFFFFF" w:themeColor="background1"/>
                <w:szCs w:val="20"/>
              </w:rPr>
              <w:t>.1</w:t>
            </w:r>
            <w:r w:rsidRPr="00BC54E0">
              <w:rPr>
                <w:rFonts w:ascii="Arial Narrow" w:hAnsi="Arial Narrow"/>
                <w:b/>
                <w:color w:val="FFFFFF" w:themeColor="background1"/>
                <w:szCs w:val="20"/>
              </w:rPr>
              <w:t>_MG-</w:t>
            </w:r>
            <w:r w:rsidR="001945FD">
              <w:rPr>
                <w:rFonts w:ascii="Arial Narrow" w:hAnsi="Arial Narrow"/>
                <w:b/>
                <w:color w:val="FFFFFF" w:themeColor="background1"/>
                <w:szCs w:val="20"/>
              </w:rPr>
              <w:t>SP-0015 Gas Heater Strategy - Confidential</w:t>
            </w: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MG_13.15.7</w:t>
            </w:r>
            <w:r w:rsidR="001945FD">
              <w:rPr>
                <w:rFonts w:ascii="Arial Narrow" w:hAnsi="Arial Narrow"/>
                <w:szCs w:val="20"/>
              </w:rPr>
              <w:t>.1</w:t>
            </w:r>
            <w:r w:rsidRPr="00BC54E0">
              <w:rPr>
                <w:rFonts w:ascii="Arial Narrow" w:hAnsi="Arial Narrow"/>
                <w:szCs w:val="20"/>
              </w:rPr>
              <w:t>_MG-SP-0015 Gas Heater Strategy v2.0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2.1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Table contains estimated replacement values for existing CG heaters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50"/>
              <w:contextualSpacing/>
              <w:rPr>
                <w:rFonts w:ascii="Arial Narrow" w:hAnsi="Arial Narrow"/>
                <w:szCs w:val="20"/>
              </w:rPr>
            </w:pPr>
            <w:r w:rsidRPr="00BC54E0">
              <w:rPr>
                <w:rFonts w:ascii="Arial Narrow" w:hAnsi="Arial Narrow"/>
                <w:szCs w:val="20"/>
              </w:rPr>
              <w:t xml:space="preserve">Table contains estimated replacement values for existing CG heaters on the MG network.  </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72"/>
              <w:contextualSpacing/>
              <w:rPr>
                <w:rFonts w:ascii="Arial Narrow" w:hAnsi="Arial Narrow"/>
                <w:szCs w:val="20"/>
              </w:rPr>
            </w:pPr>
            <w:r w:rsidRPr="00BC54E0">
              <w:rPr>
                <w:rFonts w:ascii="Arial Narrow" w:hAnsi="Arial Narrow"/>
                <w:szCs w:val="20"/>
              </w:rPr>
              <w:t>Disclosure will be detrimental to our commercial dealings with service providers In the event a heater replacement is required (not forecast),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MG_13.15.7</w:t>
            </w:r>
            <w:r w:rsidR="001945FD">
              <w:rPr>
                <w:rFonts w:ascii="Arial Narrow" w:hAnsi="Arial Narrow"/>
                <w:szCs w:val="20"/>
              </w:rPr>
              <w:t>.1</w:t>
            </w:r>
            <w:r w:rsidRPr="00BC54E0">
              <w:rPr>
                <w:rFonts w:ascii="Arial Narrow" w:hAnsi="Arial Narrow"/>
                <w:szCs w:val="20"/>
              </w:rPr>
              <w:t>_MG-SP-0015 Gas Heater Strategy v2.0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4.2.2</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4.2.4</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 xml:space="preserve">Tables / Sections contain Vortex heater program volumes and unit rates.  </w:t>
            </w:r>
          </w:p>
          <w:p w:rsidR="001E0460" w:rsidRPr="00BC54E0" w:rsidRDefault="001E0460" w:rsidP="001E0460">
            <w:pPr>
              <w:spacing w:before="60" w:after="60" w:line="260" w:lineRule="atLeast"/>
              <w:ind w:left="102" w:right="140"/>
              <w:contextualSpacing/>
              <w:rPr>
                <w:rFonts w:ascii="Arial Narrow" w:hAnsi="Arial Narrow"/>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 xml:space="preserve">The referenced Tables / Sections contain program volume and unit rate information. </w:t>
            </w:r>
          </w:p>
          <w:p w:rsidR="001E0460" w:rsidRPr="00BC54E0" w:rsidRDefault="001E0460" w:rsidP="001E0460">
            <w:pPr>
              <w:spacing w:before="60" w:after="60" w:line="260" w:lineRule="atLeast"/>
              <w:ind w:left="102" w:right="150"/>
              <w:contextualSpacing/>
              <w:rPr>
                <w:rFonts w:ascii="Arial Narrow" w:hAnsi="Arial Narrow"/>
                <w:szCs w:val="20"/>
              </w:rPr>
            </w:pPr>
            <w:r w:rsidRPr="00BC54E0">
              <w:rPr>
                <w:rFonts w:ascii="Arial Narrow" w:hAnsi="Arial Narrow"/>
                <w:szCs w:val="20"/>
              </w:rPr>
              <w:t>MG’s approach is to provide total program costs (where possible) and redacting volumes.</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72"/>
              <w:contextualSpacing/>
              <w:rPr>
                <w:rFonts w:ascii="Arial Narrow" w:hAnsi="Arial Narrow"/>
                <w:szCs w:val="20"/>
              </w:rPr>
            </w:pPr>
            <w:r w:rsidRPr="00BC54E0">
              <w:rPr>
                <w:rFonts w:ascii="Arial Narrow" w:hAnsi="Arial Narrow"/>
                <w:szCs w:val="20"/>
              </w:rPr>
              <w:t xml:space="preserve">Disclosure could be detrimental to our commercial dealings with service providers in delivery of the program.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MG_13.15.7</w:t>
            </w:r>
            <w:r w:rsidR="001945FD">
              <w:rPr>
                <w:rFonts w:ascii="Arial Narrow" w:hAnsi="Arial Narrow"/>
                <w:szCs w:val="20"/>
              </w:rPr>
              <w:t>.1</w:t>
            </w:r>
            <w:r w:rsidRPr="00BC54E0">
              <w:rPr>
                <w:rFonts w:ascii="Arial Narrow" w:hAnsi="Arial Narrow"/>
                <w:szCs w:val="20"/>
              </w:rPr>
              <w:t>_MG-SP-0015 Gas Heater Strategy v2.0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Figure 2-7</w:t>
            </w:r>
          </w:p>
          <w:p w:rsidR="001E0460" w:rsidRPr="00BC54E0" w:rsidRDefault="001E0460" w:rsidP="001E0460">
            <w:pPr>
              <w:spacing w:before="60" w:after="60" w:line="260" w:lineRule="atLeast"/>
              <w:ind w:left="102" w:right="84"/>
              <w:contextualSpacing/>
              <w:rPr>
                <w:rFonts w:ascii="Arial Narrow" w:hAnsi="Arial Narrow"/>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Figure contains site name of a city gate facility</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Information affecting the security of the network</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The referenced Figure identifies the heater type at a particular City Gate facility.</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72"/>
              <w:contextualSpacing/>
              <w:rPr>
                <w:rFonts w:ascii="Arial Narrow" w:hAnsi="Arial Narrow"/>
                <w:szCs w:val="20"/>
              </w:rPr>
            </w:pPr>
            <w:r w:rsidRPr="00BC54E0">
              <w:rPr>
                <w:rFonts w:ascii="Arial Narrow" w:hAnsi="Arial Narrow"/>
                <w:szCs w:val="20"/>
              </w:rPr>
              <w:t>Identification of sites may result in a potential security threat for each location</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r w:rsidR="001E0460" w:rsidRPr="00BC54E0" w:rsidTr="001E0460">
        <w:tc>
          <w:tcPr>
            <w:tcW w:w="14885" w:type="dxa"/>
            <w:gridSpan w:val="8"/>
            <w:tcBorders>
              <w:top w:val="single" w:sz="4" w:space="0" w:color="000000"/>
              <w:left w:val="single" w:sz="4" w:space="0" w:color="000000"/>
              <w:bottom w:val="single" w:sz="4" w:space="0" w:color="000000"/>
              <w:right w:val="single" w:sz="4" w:space="0" w:color="000000"/>
            </w:tcBorders>
            <w:shd w:val="clear" w:color="auto" w:fill="4E6196"/>
            <w:tcMar>
              <w:top w:w="85" w:type="dxa"/>
              <w:left w:w="85" w:type="dxa"/>
              <w:bottom w:w="85" w:type="dxa"/>
              <w:right w:w="85" w:type="dxa"/>
            </w:tcMar>
          </w:tcPr>
          <w:p w:rsidR="001E0460" w:rsidRPr="00BC54E0" w:rsidRDefault="001E0460" w:rsidP="001945FD">
            <w:pPr>
              <w:spacing w:before="60" w:after="60" w:line="260" w:lineRule="atLeast"/>
              <w:ind w:left="102" w:right="140"/>
              <w:contextualSpacing/>
              <w:rPr>
                <w:rFonts w:ascii="Arial Narrow" w:hAnsi="Arial Narrow"/>
                <w:b/>
                <w:color w:val="FFFFFF" w:themeColor="background1"/>
                <w:szCs w:val="20"/>
              </w:rPr>
            </w:pPr>
            <w:r w:rsidRPr="00BC54E0">
              <w:rPr>
                <w:rFonts w:ascii="Arial Narrow" w:hAnsi="Arial Narrow"/>
                <w:b/>
                <w:color w:val="FFFFFF" w:themeColor="background1"/>
                <w:szCs w:val="20"/>
              </w:rPr>
              <w:t>MG_13.15.6</w:t>
            </w:r>
            <w:r w:rsidR="00147293">
              <w:rPr>
                <w:rFonts w:ascii="Arial Narrow" w:hAnsi="Arial Narrow"/>
                <w:b/>
                <w:color w:val="FFFFFF" w:themeColor="background1"/>
                <w:szCs w:val="20"/>
              </w:rPr>
              <w:t>.1</w:t>
            </w:r>
            <w:r w:rsidRPr="00BC54E0">
              <w:rPr>
                <w:rFonts w:ascii="Arial Narrow" w:hAnsi="Arial Narrow"/>
                <w:b/>
                <w:color w:val="FFFFFF" w:themeColor="background1"/>
                <w:szCs w:val="20"/>
              </w:rPr>
              <w:t>_MG-SP-001</w:t>
            </w:r>
            <w:r w:rsidR="001945FD">
              <w:rPr>
                <w:rFonts w:ascii="Arial Narrow" w:hAnsi="Arial Narrow"/>
                <w:b/>
                <w:color w:val="FFFFFF" w:themeColor="background1"/>
                <w:szCs w:val="20"/>
              </w:rPr>
              <w:t>4 Equipment Enclosure Strategy  - Confidential</w:t>
            </w: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MG_13.15.6</w:t>
            </w:r>
            <w:r w:rsidR="001945FD">
              <w:rPr>
                <w:rFonts w:ascii="Arial Narrow" w:hAnsi="Arial Narrow"/>
                <w:szCs w:val="20"/>
              </w:rPr>
              <w:t>.1</w:t>
            </w:r>
            <w:r w:rsidRPr="00BC54E0">
              <w:rPr>
                <w:rFonts w:ascii="Arial Narrow" w:hAnsi="Arial Narrow"/>
                <w:szCs w:val="20"/>
              </w:rPr>
              <w:t>_MG-SP-0014 Equipment Enclosure Strategy  v2.0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 xml:space="preserve">Section 2.2 </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4.2.2</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4.2</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Sections 5.2.1 to 5.2.11 (including figures)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Section / Tables contains reference to MG regulating sites that require enclosure / building upgrade works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 xml:space="preserve">Information affecting the security of the network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50"/>
              <w:contextualSpacing/>
              <w:rPr>
                <w:rFonts w:ascii="Arial Narrow" w:hAnsi="Arial Narrow"/>
                <w:szCs w:val="20"/>
              </w:rPr>
            </w:pPr>
            <w:r w:rsidRPr="00BC54E0">
              <w:rPr>
                <w:rFonts w:ascii="Arial Narrow" w:hAnsi="Arial Narrow"/>
                <w:szCs w:val="20"/>
              </w:rPr>
              <w:t>The referenced Tables / Sections detail MG regulating stations enclosures where required works have been identified.</w:t>
            </w:r>
          </w:p>
          <w:p w:rsidR="001E0460" w:rsidRPr="00BC54E0" w:rsidRDefault="001E0460" w:rsidP="001E0460">
            <w:pPr>
              <w:spacing w:before="60" w:after="60" w:line="260" w:lineRule="atLeast"/>
              <w:ind w:left="102" w:right="150"/>
              <w:contextualSpacing/>
              <w:rPr>
                <w:rFonts w:ascii="Arial Narrow" w:hAnsi="Arial Narrow"/>
                <w:szCs w:val="20"/>
              </w:rPr>
            </w:pPr>
          </w:p>
          <w:p w:rsidR="001E0460" w:rsidRPr="00BC54E0" w:rsidRDefault="001E0460" w:rsidP="001E0460">
            <w:pPr>
              <w:spacing w:before="60" w:after="60" w:line="260" w:lineRule="atLeast"/>
              <w:ind w:right="150"/>
              <w:contextualSpacing/>
              <w:rPr>
                <w:rFonts w:ascii="Arial Narrow" w:hAnsi="Arial Narrow"/>
                <w:szCs w:val="20"/>
              </w:rPr>
            </w:pPr>
            <w:r w:rsidRPr="00BC54E0">
              <w:rPr>
                <w:rFonts w:ascii="Arial Narrow" w:hAnsi="Arial Narrow"/>
                <w:szCs w:val="20"/>
              </w:rPr>
              <w:t xml:space="preserve"> </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72"/>
              <w:contextualSpacing/>
              <w:rPr>
                <w:rFonts w:ascii="Arial Narrow" w:hAnsi="Arial Narrow"/>
                <w:szCs w:val="20"/>
              </w:rPr>
            </w:pPr>
            <w:r w:rsidRPr="00BC54E0">
              <w:rPr>
                <w:rFonts w:ascii="Arial Narrow" w:hAnsi="Arial Narrow"/>
                <w:szCs w:val="20"/>
              </w:rPr>
              <w:t xml:space="preserve">Identification of sites may result in a potential security threat for each location.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MG_13.15.6</w:t>
            </w:r>
            <w:r w:rsidR="001945FD">
              <w:rPr>
                <w:rFonts w:ascii="Arial Narrow" w:hAnsi="Arial Narrow"/>
                <w:szCs w:val="20"/>
              </w:rPr>
              <w:t>.1</w:t>
            </w:r>
            <w:r w:rsidRPr="00BC54E0">
              <w:rPr>
                <w:rFonts w:ascii="Arial Narrow" w:hAnsi="Arial Narrow"/>
                <w:szCs w:val="20"/>
              </w:rPr>
              <w:t>_MG-SP-0014 Equipment Enclosure Strategy  v2.0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Tables 4.2 contains project specific cost references for the structural engineering rectification works program</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66"/>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50"/>
              <w:contextualSpacing/>
              <w:rPr>
                <w:rFonts w:ascii="Arial Narrow" w:hAnsi="Arial Narrow"/>
                <w:szCs w:val="20"/>
              </w:rPr>
            </w:pPr>
            <w:r w:rsidRPr="00BC54E0">
              <w:rPr>
                <w:rFonts w:ascii="Arial Narrow" w:hAnsi="Arial Narrow"/>
                <w:szCs w:val="20"/>
              </w:rPr>
              <w:t>Tables 4.2 contains project specific cost references for the structural engineering rectification works program.</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72"/>
              <w:contextualSpacing/>
              <w:rPr>
                <w:rFonts w:ascii="Arial Narrow" w:hAnsi="Arial Narrow"/>
                <w:szCs w:val="20"/>
              </w:rPr>
            </w:pPr>
            <w:r w:rsidRPr="00BC54E0">
              <w:rPr>
                <w:rFonts w:ascii="Arial Narrow" w:hAnsi="Arial Narrow"/>
                <w:szCs w:val="20"/>
              </w:rPr>
              <w:t xml:space="preserve">Disclosure will be detrimental to our commercial dealings with service providers in delivery of each project / program.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r w:rsidR="001E0460" w:rsidRPr="00BC54E0" w:rsidTr="001E0460">
        <w:tc>
          <w:tcPr>
            <w:tcW w:w="14885" w:type="dxa"/>
            <w:gridSpan w:val="8"/>
            <w:tcBorders>
              <w:top w:val="single" w:sz="4" w:space="0" w:color="000000"/>
              <w:left w:val="single" w:sz="4" w:space="0" w:color="000000"/>
              <w:bottom w:val="single" w:sz="4" w:space="0" w:color="000000"/>
              <w:right w:val="single" w:sz="4" w:space="0" w:color="000000"/>
            </w:tcBorders>
            <w:shd w:val="clear" w:color="auto" w:fill="4E6196"/>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b/>
                <w:color w:val="FFFFFF" w:themeColor="background1"/>
                <w:szCs w:val="20"/>
              </w:rPr>
            </w:pPr>
            <w:r w:rsidRPr="00BC54E0">
              <w:rPr>
                <w:rFonts w:ascii="Arial Narrow" w:hAnsi="Arial Narrow"/>
                <w:b/>
                <w:color w:val="FFFFFF" w:themeColor="background1"/>
                <w:szCs w:val="20"/>
              </w:rPr>
              <w:t>MG_13.15.3</w:t>
            </w:r>
            <w:r w:rsidR="001945FD">
              <w:rPr>
                <w:rFonts w:ascii="Arial Narrow" w:hAnsi="Arial Narrow"/>
                <w:b/>
                <w:color w:val="FFFFFF" w:themeColor="background1"/>
                <w:szCs w:val="20"/>
              </w:rPr>
              <w:t>.1</w:t>
            </w:r>
            <w:r w:rsidRPr="00BC54E0">
              <w:rPr>
                <w:rFonts w:ascii="Arial Narrow" w:hAnsi="Arial Narrow"/>
                <w:b/>
                <w:color w:val="FFFFFF" w:themeColor="background1"/>
                <w:szCs w:val="20"/>
              </w:rPr>
              <w:t>_MG-SP-0005 La</w:t>
            </w:r>
            <w:r w:rsidR="001945FD">
              <w:rPr>
                <w:rFonts w:ascii="Arial Narrow" w:hAnsi="Arial Narrow"/>
                <w:b/>
                <w:color w:val="FFFFFF" w:themeColor="background1"/>
                <w:szCs w:val="20"/>
              </w:rPr>
              <w:t>rge Consumer Regulator Strategy - Confidential</w:t>
            </w: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MG_13.15.3</w:t>
            </w:r>
            <w:r w:rsidR="001945FD">
              <w:rPr>
                <w:rFonts w:ascii="Arial Narrow" w:hAnsi="Arial Narrow"/>
                <w:szCs w:val="20"/>
              </w:rPr>
              <w:t>.1</w:t>
            </w:r>
            <w:r w:rsidRPr="00BC54E0">
              <w:rPr>
                <w:rFonts w:ascii="Arial Narrow" w:hAnsi="Arial Narrow"/>
                <w:szCs w:val="20"/>
              </w:rPr>
              <w:t>_MG-SP-0005 Large Consumer Regulator Strategy v2.0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4.3.1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Example locations of meter rooms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Information affecting the security of the network</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 xml:space="preserve">Section 4.3.1 contains location details of meter rooms audited by the ESV. </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72"/>
              <w:contextualSpacing/>
              <w:rPr>
                <w:rFonts w:ascii="Arial Narrow" w:hAnsi="Arial Narrow"/>
                <w:szCs w:val="20"/>
              </w:rPr>
            </w:pPr>
            <w:r w:rsidRPr="00BC54E0">
              <w:rPr>
                <w:rFonts w:ascii="Arial Narrow" w:hAnsi="Arial Narrow"/>
                <w:szCs w:val="20"/>
              </w:rPr>
              <w:t>Identification of sites may result in a potential threat for each location.</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MG_13.15.3</w:t>
            </w:r>
            <w:r w:rsidR="001945FD">
              <w:rPr>
                <w:rFonts w:ascii="Arial Narrow" w:hAnsi="Arial Narrow"/>
                <w:szCs w:val="20"/>
              </w:rPr>
              <w:t>.1</w:t>
            </w:r>
            <w:r w:rsidRPr="00BC54E0">
              <w:rPr>
                <w:rFonts w:ascii="Arial Narrow" w:hAnsi="Arial Narrow"/>
                <w:szCs w:val="20"/>
              </w:rPr>
              <w:t>_MG-SP-0005 Large Consumer Regulator Strategy v2.0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 xml:space="preserve">Tables 4.2 contains volumes and costs for each regulator family to be replaced.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66"/>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 xml:space="preserve">Tables 4.2 contains volumes and costs for each regulator family to be replacement. Unit rates can be derived from this information. </w:t>
            </w:r>
          </w:p>
          <w:p w:rsidR="001E0460" w:rsidRPr="00BC54E0" w:rsidRDefault="001E0460" w:rsidP="001E0460">
            <w:pPr>
              <w:spacing w:before="60" w:after="60" w:line="260" w:lineRule="atLeast"/>
              <w:ind w:left="102" w:right="150"/>
              <w:contextualSpacing/>
              <w:rPr>
                <w:rFonts w:ascii="Arial Narrow" w:hAnsi="Arial Narrow"/>
                <w:szCs w:val="20"/>
              </w:rPr>
            </w:pPr>
            <w:r w:rsidRPr="00BC54E0">
              <w:rPr>
                <w:rFonts w:ascii="Arial Narrow" w:hAnsi="Arial Narrow"/>
                <w:szCs w:val="20"/>
              </w:rPr>
              <w:t>MG’s approach is to provide total program costs (where possible) and redacting volumes.</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72"/>
              <w:contextualSpacing/>
              <w:rPr>
                <w:rFonts w:ascii="Arial Narrow" w:hAnsi="Arial Narrow"/>
                <w:szCs w:val="20"/>
              </w:rPr>
            </w:pPr>
            <w:r w:rsidRPr="00BC54E0">
              <w:rPr>
                <w:rFonts w:ascii="Arial Narrow" w:hAnsi="Arial Narrow"/>
                <w:szCs w:val="20"/>
              </w:rPr>
              <w:t xml:space="preserve">Disclosure could be detrimental to our commercial dealings with service providers in delivery of the program.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MG_13.15.3</w:t>
            </w:r>
            <w:r w:rsidR="001945FD">
              <w:rPr>
                <w:rFonts w:ascii="Arial Narrow" w:hAnsi="Arial Narrow"/>
                <w:szCs w:val="20"/>
              </w:rPr>
              <w:t>.1</w:t>
            </w:r>
            <w:r w:rsidRPr="00BC54E0">
              <w:rPr>
                <w:rFonts w:ascii="Arial Narrow" w:hAnsi="Arial Narrow"/>
                <w:szCs w:val="20"/>
              </w:rPr>
              <w:t>_MG-SP-0005 Large Consumer Regulator Strategy v2.0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4.2.3</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Identification (by brand / model) of MG’s preferred replacement regulator.</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66"/>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Strategic Information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Identification (by brand / model)  of MG preferred replacement regulator for the Obsolete Regulator Replacement Program</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72"/>
              <w:contextualSpacing/>
              <w:rPr>
                <w:rFonts w:ascii="Arial Narrow" w:hAnsi="Arial Narrow"/>
                <w:szCs w:val="20"/>
              </w:rPr>
            </w:pPr>
            <w:r w:rsidRPr="00BC54E0">
              <w:rPr>
                <w:rFonts w:ascii="Arial Narrow" w:hAnsi="Arial Narrow"/>
                <w:szCs w:val="20"/>
              </w:rPr>
              <w:t xml:space="preserve">Disclosure could be detrimental to our commercial dealing with each provider and prevent us from reaching a fair market price for their product.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r w:rsidR="001E0460" w:rsidRPr="00BC54E0" w:rsidTr="001E0460">
        <w:tc>
          <w:tcPr>
            <w:tcW w:w="14885" w:type="dxa"/>
            <w:gridSpan w:val="8"/>
            <w:tcBorders>
              <w:top w:val="single" w:sz="4" w:space="0" w:color="000000"/>
              <w:left w:val="single" w:sz="4" w:space="0" w:color="000000"/>
              <w:bottom w:val="single" w:sz="4" w:space="0" w:color="000000"/>
              <w:right w:val="single" w:sz="4" w:space="0" w:color="000000"/>
            </w:tcBorders>
            <w:shd w:val="clear" w:color="auto" w:fill="4E6196"/>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b/>
                <w:color w:val="FFFFFF" w:themeColor="background1"/>
                <w:szCs w:val="20"/>
              </w:rPr>
            </w:pPr>
            <w:r w:rsidRPr="00BC54E0">
              <w:rPr>
                <w:rFonts w:ascii="Arial Narrow" w:hAnsi="Arial Narrow"/>
                <w:b/>
                <w:color w:val="FFFFFF" w:themeColor="background1"/>
                <w:szCs w:val="20"/>
              </w:rPr>
              <w:t>MG_13.15.8</w:t>
            </w:r>
            <w:r w:rsidR="00DC1390">
              <w:rPr>
                <w:rFonts w:ascii="Arial Narrow" w:hAnsi="Arial Narrow"/>
                <w:b/>
                <w:color w:val="FFFFFF" w:themeColor="background1"/>
                <w:szCs w:val="20"/>
              </w:rPr>
              <w:t>.1</w:t>
            </w:r>
            <w:r w:rsidRPr="00BC54E0">
              <w:rPr>
                <w:rFonts w:ascii="Arial Narrow" w:hAnsi="Arial Narrow"/>
                <w:b/>
                <w:color w:val="FFFFFF" w:themeColor="background1"/>
                <w:szCs w:val="20"/>
              </w:rPr>
              <w:t>_MG-SP-0001 Tran</w:t>
            </w:r>
            <w:r w:rsidR="001945FD">
              <w:rPr>
                <w:rFonts w:ascii="Arial Narrow" w:hAnsi="Arial Narrow"/>
                <w:b/>
                <w:color w:val="FFFFFF" w:themeColor="background1"/>
                <w:szCs w:val="20"/>
              </w:rPr>
              <w:t>smission Pipelines Strategy - Confidential</w:t>
            </w: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MG_13.15.8</w:t>
            </w:r>
            <w:r w:rsidR="001945FD">
              <w:rPr>
                <w:rFonts w:ascii="Arial Narrow" w:hAnsi="Arial Narrow"/>
                <w:szCs w:val="20"/>
              </w:rPr>
              <w:t>.1</w:t>
            </w:r>
            <w:r w:rsidRPr="00BC54E0">
              <w:rPr>
                <w:rFonts w:ascii="Arial Narrow" w:hAnsi="Arial Narrow"/>
                <w:szCs w:val="20"/>
              </w:rPr>
              <w:t>_MG-SP-0001 Transmission Pipelines Strategy v2.0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4.3.2</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 xml:space="preserve">The Tables / Section contain volumes and cost forecasts for TP marker posts from which unit rates can be determined. </w:t>
            </w:r>
          </w:p>
          <w:p w:rsidR="005E771B" w:rsidRPr="00BC54E0" w:rsidRDefault="005E771B" w:rsidP="001E0460">
            <w:pPr>
              <w:spacing w:before="60" w:after="60" w:line="260" w:lineRule="atLeast"/>
              <w:ind w:left="102" w:right="140"/>
              <w:contextualSpacing/>
              <w:rPr>
                <w:rFonts w:ascii="Arial Narrow" w:hAnsi="Arial Narrow"/>
                <w:szCs w:val="20"/>
              </w:rPr>
            </w:pPr>
          </w:p>
          <w:p w:rsidR="005E771B" w:rsidRPr="00BC54E0" w:rsidRDefault="005E771B" w:rsidP="001E0460">
            <w:pPr>
              <w:spacing w:before="60" w:after="60" w:line="260" w:lineRule="atLeast"/>
              <w:ind w:left="102" w:right="140"/>
              <w:contextualSpacing/>
              <w:rPr>
                <w:rFonts w:ascii="Arial Narrow" w:hAnsi="Arial Narrow"/>
                <w:szCs w:val="20"/>
              </w:rPr>
            </w:pPr>
          </w:p>
          <w:p w:rsidR="005E771B" w:rsidRPr="00BC54E0" w:rsidRDefault="005E771B" w:rsidP="001E0460">
            <w:pPr>
              <w:spacing w:before="60" w:after="60" w:line="260" w:lineRule="atLeast"/>
              <w:ind w:left="102" w:right="140"/>
              <w:contextualSpacing/>
              <w:rPr>
                <w:rFonts w:ascii="Arial Narrow" w:hAnsi="Arial Narrow"/>
                <w:szCs w:val="20"/>
              </w:rPr>
            </w:pPr>
          </w:p>
          <w:p w:rsidR="005E771B" w:rsidRPr="00BC54E0" w:rsidRDefault="005E771B" w:rsidP="001E0460">
            <w:pPr>
              <w:spacing w:before="60" w:after="60" w:line="260" w:lineRule="atLeast"/>
              <w:ind w:left="102" w:right="140"/>
              <w:contextualSpacing/>
              <w:rPr>
                <w:rFonts w:ascii="Arial Narrow" w:hAnsi="Arial Narrow"/>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50"/>
              <w:contextualSpacing/>
              <w:rPr>
                <w:rFonts w:ascii="Arial Narrow" w:hAnsi="Arial Narrow"/>
                <w:szCs w:val="20"/>
              </w:rPr>
            </w:pPr>
            <w:r w:rsidRPr="00BC54E0">
              <w:rPr>
                <w:rFonts w:ascii="Arial Narrow" w:hAnsi="Arial Narrow"/>
                <w:szCs w:val="20"/>
              </w:rPr>
              <w:t xml:space="preserve">The Tables / Section contain volumes and cost forecasts for TP marker posts from which unit rates can be determined. </w:t>
            </w:r>
          </w:p>
          <w:p w:rsidR="001E0460" w:rsidRPr="00BC54E0" w:rsidRDefault="001E0460" w:rsidP="001E0460">
            <w:pPr>
              <w:spacing w:before="60" w:after="60" w:line="260" w:lineRule="atLeast"/>
              <w:ind w:left="102" w:right="150"/>
              <w:contextualSpacing/>
              <w:rPr>
                <w:rFonts w:ascii="Arial Narrow" w:hAnsi="Arial Narrow"/>
                <w:szCs w:val="20"/>
              </w:rPr>
            </w:pPr>
            <w:r w:rsidRPr="00BC54E0">
              <w:rPr>
                <w:rFonts w:ascii="Arial Narrow" w:hAnsi="Arial Narrow"/>
                <w:szCs w:val="20"/>
              </w:rPr>
              <w:t>MG’s approach is to provide total program costs (where possible) and redacting volumes.</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72"/>
              <w:contextualSpacing/>
              <w:rPr>
                <w:rFonts w:ascii="Arial Narrow" w:hAnsi="Arial Narrow"/>
                <w:szCs w:val="20"/>
              </w:rPr>
            </w:pPr>
            <w:r w:rsidRPr="00BC54E0">
              <w:rPr>
                <w:rFonts w:ascii="Arial Narrow" w:hAnsi="Arial Narrow"/>
                <w:szCs w:val="20"/>
              </w:rPr>
              <w:t xml:space="preserve">Disclosure could be detrimental to our commercial dealings with service providers in delivery of each project / program.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r w:rsidR="001E0460" w:rsidRPr="00BC54E0" w:rsidTr="001E0460">
        <w:tc>
          <w:tcPr>
            <w:tcW w:w="14885" w:type="dxa"/>
            <w:gridSpan w:val="8"/>
            <w:tcBorders>
              <w:top w:val="single" w:sz="4" w:space="0" w:color="000000"/>
              <w:left w:val="single" w:sz="4" w:space="0" w:color="000000"/>
              <w:bottom w:val="single" w:sz="4" w:space="0" w:color="000000"/>
              <w:right w:val="single" w:sz="4" w:space="0" w:color="000000"/>
            </w:tcBorders>
            <w:shd w:val="clear" w:color="auto" w:fill="4E6196"/>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color w:val="FFFFFF" w:themeColor="background1"/>
                <w:szCs w:val="20"/>
              </w:rPr>
            </w:pPr>
            <w:r w:rsidRPr="00BC54E0">
              <w:rPr>
                <w:rFonts w:ascii="Arial Narrow" w:hAnsi="Arial Narrow"/>
                <w:b/>
                <w:color w:val="FFFFFF" w:themeColor="background1"/>
                <w:szCs w:val="20"/>
              </w:rPr>
              <w:t>MG_13.15.2</w:t>
            </w:r>
            <w:r w:rsidR="00147293">
              <w:rPr>
                <w:rFonts w:ascii="Arial Narrow" w:hAnsi="Arial Narrow"/>
                <w:b/>
                <w:color w:val="FFFFFF" w:themeColor="background1"/>
                <w:szCs w:val="20"/>
              </w:rPr>
              <w:t>.1</w:t>
            </w:r>
            <w:r w:rsidRPr="00BC54E0">
              <w:rPr>
                <w:rFonts w:ascii="Arial Narrow" w:hAnsi="Arial Narrow"/>
                <w:b/>
                <w:color w:val="FFFFFF" w:themeColor="background1"/>
                <w:szCs w:val="20"/>
              </w:rPr>
              <w:t>_MG-SP-000</w:t>
            </w:r>
            <w:r w:rsidR="001945FD">
              <w:rPr>
                <w:rFonts w:ascii="Arial Narrow" w:hAnsi="Arial Narrow"/>
                <w:b/>
                <w:color w:val="FFFFFF" w:themeColor="background1"/>
                <w:szCs w:val="20"/>
              </w:rPr>
              <w:t>3 Supply Regulator Strategy - Confidential</w:t>
            </w: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MG_13.15.2</w:t>
            </w:r>
            <w:r w:rsidR="001945FD">
              <w:rPr>
                <w:rFonts w:ascii="Arial Narrow" w:hAnsi="Arial Narrow"/>
                <w:szCs w:val="20"/>
              </w:rPr>
              <w:t>.1</w:t>
            </w:r>
            <w:r w:rsidRPr="00BC54E0">
              <w:rPr>
                <w:rFonts w:ascii="Arial Narrow" w:hAnsi="Arial Narrow"/>
                <w:szCs w:val="20"/>
              </w:rPr>
              <w:t>_MG-SP-0003 Supply Regulator Strategy v2.0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2.1.3</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4.2</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4.2.4</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4.3</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4.6</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4.7</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4.9</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4.10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5.6</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5.7</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Identification of supply regulators by name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66"/>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Information affecting the security of the network</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50"/>
              <w:contextualSpacing/>
              <w:rPr>
                <w:rFonts w:ascii="Arial Narrow" w:hAnsi="Arial Narrow"/>
                <w:szCs w:val="20"/>
              </w:rPr>
            </w:pPr>
            <w:r w:rsidRPr="00BC54E0">
              <w:rPr>
                <w:rFonts w:ascii="Arial Narrow" w:hAnsi="Arial Narrow"/>
                <w:szCs w:val="20"/>
              </w:rPr>
              <w:t xml:space="preserve">Normally there is a relationship between the regulator name and its physical location. Names have been redacted but regulator number kept. </w:t>
            </w:r>
          </w:p>
          <w:p w:rsidR="001E0460" w:rsidRPr="00BC54E0" w:rsidRDefault="001E0460" w:rsidP="001E0460">
            <w:pPr>
              <w:spacing w:before="60" w:after="60" w:line="260" w:lineRule="atLeast"/>
              <w:ind w:left="102" w:right="150"/>
              <w:contextualSpacing/>
              <w:rPr>
                <w:rFonts w:ascii="Arial Narrow" w:hAnsi="Arial Narrow"/>
                <w:szCs w:val="20"/>
              </w:rPr>
            </w:pP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72"/>
              <w:contextualSpacing/>
              <w:rPr>
                <w:rFonts w:ascii="Arial Narrow" w:hAnsi="Arial Narrow"/>
                <w:szCs w:val="20"/>
              </w:rPr>
            </w:pPr>
            <w:r w:rsidRPr="00BC54E0">
              <w:rPr>
                <w:rFonts w:ascii="Arial Narrow" w:hAnsi="Arial Narrow"/>
                <w:szCs w:val="20"/>
              </w:rPr>
              <w:t>Identification of sites may result in a potential security threat for each location.</w:t>
            </w:r>
          </w:p>
          <w:p w:rsidR="001E0460" w:rsidRPr="00BC54E0" w:rsidRDefault="001E0460" w:rsidP="001E0460">
            <w:pPr>
              <w:spacing w:before="60" w:after="60" w:line="260" w:lineRule="atLeast"/>
              <w:ind w:left="102" w:right="72"/>
              <w:contextualSpacing/>
              <w:rPr>
                <w:rFonts w:ascii="Arial Narrow" w:hAnsi="Arial Narrow"/>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84"/>
              <w:contextualSpacing/>
              <w:rPr>
                <w:rFonts w:ascii="Arial Narrow" w:hAnsi="Arial Narrow"/>
                <w:szCs w:val="20"/>
              </w:rPr>
            </w:pPr>
            <w:r w:rsidRPr="00BC54E0">
              <w:rPr>
                <w:rFonts w:ascii="Arial Narrow" w:hAnsi="Arial Narrow"/>
                <w:szCs w:val="20"/>
              </w:rPr>
              <w:t>MG_13.15.2</w:t>
            </w:r>
            <w:r w:rsidR="001945FD">
              <w:rPr>
                <w:rFonts w:ascii="Arial Narrow" w:hAnsi="Arial Narrow"/>
                <w:szCs w:val="20"/>
              </w:rPr>
              <w:t>.1</w:t>
            </w:r>
            <w:r w:rsidRPr="00BC54E0">
              <w:rPr>
                <w:rFonts w:ascii="Arial Narrow" w:hAnsi="Arial Narrow"/>
                <w:szCs w:val="20"/>
              </w:rPr>
              <w:t>_MG-SP-0003 Supply Regulator Strategy v2.0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4.2</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4.5</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4.5.4</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5.6</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5.7</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The Tables / Sections contain volumes, cost forecasts and / unit rates for project / programs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66"/>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50"/>
              <w:contextualSpacing/>
              <w:rPr>
                <w:rFonts w:ascii="Arial Narrow" w:hAnsi="Arial Narrow"/>
                <w:szCs w:val="20"/>
              </w:rPr>
            </w:pPr>
            <w:r w:rsidRPr="00BC54E0">
              <w:rPr>
                <w:rFonts w:ascii="Arial Narrow" w:hAnsi="Arial Narrow"/>
                <w:szCs w:val="20"/>
              </w:rPr>
              <w:t xml:space="preserve">The Tables / Sections contain volumes, cost forecasts and / unit rates for project / programs. In all cases, project costs estimates can be calculated. </w:t>
            </w:r>
          </w:p>
          <w:p w:rsidR="001E0460" w:rsidRDefault="001E0460" w:rsidP="001E0460">
            <w:pPr>
              <w:spacing w:before="60" w:after="60" w:line="260" w:lineRule="atLeast"/>
              <w:ind w:left="102" w:right="150"/>
              <w:contextualSpacing/>
              <w:rPr>
                <w:rFonts w:ascii="Arial Narrow" w:hAnsi="Arial Narrow"/>
                <w:szCs w:val="20"/>
              </w:rPr>
            </w:pPr>
            <w:r w:rsidRPr="00BC54E0">
              <w:rPr>
                <w:rFonts w:ascii="Arial Narrow" w:hAnsi="Arial Narrow"/>
                <w:szCs w:val="20"/>
              </w:rPr>
              <w:t>MG’s approach is to provide total program costs (where possible) and redacting volumes</w:t>
            </w:r>
          </w:p>
          <w:p w:rsidR="00BC07F8" w:rsidRDefault="00BC07F8" w:rsidP="001E0460">
            <w:pPr>
              <w:spacing w:before="60" w:after="60" w:line="260" w:lineRule="atLeast"/>
              <w:ind w:left="102" w:right="150"/>
              <w:contextualSpacing/>
              <w:rPr>
                <w:rFonts w:ascii="Arial Narrow" w:hAnsi="Arial Narrow"/>
                <w:szCs w:val="20"/>
              </w:rPr>
            </w:pPr>
          </w:p>
          <w:p w:rsidR="00BC07F8" w:rsidRPr="00BC54E0" w:rsidRDefault="00BC07F8" w:rsidP="001E0460">
            <w:pPr>
              <w:spacing w:before="60" w:after="60" w:line="260" w:lineRule="atLeast"/>
              <w:ind w:left="102" w:right="150"/>
              <w:contextualSpacing/>
              <w:rPr>
                <w:rFonts w:ascii="Arial Narrow" w:hAnsi="Arial Narrow"/>
                <w:szCs w:val="20"/>
              </w:rPr>
            </w:pP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72"/>
              <w:contextualSpacing/>
              <w:rPr>
                <w:rFonts w:ascii="Arial Narrow" w:hAnsi="Arial Narrow"/>
                <w:szCs w:val="20"/>
              </w:rPr>
            </w:pPr>
            <w:r w:rsidRPr="00BC54E0">
              <w:rPr>
                <w:rFonts w:ascii="Arial Narrow" w:hAnsi="Arial Narrow"/>
                <w:szCs w:val="20"/>
              </w:rPr>
              <w:t xml:space="preserve">Disclosure could be detrimental to our commercial dealings with service providers in delivery of each project / program.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r w:rsidR="001E0460" w:rsidRPr="00BC54E0" w:rsidTr="001E0460">
        <w:tc>
          <w:tcPr>
            <w:tcW w:w="14885" w:type="dxa"/>
            <w:gridSpan w:val="8"/>
            <w:tcBorders>
              <w:top w:val="single" w:sz="4" w:space="0" w:color="000000"/>
              <w:left w:val="single" w:sz="4" w:space="0" w:color="000000"/>
              <w:bottom w:val="single" w:sz="4" w:space="0" w:color="000000"/>
              <w:right w:val="single" w:sz="4" w:space="0" w:color="000000"/>
            </w:tcBorders>
            <w:shd w:val="clear" w:color="auto" w:fill="4E6196"/>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color w:val="FFFFFF" w:themeColor="background1"/>
                <w:szCs w:val="20"/>
              </w:rPr>
            </w:pPr>
            <w:r w:rsidRPr="00BC54E0">
              <w:rPr>
                <w:rFonts w:ascii="Arial Narrow" w:hAnsi="Arial Narrow"/>
                <w:b/>
                <w:color w:val="FFFFFF" w:themeColor="background1"/>
                <w:szCs w:val="20"/>
              </w:rPr>
              <w:t>MG_13.9.2</w:t>
            </w:r>
            <w:r w:rsidR="00BC07F8">
              <w:rPr>
                <w:rFonts w:ascii="Arial Narrow" w:hAnsi="Arial Narrow"/>
                <w:b/>
                <w:color w:val="FFFFFF" w:themeColor="background1"/>
                <w:szCs w:val="20"/>
              </w:rPr>
              <w:t>.1</w:t>
            </w:r>
            <w:r w:rsidRPr="00BC54E0">
              <w:rPr>
                <w:rFonts w:ascii="Arial Narrow" w:hAnsi="Arial Narrow"/>
                <w:b/>
                <w:color w:val="FFFFFF" w:themeColor="background1"/>
                <w:szCs w:val="20"/>
              </w:rPr>
              <w:t xml:space="preserve">_MG-SP-0009 </w:t>
            </w:r>
            <w:r w:rsidR="001945FD">
              <w:rPr>
                <w:rFonts w:ascii="Arial Narrow" w:hAnsi="Arial Narrow"/>
                <w:b/>
                <w:color w:val="FFFFFF" w:themeColor="background1"/>
                <w:szCs w:val="20"/>
              </w:rPr>
              <w:t>Distribution Mains Strategy - Confidential</w:t>
            </w:r>
          </w:p>
        </w:tc>
      </w:tr>
      <w:tr w:rsidR="001E0460" w:rsidRPr="00BC54E0" w:rsidTr="001E0460">
        <w:tc>
          <w:tcPr>
            <w:tcW w:w="212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right="84"/>
              <w:contextualSpacing/>
              <w:rPr>
                <w:rFonts w:ascii="Arial Narrow" w:hAnsi="Arial Narrow"/>
                <w:szCs w:val="20"/>
              </w:rPr>
            </w:pPr>
            <w:r w:rsidRPr="00BC54E0">
              <w:rPr>
                <w:rFonts w:ascii="Arial Narrow" w:hAnsi="Arial Narrow"/>
                <w:szCs w:val="20"/>
              </w:rPr>
              <w:t>MG_13.9.2</w:t>
            </w:r>
            <w:r w:rsidR="001945FD">
              <w:rPr>
                <w:rFonts w:ascii="Arial Narrow" w:hAnsi="Arial Narrow"/>
                <w:szCs w:val="20"/>
              </w:rPr>
              <w:t>.1</w:t>
            </w:r>
            <w:r w:rsidRPr="00BC54E0">
              <w:rPr>
                <w:rFonts w:ascii="Arial Narrow" w:hAnsi="Arial Narrow"/>
                <w:szCs w:val="20"/>
              </w:rPr>
              <w:t>_MG-SP-0009 Distribution Mains Strategy v2.0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4.3</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4.5</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4.6</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4.8</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4.9</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5.6</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5.7</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5.8</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5.9</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5.10</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5.5.1</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5.5.2</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5.16</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Table 5.18</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5.5.5</w:t>
            </w:r>
          </w:p>
          <w:p w:rsidR="001E0460" w:rsidRPr="00BC54E0" w:rsidRDefault="001E0460" w:rsidP="001E0460">
            <w:pPr>
              <w:pStyle w:val="ListParagraph"/>
              <w:numPr>
                <w:ilvl w:val="0"/>
                <w:numId w:val="8"/>
              </w:numPr>
              <w:tabs>
                <w:tab w:val="clear" w:pos="567"/>
              </w:tabs>
              <w:spacing w:before="60" w:after="60" w:line="260" w:lineRule="atLeast"/>
              <w:ind w:left="202" w:right="84" w:hanging="142"/>
              <w:rPr>
                <w:rFonts w:ascii="Arial Narrow" w:hAnsi="Arial Narrow"/>
                <w:szCs w:val="20"/>
              </w:rPr>
            </w:pPr>
            <w:r w:rsidRPr="00BC54E0">
              <w:rPr>
                <w:rFonts w:ascii="Arial Narrow" w:hAnsi="Arial Narrow"/>
                <w:szCs w:val="20"/>
              </w:rPr>
              <w:t>Section 5.5.6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40"/>
              <w:contextualSpacing/>
              <w:rPr>
                <w:rFonts w:ascii="Arial Narrow" w:hAnsi="Arial Narrow"/>
                <w:szCs w:val="20"/>
              </w:rPr>
            </w:pPr>
            <w:r w:rsidRPr="00BC54E0">
              <w:rPr>
                <w:rFonts w:ascii="Arial Narrow" w:hAnsi="Arial Narrow"/>
                <w:szCs w:val="20"/>
              </w:rPr>
              <w:t>Tables contain unit rates of information from which unit rates can be derived</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66"/>
              <w:contextualSpacing/>
              <w:rPr>
                <w:rFonts w:ascii="Arial Narrow" w:hAnsi="Arial Narrow"/>
                <w:szCs w:val="20"/>
              </w:rPr>
            </w:pPr>
            <w:r w:rsidRPr="00BC54E0">
              <w:rPr>
                <w:rFonts w:ascii="Arial Narrow" w:hAnsi="Arial Narrow"/>
                <w:szCs w:val="20"/>
              </w:rPr>
              <w:t>CAPEX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207"/>
              <w:contextualSpacing/>
              <w:rPr>
                <w:rFonts w:ascii="Arial Narrow" w:hAnsi="Arial Narrow"/>
                <w:szCs w:val="20"/>
              </w:rPr>
            </w:pPr>
            <w:r w:rsidRPr="00BC54E0">
              <w:rPr>
                <w:rFonts w:ascii="Arial Narrow" w:hAnsi="Arial Narrow"/>
                <w:szCs w:val="20"/>
              </w:rPr>
              <w:t>Market Sensitive cost inputs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150"/>
              <w:contextualSpacing/>
              <w:rPr>
                <w:rFonts w:ascii="Arial Narrow" w:hAnsi="Arial Narrow"/>
                <w:szCs w:val="20"/>
              </w:rPr>
            </w:pPr>
            <w:r w:rsidRPr="00BC54E0">
              <w:rPr>
                <w:rFonts w:ascii="Arial Narrow" w:hAnsi="Arial Narrow"/>
                <w:szCs w:val="20"/>
              </w:rPr>
              <w:t>Tables contain unit rates of information from which unit rates can be derived</w:t>
            </w:r>
          </w:p>
        </w:tc>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2" w:right="72"/>
              <w:contextualSpacing/>
              <w:rPr>
                <w:rFonts w:ascii="Arial Narrow" w:hAnsi="Arial Narrow"/>
                <w:szCs w:val="20"/>
              </w:rPr>
            </w:pPr>
            <w:r w:rsidRPr="00BC54E0">
              <w:rPr>
                <w:rFonts w:ascii="Arial Narrow" w:hAnsi="Arial Narrow"/>
                <w:szCs w:val="20"/>
              </w:rPr>
              <w:t xml:space="preserve">Disclosure could be detrimental to our commercial dealings with service providers in delivery of each project / program.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1E0460" w:rsidRPr="00BC54E0" w:rsidRDefault="001E0460" w:rsidP="001E0460">
            <w:pPr>
              <w:spacing w:before="60" w:after="60" w:line="260" w:lineRule="atLeast"/>
              <w:ind w:left="105" w:right="119"/>
              <w:contextualSpacing/>
              <w:rPr>
                <w:rFonts w:ascii="Arial Narrow" w:hAnsi="Arial Narrow"/>
                <w:szCs w:val="20"/>
              </w:rPr>
            </w:pPr>
          </w:p>
        </w:tc>
      </w:tr>
    </w:tbl>
    <w:p w:rsidR="003668BE" w:rsidRDefault="003668BE" w:rsidP="00BB5F17">
      <w:pPr>
        <w:rPr>
          <w:rFonts w:ascii="Arial Narrow" w:hAnsi="Arial Narrow" w:cs="Arial"/>
          <w:sz w:val="18"/>
          <w:szCs w:val="18"/>
        </w:rPr>
        <w:sectPr w:rsidR="003668BE" w:rsidSect="002E3E41">
          <w:headerReference w:type="default" r:id="rId14"/>
          <w:pgSz w:w="16838" w:h="11906" w:orient="landscape"/>
          <w:pgMar w:top="2694" w:right="1440" w:bottom="1440" w:left="993" w:header="708" w:footer="708" w:gutter="0"/>
          <w:cols w:space="708"/>
          <w:docGrid w:linePitch="360"/>
        </w:sectPr>
      </w:pPr>
    </w:p>
    <w:p w:rsidR="00ED7897" w:rsidRDefault="00ED7897">
      <w:r>
        <w:rPr>
          <w:b/>
          <w:bCs/>
          <w:sz w:val="23"/>
          <w:szCs w:val="23"/>
        </w:rPr>
        <w:t xml:space="preserve">ATTACHMENT </w:t>
      </w:r>
      <w:proofErr w:type="gramStart"/>
      <w:r>
        <w:rPr>
          <w:b/>
          <w:bCs/>
          <w:sz w:val="23"/>
          <w:szCs w:val="23"/>
        </w:rPr>
        <w:t>A</w:t>
      </w:r>
      <w:proofErr w:type="gramEnd"/>
      <w:r>
        <w:rPr>
          <w:b/>
          <w:bCs/>
          <w:sz w:val="23"/>
          <w:szCs w:val="23"/>
        </w:rPr>
        <w:t xml:space="preserve"> – PROPORTION OF CONFIDENTIAL MATERIAL IN TOTAL SUBMISSION</w:t>
      </w:r>
    </w:p>
    <w:tbl>
      <w:tblPr>
        <w:tblW w:w="14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2472"/>
        <w:gridCol w:w="2472"/>
        <w:gridCol w:w="2472"/>
        <w:gridCol w:w="2472"/>
        <w:gridCol w:w="2472"/>
      </w:tblGrid>
      <w:tr w:rsidR="00ED7897" w:rsidRPr="00ED7897" w:rsidTr="00ED7897">
        <w:trPr>
          <w:trHeight w:val="480"/>
        </w:trPr>
        <w:tc>
          <w:tcPr>
            <w:tcW w:w="2472" w:type="dxa"/>
            <w:shd w:val="clear" w:color="auto" w:fill="7F7F7F" w:themeFill="text1" w:themeFillTint="80"/>
          </w:tcPr>
          <w:p w:rsidR="00ED7897" w:rsidRPr="00ED7897" w:rsidRDefault="00ED7897" w:rsidP="00ED7897">
            <w:pPr>
              <w:pStyle w:val="Default"/>
              <w:spacing w:before="120" w:after="120"/>
              <w:rPr>
                <w:rFonts w:ascii="Arial Narrow" w:hAnsi="Arial Narrow"/>
                <w:color w:val="FFFFFF" w:themeColor="background1"/>
                <w:sz w:val="20"/>
                <w:szCs w:val="20"/>
              </w:rPr>
            </w:pPr>
            <w:r w:rsidRPr="00ED7897">
              <w:rPr>
                <w:rFonts w:ascii="Arial Narrow" w:hAnsi="Arial Narrow"/>
                <w:b/>
                <w:bCs/>
                <w:color w:val="FFFFFF" w:themeColor="background1"/>
                <w:sz w:val="20"/>
                <w:szCs w:val="20"/>
              </w:rPr>
              <w:t xml:space="preserve">Submission Title </w:t>
            </w:r>
          </w:p>
        </w:tc>
        <w:tc>
          <w:tcPr>
            <w:tcW w:w="2472" w:type="dxa"/>
            <w:shd w:val="clear" w:color="auto" w:fill="7F7F7F" w:themeFill="text1" w:themeFillTint="80"/>
          </w:tcPr>
          <w:p w:rsidR="00ED7897" w:rsidRPr="00ED7897" w:rsidRDefault="00ED7897" w:rsidP="00ED7897">
            <w:pPr>
              <w:pStyle w:val="Default"/>
              <w:spacing w:before="120" w:after="120"/>
              <w:rPr>
                <w:rFonts w:ascii="Arial Narrow" w:hAnsi="Arial Narrow"/>
                <w:color w:val="FFFFFF" w:themeColor="background1"/>
                <w:sz w:val="20"/>
                <w:szCs w:val="20"/>
              </w:rPr>
            </w:pPr>
            <w:r w:rsidRPr="00ED7897">
              <w:rPr>
                <w:rFonts w:ascii="Arial Narrow" w:hAnsi="Arial Narrow"/>
                <w:b/>
                <w:bCs/>
                <w:color w:val="FFFFFF" w:themeColor="background1"/>
                <w:sz w:val="20"/>
                <w:szCs w:val="20"/>
              </w:rPr>
              <w:t xml:space="preserve">Number of pages of submission that include information subject to a claim of confidentiality </w:t>
            </w:r>
          </w:p>
        </w:tc>
        <w:tc>
          <w:tcPr>
            <w:tcW w:w="2472" w:type="dxa"/>
            <w:shd w:val="clear" w:color="auto" w:fill="7F7F7F" w:themeFill="text1" w:themeFillTint="80"/>
          </w:tcPr>
          <w:p w:rsidR="00ED7897" w:rsidRPr="00ED7897" w:rsidRDefault="00ED7897" w:rsidP="00ED7897">
            <w:pPr>
              <w:pStyle w:val="Default"/>
              <w:spacing w:before="120" w:after="120"/>
              <w:rPr>
                <w:rFonts w:ascii="Arial Narrow" w:hAnsi="Arial Narrow"/>
                <w:color w:val="FFFFFF" w:themeColor="background1"/>
                <w:sz w:val="20"/>
                <w:szCs w:val="20"/>
              </w:rPr>
            </w:pPr>
            <w:r w:rsidRPr="00ED7897">
              <w:rPr>
                <w:rFonts w:ascii="Arial Narrow" w:hAnsi="Arial Narrow"/>
                <w:b/>
                <w:bCs/>
                <w:color w:val="FFFFFF" w:themeColor="background1"/>
                <w:sz w:val="20"/>
                <w:szCs w:val="20"/>
              </w:rPr>
              <w:t xml:space="preserve">Number of pages of </w:t>
            </w:r>
          </w:p>
          <w:p w:rsidR="00ED7897" w:rsidRPr="00ED7897" w:rsidRDefault="00ED7897" w:rsidP="00ED7897">
            <w:pPr>
              <w:pStyle w:val="Default"/>
              <w:spacing w:before="120" w:after="120"/>
              <w:rPr>
                <w:rFonts w:ascii="Arial Narrow" w:hAnsi="Arial Narrow"/>
                <w:color w:val="FFFFFF" w:themeColor="background1"/>
                <w:sz w:val="20"/>
                <w:szCs w:val="20"/>
              </w:rPr>
            </w:pPr>
            <w:r w:rsidRPr="00ED7897">
              <w:rPr>
                <w:rFonts w:ascii="Arial Narrow" w:hAnsi="Arial Narrow"/>
                <w:b/>
                <w:bCs/>
                <w:color w:val="FFFFFF" w:themeColor="background1"/>
                <w:sz w:val="20"/>
                <w:szCs w:val="20"/>
              </w:rPr>
              <w:t xml:space="preserve">submission that do not include information subject to a claim of confidentiality </w:t>
            </w:r>
          </w:p>
        </w:tc>
        <w:tc>
          <w:tcPr>
            <w:tcW w:w="2472" w:type="dxa"/>
            <w:shd w:val="clear" w:color="auto" w:fill="7F7F7F" w:themeFill="text1" w:themeFillTint="80"/>
          </w:tcPr>
          <w:p w:rsidR="00ED7897" w:rsidRPr="00ED7897" w:rsidRDefault="00ED7897" w:rsidP="00ED7897">
            <w:pPr>
              <w:pStyle w:val="Default"/>
              <w:spacing w:before="120" w:after="120"/>
              <w:rPr>
                <w:rFonts w:ascii="Arial Narrow" w:hAnsi="Arial Narrow"/>
                <w:color w:val="FFFFFF" w:themeColor="background1"/>
                <w:sz w:val="20"/>
                <w:szCs w:val="20"/>
              </w:rPr>
            </w:pPr>
            <w:r w:rsidRPr="00ED7897">
              <w:rPr>
                <w:rFonts w:ascii="Arial Narrow" w:hAnsi="Arial Narrow"/>
                <w:b/>
                <w:bCs/>
                <w:color w:val="FFFFFF" w:themeColor="background1"/>
                <w:sz w:val="20"/>
                <w:szCs w:val="20"/>
              </w:rPr>
              <w:t xml:space="preserve">Total number of pages of submission </w:t>
            </w:r>
          </w:p>
        </w:tc>
        <w:tc>
          <w:tcPr>
            <w:tcW w:w="2472" w:type="dxa"/>
            <w:shd w:val="clear" w:color="auto" w:fill="7F7F7F" w:themeFill="text1" w:themeFillTint="80"/>
          </w:tcPr>
          <w:p w:rsidR="00ED7897" w:rsidRPr="00ED7897" w:rsidRDefault="00ED7897" w:rsidP="00ED7897">
            <w:pPr>
              <w:pStyle w:val="Default"/>
              <w:spacing w:before="120" w:after="120"/>
              <w:rPr>
                <w:rFonts w:ascii="Arial Narrow" w:hAnsi="Arial Narrow"/>
                <w:color w:val="FFFFFF" w:themeColor="background1"/>
                <w:sz w:val="20"/>
                <w:szCs w:val="20"/>
              </w:rPr>
            </w:pPr>
            <w:r w:rsidRPr="00ED7897">
              <w:rPr>
                <w:rFonts w:ascii="Arial Narrow" w:hAnsi="Arial Narrow"/>
                <w:b/>
                <w:bCs/>
                <w:color w:val="FFFFFF" w:themeColor="background1"/>
                <w:sz w:val="20"/>
                <w:szCs w:val="20"/>
              </w:rPr>
              <w:t xml:space="preserve">Percentage of pages of submission that include information subject to a claim of confidentiality </w:t>
            </w:r>
          </w:p>
        </w:tc>
        <w:tc>
          <w:tcPr>
            <w:tcW w:w="2472" w:type="dxa"/>
            <w:shd w:val="clear" w:color="auto" w:fill="7F7F7F" w:themeFill="text1" w:themeFillTint="80"/>
          </w:tcPr>
          <w:p w:rsidR="00ED7897" w:rsidRPr="00ED7897" w:rsidRDefault="00ED7897" w:rsidP="00ED7897">
            <w:pPr>
              <w:pStyle w:val="Default"/>
              <w:spacing w:before="120" w:after="120"/>
              <w:rPr>
                <w:rFonts w:ascii="Arial Narrow" w:hAnsi="Arial Narrow"/>
                <w:color w:val="FFFFFF" w:themeColor="background1"/>
                <w:sz w:val="20"/>
                <w:szCs w:val="20"/>
              </w:rPr>
            </w:pPr>
            <w:r w:rsidRPr="00ED7897">
              <w:rPr>
                <w:rFonts w:ascii="Arial Narrow" w:hAnsi="Arial Narrow"/>
                <w:b/>
                <w:bCs/>
                <w:color w:val="FFFFFF" w:themeColor="background1"/>
                <w:sz w:val="20"/>
                <w:szCs w:val="20"/>
              </w:rPr>
              <w:t xml:space="preserve">Percentage of pages of submission that do not include information subject to a claim of confidentiality </w:t>
            </w:r>
          </w:p>
        </w:tc>
      </w:tr>
      <w:tr w:rsidR="00ED7897" w:rsidRPr="00ED7897" w:rsidTr="00ED7897">
        <w:trPr>
          <w:trHeight w:val="264"/>
        </w:trPr>
        <w:tc>
          <w:tcPr>
            <w:tcW w:w="2472" w:type="dxa"/>
          </w:tcPr>
          <w:p w:rsidR="00ED7897" w:rsidRPr="00ED7897" w:rsidRDefault="00ED7897" w:rsidP="00ED7897">
            <w:pPr>
              <w:pStyle w:val="Default"/>
              <w:rPr>
                <w:rFonts w:ascii="Arial Narrow" w:hAnsi="Arial Narrow"/>
                <w:sz w:val="20"/>
                <w:szCs w:val="20"/>
              </w:rPr>
            </w:pPr>
            <w:proofErr w:type="spellStart"/>
            <w:r>
              <w:rPr>
                <w:rFonts w:ascii="Arial Narrow" w:hAnsi="Arial Narrow"/>
                <w:sz w:val="20"/>
                <w:szCs w:val="20"/>
              </w:rPr>
              <w:t>Multinet</w:t>
            </w:r>
            <w:proofErr w:type="spellEnd"/>
            <w:r>
              <w:rPr>
                <w:rFonts w:ascii="Arial Narrow" w:hAnsi="Arial Narrow"/>
                <w:sz w:val="20"/>
                <w:szCs w:val="20"/>
              </w:rPr>
              <w:t xml:space="preserve"> Gas</w:t>
            </w:r>
            <w:r w:rsidR="00C86105">
              <w:rPr>
                <w:rFonts w:ascii="Arial Narrow" w:hAnsi="Arial Narrow"/>
                <w:sz w:val="20"/>
                <w:szCs w:val="20"/>
              </w:rPr>
              <w:t>’</w:t>
            </w:r>
            <w:r>
              <w:rPr>
                <w:rFonts w:ascii="Arial Narrow" w:hAnsi="Arial Narrow"/>
                <w:sz w:val="20"/>
                <w:szCs w:val="20"/>
              </w:rPr>
              <w:t xml:space="preserve"> 2018 to 2022</w:t>
            </w:r>
            <w:r w:rsidRPr="00ED7897">
              <w:rPr>
                <w:rFonts w:ascii="Arial Narrow" w:hAnsi="Arial Narrow"/>
                <w:sz w:val="20"/>
                <w:szCs w:val="20"/>
              </w:rPr>
              <w:t xml:space="preserve"> </w:t>
            </w:r>
            <w:r>
              <w:rPr>
                <w:rFonts w:ascii="Arial Narrow" w:hAnsi="Arial Narrow"/>
                <w:sz w:val="20"/>
                <w:szCs w:val="20"/>
              </w:rPr>
              <w:t>Access Arrangement proposal</w:t>
            </w:r>
            <w:r w:rsidRPr="00ED7897">
              <w:rPr>
                <w:rFonts w:ascii="Arial Narrow" w:hAnsi="Arial Narrow"/>
                <w:sz w:val="20"/>
                <w:szCs w:val="20"/>
              </w:rPr>
              <w:t xml:space="preserve">, </w:t>
            </w:r>
            <w:r>
              <w:rPr>
                <w:rFonts w:ascii="Arial Narrow" w:hAnsi="Arial Narrow"/>
                <w:sz w:val="20"/>
                <w:szCs w:val="20"/>
              </w:rPr>
              <w:t>21</w:t>
            </w:r>
            <w:r w:rsidRPr="00ED7897">
              <w:rPr>
                <w:rFonts w:ascii="Arial Narrow" w:hAnsi="Arial Narrow"/>
                <w:sz w:val="20"/>
                <w:szCs w:val="20"/>
              </w:rPr>
              <w:t xml:space="preserve"> </w:t>
            </w:r>
            <w:r>
              <w:rPr>
                <w:rFonts w:ascii="Arial Narrow" w:hAnsi="Arial Narrow"/>
                <w:sz w:val="20"/>
                <w:szCs w:val="20"/>
              </w:rPr>
              <w:t>December 2016</w:t>
            </w:r>
            <w:r w:rsidRPr="00ED7897">
              <w:rPr>
                <w:rFonts w:ascii="Arial Narrow" w:hAnsi="Arial Narrow"/>
                <w:sz w:val="20"/>
                <w:szCs w:val="20"/>
              </w:rPr>
              <w:t xml:space="preserve"> </w:t>
            </w:r>
          </w:p>
        </w:tc>
        <w:tc>
          <w:tcPr>
            <w:tcW w:w="2472" w:type="dxa"/>
          </w:tcPr>
          <w:p w:rsidR="00ED7897" w:rsidRPr="00ED7897" w:rsidRDefault="00532DB6">
            <w:pPr>
              <w:pStyle w:val="Default"/>
              <w:rPr>
                <w:rFonts w:ascii="Arial Narrow" w:hAnsi="Arial Narrow"/>
                <w:sz w:val="20"/>
                <w:szCs w:val="20"/>
              </w:rPr>
            </w:pPr>
            <w:r>
              <w:rPr>
                <w:rFonts w:ascii="Arial Narrow" w:hAnsi="Arial Narrow"/>
                <w:sz w:val="20"/>
                <w:szCs w:val="20"/>
              </w:rPr>
              <w:t>135</w:t>
            </w:r>
          </w:p>
        </w:tc>
        <w:tc>
          <w:tcPr>
            <w:tcW w:w="2472" w:type="dxa"/>
          </w:tcPr>
          <w:p w:rsidR="00ED7897" w:rsidRPr="00ED7897" w:rsidRDefault="00532DB6">
            <w:pPr>
              <w:pStyle w:val="Default"/>
              <w:rPr>
                <w:rFonts w:ascii="Arial Narrow" w:hAnsi="Arial Narrow"/>
                <w:sz w:val="20"/>
                <w:szCs w:val="20"/>
              </w:rPr>
            </w:pPr>
            <w:r>
              <w:rPr>
                <w:rFonts w:ascii="Arial Narrow" w:hAnsi="Arial Narrow"/>
                <w:sz w:val="20"/>
                <w:szCs w:val="20"/>
              </w:rPr>
              <w:t>7,898</w:t>
            </w:r>
            <w:r w:rsidR="00ED7897" w:rsidRPr="00ED7897">
              <w:rPr>
                <w:rFonts w:ascii="Arial Narrow" w:hAnsi="Arial Narrow"/>
                <w:sz w:val="20"/>
                <w:szCs w:val="20"/>
              </w:rPr>
              <w:t xml:space="preserve"> </w:t>
            </w:r>
          </w:p>
        </w:tc>
        <w:tc>
          <w:tcPr>
            <w:tcW w:w="2472" w:type="dxa"/>
          </w:tcPr>
          <w:p w:rsidR="00ED7897" w:rsidRPr="00ED7897" w:rsidRDefault="00532DB6">
            <w:pPr>
              <w:pStyle w:val="Default"/>
              <w:rPr>
                <w:rFonts w:ascii="Arial Narrow" w:hAnsi="Arial Narrow"/>
                <w:sz w:val="20"/>
                <w:szCs w:val="20"/>
              </w:rPr>
            </w:pPr>
            <w:r>
              <w:rPr>
                <w:rFonts w:ascii="Arial Narrow" w:hAnsi="Arial Narrow"/>
                <w:sz w:val="20"/>
                <w:szCs w:val="20"/>
              </w:rPr>
              <w:t>8,033</w:t>
            </w:r>
          </w:p>
        </w:tc>
        <w:tc>
          <w:tcPr>
            <w:tcW w:w="2472" w:type="dxa"/>
          </w:tcPr>
          <w:p w:rsidR="00ED7897" w:rsidRPr="00ED7897" w:rsidRDefault="00532DB6">
            <w:pPr>
              <w:pStyle w:val="Default"/>
              <w:rPr>
                <w:rFonts w:ascii="Arial Narrow" w:hAnsi="Arial Narrow"/>
                <w:sz w:val="20"/>
                <w:szCs w:val="20"/>
              </w:rPr>
            </w:pPr>
            <w:r>
              <w:rPr>
                <w:rFonts w:ascii="Arial Narrow" w:hAnsi="Arial Narrow"/>
                <w:sz w:val="20"/>
                <w:szCs w:val="20"/>
              </w:rPr>
              <w:t>1.7</w:t>
            </w:r>
            <w:r w:rsidR="00ED7897" w:rsidRPr="00ED7897">
              <w:rPr>
                <w:rFonts w:ascii="Arial Narrow" w:hAnsi="Arial Narrow"/>
                <w:sz w:val="20"/>
                <w:szCs w:val="20"/>
              </w:rPr>
              <w:t xml:space="preserve">% </w:t>
            </w:r>
          </w:p>
        </w:tc>
        <w:tc>
          <w:tcPr>
            <w:tcW w:w="2472" w:type="dxa"/>
          </w:tcPr>
          <w:p w:rsidR="00ED7897" w:rsidRPr="00ED7897" w:rsidRDefault="00532DB6">
            <w:pPr>
              <w:pStyle w:val="Default"/>
              <w:rPr>
                <w:rFonts w:ascii="Arial Narrow" w:hAnsi="Arial Narrow"/>
                <w:sz w:val="20"/>
                <w:szCs w:val="20"/>
              </w:rPr>
            </w:pPr>
            <w:r>
              <w:rPr>
                <w:rFonts w:ascii="Arial Narrow" w:hAnsi="Arial Narrow"/>
                <w:sz w:val="20"/>
                <w:szCs w:val="20"/>
              </w:rPr>
              <w:t>98.3</w:t>
            </w:r>
            <w:r w:rsidR="00ED7897" w:rsidRPr="00ED7897">
              <w:rPr>
                <w:rFonts w:ascii="Arial Narrow" w:hAnsi="Arial Narrow"/>
                <w:sz w:val="20"/>
                <w:szCs w:val="20"/>
              </w:rPr>
              <w:t xml:space="preserve">% </w:t>
            </w:r>
          </w:p>
        </w:tc>
      </w:tr>
    </w:tbl>
    <w:p w:rsidR="007B4325" w:rsidRPr="00ED7897" w:rsidRDefault="00ED7897" w:rsidP="00ED7897">
      <w:pPr>
        <w:spacing w:before="240"/>
        <w:rPr>
          <w:rFonts w:ascii="Arial Narrow" w:hAnsi="Arial Narrow" w:cs="Arial"/>
          <w:szCs w:val="20"/>
        </w:rPr>
      </w:pPr>
      <w:r w:rsidRPr="00ED7897">
        <w:rPr>
          <w:rFonts w:ascii="Arial Narrow" w:hAnsi="Arial Narrow"/>
          <w:szCs w:val="20"/>
        </w:rPr>
        <w:t xml:space="preserve">Note: This notice is an approximate indication of the proportion and comparative proportion of material in </w:t>
      </w:r>
      <w:proofErr w:type="spellStart"/>
      <w:r w:rsidR="00C86105">
        <w:rPr>
          <w:rFonts w:ascii="Arial Narrow" w:hAnsi="Arial Narrow"/>
          <w:szCs w:val="20"/>
        </w:rPr>
        <w:t>Multinet</w:t>
      </w:r>
      <w:proofErr w:type="spellEnd"/>
      <w:r w:rsidR="00C86105">
        <w:rPr>
          <w:rFonts w:ascii="Arial Narrow" w:hAnsi="Arial Narrow"/>
          <w:szCs w:val="20"/>
        </w:rPr>
        <w:t xml:space="preserve"> Gas’ 2018 to 2022</w:t>
      </w:r>
      <w:r w:rsidR="00C86105" w:rsidRPr="00ED7897">
        <w:rPr>
          <w:rFonts w:ascii="Arial Narrow" w:hAnsi="Arial Narrow"/>
          <w:szCs w:val="20"/>
        </w:rPr>
        <w:t xml:space="preserve"> </w:t>
      </w:r>
      <w:r w:rsidR="00C86105">
        <w:rPr>
          <w:rFonts w:ascii="Arial Narrow" w:hAnsi="Arial Narrow"/>
          <w:szCs w:val="20"/>
        </w:rPr>
        <w:t>Access Arrangement proposal</w:t>
      </w:r>
      <w:r w:rsidR="00C86105" w:rsidRPr="00ED7897">
        <w:rPr>
          <w:rFonts w:ascii="Arial Narrow" w:hAnsi="Arial Narrow"/>
          <w:szCs w:val="20"/>
        </w:rPr>
        <w:t xml:space="preserve"> </w:t>
      </w:r>
      <w:r w:rsidRPr="00ED7897">
        <w:rPr>
          <w:rFonts w:ascii="Arial Narrow" w:hAnsi="Arial Narrow"/>
          <w:szCs w:val="20"/>
        </w:rPr>
        <w:t>that is subject to a claim of confidentiality compared to that which is not.</w:t>
      </w:r>
    </w:p>
    <w:sectPr w:rsidR="007B4325" w:rsidRPr="00ED7897" w:rsidSect="002E3E41">
      <w:pgSz w:w="16838" w:h="11906" w:orient="landscape"/>
      <w:pgMar w:top="2694" w:right="144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5FD" w:rsidRDefault="001945FD" w:rsidP="00837131">
      <w:pPr>
        <w:spacing w:before="0" w:after="0" w:line="240" w:lineRule="auto"/>
      </w:pPr>
      <w:r>
        <w:separator/>
      </w:r>
    </w:p>
  </w:endnote>
  <w:endnote w:type="continuationSeparator" w:id="0">
    <w:p w:rsidR="001945FD" w:rsidRDefault="001945FD" w:rsidP="008371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5FD" w:rsidRPr="00837131" w:rsidRDefault="001945FD">
    <w:pPr>
      <w:pStyle w:val="Footer"/>
      <w:rPr>
        <w:rFonts w:ascii="Arial" w:hAnsi="Arial" w:cs="Arial"/>
        <w:sz w:val="18"/>
      </w:rPr>
    </w:pPr>
    <w:r w:rsidRPr="00837131">
      <w:rPr>
        <w:rFonts w:ascii="Arial" w:hAnsi="Arial" w:cs="Arial"/>
        <w:sz w:val="18"/>
      </w:rPr>
      <w:fldChar w:fldCharType="begin"/>
    </w:r>
    <w:r w:rsidRPr="00837131">
      <w:rPr>
        <w:rFonts w:ascii="Arial" w:hAnsi="Arial" w:cs="Arial"/>
        <w:sz w:val="18"/>
      </w:rPr>
      <w:instrText xml:space="preserve"> FILENAME   \* MERGEFORMAT </w:instrText>
    </w:r>
    <w:r w:rsidRPr="00837131">
      <w:rPr>
        <w:rFonts w:ascii="Arial" w:hAnsi="Arial" w:cs="Arial"/>
        <w:sz w:val="18"/>
      </w:rPr>
      <w:fldChar w:fldCharType="separate"/>
    </w:r>
    <w:r>
      <w:rPr>
        <w:rFonts w:ascii="Arial" w:hAnsi="Arial" w:cs="Arial"/>
        <w:noProof/>
        <w:sz w:val="18"/>
      </w:rPr>
      <w:t>MG_22.5_ Confidential Information Template v0.1</w:t>
    </w:r>
    <w:r w:rsidRPr="00837131">
      <w:rPr>
        <w:rFonts w:ascii="Arial" w:hAnsi="Arial" w:cs="Arial"/>
        <w:sz w:val="18"/>
      </w:rPr>
      <w:fldChar w:fldCharType="end"/>
    </w:r>
    <w:r w:rsidRPr="00837131">
      <w:rPr>
        <w:rFonts w:ascii="Arial" w:hAnsi="Arial" w:cs="Arial"/>
        <w:sz w:val="18"/>
      </w:rPr>
      <w:tab/>
    </w:r>
    <w:r>
      <w:rPr>
        <w:rFonts w:ascii="Arial" w:hAnsi="Arial" w:cs="Arial"/>
        <w:sz w:val="18"/>
      </w:rPr>
      <w:tab/>
    </w:r>
    <w:r w:rsidRPr="00837131">
      <w:rPr>
        <w:rFonts w:ascii="Arial" w:hAnsi="Arial" w:cs="Arial"/>
        <w:sz w:val="18"/>
      </w:rPr>
      <w:fldChar w:fldCharType="begin"/>
    </w:r>
    <w:r w:rsidRPr="00837131">
      <w:rPr>
        <w:rFonts w:ascii="Arial" w:hAnsi="Arial" w:cs="Arial"/>
        <w:sz w:val="18"/>
      </w:rPr>
      <w:instrText xml:space="preserve"> PAGE  \* Arabic  \* MERGEFORMAT </w:instrText>
    </w:r>
    <w:r w:rsidRPr="00837131">
      <w:rPr>
        <w:rFonts w:ascii="Arial" w:hAnsi="Arial" w:cs="Arial"/>
        <w:sz w:val="18"/>
      </w:rPr>
      <w:fldChar w:fldCharType="separate"/>
    </w:r>
    <w:r w:rsidR="00C46EB3">
      <w:rPr>
        <w:rFonts w:ascii="Arial" w:hAnsi="Arial" w:cs="Arial"/>
        <w:noProof/>
        <w:sz w:val="18"/>
      </w:rPr>
      <w:t>22</w:t>
    </w:r>
    <w:r w:rsidRPr="00837131">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5FD" w:rsidRDefault="001945FD" w:rsidP="00837131">
      <w:pPr>
        <w:spacing w:before="0" w:after="0" w:line="240" w:lineRule="auto"/>
      </w:pPr>
      <w:r>
        <w:separator/>
      </w:r>
    </w:p>
  </w:footnote>
  <w:footnote w:type="continuationSeparator" w:id="0">
    <w:p w:rsidR="001945FD" w:rsidRDefault="001945FD" w:rsidP="0083713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5FD" w:rsidRDefault="001945FD" w:rsidP="009B477B">
    <w:pPr>
      <w:pStyle w:val="Header"/>
      <w:tabs>
        <w:tab w:val="right" w:pos="9810"/>
      </w:tabs>
      <w:rPr>
        <w:noProof/>
        <w:lang w:eastAsia="en-AU"/>
      </w:rPr>
    </w:pPr>
    <w:r w:rsidRPr="00D66F25">
      <w:rPr>
        <w:noProof/>
        <w:lang w:eastAsia="en-AU"/>
      </w:rPr>
      <w:drawing>
        <wp:anchor distT="0" distB="0" distL="114300" distR="114300" simplePos="0" relativeHeight="251660288" behindDoc="1" locked="0" layoutInCell="1" allowOverlap="1" wp14:anchorId="70644A39" wp14:editId="52806185">
          <wp:simplePos x="0" y="0"/>
          <wp:positionH relativeFrom="column">
            <wp:posOffset>4417695</wp:posOffset>
          </wp:positionH>
          <wp:positionV relativeFrom="paragraph">
            <wp:posOffset>38100</wp:posOffset>
          </wp:positionV>
          <wp:extent cx="846455" cy="709930"/>
          <wp:effectExtent l="0" t="0" r="0" b="0"/>
          <wp:wrapNone/>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5FD" w:rsidRDefault="001945FD" w:rsidP="009B477B">
    <w:pPr>
      <w:pStyle w:val="Header"/>
      <w:tabs>
        <w:tab w:val="right" w:pos="9810"/>
      </w:tabs>
      <w:ind w:left="-1985"/>
      <w:rPr>
        <w:noProof/>
        <w:lang w:eastAsia="en-AU"/>
      </w:rPr>
    </w:pPr>
  </w:p>
  <w:p w:rsidR="001945FD" w:rsidRPr="009B477B" w:rsidRDefault="001945FD" w:rsidP="00B31ACE">
    <w:pPr>
      <w:pStyle w:val="Header"/>
      <w:tabs>
        <w:tab w:val="right" w:pos="9810"/>
      </w:tabs>
    </w:pPr>
    <w:r>
      <w:rPr>
        <w:noProof/>
        <w:lang w:eastAsia="en-AU"/>
      </w:rPr>
      <w:drawing>
        <wp:anchor distT="0" distB="0" distL="114300" distR="114300" simplePos="0" relativeHeight="251659264" behindDoc="1" locked="1" layoutInCell="0" allowOverlap="1" wp14:anchorId="222A0C0D" wp14:editId="421D154E">
          <wp:simplePos x="0" y="0"/>
          <wp:positionH relativeFrom="page">
            <wp:posOffset>360045</wp:posOffset>
          </wp:positionH>
          <wp:positionV relativeFrom="page">
            <wp:posOffset>1238250</wp:posOffset>
          </wp:positionV>
          <wp:extent cx="6839585" cy="71755"/>
          <wp:effectExtent l="0" t="0" r="0" b="4445"/>
          <wp:wrapNone/>
          <wp:docPr id="422" name="Picture 422" descr="cover-orange-strip-t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ver-orange-strip-thin.jpg"/>
                  <pic:cNvPicPr>
                    <a:picLocks noChangeAspect="1" noChangeArrowheads="1"/>
                  </pic:cNvPicPr>
                </pic:nvPicPr>
                <pic:blipFill>
                  <a:blip r:embed="rId2"/>
                  <a:srcRect/>
                  <a:stretch>
                    <a:fillRect/>
                  </a:stretch>
                </pic:blipFill>
                <pic:spPr bwMode="auto">
                  <a:xfrm>
                    <a:off x="0" y="0"/>
                    <a:ext cx="6839585" cy="71755"/>
                  </a:xfrm>
                  <a:prstGeom prst="rect">
                    <a:avLst/>
                  </a:prstGeom>
                  <a:noFill/>
                </pic:spPr>
              </pic:pic>
            </a:graphicData>
          </a:graphic>
        </wp:anchor>
      </w:drawing>
    </w:r>
    <w:r>
      <w:rPr>
        <w:noProof/>
        <w:lang w:eastAsia="en-AU"/>
      </w:rPr>
      <w:drawing>
        <wp:anchor distT="0" distB="0" distL="114300" distR="114300" simplePos="0" relativeHeight="251661312" behindDoc="1" locked="1" layoutInCell="0" allowOverlap="1" wp14:anchorId="70C72F38" wp14:editId="246B680A">
          <wp:simplePos x="0" y="0"/>
          <wp:positionH relativeFrom="page">
            <wp:posOffset>360045</wp:posOffset>
          </wp:positionH>
          <wp:positionV relativeFrom="page">
            <wp:posOffset>362585</wp:posOffset>
          </wp:positionV>
          <wp:extent cx="6839585" cy="207010"/>
          <wp:effectExtent l="0" t="0" r="0" b="2540"/>
          <wp:wrapNone/>
          <wp:docPr id="423" name="Picture 1" descr="cover-orange-strip-th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orange-strip-thick.jpg"/>
                  <pic:cNvPicPr>
                    <a:picLocks noChangeAspect="1" noChangeArrowheads="1"/>
                  </pic:cNvPicPr>
                </pic:nvPicPr>
                <pic:blipFill>
                  <a:blip r:embed="rId3"/>
                  <a:srcRect/>
                  <a:stretch>
                    <a:fillRect/>
                  </a:stretch>
                </pic:blipFill>
                <pic:spPr bwMode="auto">
                  <a:xfrm>
                    <a:off x="0" y="0"/>
                    <a:ext cx="6839585" cy="207010"/>
                  </a:xfrm>
                  <a:prstGeom prst="rect">
                    <a:avLst/>
                  </a:prstGeom>
                  <a:noFill/>
                </pic:spPr>
              </pic:pic>
            </a:graphicData>
          </a:graphic>
        </wp:anchor>
      </w:drawing>
    </w:r>
    <w:r w:rsidRPr="009B477B">
      <w:rPr>
        <w:rFonts w:ascii="Arial Narrow" w:hAnsi="Arial Narrow"/>
        <w:sz w:val="40"/>
      </w:rPr>
      <w:t>Attachment 22.5 Confidentiality Claims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5FD" w:rsidRDefault="001945FD" w:rsidP="009B477B">
    <w:pPr>
      <w:pStyle w:val="Header"/>
      <w:tabs>
        <w:tab w:val="right" w:pos="9810"/>
      </w:tabs>
      <w:rPr>
        <w:noProof/>
        <w:lang w:eastAsia="en-AU"/>
      </w:rPr>
    </w:pPr>
    <w:r w:rsidRPr="00D66F25">
      <w:rPr>
        <w:noProof/>
        <w:lang w:eastAsia="en-AU"/>
      </w:rPr>
      <w:drawing>
        <wp:anchor distT="0" distB="0" distL="114300" distR="114300" simplePos="0" relativeHeight="251664384" behindDoc="1" locked="0" layoutInCell="1" allowOverlap="1" wp14:anchorId="607F97D8" wp14:editId="19F122BF">
          <wp:simplePos x="0" y="0"/>
          <wp:positionH relativeFrom="column">
            <wp:posOffset>4417695</wp:posOffset>
          </wp:positionH>
          <wp:positionV relativeFrom="paragraph">
            <wp:posOffset>38100</wp:posOffset>
          </wp:positionV>
          <wp:extent cx="846455" cy="709930"/>
          <wp:effectExtent l="0" t="0" r="0" b="0"/>
          <wp:wrapNone/>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5FD" w:rsidRDefault="001945FD" w:rsidP="009B477B">
    <w:pPr>
      <w:pStyle w:val="Header"/>
      <w:tabs>
        <w:tab w:val="right" w:pos="9810"/>
      </w:tabs>
      <w:ind w:left="-1985"/>
      <w:rPr>
        <w:noProof/>
        <w:lang w:eastAsia="en-AU"/>
      </w:rPr>
    </w:pPr>
  </w:p>
  <w:p w:rsidR="001945FD" w:rsidRPr="009B477B" w:rsidRDefault="001945FD" w:rsidP="002E3E41">
    <w:pPr>
      <w:pStyle w:val="Header"/>
      <w:tabs>
        <w:tab w:val="right" w:pos="9810"/>
      </w:tabs>
    </w:pPr>
    <w:r>
      <w:rPr>
        <w:noProof/>
        <w:lang w:eastAsia="en-AU"/>
      </w:rPr>
      <w:drawing>
        <wp:anchor distT="0" distB="0" distL="114300" distR="114300" simplePos="0" relativeHeight="251663360" behindDoc="1" locked="1" layoutInCell="0" allowOverlap="1" wp14:anchorId="52CEB4BB" wp14:editId="5EF83E60">
          <wp:simplePos x="0" y="0"/>
          <wp:positionH relativeFrom="page">
            <wp:posOffset>360045</wp:posOffset>
          </wp:positionH>
          <wp:positionV relativeFrom="page">
            <wp:posOffset>1238250</wp:posOffset>
          </wp:positionV>
          <wp:extent cx="6839585" cy="71755"/>
          <wp:effectExtent l="0" t="0" r="0" b="4445"/>
          <wp:wrapNone/>
          <wp:docPr id="434" name="Picture 434" descr="cover-orange-strip-t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ver-orange-strip-thin.jpg"/>
                  <pic:cNvPicPr>
                    <a:picLocks noChangeAspect="1" noChangeArrowheads="1"/>
                  </pic:cNvPicPr>
                </pic:nvPicPr>
                <pic:blipFill>
                  <a:blip r:embed="rId2"/>
                  <a:srcRect/>
                  <a:stretch>
                    <a:fillRect/>
                  </a:stretch>
                </pic:blipFill>
                <pic:spPr bwMode="auto">
                  <a:xfrm>
                    <a:off x="0" y="0"/>
                    <a:ext cx="6839585" cy="71755"/>
                  </a:xfrm>
                  <a:prstGeom prst="rect">
                    <a:avLst/>
                  </a:prstGeom>
                  <a:noFill/>
                </pic:spPr>
              </pic:pic>
            </a:graphicData>
          </a:graphic>
        </wp:anchor>
      </w:drawing>
    </w:r>
    <w:r>
      <w:rPr>
        <w:noProof/>
        <w:lang w:eastAsia="en-AU"/>
      </w:rPr>
      <w:drawing>
        <wp:anchor distT="0" distB="0" distL="114300" distR="114300" simplePos="0" relativeHeight="251665408" behindDoc="1" locked="1" layoutInCell="0" allowOverlap="1" wp14:anchorId="747DDDE9" wp14:editId="1BB72936">
          <wp:simplePos x="0" y="0"/>
          <wp:positionH relativeFrom="page">
            <wp:posOffset>360045</wp:posOffset>
          </wp:positionH>
          <wp:positionV relativeFrom="page">
            <wp:posOffset>362585</wp:posOffset>
          </wp:positionV>
          <wp:extent cx="6839585" cy="207010"/>
          <wp:effectExtent l="0" t="0" r="0" b="2540"/>
          <wp:wrapNone/>
          <wp:docPr id="435" name="Picture 1" descr="cover-orange-strip-th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orange-strip-thick.jpg"/>
                  <pic:cNvPicPr>
                    <a:picLocks noChangeAspect="1" noChangeArrowheads="1"/>
                  </pic:cNvPicPr>
                </pic:nvPicPr>
                <pic:blipFill>
                  <a:blip r:embed="rId3"/>
                  <a:srcRect/>
                  <a:stretch>
                    <a:fillRect/>
                  </a:stretch>
                </pic:blipFill>
                <pic:spPr bwMode="auto">
                  <a:xfrm>
                    <a:off x="0" y="0"/>
                    <a:ext cx="6839585" cy="207010"/>
                  </a:xfrm>
                  <a:prstGeom prst="rect">
                    <a:avLst/>
                  </a:prstGeom>
                  <a:noFill/>
                </pic:spPr>
              </pic:pic>
            </a:graphicData>
          </a:graphic>
        </wp:anchor>
      </w:drawing>
    </w:r>
    <w:r w:rsidRPr="009B477B">
      <w:rPr>
        <w:rFonts w:ascii="Arial Narrow" w:hAnsi="Arial Narrow"/>
        <w:sz w:val="40"/>
      </w:rPr>
      <w:t>Attachment 22.5 Confidentiality Claims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306"/>
    <w:multiLevelType w:val="hybridMultilevel"/>
    <w:tmpl w:val="22904CDA"/>
    <w:lvl w:ilvl="0" w:tplc="EC60E68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7461A"/>
    <w:multiLevelType w:val="multilevel"/>
    <w:tmpl w:val="364A0B9A"/>
    <w:lvl w:ilvl="0">
      <w:start w:val="1"/>
      <w:numFmt w:val="decimal"/>
      <w:pStyle w:val="Heading1"/>
      <w:isLgl/>
      <w:lvlText w:val="%1."/>
      <w:lvlJc w:val="left"/>
      <w:pPr>
        <w:tabs>
          <w:tab w:val="num" w:pos="862"/>
        </w:tabs>
        <w:ind w:left="862" w:hanging="720"/>
      </w:pPr>
      <w:rPr>
        <w:rFonts w:hint="default"/>
        <w:b/>
      </w:rPr>
    </w:lvl>
    <w:lvl w:ilvl="1">
      <w:start w:val="1"/>
      <w:numFmt w:val="decimal"/>
      <w:pStyle w:val="UEListIndent2Style"/>
      <w:isLgl/>
      <w:lvlText w:val="%1.%2."/>
      <w:lvlJc w:val="left"/>
      <w:pPr>
        <w:tabs>
          <w:tab w:val="num" w:pos="720"/>
        </w:tabs>
        <w:ind w:left="720" w:hanging="720"/>
      </w:pPr>
      <w:rPr>
        <w:rFonts w:hint="default"/>
      </w:rPr>
    </w:lvl>
    <w:lvl w:ilvl="2">
      <w:start w:val="1"/>
      <w:numFmt w:val="decimal"/>
      <w:pStyle w:val="UEListIndent3Style"/>
      <w:isLgl/>
      <w:lvlText w:val="%1.%2.%3."/>
      <w:lvlJc w:val="left"/>
      <w:pPr>
        <w:tabs>
          <w:tab w:val="num" w:pos="2915"/>
        </w:tabs>
        <w:ind w:left="3272" w:hanging="720"/>
      </w:pPr>
      <w:rPr>
        <w:rFonts w:hint="default"/>
        <w:sz w:val="20"/>
        <w:szCs w:val="20"/>
      </w:rPr>
    </w:lvl>
    <w:lvl w:ilvl="3">
      <w:start w:val="1"/>
      <w:numFmt w:val="lowerLetter"/>
      <w:lvlText w:val="(%4)"/>
      <w:lvlJc w:val="left"/>
      <w:pPr>
        <w:tabs>
          <w:tab w:val="num" w:pos="357"/>
        </w:tabs>
        <w:ind w:left="720" w:hanging="363"/>
      </w:pPr>
      <w:rPr>
        <w:rFonts w:hint="default"/>
      </w:rPr>
    </w:lvl>
    <w:lvl w:ilvl="4">
      <w:start w:val="1"/>
      <w:numFmt w:val="lowerRoman"/>
      <w:pStyle w:val="RomanNumeralList"/>
      <w:lvlText w:val="(%5)"/>
      <w:lvlJc w:val="left"/>
      <w:pPr>
        <w:tabs>
          <w:tab w:val="num" w:pos="357"/>
        </w:tabs>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D5439F"/>
    <w:multiLevelType w:val="hybridMultilevel"/>
    <w:tmpl w:val="653E8F3E"/>
    <w:lvl w:ilvl="0" w:tplc="2B1AC838">
      <w:start w:val="4"/>
      <w:numFmt w:val="bullet"/>
      <w:lvlText w:val="-"/>
      <w:lvlJc w:val="left"/>
      <w:pPr>
        <w:ind w:left="584" w:hanging="360"/>
      </w:pPr>
      <w:rPr>
        <w:rFonts w:ascii="Calibri" w:eastAsiaTheme="minorHAnsi" w:hAnsi="Calibri" w:cstheme="minorBidi" w:hint="default"/>
        <w:b w:val="0"/>
        <w:color w:val="000000"/>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3" w15:restartNumberingAfterBreak="0">
    <w:nsid w:val="1E8A4879"/>
    <w:multiLevelType w:val="hybridMultilevel"/>
    <w:tmpl w:val="1C1EE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525892"/>
    <w:multiLevelType w:val="hybridMultilevel"/>
    <w:tmpl w:val="B81A5C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1923729"/>
    <w:multiLevelType w:val="hybridMultilevel"/>
    <w:tmpl w:val="CB72569A"/>
    <w:lvl w:ilvl="0" w:tplc="36860D12">
      <w:start w:val="1"/>
      <w:numFmt w:val="decimal"/>
      <w:lvlText w:val="%1."/>
      <w:lvlJc w:val="left"/>
      <w:pPr>
        <w:ind w:left="360" w:hanging="360"/>
      </w:pPr>
      <w:rPr>
        <w:rFonts w:ascii="Arial Narrow" w:hAnsi="Arial Narrow" w:hint="default"/>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9FE5FD3"/>
    <w:multiLevelType w:val="hybridMultilevel"/>
    <w:tmpl w:val="F23C9466"/>
    <w:lvl w:ilvl="0" w:tplc="0C090001">
      <w:start w:val="1"/>
      <w:numFmt w:val="bullet"/>
      <w:lvlText w:val=""/>
      <w:lvlJc w:val="left"/>
      <w:pPr>
        <w:ind w:left="363" w:hanging="360"/>
      </w:pPr>
      <w:rPr>
        <w:rFonts w:ascii="Symbol" w:hAnsi="Symbol" w:hint="default"/>
      </w:rPr>
    </w:lvl>
    <w:lvl w:ilvl="1" w:tplc="E70C4C16">
      <w:numFmt w:val="bullet"/>
      <w:lvlText w:val="–"/>
      <w:lvlJc w:val="left"/>
      <w:pPr>
        <w:ind w:left="1083" w:hanging="360"/>
      </w:pPr>
      <w:rPr>
        <w:rFonts w:ascii="Arial" w:eastAsia="Calibri" w:hAnsi="Arial" w:cs="Arial"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7" w15:restartNumberingAfterBreak="0">
    <w:nsid w:val="55770888"/>
    <w:multiLevelType w:val="hybridMultilevel"/>
    <w:tmpl w:val="41D03BC6"/>
    <w:lvl w:ilvl="0" w:tplc="AFA281B4">
      <w:start w:val="4"/>
      <w:numFmt w:val="bullet"/>
      <w:lvlText w:val="-"/>
      <w:lvlJc w:val="left"/>
      <w:pPr>
        <w:ind w:left="462" w:hanging="360"/>
      </w:pPr>
      <w:rPr>
        <w:rFonts w:ascii="Calibri" w:eastAsiaTheme="minorHAnsi" w:hAnsi="Calibri" w:cstheme="minorBidi" w:hint="default"/>
        <w:sz w:val="12"/>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8" w15:restartNumberingAfterBreak="0">
    <w:nsid w:val="5838186A"/>
    <w:multiLevelType w:val="hybridMultilevel"/>
    <w:tmpl w:val="900CB79E"/>
    <w:lvl w:ilvl="0" w:tplc="0C090001">
      <w:start w:val="1"/>
      <w:numFmt w:val="bullet"/>
      <w:lvlText w:val=""/>
      <w:lvlJc w:val="left"/>
      <w:pPr>
        <w:ind w:left="360" w:hanging="360"/>
      </w:pPr>
      <w:rPr>
        <w:rFonts w:ascii="Symbol" w:hAnsi="Symbol" w:hint="default"/>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1FF0CA4"/>
    <w:multiLevelType w:val="hybridMultilevel"/>
    <w:tmpl w:val="3160BF08"/>
    <w:lvl w:ilvl="0" w:tplc="5D4EE1A0">
      <w:start w:val="4"/>
      <w:numFmt w:val="bullet"/>
      <w:lvlText w:val="-"/>
      <w:lvlJc w:val="left"/>
      <w:pPr>
        <w:ind w:left="462" w:hanging="360"/>
      </w:pPr>
      <w:rPr>
        <w:rFonts w:ascii="Calibri" w:eastAsiaTheme="minorHAnsi" w:hAnsi="Calibri" w:cstheme="minorBidi" w:hint="default"/>
        <w:color w:val="000000"/>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8"/>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25"/>
    <w:rsid w:val="00036586"/>
    <w:rsid w:val="000C6A20"/>
    <w:rsid w:val="000F5749"/>
    <w:rsid w:val="00144001"/>
    <w:rsid w:val="00147293"/>
    <w:rsid w:val="0018049F"/>
    <w:rsid w:val="001945FD"/>
    <w:rsid w:val="001C783F"/>
    <w:rsid w:val="001E0460"/>
    <w:rsid w:val="00254737"/>
    <w:rsid w:val="002832C0"/>
    <w:rsid w:val="00287C71"/>
    <w:rsid w:val="002A23D7"/>
    <w:rsid w:val="002E3E41"/>
    <w:rsid w:val="002F0813"/>
    <w:rsid w:val="00327E68"/>
    <w:rsid w:val="00341FF4"/>
    <w:rsid w:val="003668BE"/>
    <w:rsid w:val="003B786A"/>
    <w:rsid w:val="00482D26"/>
    <w:rsid w:val="004F7A82"/>
    <w:rsid w:val="00532DB6"/>
    <w:rsid w:val="00554AE6"/>
    <w:rsid w:val="005E771B"/>
    <w:rsid w:val="00696157"/>
    <w:rsid w:val="006C2F10"/>
    <w:rsid w:val="006C6BE1"/>
    <w:rsid w:val="00700C90"/>
    <w:rsid w:val="007720E8"/>
    <w:rsid w:val="0079262B"/>
    <w:rsid w:val="007B4325"/>
    <w:rsid w:val="00837131"/>
    <w:rsid w:val="008936F6"/>
    <w:rsid w:val="008A6E63"/>
    <w:rsid w:val="008B5CF4"/>
    <w:rsid w:val="008C209D"/>
    <w:rsid w:val="00934586"/>
    <w:rsid w:val="009763ED"/>
    <w:rsid w:val="009B477B"/>
    <w:rsid w:val="009C5BD0"/>
    <w:rsid w:val="00A25CEA"/>
    <w:rsid w:val="00B31ACE"/>
    <w:rsid w:val="00B904C1"/>
    <w:rsid w:val="00BB5F17"/>
    <w:rsid w:val="00BC07F8"/>
    <w:rsid w:val="00BC54E0"/>
    <w:rsid w:val="00BF2F8F"/>
    <w:rsid w:val="00C46EB3"/>
    <w:rsid w:val="00C60D51"/>
    <w:rsid w:val="00C832B0"/>
    <w:rsid w:val="00C86105"/>
    <w:rsid w:val="00C97F4C"/>
    <w:rsid w:val="00D54847"/>
    <w:rsid w:val="00DA1C72"/>
    <w:rsid w:val="00DC1390"/>
    <w:rsid w:val="00DD36FD"/>
    <w:rsid w:val="00E52759"/>
    <w:rsid w:val="00ED7897"/>
    <w:rsid w:val="00F207F6"/>
    <w:rsid w:val="00F55B6D"/>
    <w:rsid w:val="00FA1965"/>
    <w:rsid w:val="00FF39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A63C3976-1018-4BE0-978E-D98D9675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325"/>
    <w:pPr>
      <w:tabs>
        <w:tab w:val="left" w:pos="567"/>
        <w:tab w:val="left" w:pos="1134"/>
        <w:tab w:val="left" w:pos="1701"/>
      </w:tabs>
      <w:spacing w:before="120" w:after="120" w:line="240" w:lineRule="atLeast"/>
    </w:pPr>
    <w:rPr>
      <w:color w:val="000000"/>
      <w:sz w:val="20"/>
    </w:rPr>
  </w:style>
  <w:style w:type="paragraph" w:styleId="Heading1">
    <w:name w:val="heading 1"/>
    <w:aliases w:val="UE List Indent 1,Alinta Heading 1,h1,h1 chapter heading,Heading 1(Report Only),Main Heading,h11,h1 chapter heading1,Heading 1(Report Only)1,h12,h1 chapter heading2,Heading 1(Report Only)2,h13,h1 chapter heading3,Heading 1(Report Only)3,h14,R20"/>
    <w:basedOn w:val="Normal"/>
    <w:next w:val="Normal"/>
    <w:link w:val="Heading1Char"/>
    <w:uiPriority w:val="99"/>
    <w:qFormat/>
    <w:rsid w:val="007B4325"/>
    <w:pPr>
      <w:keepNext/>
      <w:keepLines/>
      <w:numPr>
        <w:numId w:val="1"/>
      </w:numPr>
      <w:tabs>
        <w:tab w:val="clear" w:pos="567"/>
        <w:tab w:val="clear" w:pos="1134"/>
        <w:tab w:val="clear" w:pos="1701"/>
      </w:tabs>
      <w:spacing w:before="0" w:after="240" w:line="360" w:lineRule="atLeast"/>
      <w:ind w:left="720"/>
      <w:outlineLvl w:val="0"/>
    </w:pPr>
    <w:rPr>
      <w:rFonts w:ascii="Arial Bold" w:eastAsiaTheme="majorEastAsia" w:hAnsi="Arial" w:cstheme="majorBidi"/>
      <w:bCs/>
      <w:color w:val="auto"/>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UE List Indent 1 Char,Alinta Heading 1 Char,h1 Char,h1 chapter heading Char,Heading 1(Report Only) Char,Main Heading Char,h11 Char,h1 chapter heading1 Char,Heading 1(Report Only)1 Char,h12 Char,h1 chapter heading2 Char,h13 Char,h14 Char"/>
    <w:basedOn w:val="DefaultParagraphFont"/>
    <w:link w:val="Heading1"/>
    <w:uiPriority w:val="99"/>
    <w:rsid w:val="007B4325"/>
    <w:rPr>
      <w:rFonts w:ascii="Arial Bold" w:eastAsiaTheme="majorEastAsia" w:hAnsi="Arial" w:cstheme="majorBidi"/>
      <w:bCs/>
      <w:sz w:val="32"/>
      <w:szCs w:val="28"/>
    </w:rPr>
  </w:style>
  <w:style w:type="paragraph" w:styleId="ListParagraph">
    <w:name w:val="List Paragraph"/>
    <w:aliases w:val="UE List Paragraph,Colorful List - Accent 11,Agenda Number"/>
    <w:basedOn w:val="Normal"/>
    <w:link w:val="ListParagraphChar"/>
    <w:uiPriority w:val="34"/>
    <w:qFormat/>
    <w:rsid w:val="007B4325"/>
    <w:pPr>
      <w:contextualSpacing/>
    </w:pPr>
  </w:style>
  <w:style w:type="paragraph" w:customStyle="1" w:styleId="UEListIndent2Style">
    <w:name w:val="UE List Indent 2 Style"/>
    <w:basedOn w:val="Normal"/>
    <w:link w:val="UEListIndent2StyleChar"/>
    <w:autoRedefine/>
    <w:uiPriority w:val="3"/>
    <w:qFormat/>
    <w:rsid w:val="007B4325"/>
    <w:pPr>
      <w:numPr>
        <w:ilvl w:val="1"/>
        <w:numId w:val="1"/>
      </w:numPr>
      <w:tabs>
        <w:tab w:val="clear" w:pos="567"/>
        <w:tab w:val="clear" w:pos="1134"/>
        <w:tab w:val="clear" w:pos="1701"/>
      </w:tabs>
      <w:spacing w:before="360" w:after="180" w:line="290" w:lineRule="atLeast"/>
      <w:jc w:val="both"/>
    </w:pPr>
    <w:rPr>
      <w:rFonts w:asciiTheme="majorHAnsi" w:hAnsiTheme="majorHAnsi"/>
      <w:b/>
      <w:bCs/>
      <w:color w:val="auto"/>
      <w:sz w:val="24"/>
      <w:szCs w:val="20"/>
    </w:rPr>
  </w:style>
  <w:style w:type="paragraph" w:customStyle="1" w:styleId="UEListIndent3Style">
    <w:name w:val="UE List Indent 3 Style"/>
    <w:basedOn w:val="Normal"/>
    <w:uiPriority w:val="4"/>
    <w:qFormat/>
    <w:rsid w:val="007B4325"/>
    <w:pPr>
      <w:numPr>
        <w:ilvl w:val="2"/>
        <w:numId w:val="1"/>
      </w:numPr>
      <w:tabs>
        <w:tab w:val="clear" w:pos="567"/>
        <w:tab w:val="clear" w:pos="1134"/>
        <w:tab w:val="clear" w:pos="1701"/>
      </w:tabs>
      <w:spacing w:before="360" w:after="180" w:line="210" w:lineRule="atLeast"/>
    </w:pPr>
    <w:rPr>
      <w:b/>
      <w:szCs w:val="17"/>
    </w:rPr>
  </w:style>
  <w:style w:type="paragraph" w:customStyle="1" w:styleId="RomanNumeralList">
    <w:name w:val="Roman Numeral List"/>
    <w:basedOn w:val="Normal"/>
    <w:uiPriority w:val="8"/>
    <w:qFormat/>
    <w:rsid w:val="007B4325"/>
    <w:pPr>
      <w:numPr>
        <w:ilvl w:val="4"/>
        <w:numId w:val="1"/>
      </w:numPr>
      <w:tabs>
        <w:tab w:val="clear" w:pos="567"/>
        <w:tab w:val="clear" w:pos="1134"/>
        <w:tab w:val="clear" w:pos="1701"/>
      </w:tabs>
      <w:spacing w:before="0" w:after="180"/>
      <w:ind w:right="357"/>
    </w:pPr>
    <w:rPr>
      <w:color w:val="000000" w:themeColor="text1"/>
    </w:rPr>
  </w:style>
  <w:style w:type="character" w:customStyle="1" w:styleId="ListParagraphChar">
    <w:name w:val="List Paragraph Char"/>
    <w:aliases w:val="UE List Paragraph Char,Colorful List - Accent 11 Char,Agenda Number Char"/>
    <w:basedOn w:val="DefaultParagraphFont"/>
    <w:link w:val="ListParagraph"/>
    <w:uiPriority w:val="34"/>
    <w:locked/>
    <w:rsid w:val="007B4325"/>
    <w:rPr>
      <w:color w:val="000000"/>
      <w:sz w:val="20"/>
    </w:rPr>
  </w:style>
  <w:style w:type="character" w:customStyle="1" w:styleId="UEListIndent2StyleChar">
    <w:name w:val="UE List Indent 2 Style Char"/>
    <w:basedOn w:val="DefaultParagraphFont"/>
    <w:link w:val="UEListIndent2Style"/>
    <w:uiPriority w:val="3"/>
    <w:rsid w:val="007B4325"/>
    <w:rPr>
      <w:rFonts w:asciiTheme="majorHAnsi" w:hAnsiTheme="majorHAnsi"/>
      <w:b/>
      <w:bCs/>
      <w:sz w:val="24"/>
      <w:szCs w:val="20"/>
    </w:rPr>
  </w:style>
  <w:style w:type="paragraph" w:customStyle="1" w:styleId="TableLeft9pt">
    <w:name w:val="Table Left 9 pt"/>
    <w:basedOn w:val="Normal"/>
    <w:rsid w:val="007B4325"/>
    <w:pPr>
      <w:tabs>
        <w:tab w:val="clear" w:pos="567"/>
        <w:tab w:val="clear" w:pos="1134"/>
        <w:tab w:val="clear" w:pos="1701"/>
      </w:tabs>
      <w:spacing w:before="60" w:line="240" w:lineRule="auto"/>
    </w:pPr>
    <w:rPr>
      <w:rFonts w:ascii="Arial" w:eastAsia="Times New Roman" w:hAnsi="Arial" w:cs="Times New Roman"/>
      <w:color w:val="auto"/>
      <w:sz w:val="18"/>
      <w:szCs w:val="18"/>
      <w:lang w:val="en-US"/>
    </w:rPr>
  </w:style>
  <w:style w:type="paragraph" w:styleId="Caption">
    <w:name w:val="caption"/>
    <w:basedOn w:val="Normal"/>
    <w:next w:val="Normal"/>
    <w:uiPriority w:val="35"/>
    <w:unhideWhenUsed/>
    <w:qFormat/>
    <w:rsid w:val="00700C90"/>
    <w:pPr>
      <w:spacing w:before="0" w:after="200" w:line="240" w:lineRule="auto"/>
    </w:pPr>
    <w:rPr>
      <w:i/>
      <w:iCs/>
      <w:color w:val="44546A" w:themeColor="text2"/>
      <w:sz w:val="18"/>
      <w:szCs w:val="18"/>
    </w:rPr>
  </w:style>
  <w:style w:type="paragraph" w:styleId="Header">
    <w:name w:val="header"/>
    <w:basedOn w:val="Normal"/>
    <w:link w:val="HeaderChar"/>
    <w:uiPriority w:val="9"/>
    <w:unhideWhenUsed/>
    <w:qFormat/>
    <w:rsid w:val="00837131"/>
    <w:pPr>
      <w:tabs>
        <w:tab w:val="clear" w:pos="567"/>
        <w:tab w:val="clear" w:pos="1134"/>
        <w:tab w:val="clear" w:pos="1701"/>
        <w:tab w:val="center" w:pos="4513"/>
        <w:tab w:val="right" w:pos="9026"/>
      </w:tabs>
      <w:spacing w:before="0" w:after="0" w:line="240" w:lineRule="auto"/>
    </w:pPr>
  </w:style>
  <w:style w:type="character" w:customStyle="1" w:styleId="HeaderChar">
    <w:name w:val="Header Char"/>
    <w:basedOn w:val="DefaultParagraphFont"/>
    <w:link w:val="Header"/>
    <w:uiPriority w:val="9"/>
    <w:rsid w:val="00837131"/>
    <w:rPr>
      <w:color w:val="000000"/>
      <w:sz w:val="20"/>
    </w:rPr>
  </w:style>
  <w:style w:type="paragraph" w:styleId="Footer">
    <w:name w:val="footer"/>
    <w:basedOn w:val="Normal"/>
    <w:link w:val="FooterChar"/>
    <w:uiPriority w:val="99"/>
    <w:unhideWhenUsed/>
    <w:rsid w:val="00837131"/>
    <w:pPr>
      <w:tabs>
        <w:tab w:val="clear" w:pos="567"/>
        <w:tab w:val="clear" w:pos="1134"/>
        <w:tab w:val="clear" w:pos="1701"/>
        <w:tab w:val="center" w:pos="4513"/>
        <w:tab w:val="right" w:pos="9026"/>
      </w:tabs>
      <w:spacing w:before="0" w:after="0" w:line="240" w:lineRule="auto"/>
    </w:pPr>
  </w:style>
  <w:style w:type="character" w:customStyle="1" w:styleId="FooterChar">
    <w:name w:val="Footer Char"/>
    <w:basedOn w:val="DefaultParagraphFont"/>
    <w:link w:val="Footer"/>
    <w:uiPriority w:val="99"/>
    <w:rsid w:val="00837131"/>
    <w:rPr>
      <w:color w:val="000000"/>
      <w:sz w:val="20"/>
    </w:rPr>
  </w:style>
  <w:style w:type="paragraph" w:styleId="BalloonText">
    <w:name w:val="Balloon Text"/>
    <w:basedOn w:val="Normal"/>
    <w:link w:val="BalloonTextChar"/>
    <w:uiPriority w:val="99"/>
    <w:semiHidden/>
    <w:unhideWhenUsed/>
    <w:rsid w:val="000F574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749"/>
    <w:rPr>
      <w:rFonts w:ascii="Segoe UI" w:hAnsi="Segoe UI" w:cs="Segoe UI"/>
      <w:color w:val="000000"/>
      <w:sz w:val="18"/>
      <w:szCs w:val="18"/>
    </w:rPr>
  </w:style>
  <w:style w:type="paragraph" w:customStyle="1" w:styleId="Default">
    <w:name w:val="Default"/>
    <w:rsid w:val="00ED789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71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6A866EE393CA478557988873EF1A25" ma:contentTypeVersion="5" ma:contentTypeDescription="Create a new document." ma:contentTypeScope="" ma:versionID="1f6f6f39ed64862b87ef758b4e5543ba">
  <xsd:schema xmlns:xsd="http://www.w3.org/2001/XMLSchema" xmlns:xs="http://www.w3.org/2001/XMLSchema" xmlns:p="http://schemas.microsoft.com/office/2006/metadata/properties" xmlns:ns2="4eb6023d-658b-4527-be73-24b0518f0bf9" xmlns:ns3="81264c61-0439-45c5-b714-9775348554de" targetNamespace="http://schemas.microsoft.com/office/2006/metadata/properties" ma:root="true" ma:fieldsID="c7b4c0abfd6c51c0a8f5cb2a07dc4629" ns2:_="" ns3:_="">
    <xsd:import namespace="4eb6023d-658b-4527-be73-24b0518f0bf9"/>
    <xsd:import namespace="81264c61-0439-45c5-b714-9775348554de"/>
    <xsd:element name="properties">
      <xsd:complexType>
        <xsd:sequence>
          <xsd:element name="documentManagement">
            <xsd:complexType>
              <xsd:all>
                <xsd:element ref="ns2:SharedWithUsers" minOccurs="0"/>
                <xsd:element ref="ns2:SharedWithDetails" minOccurs="0"/>
                <xsd:element ref="ns3:_x006d_q01"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6023d-658b-4527-be73-24b0518f0b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1264c61-0439-45c5-b714-9775348554de" elementFormDefault="qualified">
    <xsd:import namespace="http://schemas.microsoft.com/office/2006/documentManagement/types"/>
    <xsd:import namespace="http://schemas.microsoft.com/office/infopath/2007/PartnerControls"/>
    <xsd:element name="_x006d_q01" ma:index="10" nillable="true" ma:displayName="Person or Group" ma:list="UserInfo" ma:internalName="_x006d_q0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6d_q01 xmlns="81264c61-0439-45c5-b714-9775348554de">
      <UserInfo>
        <DisplayName/>
        <AccountId xsi:nil="true"/>
        <AccountType/>
      </UserInfo>
    </_x006d_q0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7803A-2BF5-47AF-A5ED-0CED0A095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6023d-658b-4527-be73-24b0518f0bf9"/>
    <ds:schemaRef ds:uri="81264c61-0439-45c5-b714-977534855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781D7-205C-4207-95A8-D826B5D41F3E}">
  <ds:schemaRefs>
    <ds:schemaRef ds:uri="http://purl.org/dc/terms/"/>
    <ds:schemaRef ds:uri="http://purl.org/dc/dcmitype/"/>
    <ds:schemaRef ds:uri="81264c61-0439-45c5-b714-9775348554d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eb6023d-658b-4527-be73-24b0518f0bf9"/>
    <ds:schemaRef ds:uri="http://www.w3.org/XML/1998/namespace"/>
  </ds:schemaRefs>
</ds:datastoreItem>
</file>

<file path=customXml/itemProps3.xml><?xml version="1.0" encoding="utf-8"?>
<ds:datastoreItem xmlns:ds="http://schemas.openxmlformats.org/officeDocument/2006/customXml" ds:itemID="{0A9AEFF5-E4E3-4F3B-8BB4-56521D59BAC0}">
  <ds:schemaRefs>
    <ds:schemaRef ds:uri="http://schemas.microsoft.com/sharepoint/v3/contenttype/forms"/>
  </ds:schemaRefs>
</ds:datastoreItem>
</file>

<file path=customXml/itemProps4.xml><?xml version="1.0" encoding="utf-8"?>
<ds:datastoreItem xmlns:ds="http://schemas.openxmlformats.org/officeDocument/2006/customXml" ds:itemID="{057826A2-7EDF-4F52-BA5A-8BA93D0B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23</Pages>
  <Words>3599</Words>
  <Characters>20516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Tadgell</dc:creator>
  <cp:keywords/>
  <dc:description/>
  <cp:lastModifiedBy>McDougall, Stephanie</cp:lastModifiedBy>
  <cp:revision>9</cp:revision>
  <cp:lastPrinted>2016-12-20T20:46:00Z</cp:lastPrinted>
  <dcterms:created xsi:type="dcterms:W3CDTF">2017-01-03T00:15:00Z</dcterms:created>
  <dcterms:modified xsi:type="dcterms:W3CDTF">2017-01-03T03:51:00Z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0x010100216A866EE393CA478557988873EF1A25</vt:lpwstr>
  </property>
</Properties>
</file>