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81" w:rsidRDefault="002F6A81"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6A9DCF78" wp14:editId="432D2282">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F6A81" w:rsidRDefault="002F6A81" w:rsidP="004C15E9">
      <w:pPr>
        <w:rPr>
          <w:rFonts w:ascii="Times New Roman" w:hAnsi="Times New Roman"/>
        </w:rPr>
      </w:pPr>
    </w:p>
    <w:p w:rsidR="002F6A81" w:rsidRDefault="002F6A81" w:rsidP="004C15E9">
      <w:pPr>
        <w:rPr>
          <w:rFonts w:ascii="Times New Roman" w:hAnsi="Times New Roman"/>
        </w:rPr>
      </w:pPr>
    </w:p>
    <w:p w:rsidR="002F6A81" w:rsidRDefault="002F6A81" w:rsidP="004C15E9">
      <w:pPr>
        <w:rPr>
          <w:rFonts w:ascii="Times New Roman" w:hAnsi="Times New Roman"/>
        </w:rPr>
      </w:pPr>
    </w:p>
    <w:p w:rsidR="002F6A81" w:rsidRDefault="002F6A81" w:rsidP="004C15E9">
      <w:pPr>
        <w:rPr>
          <w:rFonts w:ascii="Times New Roman" w:hAnsi="Times New Roman"/>
        </w:rPr>
      </w:pPr>
    </w:p>
    <w:p w:rsidR="002F6A81" w:rsidRDefault="002F6A81" w:rsidP="004C15E9">
      <w:pPr>
        <w:rPr>
          <w:rFonts w:ascii="Times New Roman" w:hAnsi="Times New Roman"/>
        </w:rPr>
      </w:pPr>
    </w:p>
    <w:p w:rsidR="002F6A81" w:rsidRDefault="002F6A81" w:rsidP="004C15E9">
      <w:pPr>
        <w:rPr>
          <w:rFonts w:ascii="Times New Roman" w:hAnsi="Times New Roman"/>
        </w:rPr>
      </w:pPr>
    </w:p>
    <w:p w:rsidR="002F6A81" w:rsidRDefault="002F6A81" w:rsidP="004C15E9">
      <w:pPr>
        <w:rPr>
          <w:rFonts w:ascii="Times New Roman" w:hAnsi="Times New Roman"/>
        </w:rPr>
      </w:pPr>
    </w:p>
    <w:p w:rsidR="002F6A81" w:rsidRDefault="002F6A81" w:rsidP="004C15E9">
      <w:pPr>
        <w:rPr>
          <w:rFonts w:ascii="Times New Roman" w:hAnsi="Times New Roman"/>
        </w:rPr>
      </w:pPr>
    </w:p>
    <w:p w:rsidR="002F6A81" w:rsidRDefault="002F6A81"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Pr="004C77C4">
        <w:rPr>
          <w:rFonts w:ascii="Times New Roman" w:hAnsi="Times New Roman"/>
          <w:sz w:val="20"/>
        </w:rPr>
        <w:t>D15/</w:t>
      </w:r>
      <w:r w:rsidR="005D56F5">
        <w:rPr>
          <w:rFonts w:ascii="Times New Roman" w:hAnsi="Times New Roman"/>
          <w:sz w:val="20"/>
        </w:rPr>
        <w:t>155415</w:t>
      </w:r>
    </w:p>
    <w:p w:rsidR="002F6A81" w:rsidRDefault="002F6A81"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2F6A81" w:rsidRDefault="002F6A81"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2F6A81" w:rsidRDefault="002F6A81"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2F6A81" w:rsidRDefault="002F6A81" w:rsidP="004C15E9">
      <w:pPr>
        <w:rPr>
          <w:rFonts w:ascii="Times New Roman" w:hAnsi="Times New Roman"/>
          <w:sz w:val="20"/>
        </w:rPr>
      </w:pPr>
    </w:p>
    <w:p w:rsidR="002F6A81" w:rsidRDefault="009A28CA" w:rsidP="004C15E9">
      <w:pPr>
        <w:rPr>
          <w:rFonts w:ascii="Times New Roman" w:hAnsi="Times New Roman"/>
        </w:rPr>
      </w:pPr>
      <w:r>
        <w:rPr>
          <w:rFonts w:ascii="Times New Roman" w:hAnsi="Times New Roman"/>
          <w:noProof/>
        </w:rPr>
        <w:t>23 October</w:t>
      </w:r>
      <w:r w:rsidR="002F6A81" w:rsidRPr="00B07697">
        <w:rPr>
          <w:rFonts w:ascii="Times New Roman" w:hAnsi="Times New Roman"/>
          <w:noProof/>
        </w:rPr>
        <w:t xml:space="preserve"> 2015</w:t>
      </w:r>
    </w:p>
    <w:p w:rsidR="002F6A81" w:rsidRDefault="002F6A81" w:rsidP="00016371">
      <w:pPr>
        <w:shd w:val="clear" w:color="auto" w:fill="FFFFFF"/>
        <w:spacing w:line="336" w:lineRule="atLeast"/>
        <w:rPr>
          <w:rFonts w:ascii="Times New Roman" w:hAnsi="Times New Roman"/>
        </w:rPr>
      </w:pPr>
    </w:p>
    <w:p w:rsidR="002F6A81" w:rsidRDefault="009A28CA" w:rsidP="004C15E9">
      <w:pPr>
        <w:rPr>
          <w:rFonts w:ascii="Times New Roman" w:hAnsi="Times New Roman"/>
          <w:noProof/>
        </w:rPr>
      </w:pPr>
      <w:r>
        <w:rPr>
          <w:rFonts w:ascii="Times New Roman" w:hAnsi="Times New Roman"/>
          <w:noProof/>
        </w:rPr>
        <w:t>Mr Richard Brimblecombe</w:t>
      </w:r>
    </w:p>
    <w:p w:rsidR="009A28CA" w:rsidRDefault="009A28CA" w:rsidP="004C15E9">
      <w:pPr>
        <w:rPr>
          <w:rFonts w:ascii="Times New Roman" w:hAnsi="Times New Roman"/>
          <w:noProof/>
        </w:rPr>
      </w:pPr>
      <w:r>
        <w:rPr>
          <w:rFonts w:ascii="Times New Roman" w:hAnsi="Times New Roman"/>
          <w:noProof/>
        </w:rPr>
        <w:t>Director</w:t>
      </w:r>
    </w:p>
    <w:p w:rsidR="009A28CA" w:rsidRDefault="009A28CA" w:rsidP="004C15E9">
      <w:pPr>
        <w:rPr>
          <w:rFonts w:ascii="Times New Roman" w:hAnsi="Times New Roman"/>
          <w:noProof/>
        </w:rPr>
      </w:pPr>
      <w:r>
        <w:rPr>
          <w:rFonts w:ascii="Times New Roman" w:hAnsi="Times New Roman"/>
          <w:noProof/>
        </w:rPr>
        <w:t>Quantum Power Pty Ltd</w:t>
      </w:r>
    </w:p>
    <w:p w:rsidR="009A28CA" w:rsidRDefault="009A28CA" w:rsidP="004C15E9">
      <w:pPr>
        <w:rPr>
          <w:rFonts w:ascii="Times New Roman" w:hAnsi="Times New Roman"/>
          <w:noProof/>
        </w:rPr>
      </w:pPr>
      <w:r>
        <w:rPr>
          <w:rFonts w:ascii="Times New Roman" w:hAnsi="Times New Roman"/>
          <w:noProof/>
        </w:rPr>
        <w:t>Unit 14, 2 Link Drive</w:t>
      </w:r>
    </w:p>
    <w:p w:rsidR="009A28CA" w:rsidRDefault="009A28CA" w:rsidP="004C15E9">
      <w:pPr>
        <w:rPr>
          <w:rFonts w:ascii="Times New Roman" w:hAnsi="Times New Roman"/>
          <w:noProof/>
        </w:rPr>
      </w:pPr>
      <w:r>
        <w:rPr>
          <w:rFonts w:ascii="Times New Roman" w:hAnsi="Times New Roman"/>
          <w:noProof/>
        </w:rPr>
        <w:t>YATALA QLD 4207</w:t>
      </w:r>
    </w:p>
    <w:p w:rsidR="005D56F5" w:rsidRDefault="005D56F5" w:rsidP="004C15E9">
      <w:pPr>
        <w:rPr>
          <w:rFonts w:ascii="Times New Roman" w:hAnsi="Times New Roman"/>
          <w:noProof/>
        </w:rPr>
      </w:pPr>
    </w:p>
    <w:p w:rsidR="005D56F5" w:rsidRDefault="00740805" w:rsidP="005D56F5">
      <w:pPr>
        <w:rPr>
          <w:rFonts w:ascii="Times New Roman" w:hAnsi="Times New Roman"/>
          <w:i/>
          <w:noProof/>
        </w:rPr>
      </w:pPr>
      <w:hyperlink r:id="rId10" w:history="1">
        <w:r w:rsidR="005D56F5" w:rsidRPr="00795415">
          <w:rPr>
            <w:rStyle w:val="Hyperlink"/>
            <w:rFonts w:ascii="Times New Roman" w:hAnsi="Times New Roman"/>
            <w:i/>
            <w:noProof/>
            <w:sz w:val="24"/>
          </w:rPr>
          <w:t>richard@quantumpower.com.au</w:t>
        </w:r>
      </w:hyperlink>
    </w:p>
    <w:p w:rsidR="005D56F5" w:rsidRDefault="005D56F5" w:rsidP="005D56F5">
      <w:pPr>
        <w:rPr>
          <w:rFonts w:ascii="Times New Roman" w:hAnsi="Times New Roman"/>
          <w:i/>
        </w:rPr>
      </w:pPr>
    </w:p>
    <w:p w:rsidR="002F6A81" w:rsidRDefault="002F6A81" w:rsidP="004C15E9">
      <w:pPr>
        <w:rPr>
          <w:rFonts w:ascii="Times New Roman" w:hAnsi="Times New Roman"/>
        </w:rPr>
      </w:pPr>
    </w:p>
    <w:p w:rsidR="002F6A81" w:rsidRDefault="002F6A81" w:rsidP="004C15E9">
      <w:pPr>
        <w:rPr>
          <w:rFonts w:ascii="Times New Roman" w:hAnsi="Times New Roman"/>
        </w:rPr>
      </w:pPr>
      <w:r>
        <w:rPr>
          <w:rFonts w:ascii="Times New Roman" w:hAnsi="Times New Roman"/>
        </w:rPr>
        <w:t xml:space="preserve">Dear </w:t>
      </w:r>
      <w:r w:rsidRPr="00B07697">
        <w:rPr>
          <w:rFonts w:ascii="Times New Roman" w:hAnsi="Times New Roman"/>
          <w:noProof/>
        </w:rPr>
        <w:t>Mr</w:t>
      </w:r>
      <w:r>
        <w:rPr>
          <w:rFonts w:ascii="Times New Roman" w:hAnsi="Times New Roman"/>
        </w:rPr>
        <w:t xml:space="preserve"> </w:t>
      </w:r>
      <w:r w:rsidR="009A28CA">
        <w:rPr>
          <w:rFonts w:ascii="Times New Roman" w:hAnsi="Times New Roman"/>
          <w:noProof/>
        </w:rPr>
        <w:t>Brimblecombe</w:t>
      </w:r>
    </w:p>
    <w:p w:rsidR="002F6A81" w:rsidRPr="00526659" w:rsidRDefault="002F6A81" w:rsidP="004C15E9">
      <w:pPr>
        <w:rPr>
          <w:rFonts w:ascii="Times New Roman" w:hAnsi="Times New Roman"/>
          <w:b/>
        </w:rPr>
      </w:pPr>
    </w:p>
    <w:p w:rsidR="002F6A81" w:rsidRPr="008850D3" w:rsidRDefault="009A28CA" w:rsidP="004C15E9">
      <w:pPr>
        <w:rPr>
          <w:rFonts w:ascii="Times New Roman" w:hAnsi="Times New Roman"/>
          <w:lang w:val="en-AU"/>
        </w:rPr>
      </w:pPr>
      <w:r>
        <w:rPr>
          <w:rFonts w:ascii="Times New Roman" w:hAnsi="Times New Roman"/>
          <w:b/>
          <w:noProof/>
        </w:rPr>
        <w:t>Quantum Power</w:t>
      </w:r>
      <w:r w:rsidR="002F6A81" w:rsidRPr="00F37F74">
        <w:rPr>
          <w:rFonts w:ascii="Times New Roman" w:hAnsi="Times New Roman"/>
          <w:b/>
        </w:rPr>
        <w:t xml:space="preserve"> </w:t>
      </w:r>
      <w:r w:rsidR="002F6A81" w:rsidRPr="00B07697">
        <w:rPr>
          <w:rFonts w:ascii="Times New Roman" w:hAnsi="Times New Roman"/>
          <w:b/>
          <w:noProof/>
        </w:rPr>
        <w:t>Pty Ltd</w:t>
      </w:r>
      <w:r w:rsidR="002F6A81">
        <w:rPr>
          <w:rFonts w:ascii="Times New Roman" w:hAnsi="Times New Roman"/>
          <w:b/>
        </w:rPr>
        <w:t>’s a</w:t>
      </w:r>
      <w:r w:rsidR="002F6A81" w:rsidRPr="00846505">
        <w:rPr>
          <w:rFonts w:ascii="Times New Roman" w:hAnsi="Times New Roman"/>
          <w:b/>
        </w:rPr>
        <w:t xml:space="preserve">pplication for </w:t>
      </w:r>
      <w:r w:rsidR="002F6A81">
        <w:rPr>
          <w:rFonts w:ascii="Times New Roman" w:hAnsi="Times New Roman"/>
          <w:b/>
        </w:rPr>
        <w:t xml:space="preserve">an individual retail exemption </w:t>
      </w:r>
    </w:p>
    <w:p w:rsidR="002F6A81" w:rsidRPr="00521F44" w:rsidRDefault="002F6A81"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B07697">
        <w:rPr>
          <w:rFonts w:ascii="Times New Roman" w:hAnsi="Times New Roman"/>
          <w:noProof/>
        </w:rPr>
        <w:t>July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009A28CA">
        <w:rPr>
          <w:rFonts w:ascii="Times New Roman" w:hAnsi="Times New Roman"/>
          <w:noProof/>
        </w:rPr>
        <w:t>Quantum Power Pty Ltd</w:t>
      </w:r>
      <w:r w:rsidR="00421FFF">
        <w:rPr>
          <w:rFonts w:ascii="Times New Roman" w:hAnsi="Times New Roman"/>
        </w:rPr>
        <w:t xml:space="preserve"> </w:t>
      </w:r>
      <w:r>
        <w:rPr>
          <w:rFonts w:ascii="Times New Roman" w:hAnsi="Times New Roman"/>
        </w:rPr>
        <w:t>(A</w:t>
      </w:r>
      <w:r w:rsidR="009A28CA">
        <w:rPr>
          <w:rFonts w:ascii="Times New Roman" w:hAnsi="Times New Roman"/>
        </w:rPr>
        <w:t>C</w:t>
      </w:r>
      <w:r>
        <w:rPr>
          <w:rFonts w:ascii="Times New Roman" w:hAnsi="Times New Roman"/>
        </w:rPr>
        <w:t xml:space="preserve">N </w:t>
      </w:r>
      <w:r w:rsidR="009A28CA">
        <w:rPr>
          <w:rFonts w:ascii="Times New Roman" w:hAnsi="Times New Roman"/>
          <w:noProof/>
        </w:rPr>
        <w:t>604634737</w:t>
      </w:r>
      <w:r>
        <w:rPr>
          <w:rFonts w:ascii="Times New Roman" w:hAnsi="Times New Roman"/>
        </w:rPr>
        <w:t>)</w:t>
      </w:r>
      <w:r w:rsidRPr="00521F44">
        <w:rPr>
          <w:rFonts w:ascii="Times New Roman" w:hAnsi="Times New Roman"/>
        </w:rPr>
        <w:t>.</w:t>
      </w:r>
    </w:p>
    <w:p w:rsidR="002F6A81" w:rsidRPr="002B24C5" w:rsidRDefault="002F6A81"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9A28CA">
        <w:rPr>
          <w:rFonts w:ascii="Times New Roman" w:hAnsi="Times New Roman"/>
          <w:noProof/>
        </w:rPr>
        <w:t>Quantum Power’s</w:t>
      </w:r>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9A28CA">
        <w:rPr>
          <w:rFonts w:ascii="Times New Roman" w:hAnsi="Times New Roman"/>
        </w:rPr>
        <w:t>2</w:t>
      </w:r>
      <w:r w:rsidR="00DF51D5">
        <w:rPr>
          <w:rFonts w:ascii="Times New Roman" w:hAnsi="Times New Roman"/>
        </w:rPr>
        <w:t>3</w:t>
      </w:r>
      <w:r>
        <w:rPr>
          <w:rFonts w:ascii="Times New Roman" w:hAnsi="Times New Roman"/>
        </w:rPr>
        <w:t xml:space="preserve"> </w:t>
      </w:r>
      <w:r w:rsidR="009A28CA">
        <w:rPr>
          <w:rFonts w:ascii="Times New Roman" w:hAnsi="Times New Roman"/>
          <w:noProof/>
        </w:rPr>
        <w:t>Octobe</w:t>
      </w:r>
      <w:r w:rsidR="00DF51D5">
        <w:rPr>
          <w:rFonts w:ascii="Times New Roman" w:hAnsi="Times New Roman"/>
          <w:noProof/>
        </w:rPr>
        <w:t>r</w:t>
      </w:r>
      <w:r w:rsidRPr="00B07697">
        <w:rPr>
          <w:rFonts w:ascii="Times New Roman" w:hAnsi="Times New Roman"/>
          <w:noProof/>
        </w:rPr>
        <w:t xml:space="preserve"> 2015</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009A28CA">
        <w:rPr>
          <w:rFonts w:ascii="Times New Roman" w:hAnsi="Times New Roman"/>
          <w:noProof/>
        </w:rPr>
        <w:t>Quantum Power</w:t>
      </w:r>
      <w:r>
        <w:rPr>
          <w:rFonts w:ascii="Times New Roman" w:hAnsi="Times New Roman"/>
        </w:rPr>
        <w:t xml:space="preserve"> </w:t>
      </w:r>
      <w:r w:rsidRPr="002B24C5">
        <w:rPr>
          <w:rFonts w:ascii="Times New Roman" w:hAnsi="Times New Roman"/>
        </w:rPr>
        <w:t>advises the AER that it accepts the conditions of this exemption.</w:t>
      </w:r>
    </w:p>
    <w:p w:rsidR="002F6A81" w:rsidRDefault="002F6A81" w:rsidP="004C15E9">
      <w:pPr>
        <w:rPr>
          <w:rFonts w:ascii="Times New Roman" w:hAnsi="Times New Roman"/>
        </w:rPr>
      </w:pPr>
    </w:p>
    <w:p w:rsidR="002F6A81" w:rsidRDefault="002F6A81"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009A28CA">
        <w:rPr>
          <w:rFonts w:ascii="Times New Roman" w:hAnsi="Times New Roman"/>
          <w:noProof/>
        </w:rPr>
        <w:t>Quantum Power’s</w:t>
      </w:r>
      <w:r>
        <w:rPr>
          <w:rFonts w:ascii="Times New Roman" w:hAnsi="Times New Roman"/>
        </w:rPr>
        <w:t xml:space="preserve"> application.</w:t>
      </w:r>
    </w:p>
    <w:p w:rsidR="002F6A81" w:rsidRDefault="002F6A81" w:rsidP="004C15E9">
      <w:pPr>
        <w:rPr>
          <w:rFonts w:ascii="Times New Roman" w:hAnsi="Times New Roman"/>
        </w:rPr>
      </w:pPr>
    </w:p>
    <w:p w:rsidR="002F6A81" w:rsidRDefault="002F6A81"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2F6A81" w:rsidRDefault="002F6A81" w:rsidP="004C15E9">
      <w:pPr>
        <w:rPr>
          <w:rFonts w:ascii="Times New Roman" w:hAnsi="Times New Roman"/>
        </w:rPr>
      </w:pPr>
    </w:p>
    <w:p w:rsidR="002F6A81" w:rsidRDefault="002F6A81"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2F6A81" w:rsidRPr="00AC2CA5" w:rsidRDefault="002F6A81" w:rsidP="004C15E9">
      <w:pPr>
        <w:pStyle w:val="ListParagraph"/>
        <w:autoSpaceDE w:val="0"/>
        <w:autoSpaceDN w:val="0"/>
        <w:adjustRightInd w:val="0"/>
        <w:rPr>
          <w:rFonts w:ascii="Times New Roman" w:eastAsia="Calibri" w:hAnsi="Times New Roman"/>
          <w:sz w:val="20"/>
          <w:lang w:val="en-AU" w:eastAsia="en-US"/>
        </w:rPr>
      </w:pPr>
    </w:p>
    <w:p w:rsidR="002F6A81" w:rsidRDefault="002F6A81"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lastRenderedPageBreak/>
        <w:t xml:space="preserve">exempt customers, should, as far as practicable, be afforded the right to a choice of retailer in the same way comparable retail customers in the same jurisdiction have that right, </w:t>
      </w:r>
    </w:p>
    <w:p w:rsidR="002F6A81" w:rsidRDefault="002F6A81" w:rsidP="004C15E9">
      <w:pPr>
        <w:pStyle w:val="ListParagraph"/>
        <w:rPr>
          <w:rFonts w:ascii="Times New Roman" w:eastAsia="Calibri" w:hAnsi="Times New Roman"/>
          <w:sz w:val="20"/>
          <w:lang w:val="en-AU" w:eastAsia="en-US"/>
        </w:rPr>
      </w:pPr>
    </w:p>
    <w:p w:rsidR="002F6A81" w:rsidRPr="00070CC1" w:rsidRDefault="002F6A81"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2F6A81" w:rsidRDefault="002F6A81" w:rsidP="004C15E9">
      <w:pPr>
        <w:rPr>
          <w:rFonts w:ascii="Times New Roman" w:hAnsi="Times New Roman"/>
        </w:rPr>
      </w:pPr>
    </w:p>
    <w:p w:rsidR="002F6A81" w:rsidRDefault="002F6A81"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2F6A81" w:rsidRDefault="002F6A81" w:rsidP="004C15E9">
      <w:pPr>
        <w:rPr>
          <w:rFonts w:ascii="Times New Roman" w:hAnsi="Times New Roman"/>
        </w:rPr>
      </w:pPr>
    </w:p>
    <w:p w:rsidR="002F6A81" w:rsidRPr="007A4431" w:rsidRDefault="002F6A81" w:rsidP="004C15E9">
      <w:pPr>
        <w:rPr>
          <w:rFonts w:ascii="Times New Roman" w:hAnsi="Times New Roman"/>
        </w:rPr>
      </w:pPr>
      <w:r>
        <w:rPr>
          <w:rFonts w:ascii="Times New Roman" w:hAnsi="Times New Roman"/>
        </w:rPr>
        <w:t xml:space="preserve">The AER is satisfied that </w:t>
      </w:r>
      <w:r w:rsidR="009A28CA">
        <w:rPr>
          <w:rFonts w:ascii="Times New Roman" w:hAnsi="Times New Roman"/>
          <w:noProof/>
        </w:rPr>
        <w:t>Quantum Power</w:t>
      </w:r>
      <w:r>
        <w:rPr>
          <w:rFonts w:ascii="Times New Roman" w:hAnsi="Times New Roman"/>
        </w:rPr>
        <w:t xml:space="preserve"> should be exempt from the requirement to hold a national retailer authorisation, having regard to the above considerations. If </w:t>
      </w:r>
      <w:r w:rsidR="00B0162F">
        <w:rPr>
          <w:rFonts w:ascii="Times New Roman" w:hAnsi="Times New Roman"/>
        </w:rPr>
        <w:t xml:space="preserve">you </w:t>
      </w:r>
      <w:r>
        <w:rPr>
          <w:rFonts w:ascii="Times New Roman" w:hAnsi="Times New Roman"/>
        </w:rPr>
        <w:t>wish</w:t>
      </w:r>
      <w:r w:rsidRPr="007A4431">
        <w:rPr>
          <w:rFonts w:ascii="Times New Roman" w:hAnsi="Times New Roman"/>
        </w:rPr>
        <w:t xml:space="preserve"> to change the way </w:t>
      </w:r>
      <w:r w:rsidR="00B0162F">
        <w:rPr>
          <w:rFonts w:ascii="Times New Roman" w:hAnsi="Times New Roman"/>
        </w:rPr>
        <w:t xml:space="preserve">you </w:t>
      </w:r>
      <w:r>
        <w:rPr>
          <w:rFonts w:ascii="Times New Roman" w:hAnsi="Times New Roman"/>
        </w:rPr>
        <w:t xml:space="preserve">sell electricity </w:t>
      </w:r>
      <w:r w:rsidR="00B0162F">
        <w:rPr>
          <w:rFonts w:ascii="Times New Roman" w:hAnsi="Times New Roman"/>
        </w:rPr>
        <w:t xml:space="preserve">you </w:t>
      </w:r>
      <w:r>
        <w:rPr>
          <w:rFonts w:ascii="Times New Roman" w:hAnsi="Times New Roman"/>
        </w:rPr>
        <w:t xml:space="preserve">should contact the AER </w:t>
      </w:r>
      <w:r w:rsidR="006919E8">
        <w:rPr>
          <w:rFonts w:ascii="Times New Roman" w:hAnsi="Times New Roman"/>
        </w:rPr>
        <w:t xml:space="preserve">before doing so, </w:t>
      </w:r>
      <w:r>
        <w:rPr>
          <w:rFonts w:ascii="Times New Roman" w:hAnsi="Times New Roman"/>
        </w:rPr>
        <w:t xml:space="preserve">as </w:t>
      </w:r>
      <w:r w:rsidR="00B0162F">
        <w:rPr>
          <w:rFonts w:ascii="Times New Roman" w:hAnsi="Times New Roman"/>
        </w:rPr>
        <w:t xml:space="preserve">this exemption may not apply in different </w:t>
      </w:r>
      <w:r w:rsidR="009061AA">
        <w:rPr>
          <w:rFonts w:ascii="Times New Roman" w:hAnsi="Times New Roman"/>
        </w:rPr>
        <w:t>circumstances</w:t>
      </w:r>
      <w:r w:rsidR="00B0162F">
        <w:rPr>
          <w:rFonts w:ascii="Times New Roman" w:hAnsi="Times New Roman"/>
        </w:rPr>
        <w:t xml:space="preserve">, and you </w:t>
      </w:r>
      <w:r w:rsidRPr="007A4431">
        <w:rPr>
          <w:rFonts w:ascii="Times New Roman" w:hAnsi="Times New Roman"/>
        </w:rPr>
        <w:t xml:space="preserve">may need to apply for an authorisation or another exemption. </w:t>
      </w:r>
      <w:r w:rsidR="000D57E1" w:rsidRPr="007A4431">
        <w:rPr>
          <w:rFonts w:ascii="Times New Roman" w:hAnsi="Times New Roman"/>
        </w:rPr>
        <w:t xml:space="preserve">If </w:t>
      </w:r>
      <w:r w:rsidR="000D57E1">
        <w:rPr>
          <w:rFonts w:ascii="Times New Roman" w:hAnsi="Times New Roman"/>
        </w:rPr>
        <w:t>any</w:t>
      </w:r>
      <w:r w:rsidR="00B0162F">
        <w:rPr>
          <w:rFonts w:ascii="Times New Roman" w:hAnsi="Times New Roman"/>
        </w:rPr>
        <w:t xml:space="preserve"> new </w:t>
      </w:r>
      <w:r w:rsidRPr="007A4431">
        <w:rPr>
          <w:rFonts w:ascii="Times New Roman" w:hAnsi="Times New Roman"/>
        </w:rPr>
        <w:t xml:space="preserve">activities </w:t>
      </w:r>
      <w:r w:rsidR="003F4C56">
        <w:rPr>
          <w:rFonts w:ascii="Times New Roman" w:hAnsi="Times New Roman"/>
        </w:rPr>
        <w:t xml:space="preserve">involving the sale of energy </w:t>
      </w:r>
      <w:r w:rsidRPr="007A4431">
        <w:rPr>
          <w:rFonts w:ascii="Times New Roman" w:hAnsi="Times New Roman"/>
        </w:rPr>
        <w:t>are not covered by this exemption</w:t>
      </w:r>
      <w:r w:rsidR="005D56F5">
        <w:rPr>
          <w:rFonts w:ascii="Times New Roman" w:hAnsi="Times New Roman"/>
        </w:rPr>
        <w:t>,</w:t>
      </w:r>
      <w:r w:rsidRPr="007A4431">
        <w:rPr>
          <w:rFonts w:ascii="Times New Roman" w:hAnsi="Times New Roman"/>
        </w:rPr>
        <w:t xml:space="preserve"> </w:t>
      </w:r>
      <w:r w:rsidR="009A28CA">
        <w:rPr>
          <w:rFonts w:ascii="Times New Roman" w:hAnsi="Times New Roman"/>
          <w:noProof/>
        </w:rPr>
        <w:t>Quantum Power</w:t>
      </w:r>
      <w:r w:rsidR="009A28CA">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Retail Law and we may take enforcement or other</w:t>
      </w:r>
      <w:r w:rsidR="003F4C56">
        <w:rPr>
          <w:rFonts w:ascii="Times New Roman" w:hAnsi="Times New Roman"/>
        </w:rPr>
        <w:t xml:space="preserve"> action </w:t>
      </w:r>
      <w:r w:rsidRPr="007A4431">
        <w:rPr>
          <w:rFonts w:ascii="Times New Roman" w:hAnsi="Times New Roman"/>
        </w:rPr>
        <w:t xml:space="preserve">to ensure compliance. </w:t>
      </w:r>
    </w:p>
    <w:p w:rsidR="002F6A81" w:rsidRPr="007A4431" w:rsidRDefault="002F6A81" w:rsidP="004C15E9">
      <w:pPr>
        <w:rPr>
          <w:rFonts w:ascii="Times New Roman" w:hAnsi="Times New Roman"/>
        </w:rPr>
      </w:pPr>
    </w:p>
    <w:p w:rsidR="002F6A81" w:rsidRDefault="002F6A81"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 xml:space="preserve">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w:t>
      </w:r>
      <w:r w:rsidR="009061AA">
        <w:rPr>
          <w:rFonts w:ascii="Times New Roman" w:hAnsi="Times New Roman"/>
        </w:rPr>
        <w:t xml:space="preserve">authorised </w:t>
      </w:r>
      <w:r w:rsidRPr="007A4431">
        <w:rPr>
          <w:rFonts w:ascii="Times New Roman" w:hAnsi="Times New Roman"/>
        </w:rPr>
        <w:t>energy retailer).</w:t>
      </w:r>
      <w:r>
        <w:rPr>
          <w:rFonts w:ascii="Times New Roman" w:hAnsi="Times New Roman"/>
        </w:rPr>
        <w:t xml:space="preserve">  </w:t>
      </w:r>
    </w:p>
    <w:p w:rsidR="002F6A81" w:rsidRDefault="002F6A81" w:rsidP="004C15E9">
      <w:pPr>
        <w:rPr>
          <w:rFonts w:ascii="Times New Roman" w:hAnsi="Times New Roman"/>
        </w:rPr>
      </w:pPr>
    </w:p>
    <w:p w:rsidR="002F6A81" w:rsidRPr="006030D7" w:rsidRDefault="002F6A81"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009A28CA">
        <w:rPr>
          <w:rFonts w:ascii="Times New Roman" w:hAnsi="Times New Roman"/>
          <w:noProof/>
        </w:rPr>
        <w:t>Quantum Power</w:t>
      </w:r>
      <w:r w:rsidR="009A28CA">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5D56F5">
        <w:rPr>
          <w:rFonts w:ascii="Times New Roman" w:hAnsi="Times New Roman"/>
          <w:b/>
        </w:rPr>
        <w:t xml:space="preserve">20 </w:t>
      </w:r>
      <w:r w:rsidR="009A28CA" w:rsidRPr="009A28CA">
        <w:rPr>
          <w:rFonts w:ascii="Times New Roman" w:hAnsi="Times New Roman"/>
          <w:b/>
          <w:noProof/>
        </w:rPr>
        <w:t xml:space="preserve">November </w:t>
      </w:r>
      <w:r w:rsidRPr="009A28CA">
        <w:rPr>
          <w:rFonts w:ascii="Times New Roman" w:hAnsi="Times New Roman"/>
          <w:b/>
          <w:noProof/>
        </w:rPr>
        <w:t>2015</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009A28CA">
        <w:rPr>
          <w:rFonts w:ascii="Times New Roman" w:hAnsi="Times New Roman"/>
          <w:noProof/>
        </w:rPr>
        <w:t>Quantum Power</w:t>
      </w:r>
      <w:r w:rsidR="009A28CA">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2F6A81" w:rsidRDefault="002F6A81" w:rsidP="004C15E9">
      <w:pPr>
        <w:rPr>
          <w:rFonts w:ascii="Times New Roman" w:hAnsi="Times New Roman"/>
        </w:rPr>
      </w:pPr>
    </w:p>
    <w:p w:rsidR="002F6A81" w:rsidRDefault="002F6A81"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2F6A81" w:rsidRDefault="002F6A81" w:rsidP="004C15E9">
      <w:pPr>
        <w:rPr>
          <w:rFonts w:ascii="Times New Roman" w:hAnsi="Times New Roman"/>
        </w:rPr>
      </w:pPr>
      <w:r>
        <w:rPr>
          <w:rFonts w:ascii="Times New Roman" w:hAnsi="Times New Roman"/>
        </w:rPr>
        <w:t>Yours sincerely</w:t>
      </w:r>
    </w:p>
    <w:p w:rsidR="002F6A81" w:rsidRDefault="002F6A81" w:rsidP="004C15E9">
      <w:pPr>
        <w:rPr>
          <w:rFonts w:ascii="Times New Roman" w:hAnsi="Times New Roman"/>
        </w:rPr>
      </w:pPr>
    </w:p>
    <w:p w:rsidR="002F6A81" w:rsidRDefault="002F6A81" w:rsidP="004C15E9">
      <w:pPr>
        <w:rPr>
          <w:rFonts w:ascii="Times New Roman" w:hAnsi="Times New Roman"/>
        </w:rPr>
      </w:pPr>
    </w:p>
    <w:p w:rsidR="002F6A81" w:rsidRDefault="002F6A81" w:rsidP="004C15E9">
      <w:pPr>
        <w:rPr>
          <w:rFonts w:ascii="Times New Roman" w:hAnsi="Times New Roman"/>
        </w:rPr>
      </w:pPr>
    </w:p>
    <w:p w:rsidR="002F6A81" w:rsidRDefault="002F6A81" w:rsidP="004C15E9">
      <w:pPr>
        <w:rPr>
          <w:rFonts w:ascii="Times New Roman" w:hAnsi="Times New Roman"/>
        </w:rPr>
      </w:pPr>
    </w:p>
    <w:p w:rsidR="000D57E1" w:rsidRDefault="000D57E1" w:rsidP="004C15E9">
      <w:pPr>
        <w:rPr>
          <w:rFonts w:ascii="Times New Roman" w:hAnsi="Times New Roman"/>
        </w:rPr>
      </w:pPr>
    </w:p>
    <w:p w:rsidR="000D57E1" w:rsidRDefault="000D57E1" w:rsidP="004C15E9">
      <w:pPr>
        <w:rPr>
          <w:rFonts w:ascii="Times New Roman" w:hAnsi="Times New Roman"/>
        </w:rPr>
      </w:pPr>
    </w:p>
    <w:p w:rsidR="002F6A81" w:rsidRDefault="002F6A81" w:rsidP="004C15E9">
      <w:pPr>
        <w:rPr>
          <w:rFonts w:ascii="Times New Roman" w:hAnsi="Times New Roman"/>
        </w:rPr>
      </w:pPr>
    </w:p>
    <w:p w:rsidR="002F6A81" w:rsidRDefault="002F6A81" w:rsidP="002C0457">
      <w:pPr>
        <w:rPr>
          <w:rFonts w:ascii="Times New Roman" w:hAnsi="Times New Roman"/>
        </w:rPr>
      </w:pPr>
      <w:r>
        <w:rPr>
          <w:rFonts w:ascii="Times New Roman" w:hAnsi="Times New Roman"/>
        </w:rPr>
        <w:t>Sarah Proudfoot</w:t>
      </w:r>
    </w:p>
    <w:p w:rsidR="002F6A81" w:rsidRDefault="002F6A81" w:rsidP="002C0457">
      <w:pPr>
        <w:rPr>
          <w:rFonts w:ascii="Times New Roman" w:hAnsi="Times New Roman"/>
        </w:rPr>
      </w:pPr>
      <w:r>
        <w:rPr>
          <w:rFonts w:ascii="Times New Roman" w:hAnsi="Times New Roman"/>
        </w:rPr>
        <w:t>General Manager</w:t>
      </w:r>
      <w:r w:rsidR="00205861">
        <w:rPr>
          <w:rFonts w:ascii="Times New Roman" w:hAnsi="Times New Roman"/>
        </w:rPr>
        <w:t>, Retail Markets</w:t>
      </w:r>
    </w:p>
    <w:p w:rsidR="002F6A81" w:rsidRDefault="002F6A81" w:rsidP="002C0457">
      <w:pPr>
        <w:rPr>
          <w:rFonts w:ascii="Times New Roman" w:hAnsi="Times New Roman"/>
        </w:rPr>
      </w:pPr>
    </w:p>
    <w:p w:rsidR="002F6A81" w:rsidRDefault="002F6A81" w:rsidP="004C15E9">
      <w:pPr>
        <w:rPr>
          <w:rFonts w:ascii="Times New Roman" w:hAnsi="Times New Roman"/>
        </w:rPr>
      </w:pPr>
    </w:p>
    <w:p w:rsidR="002F6A81" w:rsidRDefault="002F6A81"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2F6A81" w:rsidRDefault="002F6A81" w:rsidP="004C15E9">
      <w:pPr>
        <w:jc w:val="center"/>
        <w:rPr>
          <w:rFonts w:ascii="Times New Roman" w:hAnsi="Times New Roman"/>
          <w:b/>
        </w:rPr>
      </w:pPr>
    </w:p>
    <w:p w:rsidR="002F6A81" w:rsidRDefault="002F6A81"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2F6A81" w:rsidRDefault="002F6A81" w:rsidP="004C15E9">
      <w:pPr>
        <w:jc w:val="center"/>
        <w:rPr>
          <w:rFonts w:ascii="Times New Roman" w:hAnsi="Times New Roman"/>
          <w:b/>
        </w:rPr>
      </w:pPr>
    </w:p>
    <w:p w:rsidR="002F6A81" w:rsidRPr="00C82061" w:rsidRDefault="002F6A81" w:rsidP="00C82061">
      <w:pPr>
        <w:rPr>
          <w:rFonts w:ascii="Times New Roman" w:hAnsi="Times New Roman"/>
        </w:rPr>
      </w:pPr>
      <w:r w:rsidRPr="00711147">
        <w:rPr>
          <w:rFonts w:ascii="Times New Roman" w:hAnsi="Times New Roman"/>
        </w:rPr>
        <w:t xml:space="preserve">The Australian Energy Regulator on </w:t>
      </w:r>
      <w:r w:rsidR="00CF12A3">
        <w:rPr>
          <w:rFonts w:ascii="Times New Roman" w:hAnsi="Times New Roman"/>
        </w:rPr>
        <w:t>23 October</w:t>
      </w:r>
      <w:r w:rsidRPr="00B07697">
        <w:rPr>
          <w:rFonts w:ascii="Times New Roman" w:hAnsi="Times New Roman"/>
          <w:noProof/>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0037448B">
        <w:rPr>
          <w:rFonts w:ascii="Times New Roman" w:hAnsi="Times New Roman"/>
          <w:noProof/>
        </w:rPr>
        <w:t xml:space="preserve">Quantum Power Pty Ltd (ACN 604 634 737) </w:t>
      </w:r>
      <w:r w:rsidRPr="00070CC1">
        <w:rPr>
          <w:rFonts w:ascii="Times New Roman" w:hAnsi="Times New Roman"/>
        </w:rPr>
        <w:t>(the exempt</w:t>
      </w:r>
      <w:r w:rsidR="0037448B">
        <w:rPr>
          <w:rFonts w:ascii="Times New Roman" w:hAnsi="Times New Roman"/>
        </w:rPr>
        <w:t xml:space="preserve"> person) an individual exemption</w:t>
      </w:r>
      <w:r>
        <w:rPr>
          <w:rFonts w:ascii="Times New Roman" w:hAnsi="Times New Roman"/>
        </w:rPr>
        <w:t xml:space="preserve"> from the requirement to hold a retailer authorisation under section 88 of the National Energy Retail Law,</w:t>
      </w:r>
      <w:r w:rsidR="0037448B">
        <w:rPr>
          <w:rFonts w:ascii="Times New Roman" w:hAnsi="Times New Roman"/>
        </w:rPr>
        <w:t xml:space="preserve"> </w:t>
      </w:r>
      <w:r>
        <w:rPr>
          <w:rFonts w:ascii="Times New Roman" w:hAnsi="Times New Roman"/>
        </w:rPr>
        <w:t xml:space="preserve">subject to the following conditions. </w:t>
      </w:r>
    </w:p>
    <w:p w:rsidR="002F6A81" w:rsidRPr="00867597" w:rsidRDefault="002F6A81" w:rsidP="004C15E9">
      <w:pPr>
        <w:rPr>
          <w:rFonts w:ascii="Times New Roman" w:hAnsi="Times New Roman"/>
        </w:rPr>
      </w:pPr>
    </w:p>
    <w:p w:rsidR="002F6A81" w:rsidRPr="00896613" w:rsidRDefault="002F6A81"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2F6A81" w:rsidRDefault="002F6A81"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sidR="000D57E1">
        <w:rPr>
          <w:rFonts w:ascii="Times New Roman" w:hAnsi="Times New Roman"/>
          <w:szCs w:val="24"/>
          <w:lang w:val="en-AU" w:eastAsia="en-US"/>
        </w:rPr>
        <w:t>person</w:t>
      </w:r>
      <w:r w:rsidR="00860704">
        <w:rPr>
          <w:rFonts w:ascii="Times New Roman" w:hAnsi="Times New Roman"/>
          <w:szCs w:val="24"/>
          <w:lang w:val="en-AU" w:eastAsia="en-US"/>
        </w:rPr>
        <w:t xml:space="preserve"> </w:t>
      </w:r>
      <w:r w:rsidRPr="00256A31">
        <w:rPr>
          <w:rFonts w:ascii="Times New Roman" w:hAnsi="Times New Roman"/>
          <w:szCs w:val="24"/>
          <w:lang w:val="en-AU" w:eastAsia="en-US"/>
        </w:rPr>
        <w:t xml:space="preserve">must provide the customer in writing a plain English notice explaining that the contract is covered by </w:t>
      </w:r>
      <w:r w:rsidR="00860704">
        <w:rPr>
          <w:rFonts w:ascii="Times New Roman" w:hAnsi="Times New Roman"/>
          <w:szCs w:val="24"/>
          <w:lang w:val="en-AU" w:eastAsia="en-US"/>
        </w:rPr>
        <w:t xml:space="preserve">the </w:t>
      </w:r>
      <w:r w:rsidRPr="00860704">
        <w:rPr>
          <w:rFonts w:ascii="Times New Roman" w:hAnsi="Times New Roman"/>
          <w:i/>
          <w:szCs w:val="24"/>
          <w:lang w:val="en-AU" w:eastAsia="en-US"/>
        </w:rPr>
        <w:t xml:space="preserve">Australian </w:t>
      </w:r>
      <w:r w:rsidR="00860704" w:rsidRPr="00860704">
        <w:rPr>
          <w:rFonts w:ascii="Times New Roman" w:hAnsi="Times New Roman"/>
          <w:i/>
          <w:szCs w:val="24"/>
          <w:lang w:val="en-AU" w:eastAsia="en-US"/>
        </w:rPr>
        <w:t>Consumer Law</w:t>
      </w:r>
      <w:r w:rsidR="00860704">
        <w:rPr>
          <w:rFonts w:ascii="Times New Roman" w:hAnsi="Times New Roman"/>
          <w:szCs w:val="24"/>
          <w:lang w:val="en-AU" w:eastAsia="en-US"/>
        </w:rPr>
        <w:t xml:space="preserve"> (as set out in schedule 2 of the </w:t>
      </w:r>
      <w:r w:rsidR="00860704" w:rsidRPr="00860704">
        <w:rPr>
          <w:rFonts w:ascii="Times New Roman" w:hAnsi="Times New Roman"/>
          <w:i/>
          <w:szCs w:val="24"/>
          <w:lang w:val="en-AU" w:eastAsia="en-US"/>
        </w:rPr>
        <w:t>Competition and Consumer Act 2010</w:t>
      </w:r>
      <w:r w:rsidR="00860704">
        <w:rPr>
          <w:rFonts w:ascii="Times New Roman" w:hAnsi="Times New Roman"/>
          <w:szCs w:val="24"/>
          <w:lang w:val="en-AU" w:eastAsia="en-US"/>
        </w:rPr>
        <w:t>)</w:t>
      </w:r>
      <w:r w:rsidRPr="00256A31">
        <w:rPr>
          <w:rFonts w:ascii="Times New Roman" w:hAnsi="Times New Roman"/>
          <w:szCs w:val="24"/>
          <w:lang w:val="en-AU" w:eastAsia="en-US"/>
        </w:rPr>
        <w:t xml:space="preserve"> and is separate to the customer’s contract with their retailer and distributor which are covered under the </w:t>
      </w:r>
      <w:r w:rsidRPr="00860704">
        <w:rPr>
          <w:rFonts w:ascii="Times New Roman" w:hAnsi="Times New Roman"/>
          <w:i/>
          <w:szCs w:val="24"/>
          <w:lang w:val="en-AU" w:eastAsia="en-US"/>
        </w:rPr>
        <w:t>National Energy Retail Law</w:t>
      </w:r>
      <w:r w:rsidRPr="00256A31">
        <w:rPr>
          <w:rFonts w:ascii="Times New Roman" w:hAnsi="Times New Roman"/>
          <w:szCs w:val="24"/>
          <w:lang w:val="en-AU" w:eastAsia="en-US"/>
        </w:rPr>
        <w:t>.</w:t>
      </w:r>
    </w:p>
    <w:p w:rsidR="002F6A81" w:rsidRDefault="002F6A81" w:rsidP="004C15E9">
      <w:pPr>
        <w:rPr>
          <w:rFonts w:ascii="Times New Roman" w:hAnsi="Times New Roman"/>
          <w:szCs w:val="24"/>
          <w:lang w:val="en-AU" w:eastAsia="en-US"/>
        </w:rPr>
      </w:pPr>
    </w:p>
    <w:p w:rsidR="002F6A81" w:rsidRDefault="002F6A81"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power purchase agreements </w:t>
      </w:r>
    </w:p>
    <w:p w:rsidR="002F6A81" w:rsidRDefault="002F6A81" w:rsidP="004C15E9">
      <w:pPr>
        <w:rPr>
          <w:rFonts w:ascii="Times New Roman" w:hAnsi="Times New Roman"/>
          <w:szCs w:val="24"/>
          <w:lang w:eastAsia="en-US"/>
        </w:rPr>
      </w:pPr>
      <w:r w:rsidRPr="00DF618A">
        <w:rPr>
          <w:rFonts w:ascii="Times New Roman" w:hAnsi="Times New Roman"/>
          <w:szCs w:val="24"/>
          <w:lang w:eastAsia="en-US"/>
        </w:rPr>
        <w:t xml:space="preserve">This exemption </w:t>
      </w:r>
      <w:r w:rsidR="00860704">
        <w:rPr>
          <w:rFonts w:ascii="Times New Roman" w:hAnsi="Times New Roman"/>
          <w:szCs w:val="24"/>
          <w:lang w:eastAsia="en-US"/>
        </w:rPr>
        <w:t>will be</w:t>
      </w:r>
      <w:r w:rsidRPr="00DF618A">
        <w:rPr>
          <w:rFonts w:ascii="Times New Roman" w:hAnsi="Times New Roman"/>
          <w:szCs w:val="24"/>
          <w:lang w:eastAsia="en-US"/>
        </w:rPr>
        <w:t xml:space="preserve"> conditional upon</w:t>
      </w:r>
      <w:r>
        <w:rPr>
          <w:rFonts w:ascii="Times New Roman" w:hAnsi="Times New Roman"/>
          <w:szCs w:val="24"/>
          <w:lang w:eastAsia="en-US"/>
        </w:rPr>
        <w:t xml:space="preserve"> the exempt </w:t>
      </w:r>
      <w:r w:rsidR="000D57E1">
        <w:rPr>
          <w:rFonts w:ascii="Times New Roman" w:hAnsi="Times New Roman"/>
          <w:szCs w:val="24"/>
          <w:lang w:eastAsia="en-US"/>
        </w:rPr>
        <w:t>person</w:t>
      </w:r>
      <w:r w:rsidRPr="00DF618A">
        <w:rPr>
          <w:rFonts w:ascii="Times New Roman" w:hAnsi="Times New Roman"/>
          <w:szCs w:val="24"/>
          <w:lang w:eastAsia="en-US"/>
        </w:rPr>
        <w:t>:</w:t>
      </w:r>
    </w:p>
    <w:p w:rsidR="00860704" w:rsidRPr="00DF618A" w:rsidRDefault="00860704" w:rsidP="004C15E9">
      <w:pPr>
        <w:rPr>
          <w:rFonts w:ascii="Times New Roman" w:hAnsi="Times New Roman"/>
          <w:szCs w:val="24"/>
          <w:lang w:eastAsia="en-US"/>
        </w:rPr>
      </w:pPr>
    </w:p>
    <w:p w:rsidR="002F6A81" w:rsidRPr="00DF618A" w:rsidRDefault="002F6A81"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rsidR="00860704">
        <w:t>;</w:t>
      </w:r>
      <w:r w:rsidRPr="00DF618A">
        <w:t xml:space="preserve"> </w:t>
      </w:r>
    </w:p>
    <w:p w:rsidR="002F6A81" w:rsidRDefault="002F6A81" w:rsidP="004C15E9">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rsidR="00CD2913">
        <w:t>must be an authorised retailer), and</w:t>
      </w:r>
    </w:p>
    <w:p w:rsidR="00CD2913" w:rsidRPr="007E7DD3" w:rsidRDefault="00CD2913" w:rsidP="00CD2913">
      <w:pPr>
        <w:pStyle w:val="AERbulletlistfirststyle"/>
        <w:numPr>
          <w:ilvl w:val="0"/>
          <w:numId w:val="22"/>
        </w:numPr>
        <w:tabs>
          <w:tab w:val="clear" w:pos="567"/>
          <w:tab w:val="left" w:pos="720"/>
        </w:tabs>
        <w:spacing w:after="0" w:line="240" w:lineRule="auto"/>
        <w:ind w:left="360"/>
      </w:pPr>
      <w:proofErr w:type="gramStart"/>
      <w:r w:rsidRPr="007E7DD3">
        <w:t>only</w:t>
      </w:r>
      <w:proofErr w:type="gramEnd"/>
      <w:r w:rsidRPr="007E7DD3">
        <w:t xml:space="preserve"> selling energy to premises that are connected to the interconnected national electricity system. </w:t>
      </w:r>
    </w:p>
    <w:p w:rsidR="00CD2913" w:rsidRPr="00DF618A" w:rsidRDefault="00CD2913" w:rsidP="00CD2913">
      <w:pPr>
        <w:pStyle w:val="AERbulletlistfirststyle"/>
        <w:numPr>
          <w:ilvl w:val="0"/>
          <w:numId w:val="0"/>
        </w:numPr>
        <w:tabs>
          <w:tab w:val="clear" w:pos="567"/>
          <w:tab w:val="left" w:pos="720"/>
        </w:tabs>
        <w:spacing w:after="0" w:line="240" w:lineRule="auto"/>
        <w:ind w:left="360"/>
      </w:pPr>
    </w:p>
    <w:p w:rsidR="002F6A81" w:rsidRDefault="002F6A81" w:rsidP="004C15E9"/>
    <w:p w:rsidR="002F6A81" w:rsidRPr="00BE1F1B" w:rsidRDefault="002F6A81" w:rsidP="004C15E9"/>
    <w:p w:rsidR="002F6A81" w:rsidRPr="00BE1F1B" w:rsidRDefault="002F6A81" w:rsidP="004C15E9"/>
    <w:p w:rsidR="002F6A81" w:rsidRDefault="002F6A81" w:rsidP="004C15E9">
      <w:pPr>
        <w:rPr>
          <w:rFonts w:ascii="Times New Roman" w:hAnsi="Times New Roman"/>
          <w:sz w:val="20"/>
        </w:rPr>
      </w:pPr>
    </w:p>
    <w:p w:rsidR="002F6A81" w:rsidRDefault="002F6A81">
      <w:pPr>
        <w:spacing w:after="200" w:line="276" w:lineRule="auto"/>
        <w:rPr>
          <w:rFonts w:ascii="Times New Roman" w:hAnsi="Times New Roman"/>
          <w:sz w:val="20"/>
        </w:rPr>
      </w:pPr>
    </w:p>
    <w:p w:rsidR="002F6A81" w:rsidRDefault="002F6A81">
      <w:pPr>
        <w:spacing w:after="200" w:line="276" w:lineRule="auto"/>
        <w:rPr>
          <w:rFonts w:ascii="Times New Roman" w:hAnsi="Times New Roman"/>
          <w:sz w:val="20"/>
        </w:rPr>
      </w:pPr>
    </w:p>
    <w:p w:rsidR="002F6A81" w:rsidRDefault="002F6A81">
      <w:pPr>
        <w:spacing w:after="200" w:line="276" w:lineRule="auto"/>
        <w:rPr>
          <w:rFonts w:ascii="Times New Roman" w:hAnsi="Times New Roman"/>
          <w:sz w:val="20"/>
        </w:rPr>
      </w:pPr>
    </w:p>
    <w:p w:rsidR="002F6A81" w:rsidRDefault="002F6A81">
      <w:pPr>
        <w:spacing w:after="200" w:line="276" w:lineRule="auto"/>
        <w:rPr>
          <w:rFonts w:ascii="Times New Roman" w:hAnsi="Times New Roman"/>
          <w:sz w:val="20"/>
        </w:rPr>
      </w:pPr>
    </w:p>
    <w:p w:rsidR="002F6A81" w:rsidRDefault="002F6A81">
      <w:pPr>
        <w:spacing w:after="200" w:line="276" w:lineRule="auto"/>
        <w:rPr>
          <w:rFonts w:ascii="Times New Roman" w:hAnsi="Times New Roman"/>
          <w:sz w:val="20"/>
        </w:rPr>
      </w:pPr>
    </w:p>
    <w:p w:rsidR="002F6A81" w:rsidRDefault="002F6A81">
      <w:pPr>
        <w:spacing w:after="200" w:line="276" w:lineRule="auto"/>
        <w:rPr>
          <w:rFonts w:ascii="Times New Roman" w:hAnsi="Times New Roman"/>
          <w:sz w:val="20"/>
        </w:rPr>
      </w:pPr>
    </w:p>
    <w:p w:rsidR="002F6A81" w:rsidRDefault="002F6A81">
      <w:pPr>
        <w:spacing w:after="200" w:line="276" w:lineRule="auto"/>
        <w:rPr>
          <w:rFonts w:ascii="Times New Roman" w:hAnsi="Times New Roman"/>
          <w:sz w:val="20"/>
        </w:rPr>
      </w:pPr>
    </w:p>
    <w:p w:rsidR="002F6A81" w:rsidRDefault="002F6A81" w:rsidP="00C31EA3"/>
    <w:p w:rsidR="002F6A81" w:rsidRPr="00BE1F1B" w:rsidRDefault="002F6A81" w:rsidP="00C31EA3"/>
    <w:p w:rsidR="002F6A81" w:rsidRPr="00BE1F1B" w:rsidRDefault="002F6A81" w:rsidP="00C31EA3"/>
    <w:p w:rsidR="002F6A81" w:rsidRDefault="002F6A81">
      <w:pPr>
        <w:spacing w:after="200" w:line="276" w:lineRule="auto"/>
        <w:rPr>
          <w:rFonts w:ascii="Times New Roman" w:hAnsi="Times New Roman"/>
          <w:sz w:val="20"/>
        </w:rPr>
        <w:sectPr w:rsidR="002F6A81" w:rsidSect="002F6A81">
          <w:footerReference w:type="even" r:id="rId11"/>
          <w:footerReference w:type="default" r:id="rId12"/>
          <w:pgSz w:w="11907" w:h="16840" w:code="9"/>
          <w:pgMar w:top="1440" w:right="1440" w:bottom="1440" w:left="1440" w:header="1440" w:footer="1440" w:gutter="0"/>
          <w:paperSrc w:first="1"/>
          <w:pgNumType w:start="1"/>
          <w:cols w:space="720"/>
          <w:titlePg/>
        </w:sectPr>
      </w:pPr>
    </w:p>
    <w:p w:rsidR="002F6A81" w:rsidRDefault="002F6A81" w:rsidP="000D57E1">
      <w:pPr>
        <w:spacing w:after="200" w:line="276" w:lineRule="auto"/>
        <w:rPr>
          <w:rFonts w:ascii="Times New Roman" w:hAnsi="Times New Roman"/>
          <w:sz w:val="20"/>
        </w:rPr>
      </w:pPr>
    </w:p>
    <w:sectPr w:rsidR="002F6A81" w:rsidSect="002F6A81">
      <w:footerReference w:type="even" r:id="rId13"/>
      <w:footerReference w:type="default" r:id="rId14"/>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81" w:rsidRDefault="002F6A81" w:rsidP="00070CC1">
      <w:r>
        <w:separator/>
      </w:r>
    </w:p>
  </w:endnote>
  <w:endnote w:type="continuationSeparator" w:id="0">
    <w:p w:rsidR="002F6A81" w:rsidRDefault="002F6A8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81" w:rsidRDefault="002F6A8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2F6A81" w:rsidRDefault="002F6A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81" w:rsidRDefault="002F6A8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740805">
      <w:rPr>
        <w:rStyle w:val="PageNumber"/>
        <w:rFonts w:eastAsiaTheme="majorEastAsia"/>
        <w:noProof/>
      </w:rPr>
      <w:t>2</w:t>
    </w:r>
    <w:r>
      <w:rPr>
        <w:rStyle w:val="PageNumber"/>
        <w:rFonts w:eastAsiaTheme="majorEastAsia"/>
      </w:rPr>
      <w:fldChar w:fldCharType="end"/>
    </w:r>
  </w:p>
  <w:p w:rsidR="002F6A81" w:rsidRDefault="002F6A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1</w:t>
    </w:r>
    <w:r>
      <w:rPr>
        <w:rStyle w:val="PageNumber"/>
        <w:rFonts w:eastAsiaTheme="majorEastAsia"/>
      </w:rPr>
      <w:fldChar w:fldCharType="end"/>
    </w:r>
  </w:p>
  <w:p w:rsidR="00AD6209" w:rsidRDefault="00AD6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3</w:t>
    </w:r>
    <w:r>
      <w:rPr>
        <w:rStyle w:val="PageNumber"/>
        <w:rFonts w:eastAsiaTheme="majorEastAsia"/>
      </w:rPr>
      <w:fldChar w:fldCharType="end"/>
    </w:r>
  </w:p>
  <w:p w:rsidR="00AD6209" w:rsidRDefault="00AD6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81" w:rsidRDefault="002F6A81" w:rsidP="00070CC1">
      <w:r>
        <w:separator/>
      </w:r>
    </w:p>
  </w:footnote>
  <w:footnote w:type="continuationSeparator" w:id="0">
    <w:p w:rsidR="002F6A81" w:rsidRDefault="002F6A81" w:rsidP="00070CC1">
      <w:r>
        <w:continuationSeparator/>
      </w:r>
    </w:p>
  </w:footnote>
  <w:footnote w:id="1">
    <w:p w:rsidR="002F6A81" w:rsidRPr="009E71DA" w:rsidRDefault="002F6A81"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2F6A81" w:rsidRPr="00333B3C" w:rsidRDefault="002F6A81"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2F6A81" w:rsidRPr="008850D3" w:rsidRDefault="002F6A81"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2F6A81" w:rsidRPr="008850D3" w:rsidRDefault="002F6A81"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2F6A81" w:rsidRPr="008850D3" w:rsidRDefault="002F6A81"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A2FE5838"/>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480\D15 155415  201510 - instrument of exemption - Quantum Power.DOCX"/>
  </w:docVars>
  <w:rsids>
    <w:rsidRoot w:val="00070CC1"/>
    <w:rsid w:val="00016371"/>
    <w:rsid w:val="0001710A"/>
    <w:rsid w:val="00021202"/>
    <w:rsid w:val="000336AC"/>
    <w:rsid w:val="00070CC1"/>
    <w:rsid w:val="00072AF8"/>
    <w:rsid w:val="0007357F"/>
    <w:rsid w:val="000D57E1"/>
    <w:rsid w:val="000E1819"/>
    <w:rsid w:val="000E6C72"/>
    <w:rsid w:val="00124609"/>
    <w:rsid w:val="00134345"/>
    <w:rsid w:val="001573E4"/>
    <w:rsid w:val="00177AC5"/>
    <w:rsid w:val="001A77C4"/>
    <w:rsid w:val="001B18C7"/>
    <w:rsid w:val="001C254A"/>
    <w:rsid w:val="00205861"/>
    <w:rsid w:val="00251745"/>
    <w:rsid w:val="002541AE"/>
    <w:rsid w:val="00260652"/>
    <w:rsid w:val="00286874"/>
    <w:rsid w:val="002A6459"/>
    <w:rsid w:val="002A7DEF"/>
    <w:rsid w:val="002B24C5"/>
    <w:rsid w:val="002C0457"/>
    <w:rsid w:val="002D2FD7"/>
    <w:rsid w:val="002E0280"/>
    <w:rsid w:val="002F1D0F"/>
    <w:rsid w:val="002F6A81"/>
    <w:rsid w:val="00307F6D"/>
    <w:rsid w:val="00325B9E"/>
    <w:rsid w:val="0034328B"/>
    <w:rsid w:val="00345678"/>
    <w:rsid w:val="003518B3"/>
    <w:rsid w:val="00353A88"/>
    <w:rsid w:val="00357A49"/>
    <w:rsid w:val="00361F8F"/>
    <w:rsid w:val="00362892"/>
    <w:rsid w:val="0037448B"/>
    <w:rsid w:val="00374B3F"/>
    <w:rsid w:val="003B09D3"/>
    <w:rsid w:val="003E5F4B"/>
    <w:rsid w:val="003F4C56"/>
    <w:rsid w:val="00421FFF"/>
    <w:rsid w:val="0046662D"/>
    <w:rsid w:val="00482043"/>
    <w:rsid w:val="00486657"/>
    <w:rsid w:val="004C1106"/>
    <w:rsid w:val="004C15E9"/>
    <w:rsid w:val="004C77C4"/>
    <w:rsid w:val="00521F44"/>
    <w:rsid w:val="00526659"/>
    <w:rsid w:val="005323E9"/>
    <w:rsid w:val="00532467"/>
    <w:rsid w:val="00564A4D"/>
    <w:rsid w:val="00577A6B"/>
    <w:rsid w:val="00593C77"/>
    <w:rsid w:val="005D56F5"/>
    <w:rsid w:val="005D7106"/>
    <w:rsid w:val="00632552"/>
    <w:rsid w:val="00632D6D"/>
    <w:rsid w:val="00633099"/>
    <w:rsid w:val="006740AE"/>
    <w:rsid w:val="006919E8"/>
    <w:rsid w:val="006B3D0C"/>
    <w:rsid w:val="006B789F"/>
    <w:rsid w:val="006F2417"/>
    <w:rsid w:val="007232C5"/>
    <w:rsid w:val="007303C3"/>
    <w:rsid w:val="00740805"/>
    <w:rsid w:val="00741882"/>
    <w:rsid w:val="00763E5D"/>
    <w:rsid w:val="00777EE6"/>
    <w:rsid w:val="00780EB2"/>
    <w:rsid w:val="00792F75"/>
    <w:rsid w:val="007973CB"/>
    <w:rsid w:val="00797E61"/>
    <w:rsid w:val="007A4431"/>
    <w:rsid w:val="007C1C53"/>
    <w:rsid w:val="007E2679"/>
    <w:rsid w:val="007E7DD3"/>
    <w:rsid w:val="0080416D"/>
    <w:rsid w:val="00830D4F"/>
    <w:rsid w:val="00851209"/>
    <w:rsid w:val="00860704"/>
    <w:rsid w:val="00890B3D"/>
    <w:rsid w:val="008B6FA2"/>
    <w:rsid w:val="008E3EFF"/>
    <w:rsid w:val="008E7031"/>
    <w:rsid w:val="008F357C"/>
    <w:rsid w:val="009061AA"/>
    <w:rsid w:val="009631E3"/>
    <w:rsid w:val="009A28CA"/>
    <w:rsid w:val="009D0559"/>
    <w:rsid w:val="00A22B9A"/>
    <w:rsid w:val="00A33B70"/>
    <w:rsid w:val="00A60A26"/>
    <w:rsid w:val="00A85D3C"/>
    <w:rsid w:val="00A97E12"/>
    <w:rsid w:val="00AA15CF"/>
    <w:rsid w:val="00AB7AF5"/>
    <w:rsid w:val="00AD6209"/>
    <w:rsid w:val="00AD7913"/>
    <w:rsid w:val="00AE142D"/>
    <w:rsid w:val="00B0162F"/>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2913"/>
    <w:rsid w:val="00CD3AD8"/>
    <w:rsid w:val="00CF12A3"/>
    <w:rsid w:val="00D17C34"/>
    <w:rsid w:val="00D50B65"/>
    <w:rsid w:val="00D54A92"/>
    <w:rsid w:val="00D61A54"/>
    <w:rsid w:val="00D822D3"/>
    <w:rsid w:val="00D85B18"/>
    <w:rsid w:val="00DB0F93"/>
    <w:rsid w:val="00DB48C5"/>
    <w:rsid w:val="00DB7074"/>
    <w:rsid w:val="00DF51D5"/>
    <w:rsid w:val="00E127D4"/>
    <w:rsid w:val="00E137BE"/>
    <w:rsid w:val="00E25B8C"/>
    <w:rsid w:val="00E55E1F"/>
    <w:rsid w:val="00E7624D"/>
    <w:rsid w:val="00EA3D42"/>
    <w:rsid w:val="00EA6B1B"/>
    <w:rsid w:val="00EB1C42"/>
    <w:rsid w:val="00EF496B"/>
    <w:rsid w:val="00F16415"/>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 w:type="character" w:styleId="CommentReference">
    <w:name w:val="annotation reference"/>
    <w:basedOn w:val="DefaultParagraphFont"/>
    <w:uiPriority w:val="99"/>
    <w:semiHidden/>
    <w:unhideWhenUsed/>
    <w:rsid w:val="00CD2913"/>
    <w:rPr>
      <w:sz w:val="16"/>
      <w:szCs w:val="16"/>
    </w:rPr>
  </w:style>
  <w:style w:type="paragraph" w:styleId="CommentText">
    <w:name w:val="annotation text"/>
    <w:basedOn w:val="Normal"/>
    <w:link w:val="CommentTextChar"/>
    <w:uiPriority w:val="99"/>
    <w:semiHidden/>
    <w:unhideWhenUsed/>
    <w:rsid w:val="00CD2913"/>
    <w:rPr>
      <w:sz w:val="20"/>
    </w:rPr>
  </w:style>
  <w:style w:type="character" w:customStyle="1" w:styleId="CommentTextChar">
    <w:name w:val="Comment Text Char"/>
    <w:basedOn w:val="DefaultParagraphFont"/>
    <w:link w:val="CommentText"/>
    <w:uiPriority w:val="99"/>
    <w:semiHidden/>
    <w:rsid w:val="00CD2913"/>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CD2913"/>
    <w:rPr>
      <w:b/>
      <w:bCs/>
    </w:rPr>
  </w:style>
  <w:style w:type="character" w:customStyle="1" w:styleId="CommentSubjectChar">
    <w:name w:val="Comment Subject Char"/>
    <w:basedOn w:val="CommentTextChar"/>
    <w:link w:val="CommentSubject"/>
    <w:uiPriority w:val="99"/>
    <w:semiHidden/>
    <w:rsid w:val="00CD2913"/>
    <w:rPr>
      <w:rFonts w:ascii="Helvetica" w:eastAsia="Times New Roman" w:hAnsi="Helvetica" w:cs="Times New Roman"/>
      <w:b/>
      <w:bCs/>
      <w:sz w:val="20"/>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 w:type="character" w:styleId="CommentReference">
    <w:name w:val="annotation reference"/>
    <w:basedOn w:val="DefaultParagraphFont"/>
    <w:uiPriority w:val="99"/>
    <w:semiHidden/>
    <w:unhideWhenUsed/>
    <w:rsid w:val="00CD2913"/>
    <w:rPr>
      <w:sz w:val="16"/>
      <w:szCs w:val="16"/>
    </w:rPr>
  </w:style>
  <w:style w:type="paragraph" w:styleId="CommentText">
    <w:name w:val="annotation text"/>
    <w:basedOn w:val="Normal"/>
    <w:link w:val="CommentTextChar"/>
    <w:uiPriority w:val="99"/>
    <w:semiHidden/>
    <w:unhideWhenUsed/>
    <w:rsid w:val="00CD2913"/>
    <w:rPr>
      <w:sz w:val="20"/>
    </w:rPr>
  </w:style>
  <w:style w:type="character" w:customStyle="1" w:styleId="CommentTextChar">
    <w:name w:val="Comment Text Char"/>
    <w:basedOn w:val="DefaultParagraphFont"/>
    <w:link w:val="CommentText"/>
    <w:uiPriority w:val="99"/>
    <w:semiHidden/>
    <w:rsid w:val="00CD2913"/>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CD2913"/>
    <w:rPr>
      <w:b/>
      <w:bCs/>
    </w:rPr>
  </w:style>
  <w:style w:type="character" w:customStyle="1" w:styleId="CommentSubjectChar">
    <w:name w:val="Comment Subject Char"/>
    <w:basedOn w:val="CommentTextChar"/>
    <w:link w:val="CommentSubject"/>
    <w:uiPriority w:val="99"/>
    <w:semiHidden/>
    <w:rsid w:val="00CD2913"/>
    <w:rPr>
      <w:rFonts w:ascii="Helvetica" w:eastAsia="Times New Roman" w:hAnsi="Helvetica" w:cs="Times New Roman"/>
      <w:b/>
      <w:bCs/>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5826243">
      <w:bodyDiv w:val="1"/>
      <w:marLeft w:val="0"/>
      <w:marRight w:val="0"/>
      <w:marTop w:val="0"/>
      <w:marBottom w:val="0"/>
      <w:divBdr>
        <w:top w:val="none" w:sz="0" w:space="0" w:color="auto"/>
        <w:left w:val="none" w:sz="0" w:space="0" w:color="auto"/>
        <w:bottom w:val="none" w:sz="0" w:space="0" w:color="auto"/>
        <w:right w:val="none" w:sz="0" w:space="0" w:color="auto"/>
      </w:divBdr>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ichard@quantumpower.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6FBA-1A8C-498D-B913-65F72115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AD28997C</Template>
  <TotalTime>1</TotalTime>
  <Pages>3</Pages>
  <Words>769</Words>
  <Characters>4101</Characters>
  <Application>Microsoft Office Word</Application>
  <DocSecurity>4</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Cameron, Fiona</cp:lastModifiedBy>
  <cp:revision>2</cp:revision>
  <cp:lastPrinted>2015-10-23T03:27:00Z</cp:lastPrinted>
  <dcterms:created xsi:type="dcterms:W3CDTF">2015-10-30T03:06:00Z</dcterms:created>
  <dcterms:modified xsi:type="dcterms:W3CDTF">2015-10-30T03:06:00Z</dcterms:modified>
</cp:coreProperties>
</file>