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8E" w:rsidRPr="0078118E" w:rsidRDefault="0028606F" w:rsidP="0078118E">
      <w:pPr>
        <w:spacing w:after="120"/>
        <w:jc w:val="center"/>
        <w:rPr>
          <w:rFonts w:ascii="Arial Black" w:hAnsi="Arial Black"/>
          <w:sz w:val="44"/>
          <w:szCs w:val="44"/>
          <w:lang w:val="en-GB"/>
        </w:rPr>
      </w:pPr>
      <w:bookmarkStart w:id="0" w:name="_GoBack"/>
      <w:bookmarkEnd w:id="0"/>
      <w:r w:rsidRPr="0078118E">
        <w:rPr>
          <w:rFonts w:ascii="Arial Black" w:hAnsi="Arial Black"/>
          <w:sz w:val="44"/>
          <w:szCs w:val="44"/>
          <w:lang w:val="en-GB"/>
        </w:rPr>
        <w:t>SUBMISSION</w:t>
      </w:r>
    </w:p>
    <w:p w:rsidR="0078118E" w:rsidRDefault="0028606F" w:rsidP="0078118E">
      <w:pPr>
        <w:spacing w:after="120"/>
        <w:rPr>
          <w:rFonts w:ascii="Arial Black" w:hAnsi="Arial Black"/>
          <w:sz w:val="28"/>
          <w:szCs w:val="28"/>
          <w:lang w:val="en-GB"/>
        </w:rPr>
      </w:pPr>
      <w:r>
        <w:rPr>
          <w:rFonts w:ascii="Arial Black" w:hAnsi="Arial Black"/>
          <w:sz w:val="28"/>
          <w:szCs w:val="28"/>
          <w:lang w:val="en-GB"/>
        </w:rPr>
        <w:t>TO</w:t>
      </w:r>
      <w:r w:rsidR="0078118E">
        <w:rPr>
          <w:rFonts w:ascii="Arial Black" w:hAnsi="Arial Black"/>
          <w:sz w:val="28"/>
          <w:szCs w:val="28"/>
          <w:lang w:val="en-GB"/>
        </w:rPr>
        <w:t>:</w:t>
      </w:r>
      <w:r>
        <w:rPr>
          <w:rFonts w:ascii="Arial Black" w:hAnsi="Arial Black"/>
          <w:sz w:val="28"/>
          <w:szCs w:val="28"/>
          <w:lang w:val="en-GB"/>
        </w:rPr>
        <w:t xml:space="preserve"> </w:t>
      </w:r>
      <w:r w:rsidR="0078118E">
        <w:rPr>
          <w:rFonts w:ascii="Arial Black" w:hAnsi="Arial Black"/>
          <w:sz w:val="28"/>
          <w:szCs w:val="28"/>
          <w:lang w:val="en-GB"/>
        </w:rPr>
        <w:tab/>
      </w:r>
      <w:r w:rsidR="0078118E">
        <w:rPr>
          <w:rFonts w:ascii="Arial Black" w:hAnsi="Arial Black"/>
          <w:sz w:val="28"/>
          <w:szCs w:val="28"/>
          <w:lang w:val="en-GB"/>
        </w:rPr>
        <w:tab/>
      </w:r>
      <w:r w:rsidRPr="0078118E">
        <w:rPr>
          <w:rFonts w:ascii="Arial Black" w:hAnsi="Arial Black"/>
          <w:sz w:val="24"/>
          <w:szCs w:val="24"/>
          <w:lang w:val="en-GB"/>
        </w:rPr>
        <w:t>A.E.R.</w:t>
      </w:r>
      <w:r w:rsidR="0005726B" w:rsidRPr="0078118E">
        <w:rPr>
          <w:rFonts w:ascii="Arial Black" w:hAnsi="Arial Black"/>
          <w:sz w:val="24"/>
          <w:szCs w:val="24"/>
          <w:lang w:val="en-GB"/>
        </w:rPr>
        <w:t xml:space="preserve"> REVIEW OF</w:t>
      </w:r>
      <w:r w:rsidR="00B200D0" w:rsidRPr="0078118E">
        <w:rPr>
          <w:rFonts w:ascii="Arial Black" w:hAnsi="Arial Black"/>
          <w:sz w:val="24"/>
          <w:szCs w:val="24"/>
          <w:lang w:val="en-GB"/>
        </w:rPr>
        <w:t xml:space="preserve"> </w:t>
      </w:r>
      <w:r w:rsidR="0078118E" w:rsidRPr="0078118E">
        <w:rPr>
          <w:rFonts w:ascii="Arial Black" w:hAnsi="Arial Black"/>
          <w:sz w:val="24"/>
          <w:szCs w:val="24"/>
          <w:lang w:val="en-GB"/>
        </w:rPr>
        <w:t xml:space="preserve">THE </w:t>
      </w:r>
      <w:r w:rsidR="00B200D0" w:rsidRPr="0078118E">
        <w:rPr>
          <w:rFonts w:ascii="Arial Black" w:hAnsi="Arial Black"/>
          <w:sz w:val="24"/>
          <w:szCs w:val="24"/>
          <w:lang w:val="en-GB"/>
        </w:rPr>
        <w:t>RETAIL LAW</w:t>
      </w:r>
    </w:p>
    <w:p w:rsidR="00B77EFE" w:rsidRPr="0078118E" w:rsidRDefault="0078118E">
      <w:pPr>
        <w:rPr>
          <w:rFonts w:ascii="Arial Black" w:hAnsi="Arial Black"/>
          <w:sz w:val="24"/>
          <w:szCs w:val="24"/>
          <w:lang w:val="en-GB"/>
        </w:rPr>
      </w:pPr>
      <w:r>
        <w:rPr>
          <w:rFonts w:ascii="Arial Black" w:hAnsi="Arial Black"/>
          <w:sz w:val="28"/>
          <w:szCs w:val="28"/>
          <w:lang w:val="en-GB"/>
        </w:rPr>
        <w:t xml:space="preserve">FROM: </w:t>
      </w:r>
      <w:r>
        <w:rPr>
          <w:rFonts w:ascii="Arial Black" w:hAnsi="Arial Black"/>
          <w:sz w:val="28"/>
          <w:szCs w:val="28"/>
          <w:lang w:val="en-GB"/>
        </w:rPr>
        <w:tab/>
      </w:r>
      <w:r w:rsidR="0005726B" w:rsidRPr="0078118E">
        <w:rPr>
          <w:rFonts w:ascii="Arial Black" w:hAnsi="Arial Black"/>
          <w:sz w:val="24"/>
          <w:szCs w:val="24"/>
          <w:lang w:val="en-GB"/>
        </w:rPr>
        <w:t>RICHARD PRYKE, SOLAR PLUS STORAGE</w:t>
      </w:r>
    </w:p>
    <w:p w:rsidR="008474D5" w:rsidRDefault="0078118E" w:rsidP="007456EE">
      <w:pPr>
        <w:rPr>
          <w:rFonts w:ascii="Arial" w:hAnsi="Arial" w:cs="Arial"/>
        </w:rPr>
      </w:pPr>
      <w:r>
        <w:rPr>
          <w:rFonts w:ascii="Arial" w:hAnsi="Arial" w:cs="Arial"/>
          <w:lang w:val="en-GB"/>
        </w:rPr>
        <w:t>The A.E.R. has sought</w:t>
      </w:r>
      <w:r w:rsidR="0028606F">
        <w:rPr>
          <w:rFonts w:ascii="Arial" w:hAnsi="Arial" w:cs="Arial"/>
          <w:lang w:val="en-GB"/>
        </w:rPr>
        <w:t xml:space="preserve"> submissions from stakeholders and other interested parties regarding possible changes to the rules and regulations of the Retail Law governing the retailing of electricity in Australia.</w:t>
      </w:r>
      <w:r w:rsidR="007456EE" w:rsidRPr="007456EE">
        <w:rPr>
          <w:rFonts w:ascii="Arial" w:hAnsi="Arial" w:cs="Arial"/>
        </w:rPr>
        <w:t xml:space="preserve"> </w:t>
      </w:r>
    </w:p>
    <w:p w:rsidR="008474D5" w:rsidRDefault="008474D5" w:rsidP="007456EE">
      <w:pPr>
        <w:rPr>
          <w:rFonts w:ascii="Arial" w:hAnsi="Arial" w:cs="Arial"/>
        </w:rPr>
      </w:pPr>
      <w:r>
        <w:rPr>
          <w:rFonts w:ascii="Arial" w:hAnsi="Arial" w:cs="Arial"/>
        </w:rPr>
        <w:t xml:space="preserve">My business, Solar plus Storage has as its business model </w:t>
      </w:r>
      <w:r w:rsidR="007456EE" w:rsidRPr="00816515">
        <w:rPr>
          <w:rFonts w:ascii="Arial" w:hAnsi="Arial" w:cs="Arial"/>
        </w:rPr>
        <w:t>to store and sell</w:t>
      </w:r>
      <w:r>
        <w:rPr>
          <w:rFonts w:ascii="Arial" w:hAnsi="Arial" w:cs="Arial"/>
        </w:rPr>
        <w:t>, on a PPA basis,</w:t>
      </w:r>
      <w:r w:rsidR="007456EE" w:rsidRPr="00816515">
        <w:rPr>
          <w:rFonts w:ascii="Arial" w:hAnsi="Arial" w:cs="Arial"/>
        </w:rPr>
        <w:t xml:space="preserve"> electricity exclusively generated by PV</w:t>
      </w:r>
      <w:r>
        <w:rPr>
          <w:rFonts w:ascii="Arial" w:hAnsi="Arial" w:cs="Arial"/>
        </w:rPr>
        <w:t xml:space="preserve"> solar</w:t>
      </w:r>
      <w:r w:rsidR="007456EE" w:rsidRPr="00816515">
        <w:rPr>
          <w:rFonts w:ascii="Arial" w:hAnsi="Arial" w:cs="Arial"/>
        </w:rPr>
        <w:t xml:space="preserve"> s</w:t>
      </w:r>
      <w:r w:rsidR="00163999">
        <w:rPr>
          <w:rFonts w:ascii="Arial" w:hAnsi="Arial" w:cs="Arial"/>
        </w:rPr>
        <w:t>ystems located on</w:t>
      </w:r>
      <w:r>
        <w:rPr>
          <w:rFonts w:ascii="Arial" w:hAnsi="Arial" w:cs="Arial"/>
        </w:rPr>
        <w:t xml:space="preserve"> householder</w:t>
      </w:r>
      <w:r w:rsidR="007456EE" w:rsidRPr="00816515">
        <w:rPr>
          <w:rFonts w:ascii="Arial" w:hAnsi="Arial" w:cs="Arial"/>
        </w:rPr>
        <w:t>s</w:t>
      </w:r>
      <w:r w:rsidR="00163999">
        <w:rPr>
          <w:rFonts w:ascii="Arial" w:hAnsi="Arial" w:cs="Arial"/>
        </w:rPr>
        <w:t>’</w:t>
      </w:r>
      <w:r w:rsidR="007456EE" w:rsidRPr="00816515">
        <w:rPr>
          <w:rFonts w:ascii="Arial" w:hAnsi="Arial" w:cs="Arial"/>
        </w:rPr>
        <w:t xml:space="preserve"> own roof</w:t>
      </w:r>
      <w:r w:rsidR="0005726B">
        <w:rPr>
          <w:rFonts w:ascii="Arial" w:hAnsi="Arial" w:cs="Arial"/>
        </w:rPr>
        <w:t>s</w:t>
      </w:r>
      <w:r w:rsidR="0078118E">
        <w:rPr>
          <w:rFonts w:ascii="Arial" w:hAnsi="Arial" w:cs="Arial"/>
        </w:rPr>
        <w:t xml:space="preserve"> to householders.</w:t>
      </w:r>
    </w:p>
    <w:p w:rsidR="007456EE" w:rsidRPr="008474D5" w:rsidRDefault="007456EE" w:rsidP="007456EE">
      <w:pPr>
        <w:rPr>
          <w:rFonts w:ascii="Arial Black" w:hAnsi="Arial Black" w:cs="Arial"/>
          <w:sz w:val="20"/>
          <w:szCs w:val="20"/>
        </w:rPr>
      </w:pPr>
      <w:r w:rsidRPr="00816515">
        <w:rPr>
          <w:rFonts w:ascii="Arial" w:hAnsi="Arial" w:cs="Arial"/>
        </w:rPr>
        <w:t xml:space="preserve"> </w:t>
      </w:r>
      <w:r w:rsidR="008474D5" w:rsidRPr="008474D5">
        <w:rPr>
          <w:rFonts w:ascii="Arial Black" w:hAnsi="Arial Black" w:cs="Arial"/>
          <w:sz w:val="20"/>
          <w:szCs w:val="20"/>
        </w:rPr>
        <w:t>PV SOLAR ELECTRICITY &amp; THE RETAIL LAW</w:t>
      </w:r>
    </w:p>
    <w:p w:rsidR="00317C2C" w:rsidRDefault="0028606F">
      <w:pPr>
        <w:rPr>
          <w:rFonts w:ascii="Arial" w:hAnsi="Arial" w:cs="Arial"/>
          <w:lang w:val="en-GB"/>
        </w:rPr>
      </w:pPr>
      <w:r>
        <w:rPr>
          <w:rFonts w:ascii="Arial" w:hAnsi="Arial" w:cs="Arial"/>
          <w:lang w:val="en-GB"/>
        </w:rPr>
        <w:t>The existing rules and regulations that constitute the Retail Law have been developed over many y</w:t>
      </w:r>
      <w:r w:rsidR="00317C2C">
        <w:rPr>
          <w:rFonts w:ascii="Arial" w:hAnsi="Arial" w:cs="Arial"/>
          <w:lang w:val="en-GB"/>
        </w:rPr>
        <w:t>ears and are designed to ensure</w:t>
      </w:r>
      <w:r>
        <w:rPr>
          <w:rFonts w:ascii="Arial" w:hAnsi="Arial" w:cs="Arial"/>
          <w:lang w:val="en-GB"/>
        </w:rPr>
        <w:t xml:space="preserve"> the technical and financial integrity of the Grid and</w:t>
      </w:r>
      <w:r w:rsidR="00317C2C">
        <w:rPr>
          <w:rFonts w:ascii="Arial" w:hAnsi="Arial" w:cs="Arial"/>
          <w:lang w:val="en-GB"/>
        </w:rPr>
        <w:t xml:space="preserve"> its participants on the </w:t>
      </w:r>
      <w:r w:rsidR="00170DFD">
        <w:rPr>
          <w:rFonts w:ascii="Arial" w:hAnsi="Arial" w:cs="Arial"/>
          <w:lang w:val="en-GB"/>
        </w:rPr>
        <w:t xml:space="preserve">Electricity </w:t>
      </w:r>
      <w:r w:rsidR="00317C2C">
        <w:rPr>
          <w:rFonts w:ascii="Arial" w:hAnsi="Arial" w:cs="Arial"/>
          <w:lang w:val="en-GB"/>
        </w:rPr>
        <w:t>Supply side and to protect consumers and their access to an essential service, often</w:t>
      </w:r>
      <w:r w:rsidR="008474D5">
        <w:rPr>
          <w:rFonts w:ascii="Arial" w:hAnsi="Arial" w:cs="Arial"/>
          <w:lang w:val="en-GB"/>
        </w:rPr>
        <w:t xml:space="preserve"> via</w:t>
      </w:r>
      <w:r w:rsidR="00170DFD">
        <w:rPr>
          <w:rFonts w:ascii="Arial" w:hAnsi="Arial" w:cs="Arial"/>
          <w:lang w:val="en-GB"/>
        </w:rPr>
        <w:t xml:space="preserve"> a monopoly s</w:t>
      </w:r>
      <w:r w:rsidR="00317C2C">
        <w:rPr>
          <w:rFonts w:ascii="Arial" w:hAnsi="Arial" w:cs="Arial"/>
          <w:lang w:val="en-GB"/>
        </w:rPr>
        <w:t xml:space="preserve">upplier, on the </w:t>
      </w:r>
      <w:r w:rsidR="00170DFD">
        <w:rPr>
          <w:rFonts w:ascii="Arial" w:hAnsi="Arial" w:cs="Arial"/>
          <w:lang w:val="en-GB"/>
        </w:rPr>
        <w:t xml:space="preserve">Electricity </w:t>
      </w:r>
      <w:r w:rsidR="00317C2C">
        <w:rPr>
          <w:rFonts w:ascii="Arial" w:hAnsi="Arial" w:cs="Arial"/>
          <w:lang w:val="en-GB"/>
        </w:rPr>
        <w:t xml:space="preserve">Consumption side. </w:t>
      </w:r>
    </w:p>
    <w:p w:rsidR="000D5178" w:rsidRDefault="00C52F0D">
      <w:pPr>
        <w:rPr>
          <w:rFonts w:ascii="Arial" w:hAnsi="Arial" w:cs="Arial"/>
          <w:lang w:val="en-GB"/>
        </w:rPr>
      </w:pPr>
      <w:r>
        <w:rPr>
          <w:rFonts w:ascii="Arial" w:hAnsi="Arial" w:cs="Arial"/>
          <w:lang w:val="en-GB"/>
        </w:rPr>
        <w:t>These objectives are both necessary and laudable but are predicated on ‘The Grid’ being the consumers</w:t>
      </w:r>
      <w:r w:rsidR="000D2B73">
        <w:rPr>
          <w:rFonts w:ascii="Arial" w:hAnsi="Arial" w:cs="Arial"/>
          <w:lang w:val="en-GB"/>
        </w:rPr>
        <w:t>’</w:t>
      </w:r>
      <w:r>
        <w:rPr>
          <w:rFonts w:ascii="Arial" w:hAnsi="Arial" w:cs="Arial"/>
          <w:lang w:val="en-GB"/>
        </w:rPr>
        <w:t xml:space="preserve"> only possible source of electricity supply</w:t>
      </w:r>
      <w:r w:rsidR="000D5178">
        <w:rPr>
          <w:rFonts w:ascii="Arial" w:hAnsi="Arial" w:cs="Arial"/>
          <w:lang w:val="en-GB"/>
        </w:rPr>
        <w:t xml:space="preserve">. </w:t>
      </w:r>
    </w:p>
    <w:p w:rsidR="000D5178" w:rsidRDefault="000D5178">
      <w:pPr>
        <w:rPr>
          <w:rFonts w:ascii="Arial" w:hAnsi="Arial" w:cs="Arial"/>
          <w:lang w:val="en-GB"/>
        </w:rPr>
      </w:pPr>
      <w:r w:rsidRPr="000D5178">
        <w:rPr>
          <w:rFonts w:ascii="Arial" w:hAnsi="Arial" w:cs="Arial"/>
          <w:b/>
          <w:lang w:val="en-GB"/>
        </w:rPr>
        <w:t>That is no longer the case</w:t>
      </w:r>
      <w:r>
        <w:rPr>
          <w:rFonts w:ascii="Arial" w:hAnsi="Arial" w:cs="Arial"/>
          <w:lang w:val="en-GB"/>
        </w:rPr>
        <w:t xml:space="preserve">. </w:t>
      </w:r>
    </w:p>
    <w:p w:rsidR="00BD0636" w:rsidRDefault="00BD0636">
      <w:pPr>
        <w:rPr>
          <w:rFonts w:ascii="Arial" w:hAnsi="Arial" w:cs="Arial"/>
          <w:lang w:val="en-GB"/>
        </w:rPr>
      </w:pPr>
      <w:r>
        <w:rPr>
          <w:rFonts w:ascii="Arial" w:hAnsi="Arial" w:cs="Arial"/>
          <w:lang w:val="en-GB"/>
        </w:rPr>
        <w:t>Advances in technology</w:t>
      </w:r>
      <w:r w:rsidR="000D5178">
        <w:rPr>
          <w:rFonts w:ascii="Arial" w:hAnsi="Arial" w:cs="Arial"/>
          <w:lang w:val="en-GB"/>
        </w:rPr>
        <w:t>,</w:t>
      </w:r>
      <w:r w:rsidR="00192D14">
        <w:rPr>
          <w:rFonts w:ascii="Arial" w:hAnsi="Arial" w:cs="Arial"/>
          <w:lang w:val="en-GB"/>
        </w:rPr>
        <w:t xml:space="preserve"> combined with</w:t>
      </w:r>
      <w:r w:rsidR="00D200A8">
        <w:rPr>
          <w:rFonts w:ascii="Arial" w:hAnsi="Arial" w:cs="Arial"/>
          <w:lang w:val="en-GB"/>
        </w:rPr>
        <w:t xml:space="preserve"> a substantial fall in the cost of said technology </w:t>
      </w:r>
      <w:r w:rsidR="000D5178">
        <w:rPr>
          <w:rFonts w:ascii="Arial" w:hAnsi="Arial" w:cs="Arial"/>
          <w:lang w:val="en-GB"/>
        </w:rPr>
        <w:t>a</w:t>
      </w:r>
      <w:r w:rsidR="00A20960">
        <w:rPr>
          <w:rFonts w:ascii="Arial" w:hAnsi="Arial" w:cs="Arial"/>
          <w:lang w:val="en-GB"/>
        </w:rPr>
        <w:t>nd an underlying desire by the general p</w:t>
      </w:r>
      <w:r w:rsidR="000D5178">
        <w:rPr>
          <w:rFonts w:ascii="Arial" w:hAnsi="Arial" w:cs="Arial"/>
          <w:lang w:val="en-GB"/>
        </w:rPr>
        <w:t>ublic (supported and</w:t>
      </w:r>
      <w:r w:rsidR="00AD3451">
        <w:rPr>
          <w:rFonts w:ascii="Arial" w:hAnsi="Arial" w:cs="Arial"/>
          <w:lang w:val="en-GB"/>
        </w:rPr>
        <w:t xml:space="preserve"> encouraged by all political parties</w:t>
      </w:r>
      <w:r w:rsidR="000D5178">
        <w:rPr>
          <w:rFonts w:ascii="Arial" w:hAnsi="Arial" w:cs="Arial"/>
          <w:lang w:val="en-GB"/>
        </w:rPr>
        <w:t>)</w:t>
      </w:r>
      <w:r w:rsidR="00816515">
        <w:rPr>
          <w:rFonts w:ascii="Arial" w:hAnsi="Arial" w:cs="Arial"/>
          <w:lang w:val="en-GB"/>
        </w:rPr>
        <w:t xml:space="preserve"> to adopt renewable energy sources,</w:t>
      </w:r>
      <w:r>
        <w:rPr>
          <w:rFonts w:ascii="Arial" w:hAnsi="Arial" w:cs="Arial"/>
          <w:lang w:val="en-GB"/>
        </w:rPr>
        <w:t xml:space="preserve"> has led to the emergence of a ‘new kid on the block’, a new source of electricity supply – PV Solar.</w:t>
      </w:r>
    </w:p>
    <w:p w:rsidR="00BD0636" w:rsidRDefault="00BD0636">
      <w:pPr>
        <w:rPr>
          <w:rFonts w:ascii="Arial" w:hAnsi="Arial" w:cs="Arial"/>
          <w:lang w:val="en-GB"/>
        </w:rPr>
      </w:pPr>
      <w:r>
        <w:rPr>
          <w:rFonts w:ascii="Arial" w:hAnsi="Arial" w:cs="Arial"/>
          <w:lang w:val="en-GB"/>
        </w:rPr>
        <w:t xml:space="preserve">PV Solar allows the self-generation of electricity, something not envisaged when the Retail Law was being formulated. </w:t>
      </w:r>
      <w:r w:rsidR="005E2605">
        <w:rPr>
          <w:rFonts w:ascii="Arial" w:hAnsi="Arial" w:cs="Arial"/>
          <w:lang w:val="en-GB"/>
        </w:rPr>
        <w:t xml:space="preserve">Electricity generated by PV Solar is neither provided by Grid-electricity suppliers nor distributed via the Grid. It is entirely separate – or can technically be made so. </w:t>
      </w:r>
    </w:p>
    <w:p w:rsidR="00996F3B" w:rsidRDefault="005E2605">
      <w:pPr>
        <w:rPr>
          <w:rFonts w:ascii="Arial" w:hAnsi="Arial" w:cs="Arial"/>
          <w:lang w:val="en-GB"/>
        </w:rPr>
      </w:pPr>
      <w:r>
        <w:rPr>
          <w:rFonts w:ascii="Arial" w:hAnsi="Arial" w:cs="Arial"/>
          <w:lang w:val="en-GB"/>
        </w:rPr>
        <w:t>The question, therefore, is:</w:t>
      </w:r>
    </w:p>
    <w:p w:rsidR="00816515" w:rsidRDefault="00163999" w:rsidP="007456EE">
      <w:pPr>
        <w:pStyle w:val="ListParagraph"/>
        <w:numPr>
          <w:ilvl w:val="0"/>
          <w:numId w:val="3"/>
        </w:numPr>
        <w:rPr>
          <w:rFonts w:ascii="Arial" w:hAnsi="Arial" w:cs="Arial"/>
          <w:lang w:val="en-GB"/>
        </w:rPr>
      </w:pPr>
      <w:r>
        <w:rPr>
          <w:rFonts w:ascii="Arial" w:hAnsi="Arial" w:cs="Arial"/>
          <w:lang w:val="en-GB"/>
        </w:rPr>
        <w:t>By what</w:t>
      </w:r>
      <w:r>
        <w:rPr>
          <w:rFonts w:ascii="Arial" w:hAnsi="Arial" w:cs="Arial"/>
        </w:rPr>
        <w:t xml:space="preserve"> rationale can the</w:t>
      </w:r>
      <w:r w:rsidR="00996F3B" w:rsidRPr="007456EE">
        <w:rPr>
          <w:rFonts w:ascii="Arial" w:hAnsi="Arial" w:cs="Arial"/>
        </w:rPr>
        <w:t xml:space="preserve"> rules and regulati</w:t>
      </w:r>
      <w:r w:rsidR="00816515" w:rsidRPr="007456EE">
        <w:rPr>
          <w:rFonts w:ascii="Arial" w:hAnsi="Arial" w:cs="Arial"/>
        </w:rPr>
        <w:t>ons designed</w:t>
      </w:r>
      <w:r w:rsidR="00996F3B" w:rsidRPr="007456EE">
        <w:rPr>
          <w:rFonts w:ascii="Arial" w:hAnsi="Arial" w:cs="Arial"/>
        </w:rPr>
        <w:t xml:space="preserve"> to protect the integrity of The Grid</w:t>
      </w:r>
      <w:r w:rsidR="007456EE" w:rsidRPr="007456EE">
        <w:rPr>
          <w:rFonts w:ascii="Arial" w:hAnsi="Arial" w:cs="Arial"/>
        </w:rPr>
        <w:t>,</w:t>
      </w:r>
      <w:r w:rsidR="00996F3B" w:rsidRPr="007456EE">
        <w:rPr>
          <w:rFonts w:ascii="Arial" w:hAnsi="Arial" w:cs="Arial"/>
          <w:lang w:val="en-GB"/>
        </w:rPr>
        <w:t xml:space="preserve"> </w:t>
      </w:r>
      <w:r>
        <w:rPr>
          <w:rFonts w:ascii="Arial" w:hAnsi="Arial" w:cs="Arial"/>
          <w:lang w:val="en-GB"/>
        </w:rPr>
        <w:t xml:space="preserve">be applied </w:t>
      </w:r>
      <w:r w:rsidR="00816515" w:rsidRPr="007456EE">
        <w:rPr>
          <w:rFonts w:ascii="Arial" w:hAnsi="Arial" w:cs="Arial"/>
          <w:lang w:val="en-GB"/>
        </w:rPr>
        <w:t>to a completely different form of electricity generation that is totally separate</w:t>
      </w:r>
      <w:r w:rsidR="007456EE" w:rsidRPr="007456EE">
        <w:rPr>
          <w:rFonts w:ascii="Arial" w:hAnsi="Arial" w:cs="Arial"/>
          <w:lang w:val="en-GB"/>
        </w:rPr>
        <w:t>d from that</w:t>
      </w:r>
      <w:r w:rsidR="00816515" w:rsidRPr="007456EE">
        <w:rPr>
          <w:rFonts w:ascii="Arial" w:hAnsi="Arial" w:cs="Arial"/>
          <w:lang w:val="en-GB"/>
        </w:rPr>
        <w:t xml:space="preserve"> Grid? </w:t>
      </w:r>
    </w:p>
    <w:p w:rsidR="007456EE" w:rsidRPr="007456EE" w:rsidRDefault="007456EE" w:rsidP="007456EE">
      <w:pPr>
        <w:pStyle w:val="ListParagraph"/>
        <w:rPr>
          <w:rFonts w:ascii="Arial" w:hAnsi="Arial" w:cs="Arial"/>
          <w:lang w:val="en-GB"/>
        </w:rPr>
      </w:pPr>
    </w:p>
    <w:p w:rsidR="007456EE" w:rsidRDefault="00816515" w:rsidP="007456EE">
      <w:pPr>
        <w:pStyle w:val="ListParagraph"/>
        <w:numPr>
          <w:ilvl w:val="0"/>
          <w:numId w:val="3"/>
        </w:numPr>
        <w:rPr>
          <w:rFonts w:ascii="Arial" w:hAnsi="Arial" w:cs="Arial"/>
        </w:rPr>
      </w:pPr>
      <w:r w:rsidRPr="007456EE">
        <w:rPr>
          <w:rFonts w:ascii="Arial" w:hAnsi="Arial" w:cs="Arial"/>
        </w:rPr>
        <w:t>What possible adverse impact on the elect</w:t>
      </w:r>
      <w:r w:rsidR="007456EE" w:rsidRPr="007456EE">
        <w:rPr>
          <w:rFonts w:ascii="Arial" w:hAnsi="Arial" w:cs="Arial"/>
        </w:rPr>
        <w:t>ricity supply G</w:t>
      </w:r>
      <w:r w:rsidRPr="007456EE">
        <w:rPr>
          <w:rFonts w:ascii="Arial" w:hAnsi="Arial" w:cs="Arial"/>
        </w:rPr>
        <w:t>rid would be prevented by the ‘Authorized Reta</w:t>
      </w:r>
      <w:r w:rsidR="00B34A20">
        <w:rPr>
          <w:rFonts w:ascii="Arial" w:hAnsi="Arial" w:cs="Arial"/>
        </w:rPr>
        <w:t>iler’ safeguards applying to a</w:t>
      </w:r>
      <w:r w:rsidR="009A2806">
        <w:rPr>
          <w:rFonts w:ascii="Arial" w:hAnsi="Arial" w:cs="Arial"/>
        </w:rPr>
        <w:t xml:space="preserve"> non-Grid,</w:t>
      </w:r>
      <w:r w:rsidRPr="007456EE">
        <w:rPr>
          <w:rFonts w:ascii="Arial" w:hAnsi="Arial" w:cs="Arial"/>
        </w:rPr>
        <w:t xml:space="preserve"> business model</w:t>
      </w:r>
      <w:r w:rsidR="007456EE" w:rsidRPr="007456EE">
        <w:rPr>
          <w:rFonts w:ascii="Arial" w:hAnsi="Arial" w:cs="Arial"/>
        </w:rPr>
        <w:t xml:space="preserve">? </w:t>
      </w:r>
      <w:r w:rsidRPr="007456EE">
        <w:rPr>
          <w:rFonts w:ascii="Arial" w:hAnsi="Arial" w:cs="Arial"/>
        </w:rPr>
        <w:t xml:space="preserve"> </w:t>
      </w:r>
    </w:p>
    <w:p w:rsidR="007456EE" w:rsidRPr="007456EE" w:rsidRDefault="007456EE" w:rsidP="007456EE">
      <w:pPr>
        <w:pStyle w:val="ListParagraph"/>
        <w:rPr>
          <w:rFonts w:ascii="Arial" w:hAnsi="Arial" w:cs="Arial"/>
        </w:rPr>
      </w:pPr>
    </w:p>
    <w:p w:rsidR="00267BC7" w:rsidRDefault="0047240A">
      <w:pPr>
        <w:rPr>
          <w:rFonts w:ascii="Arial" w:hAnsi="Arial" w:cs="Arial"/>
          <w:lang w:val="en-GB"/>
        </w:rPr>
      </w:pPr>
      <w:r>
        <w:rPr>
          <w:rFonts w:ascii="Arial" w:hAnsi="Arial" w:cs="Arial"/>
          <w:lang w:val="en-GB"/>
        </w:rPr>
        <w:t>The answer to both these question is, of course, ‘None’</w:t>
      </w:r>
      <w:r w:rsidR="00267BC7">
        <w:rPr>
          <w:rFonts w:ascii="Arial" w:hAnsi="Arial" w:cs="Arial"/>
          <w:lang w:val="en-GB"/>
        </w:rPr>
        <w:t xml:space="preserve"> - o</w:t>
      </w:r>
      <w:r>
        <w:rPr>
          <w:rFonts w:ascii="Arial" w:hAnsi="Arial" w:cs="Arial"/>
          <w:lang w:val="en-GB"/>
        </w:rPr>
        <w:t xml:space="preserve">ther than protecting the incumbent electricity supply businesses from </w:t>
      </w:r>
      <w:r w:rsidR="00267BC7">
        <w:rPr>
          <w:rFonts w:ascii="Arial" w:hAnsi="Arial" w:cs="Arial"/>
          <w:lang w:val="en-GB"/>
        </w:rPr>
        <w:t>competition, of course.</w:t>
      </w:r>
    </w:p>
    <w:p w:rsidR="00267BC7" w:rsidRDefault="00B34A20" w:rsidP="00267BC7">
      <w:pPr>
        <w:pStyle w:val="ListParagraph"/>
        <w:numPr>
          <w:ilvl w:val="0"/>
          <w:numId w:val="4"/>
        </w:numPr>
        <w:rPr>
          <w:rFonts w:ascii="Arial" w:hAnsi="Arial" w:cs="Arial"/>
          <w:lang w:val="en-GB"/>
        </w:rPr>
      </w:pPr>
      <w:r>
        <w:rPr>
          <w:rFonts w:ascii="Arial" w:hAnsi="Arial" w:cs="Arial"/>
          <w:lang w:val="en-GB"/>
        </w:rPr>
        <w:t>But does</w:t>
      </w:r>
      <w:r w:rsidR="00267BC7" w:rsidRPr="00267BC7">
        <w:rPr>
          <w:rFonts w:ascii="Arial" w:hAnsi="Arial" w:cs="Arial"/>
          <w:lang w:val="en-GB"/>
        </w:rPr>
        <w:t xml:space="preserve"> stifling </w:t>
      </w:r>
      <w:r w:rsidR="0047240A" w:rsidRPr="00267BC7">
        <w:rPr>
          <w:rFonts w:ascii="Arial" w:hAnsi="Arial" w:cs="Arial"/>
          <w:lang w:val="en-GB"/>
        </w:rPr>
        <w:t>competition</w:t>
      </w:r>
      <w:r w:rsidR="009A2806">
        <w:rPr>
          <w:rFonts w:ascii="Arial" w:hAnsi="Arial" w:cs="Arial"/>
          <w:lang w:val="en-GB"/>
        </w:rPr>
        <w:t>,</w:t>
      </w:r>
      <w:r w:rsidR="0047240A" w:rsidRPr="00267BC7">
        <w:rPr>
          <w:rFonts w:ascii="Arial" w:hAnsi="Arial" w:cs="Arial"/>
          <w:lang w:val="en-GB"/>
        </w:rPr>
        <w:t xml:space="preserve"> </w:t>
      </w:r>
      <w:r w:rsidR="00D200A8">
        <w:rPr>
          <w:rFonts w:ascii="Arial" w:hAnsi="Arial" w:cs="Arial"/>
          <w:lang w:val="en-GB"/>
        </w:rPr>
        <w:t>via</w:t>
      </w:r>
      <w:r w:rsidR="0047240A" w:rsidRPr="00267BC7">
        <w:rPr>
          <w:rFonts w:ascii="Arial" w:hAnsi="Arial" w:cs="Arial"/>
          <w:lang w:val="en-GB"/>
        </w:rPr>
        <w:t xml:space="preserve"> onerous and expensive</w:t>
      </w:r>
      <w:r w:rsidR="00267BC7" w:rsidRPr="00267BC7">
        <w:rPr>
          <w:rFonts w:ascii="Arial" w:hAnsi="Arial" w:cs="Arial"/>
          <w:lang w:val="en-GB"/>
        </w:rPr>
        <w:t xml:space="preserve"> </w:t>
      </w:r>
      <w:r w:rsidR="0047240A" w:rsidRPr="00267BC7">
        <w:rPr>
          <w:rFonts w:ascii="Arial" w:hAnsi="Arial" w:cs="Arial"/>
          <w:lang w:val="en-GB"/>
        </w:rPr>
        <w:t>r</w:t>
      </w:r>
      <w:r w:rsidR="00267BC7" w:rsidRPr="00267BC7">
        <w:rPr>
          <w:rFonts w:ascii="Arial" w:hAnsi="Arial" w:cs="Arial"/>
          <w:lang w:val="en-GB"/>
        </w:rPr>
        <w:t>egulation that i</w:t>
      </w:r>
      <w:r w:rsidR="00163999">
        <w:rPr>
          <w:rFonts w:ascii="Arial" w:hAnsi="Arial" w:cs="Arial"/>
          <w:lang w:val="en-GB"/>
        </w:rPr>
        <w:t>s completely irrelevant to the PV solar</w:t>
      </w:r>
      <w:r w:rsidR="00267BC7" w:rsidRPr="00267BC7">
        <w:rPr>
          <w:rFonts w:ascii="Arial" w:hAnsi="Arial" w:cs="Arial"/>
          <w:lang w:val="en-GB"/>
        </w:rPr>
        <w:t xml:space="preserve"> business model, </w:t>
      </w:r>
      <w:r w:rsidR="00163999">
        <w:rPr>
          <w:rFonts w:ascii="Arial" w:hAnsi="Arial" w:cs="Arial"/>
          <w:lang w:val="en-GB"/>
        </w:rPr>
        <w:t xml:space="preserve">accord with </w:t>
      </w:r>
      <w:r w:rsidR="00267BC7" w:rsidRPr="00267BC7">
        <w:rPr>
          <w:rFonts w:ascii="Arial" w:hAnsi="Arial" w:cs="Arial"/>
          <w:lang w:val="en-GB"/>
        </w:rPr>
        <w:t xml:space="preserve">the original intent of the regulations? </w:t>
      </w:r>
    </w:p>
    <w:p w:rsidR="00267BC7" w:rsidRPr="00AD3451" w:rsidRDefault="00AD3451" w:rsidP="00AD3451">
      <w:pPr>
        <w:spacing w:before="120" w:after="120"/>
        <w:rPr>
          <w:rFonts w:ascii="Arial" w:hAnsi="Arial" w:cs="Arial"/>
          <w:lang w:val="en-GB"/>
        </w:rPr>
      </w:pPr>
      <w:proofErr w:type="gramStart"/>
      <w:r>
        <w:rPr>
          <w:rFonts w:ascii="Arial" w:hAnsi="Arial" w:cs="Arial"/>
          <w:lang w:val="en-GB"/>
        </w:rPr>
        <w:t>and</w:t>
      </w:r>
      <w:proofErr w:type="gramEnd"/>
    </w:p>
    <w:p w:rsidR="009A2806" w:rsidRPr="009A2806" w:rsidRDefault="00AD3451" w:rsidP="009A2806">
      <w:pPr>
        <w:pStyle w:val="ListParagraph"/>
        <w:numPr>
          <w:ilvl w:val="0"/>
          <w:numId w:val="4"/>
        </w:numPr>
        <w:rPr>
          <w:rFonts w:ascii="Arial" w:hAnsi="Arial" w:cs="Arial"/>
          <w:lang w:val="en-GB"/>
        </w:rPr>
      </w:pPr>
      <w:r>
        <w:rPr>
          <w:rFonts w:ascii="Arial" w:hAnsi="Arial" w:cs="Arial"/>
          <w:lang w:val="en-GB"/>
        </w:rPr>
        <w:t>I</w:t>
      </w:r>
      <w:r w:rsidR="00267BC7" w:rsidRPr="00267BC7">
        <w:rPr>
          <w:rFonts w:ascii="Arial" w:hAnsi="Arial" w:cs="Arial"/>
          <w:lang w:val="en-GB"/>
        </w:rPr>
        <w:t>s it the A.E.R.’s role to protect the commercial interests of incumbent electricity suppliers</w:t>
      </w:r>
      <w:r w:rsidR="00267BC7">
        <w:rPr>
          <w:rFonts w:ascii="Arial" w:hAnsi="Arial" w:cs="Arial"/>
          <w:lang w:val="en-GB"/>
        </w:rPr>
        <w:t xml:space="preserve"> or to protect the Australian public’s right to </w:t>
      </w:r>
      <w:r w:rsidR="00163999">
        <w:rPr>
          <w:rFonts w:ascii="Arial" w:hAnsi="Arial" w:cs="Arial"/>
          <w:lang w:val="en-GB"/>
        </w:rPr>
        <w:t>whatever</w:t>
      </w:r>
      <w:r w:rsidR="009A2806">
        <w:rPr>
          <w:rFonts w:ascii="Arial" w:hAnsi="Arial" w:cs="Arial"/>
          <w:lang w:val="en-GB"/>
        </w:rPr>
        <w:t xml:space="preserve"> safe sourc</w:t>
      </w:r>
      <w:r>
        <w:rPr>
          <w:rFonts w:ascii="Arial" w:hAnsi="Arial" w:cs="Arial"/>
          <w:lang w:val="en-GB"/>
        </w:rPr>
        <w:t>e of electricity it</w:t>
      </w:r>
      <w:r w:rsidR="00163999">
        <w:rPr>
          <w:rFonts w:ascii="Arial" w:hAnsi="Arial" w:cs="Arial"/>
          <w:lang w:val="en-GB"/>
        </w:rPr>
        <w:t xml:space="preserve"> choose</w:t>
      </w:r>
      <w:r>
        <w:rPr>
          <w:rFonts w:ascii="Arial" w:hAnsi="Arial" w:cs="Arial"/>
          <w:lang w:val="en-GB"/>
        </w:rPr>
        <w:t>s</w:t>
      </w:r>
      <w:r w:rsidR="009A2806">
        <w:rPr>
          <w:rFonts w:ascii="Arial" w:hAnsi="Arial" w:cs="Arial"/>
          <w:lang w:val="en-GB"/>
        </w:rPr>
        <w:t>?</w:t>
      </w:r>
    </w:p>
    <w:p w:rsidR="00A20960" w:rsidRDefault="00C664EE" w:rsidP="009A2806">
      <w:pPr>
        <w:spacing w:before="120"/>
        <w:rPr>
          <w:rFonts w:ascii="Arial" w:hAnsi="Arial" w:cs="Arial"/>
          <w:lang w:val="en-GB"/>
        </w:rPr>
      </w:pPr>
      <w:r>
        <w:rPr>
          <w:rFonts w:ascii="Arial" w:hAnsi="Arial" w:cs="Arial"/>
          <w:lang w:val="en-GB"/>
        </w:rPr>
        <w:t>It is apparent from reading the ‘Request for Submissions’ that</w:t>
      </w:r>
      <w:r w:rsidR="009A2806">
        <w:rPr>
          <w:rFonts w:ascii="Arial" w:hAnsi="Arial" w:cs="Arial"/>
          <w:lang w:val="en-GB"/>
        </w:rPr>
        <w:t xml:space="preserve"> the A.E.R. is</w:t>
      </w:r>
      <w:r w:rsidR="00A20960">
        <w:rPr>
          <w:rFonts w:ascii="Arial" w:hAnsi="Arial" w:cs="Arial"/>
          <w:lang w:val="en-GB"/>
        </w:rPr>
        <w:t>:</w:t>
      </w:r>
    </w:p>
    <w:p w:rsidR="00AD3451" w:rsidRDefault="009A2806" w:rsidP="00A20960">
      <w:pPr>
        <w:pStyle w:val="ListParagraph"/>
        <w:numPr>
          <w:ilvl w:val="0"/>
          <w:numId w:val="9"/>
        </w:numPr>
        <w:spacing w:before="120"/>
        <w:rPr>
          <w:rFonts w:ascii="Arial" w:hAnsi="Arial" w:cs="Arial"/>
          <w:lang w:val="en-GB"/>
        </w:rPr>
      </w:pPr>
      <w:r w:rsidRPr="00A20960">
        <w:rPr>
          <w:rFonts w:ascii="Arial" w:hAnsi="Arial" w:cs="Arial"/>
          <w:lang w:val="en-GB"/>
        </w:rPr>
        <w:t>already familiar with</w:t>
      </w:r>
      <w:r w:rsidR="00C664EE" w:rsidRPr="00A20960">
        <w:rPr>
          <w:rFonts w:ascii="Arial" w:hAnsi="Arial" w:cs="Arial"/>
          <w:lang w:val="en-GB"/>
        </w:rPr>
        <w:t xml:space="preserve"> many </w:t>
      </w:r>
      <w:r w:rsidR="00163999" w:rsidRPr="00A20960">
        <w:rPr>
          <w:rFonts w:ascii="Arial" w:hAnsi="Arial" w:cs="Arial"/>
          <w:lang w:val="en-GB"/>
        </w:rPr>
        <w:t>of the arguments I w</w:t>
      </w:r>
      <w:r w:rsidR="00C664EE" w:rsidRPr="00A20960">
        <w:rPr>
          <w:rFonts w:ascii="Arial" w:hAnsi="Arial" w:cs="Arial"/>
          <w:lang w:val="en-GB"/>
        </w:rPr>
        <w:t xml:space="preserve">ould make regarding the inappropriateness of trying to apply the Retail Law to PV Solar </w:t>
      </w:r>
    </w:p>
    <w:p w:rsidR="00A20960" w:rsidRPr="00AD3451" w:rsidRDefault="00C664EE" w:rsidP="00AD3451">
      <w:pPr>
        <w:spacing w:before="120" w:after="120"/>
        <w:rPr>
          <w:rFonts w:ascii="Arial" w:hAnsi="Arial" w:cs="Arial"/>
          <w:lang w:val="en-GB"/>
        </w:rPr>
      </w:pPr>
      <w:proofErr w:type="gramStart"/>
      <w:r w:rsidRPr="00AD3451">
        <w:rPr>
          <w:rFonts w:ascii="Arial" w:hAnsi="Arial" w:cs="Arial"/>
          <w:lang w:val="en-GB"/>
        </w:rPr>
        <w:lastRenderedPageBreak/>
        <w:t>and</w:t>
      </w:r>
      <w:proofErr w:type="gramEnd"/>
      <w:r w:rsidRPr="00AD3451">
        <w:rPr>
          <w:rFonts w:ascii="Arial" w:hAnsi="Arial" w:cs="Arial"/>
          <w:lang w:val="en-GB"/>
        </w:rPr>
        <w:t xml:space="preserve"> </w:t>
      </w:r>
    </w:p>
    <w:p w:rsidR="00A20960" w:rsidRPr="00A20960" w:rsidRDefault="00B34A20" w:rsidP="00A20960">
      <w:pPr>
        <w:pStyle w:val="ListParagraph"/>
        <w:numPr>
          <w:ilvl w:val="0"/>
          <w:numId w:val="9"/>
        </w:numPr>
        <w:spacing w:before="120"/>
        <w:rPr>
          <w:rFonts w:ascii="Arial" w:hAnsi="Arial" w:cs="Arial"/>
          <w:lang w:val="en-GB"/>
        </w:rPr>
      </w:pPr>
      <w:proofErr w:type="gramStart"/>
      <w:r>
        <w:rPr>
          <w:rFonts w:ascii="Arial" w:hAnsi="Arial" w:cs="Arial"/>
          <w:lang w:val="en-GB"/>
        </w:rPr>
        <w:t>already</w:t>
      </w:r>
      <w:proofErr w:type="gramEnd"/>
      <w:r>
        <w:rPr>
          <w:rFonts w:ascii="Arial" w:hAnsi="Arial" w:cs="Arial"/>
          <w:lang w:val="en-GB"/>
        </w:rPr>
        <w:t xml:space="preserve"> aware of the</w:t>
      </w:r>
      <w:r w:rsidR="00C664EE" w:rsidRPr="00A20960">
        <w:rPr>
          <w:rFonts w:ascii="Arial" w:hAnsi="Arial" w:cs="Arial"/>
          <w:lang w:val="en-GB"/>
        </w:rPr>
        <w:t xml:space="preserve"> </w:t>
      </w:r>
      <w:r w:rsidR="009A2806" w:rsidRPr="00A20960">
        <w:rPr>
          <w:rFonts w:ascii="Arial" w:hAnsi="Arial" w:cs="Arial"/>
          <w:lang w:val="en-GB"/>
        </w:rPr>
        <w:t>necessity for a new regulatory framework that</w:t>
      </w:r>
      <w:r w:rsidR="0078118E">
        <w:rPr>
          <w:rFonts w:ascii="Arial" w:hAnsi="Arial" w:cs="Arial"/>
          <w:lang w:val="en-GB"/>
        </w:rPr>
        <w:t xml:space="preserve"> </w:t>
      </w:r>
      <w:r w:rsidR="00C664EE" w:rsidRPr="00A20960">
        <w:rPr>
          <w:rFonts w:ascii="Arial" w:hAnsi="Arial" w:cs="Arial"/>
          <w:lang w:val="en-GB"/>
        </w:rPr>
        <w:t>differentiate</w:t>
      </w:r>
      <w:r>
        <w:rPr>
          <w:rFonts w:ascii="Arial" w:hAnsi="Arial" w:cs="Arial"/>
          <w:lang w:val="en-GB"/>
        </w:rPr>
        <w:t>s</w:t>
      </w:r>
      <w:r w:rsidR="00C664EE" w:rsidRPr="00A20960">
        <w:rPr>
          <w:rFonts w:ascii="Arial" w:hAnsi="Arial" w:cs="Arial"/>
          <w:lang w:val="en-GB"/>
        </w:rPr>
        <w:t xml:space="preserve"> between Grid-supplied electricity an</w:t>
      </w:r>
      <w:r w:rsidR="00A20960">
        <w:rPr>
          <w:rFonts w:ascii="Arial" w:hAnsi="Arial" w:cs="Arial"/>
          <w:lang w:val="en-GB"/>
        </w:rPr>
        <w:t>d non-Grid supplied electricity.</w:t>
      </w:r>
    </w:p>
    <w:p w:rsidR="00A20960" w:rsidRDefault="00A20960" w:rsidP="00C664EE">
      <w:pPr>
        <w:rPr>
          <w:rFonts w:ascii="Arial" w:hAnsi="Arial" w:cs="Arial"/>
          <w:lang w:val="en-GB"/>
        </w:rPr>
      </w:pPr>
    </w:p>
    <w:p w:rsidR="00C664EE" w:rsidRDefault="006274DB" w:rsidP="00C664EE">
      <w:pPr>
        <w:rPr>
          <w:rFonts w:ascii="Arial" w:hAnsi="Arial" w:cs="Arial"/>
          <w:lang w:val="en-GB"/>
        </w:rPr>
      </w:pPr>
      <w:r>
        <w:rPr>
          <w:rFonts w:ascii="Arial" w:hAnsi="Arial" w:cs="Arial"/>
          <w:lang w:val="en-GB"/>
        </w:rPr>
        <w:t>O</w:t>
      </w:r>
      <w:r w:rsidR="00C664EE">
        <w:rPr>
          <w:rFonts w:ascii="Arial" w:hAnsi="Arial" w:cs="Arial"/>
          <w:lang w:val="en-GB"/>
        </w:rPr>
        <w:t>ne could reasonably infer that the A.E.R</w:t>
      </w:r>
      <w:r w:rsidR="009A2806">
        <w:rPr>
          <w:rFonts w:ascii="Arial" w:hAnsi="Arial" w:cs="Arial"/>
          <w:lang w:val="en-GB"/>
        </w:rPr>
        <w:t>.’s</w:t>
      </w:r>
      <w:r w:rsidR="00C664EE">
        <w:rPr>
          <w:rFonts w:ascii="Arial" w:hAnsi="Arial" w:cs="Arial"/>
          <w:lang w:val="en-GB"/>
        </w:rPr>
        <w:t xml:space="preserve"> </w:t>
      </w:r>
      <w:r w:rsidR="00B34A20">
        <w:rPr>
          <w:rFonts w:ascii="Arial" w:hAnsi="Arial" w:cs="Arial"/>
          <w:lang w:val="en-GB"/>
        </w:rPr>
        <w:t>practic</w:t>
      </w:r>
      <w:r w:rsidR="00163999">
        <w:rPr>
          <w:rFonts w:ascii="Arial" w:hAnsi="Arial" w:cs="Arial"/>
          <w:lang w:val="en-GB"/>
        </w:rPr>
        <w:t>e of granting</w:t>
      </w:r>
      <w:r w:rsidR="00C664EE">
        <w:rPr>
          <w:rFonts w:ascii="Arial" w:hAnsi="Arial" w:cs="Arial"/>
          <w:lang w:val="en-GB"/>
        </w:rPr>
        <w:t xml:space="preserve"> ‘Exemptions’ from the Retail Law to those who retail PV Solar electricity via Power Purchasing Agreements (PPAs)</w:t>
      </w:r>
      <w:r w:rsidR="00AB3A7B">
        <w:rPr>
          <w:rFonts w:ascii="Arial" w:hAnsi="Arial" w:cs="Arial"/>
          <w:lang w:val="en-GB"/>
        </w:rPr>
        <w:t xml:space="preserve">, </w:t>
      </w:r>
      <w:r w:rsidR="009A2806">
        <w:rPr>
          <w:rFonts w:ascii="Arial" w:hAnsi="Arial" w:cs="Arial"/>
          <w:lang w:val="en-GB"/>
        </w:rPr>
        <w:t xml:space="preserve">is </w:t>
      </w:r>
      <w:r w:rsidR="00163999">
        <w:rPr>
          <w:rFonts w:ascii="Arial" w:hAnsi="Arial" w:cs="Arial"/>
          <w:lang w:val="en-GB"/>
        </w:rPr>
        <w:t xml:space="preserve">a </w:t>
      </w:r>
      <w:r w:rsidR="009A2806">
        <w:rPr>
          <w:rFonts w:ascii="Arial" w:hAnsi="Arial" w:cs="Arial"/>
          <w:lang w:val="en-GB"/>
        </w:rPr>
        <w:t>tacit acknowledgement that</w:t>
      </w:r>
      <w:r w:rsidR="00D21ED6">
        <w:rPr>
          <w:rFonts w:ascii="Arial" w:hAnsi="Arial" w:cs="Arial"/>
          <w:lang w:val="en-GB"/>
        </w:rPr>
        <w:t>, subject to standard consumer protections,</w:t>
      </w:r>
      <w:r w:rsidR="009A2806">
        <w:rPr>
          <w:rFonts w:ascii="Arial" w:hAnsi="Arial" w:cs="Arial"/>
          <w:lang w:val="en-GB"/>
        </w:rPr>
        <w:t xml:space="preserve"> the Ret</w:t>
      </w:r>
      <w:r w:rsidR="00AD3451">
        <w:rPr>
          <w:rFonts w:ascii="Arial" w:hAnsi="Arial" w:cs="Arial"/>
          <w:lang w:val="en-GB"/>
        </w:rPr>
        <w:t>ail Law should not apply to PV-generated</w:t>
      </w:r>
      <w:r w:rsidR="009A2806">
        <w:rPr>
          <w:rFonts w:ascii="Arial" w:hAnsi="Arial" w:cs="Arial"/>
          <w:lang w:val="en-GB"/>
        </w:rPr>
        <w:t xml:space="preserve"> electricity retailing</w:t>
      </w:r>
      <w:r>
        <w:rPr>
          <w:rFonts w:ascii="Arial" w:hAnsi="Arial" w:cs="Arial"/>
          <w:lang w:val="en-GB"/>
        </w:rPr>
        <w:t>.</w:t>
      </w:r>
      <w:r w:rsidR="00B80C48">
        <w:rPr>
          <w:rFonts w:ascii="Arial" w:hAnsi="Arial" w:cs="Arial"/>
          <w:lang w:val="en-GB"/>
        </w:rPr>
        <w:t xml:space="preserve"> I will not</w:t>
      </w:r>
      <w:r>
        <w:rPr>
          <w:rFonts w:ascii="Arial" w:hAnsi="Arial" w:cs="Arial"/>
          <w:lang w:val="en-GB"/>
        </w:rPr>
        <w:t>, therefore,</w:t>
      </w:r>
      <w:r w:rsidR="00B80C48">
        <w:rPr>
          <w:rFonts w:ascii="Arial" w:hAnsi="Arial" w:cs="Arial"/>
          <w:lang w:val="en-GB"/>
        </w:rPr>
        <w:t xml:space="preserve"> reiterate those arguments in this submission.</w:t>
      </w:r>
    </w:p>
    <w:p w:rsidR="00A20960" w:rsidRDefault="0078118E" w:rsidP="00C664EE">
      <w:pPr>
        <w:rPr>
          <w:rFonts w:ascii="Arial" w:hAnsi="Arial" w:cs="Arial"/>
        </w:rPr>
      </w:pPr>
      <w:r>
        <w:rPr>
          <w:rFonts w:ascii="Arial" w:hAnsi="Arial" w:cs="Arial"/>
          <w:lang w:val="en-GB"/>
        </w:rPr>
        <w:t>H</w:t>
      </w:r>
      <w:proofErr w:type="spellStart"/>
      <w:r>
        <w:rPr>
          <w:rFonts w:ascii="Arial" w:hAnsi="Arial" w:cs="Arial"/>
        </w:rPr>
        <w:t>aving</w:t>
      </w:r>
      <w:proofErr w:type="spellEnd"/>
      <w:r w:rsidR="00B34A20">
        <w:rPr>
          <w:rFonts w:ascii="Arial" w:hAnsi="Arial" w:cs="Arial"/>
        </w:rPr>
        <w:t>, in my opinion,</w:t>
      </w:r>
      <w:r w:rsidR="00A20960">
        <w:rPr>
          <w:rFonts w:ascii="Arial" w:hAnsi="Arial" w:cs="Arial"/>
        </w:rPr>
        <w:t xml:space="preserve"> conceded that t</w:t>
      </w:r>
      <w:r w:rsidR="00B34A20">
        <w:rPr>
          <w:rFonts w:ascii="Arial" w:hAnsi="Arial" w:cs="Arial"/>
        </w:rPr>
        <w:t>he Retail Law should not apply</w:t>
      </w:r>
      <w:r w:rsidR="00A20960">
        <w:rPr>
          <w:rFonts w:ascii="Arial" w:hAnsi="Arial" w:cs="Arial"/>
        </w:rPr>
        <w:t xml:space="preserve"> when it comes to regulating the sale of PV-generated electricity, the A.E.R. is now assessing whether the next major technological advance, affordable battery storage, necessitates a</w:t>
      </w:r>
      <w:r w:rsidR="00A947D0">
        <w:rPr>
          <w:rFonts w:ascii="Arial" w:hAnsi="Arial" w:cs="Arial"/>
        </w:rPr>
        <w:t xml:space="preserve"> fundamental rethink</w:t>
      </w:r>
      <w:r w:rsidR="00B34A20">
        <w:rPr>
          <w:rFonts w:ascii="Arial" w:hAnsi="Arial" w:cs="Arial"/>
        </w:rPr>
        <w:t xml:space="preserve"> which reverses </w:t>
      </w:r>
      <w:r w:rsidR="00A20960">
        <w:rPr>
          <w:rFonts w:ascii="Arial" w:hAnsi="Arial" w:cs="Arial"/>
        </w:rPr>
        <w:t>this position, i.e. that when PV solar systems are combined with on-site battery storage, the Retail Law should</w:t>
      </w:r>
      <w:r w:rsidR="00A947D0">
        <w:rPr>
          <w:rFonts w:ascii="Arial" w:hAnsi="Arial" w:cs="Arial"/>
        </w:rPr>
        <w:t xml:space="preserve"> apply.</w:t>
      </w:r>
    </w:p>
    <w:p w:rsidR="00A947D0" w:rsidRDefault="00A947D0" w:rsidP="00C664EE">
      <w:pPr>
        <w:rPr>
          <w:rFonts w:ascii="Arial" w:hAnsi="Arial" w:cs="Arial"/>
          <w:lang w:val="en-GB"/>
        </w:rPr>
      </w:pPr>
      <w:r>
        <w:rPr>
          <w:rFonts w:ascii="Arial" w:hAnsi="Arial" w:cs="Arial"/>
        </w:rPr>
        <w:t>I cannot see any argument, based on logic and reason</w:t>
      </w:r>
      <w:r w:rsidR="0078118E">
        <w:rPr>
          <w:rFonts w:ascii="Arial" w:hAnsi="Arial" w:cs="Arial"/>
        </w:rPr>
        <w:t>, which</w:t>
      </w:r>
      <w:r>
        <w:rPr>
          <w:rFonts w:ascii="Arial" w:hAnsi="Arial" w:cs="Arial"/>
        </w:rPr>
        <w:t xml:space="preserve"> would support that position but let us first go back to basics</w:t>
      </w:r>
    </w:p>
    <w:p w:rsidR="00B80C48" w:rsidRPr="00B80C48" w:rsidRDefault="00A947D0" w:rsidP="00C664EE">
      <w:pPr>
        <w:rPr>
          <w:rFonts w:ascii="Arial Black" w:hAnsi="Arial Black" w:cs="Arial"/>
          <w:sz w:val="20"/>
          <w:szCs w:val="20"/>
          <w:lang w:val="en-GB"/>
        </w:rPr>
      </w:pPr>
      <w:r>
        <w:rPr>
          <w:rFonts w:ascii="Arial Black" w:hAnsi="Arial Black" w:cs="Arial"/>
          <w:sz w:val="20"/>
          <w:szCs w:val="20"/>
          <w:lang w:val="en-GB"/>
        </w:rPr>
        <w:t xml:space="preserve"> </w:t>
      </w:r>
      <w:r w:rsidR="00B80C48">
        <w:rPr>
          <w:rFonts w:ascii="Arial Black" w:hAnsi="Arial Black" w:cs="Arial"/>
          <w:sz w:val="20"/>
          <w:szCs w:val="20"/>
          <w:lang w:val="en-GB"/>
        </w:rPr>
        <w:t>‘SOLAR PLUS STORAGE’</w:t>
      </w:r>
      <w:r w:rsidR="00CA69CE">
        <w:rPr>
          <w:rFonts w:ascii="Arial Black" w:hAnsi="Arial Black" w:cs="Arial"/>
          <w:sz w:val="20"/>
          <w:szCs w:val="20"/>
          <w:lang w:val="en-GB"/>
        </w:rPr>
        <w:t xml:space="preserve"> - BACKGROUND</w:t>
      </w:r>
    </w:p>
    <w:p w:rsidR="0047081B" w:rsidRPr="008E04C3" w:rsidRDefault="00EC0BFE" w:rsidP="008E04C3">
      <w:pPr>
        <w:pStyle w:val="ListParagraph"/>
        <w:numPr>
          <w:ilvl w:val="0"/>
          <w:numId w:val="8"/>
        </w:numPr>
        <w:rPr>
          <w:rFonts w:ascii="Arial" w:hAnsi="Arial" w:cs="Arial"/>
        </w:rPr>
      </w:pPr>
      <w:r w:rsidRPr="008E04C3">
        <w:rPr>
          <w:rFonts w:ascii="Arial" w:hAnsi="Arial" w:cs="Arial"/>
        </w:rPr>
        <w:t>The installation of residential PV solar systems has enjoyed almost ex</w:t>
      </w:r>
      <w:r w:rsidR="0047081B" w:rsidRPr="008E04C3">
        <w:rPr>
          <w:rFonts w:ascii="Arial" w:hAnsi="Arial" w:cs="Arial"/>
        </w:rPr>
        <w:t>ponential growth over the past 5 years:</w:t>
      </w:r>
    </w:p>
    <w:p w:rsidR="00EC0BFE" w:rsidRPr="00185F35" w:rsidRDefault="00185F35" w:rsidP="00185F35">
      <w:pPr>
        <w:pStyle w:val="ListParagraph"/>
        <w:rPr>
          <w:rFonts w:ascii="Arial" w:hAnsi="Arial" w:cs="Arial"/>
        </w:rPr>
      </w:pPr>
      <w:r>
        <w:rPr>
          <w:rFonts w:ascii="Arial" w:hAnsi="Arial" w:cs="Arial"/>
        </w:rPr>
        <w:t xml:space="preserve">The </w:t>
      </w:r>
      <w:r w:rsidR="00EC0BFE" w:rsidRPr="00544BE3">
        <w:rPr>
          <w:rFonts w:ascii="Arial" w:hAnsi="Arial" w:cs="Arial"/>
        </w:rPr>
        <w:t xml:space="preserve">national total of </w:t>
      </w:r>
      <w:r>
        <w:rPr>
          <w:rFonts w:ascii="Arial" w:hAnsi="Arial" w:cs="Arial"/>
        </w:rPr>
        <w:t xml:space="preserve">installed PV systems increased from </w:t>
      </w:r>
      <w:r w:rsidR="0047081B" w:rsidRPr="00544BE3">
        <w:rPr>
          <w:rFonts w:ascii="Arial" w:hAnsi="Arial" w:cs="Arial"/>
          <w:b/>
        </w:rPr>
        <w:t>85,103</w:t>
      </w:r>
      <w:r>
        <w:rPr>
          <w:rFonts w:ascii="Arial" w:hAnsi="Arial" w:cs="Arial"/>
        </w:rPr>
        <w:t xml:space="preserve"> </w:t>
      </w:r>
      <w:r w:rsidR="0047081B" w:rsidRPr="00544BE3">
        <w:rPr>
          <w:rFonts w:ascii="Arial" w:hAnsi="Arial" w:cs="Arial"/>
        </w:rPr>
        <w:t xml:space="preserve">at the end of 2009 to </w:t>
      </w:r>
      <w:r w:rsidR="0047081B" w:rsidRPr="00544BE3">
        <w:rPr>
          <w:rFonts w:ascii="Arial" w:hAnsi="Arial" w:cs="Arial"/>
          <w:b/>
        </w:rPr>
        <w:t>1,286,330</w:t>
      </w:r>
      <w:r w:rsidR="0047081B" w:rsidRPr="00544BE3">
        <w:rPr>
          <w:rFonts w:ascii="Arial" w:hAnsi="Arial" w:cs="Arial"/>
        </w:rPr>
        <w:t>, as at 11/09/14.</w:t>
      </w:r>
      <w:r>
        <w:rPr>
          <w:rFonts w:ascii="Arial" w:hAnsi="Arial" w:cs="Arial"/>
        </w:rPr>
        <w:t xml:space="preserve"> </w:t>
      </w:r>
      <w:r w:rsidR="0047081B" w:rsidRPr="00185F35">
        <w:rPr>
          <w:rFonts w:ascii="Arial" w:hAnsi="Arial" w:cs="Arial"/>
        </w:rPr>
        <w:t xml:space="preserve">(Source: Clean Energy Regulator) </w:t>
      </w:r>
    </w:p>
    <w:p w:rsidR="0047081B" w:rsidRPr="00185F35" w:rsidRDefault="0047081B" w:rsidP="00185F35">
      <w:pPr>
        <w:pStyle w:val="ListParagraph"/>
        <w:numPr>
          <w:ilvl w:val="0"/>
          <w:numId w:val="8"/>
        </w:numPr>
        <w:spacing w:before="120" w:after="120"/>
        <w:rPr>
          <w:rFonts w:ascii="Arial" w:hAnsi="Arial" w:cs="Arial"/>
        </w:rPr>
      </w:pPr>
      <w:r w:rsidRPr="00185F35">
        <w:rPr>
          <w:rFonts w:ascii="Arial" w:hAnsi="Arial" w:cs="Arial"/>
        </w:rPr>
        <w:t>This upsurge in demand was initially</w:t>
      </w:r>
      <w:r w:rsidR="00544BE3" w:rsidRPr="00185F35">
        <w:rPr>
          <w:rFonts w:ascii="Arial" w:hAnsi="Arial" w:cs="Arial"/>
        </w:rPr>
        <w:t xml:space="preserve"> triggered</w:t>
      </w:r>
      <w:r w:rsidRPr="00185F35">
        <w:rPr>
          <w:rFonts w:ascii="Arial" w:hAnsi="Arial" w:cs="Arial"/>
        </w:rPr>
        <w:t xml:space="preserve"> by </w:t>
      </w:r>
      <w:r w:rsidR="008E04C3" w:rsidRPr="00185F35">
        <w:rPr>
          <w:rFonts w:ascii="Arial" w:hAnsi="Arial" w:cs="Arial"/>
        </w:rPr>
        <w:t xml:space="preserve">Federal incentive schemes and </w:t>
      </w:r>
      <w:r w:rsidRPr="00185F35">
        <w:rPr>
          <w:rFonts w:ascii="Arial" w:hAnsi="Arial" w:cs="Arial"/>
        </w:rPr>
        <w:t>generous gross feed-in-tariffs</w:t>
      </w:r>
      <w:r w:rsidR="00544BE3" w:rsidRPr="00185F35">
        <w:rPr>
          <w:rFonts w:ascii="Arial" w:hAnsi="Arial" w:cs="Arial"/>
        </w:rPr>
        <w:t xml:space="preserve"> (</w:t>
      </w:r>
      <w:proofErr w:type="spellStart"/>
      <w:r w:rsidR="00544BE3" w:rsidRPr="00185F35">
        <w:rPr>
          <w:rFonts w:ascii="Arial" w:hAnsi="Arial" w:cs="Arial"/>
        </w:rPr>
        <w:t>GFiT</w:t>
      </w:r>
      <w:proofErr w:type="spellEnd"/>
      <w:r w:rsidR="00544BE3" w:rsidRPr="00185F35">
        <w:rPr>
          <w:rFonts w:ascii="Arial" w:hAnsi="Arial" w:cs="Arial"/>
        </w:rPr>
        <w:t xml:space="preserve">) offered </w:t>
      </w:r>
      <w:r w:rsidR="008E04C3" w:rsidRPr="00185F35">
        <w:rPr>
          <w:rFonts w:ascii="Arial" w:hAnsi="Arial" w:cs="Arial"/>
        </w:rPr>
        <w:t>by most S</w:t>
      </w:r>
      <w:r w:rsidRPr="00185F35">
        <w:rPr>
          <w:rFonts w:ascii="Arial" w:hAnsi="Arial" w:cs="Arial"/>
        </w:rPr>
        <w:t>tates</w:t>
      </w:r>
      <w:r w:rsidR="00544BE3" w:rsidRPr="00185F35">
        <w:rPr>
          <w:rFonts w:ascii="Arial" w:hAnsi="Arial" w:cs="Arial"/>
        </w:rPr>
        <w:t>,</w:t>
      </w:r>
      <w:r w:rsidR="008E04C3" w:rsidRPr="00185F35">
        <w:rPr>
          <w:rFonts w:ascii="Arial" w:hAnsi="Arial" w:cs="Arial"/>
        </w:rPr>
        <w:t xml:space="preserve"> against a backdrop of</w:t>
      </w:r>
      <w:r w:rsidR="00544BE3" w:rsidRPr="00185F35">
        <w:rPr>
          <w:rFonts w:ascii="Arial" w:hAnsi="Arial" w:cs="Arial"/>
        </w:rPr>
        <w:t xml:space="preserve"> substantial</w:t>
      </w:r>
      <w:r w:rsidRPr="00185F35">
        <w:rPr>
          <w:rFonts w:ascii="Arial" w:hAnsi="Arial" w:cs="Arial"/>
        </w:rPr>
        <w:t xml:space="preserve"> electricity tariff increases</w:t>
      </w:r>
      <w:r w:rsidR="00544BE3" w:rsidRPr="00185F35">
        <w:rPr>
          <w:rFonts w:ascii="Arial" w:hAnsi="Arial" w:cs="Arial"/>
        </w:rPr>
        <w:t xml:space="preserve"> for Grid-supplied electricity. </w:t>
      </w:r>
    </w:p>
    <w:p w:rsidR="0078118E" w:rsidRDefault="00544BE3" w:rsidP="00185F35">
      <w:pPr>
        <w:pStyle w:val="ListParagraph"/>
        <w:numPr>
          <w:ilvl w:val="0"/>
          <w:numId w:val="8"/>
        </w:numPr>
        <w:spacing w:before="120" w:after="120"/>
        <w:rPr>
          <w:rFonts w:ascii="Arial" w:hAnsi="Arial" w:cs="Arial"/>
        </w:rPr>
      </w:pPr>
      <w:r w:rsidRPr="00185F35">
        <w:rPr>
          <w:rFonts w:ascii="Arial" w:hAnsi="Arial" w:cs="Arial"/>
        </w:rPr>
        <w:t xml:space="preserve">The </w:t>
      </w:r>
      <w:r w:rsidR="008E04C3" w:rsidRPr="00185F35">
        <w:rPr>
          <w:rFonts w:ascii="Arial" w:hAnsi="Arial" w:cs="Arial"/>
        </w:rPr>
        <w:t xml:space="preserve">Federal incentives and </w:t>
      </w:r>
      <w:proofErr w:type="spellStart"/>
      <w:r w:rsidRPr="00185F35">
        <w:rPr>
          <w:rFonts w:ascii="Arial" w:hAnsi="Arial" w:cs="Arial"/>
        </w:rPr>
        <w:t>GFiT</w:t>
      </w:r>
      <w:proofErr w:type="spellEnd"/>
      <w:r w:rsidRPr="00185F35">
        <w:rPr>
          <w:rFonts w:ascii="Arial" w:hAnsi="Arial" w:cs="Arial"/>
        </w:rPr>
        <w:t xml:space="preserve"> schemes were </w:t>
      </w:r>
      <w:r w:rsidR="008E04C3" w:rsidRPr="00185F35">
        <w:rPr>
          <w:rFonts w:ascii="Arial" w:hAnsi="Arial" w:cs="Arial"/>
        </w:rPr>
        <w:t xml:space="preserve">phased-out and/or discontinued </w:t>
      </w:r>
      <w:r w:rsidRPr="00185F35">
        <w:rPr>
          <w:rFonts w:ascii="Arial" w:hAnsi="Arial" w:cs="Arial"/>
        </w:rPr>
        <w:t xml:space="preserve">and </w:t>
      </w:r>
      <w:r w:rsidR="00185F35">
        <w:rPr>
          <w:rFonts w:ascii="Arial" w:hAnsi="Arial" w:cs="Arial"/>
        </w:rPr>
        <w:t>were</w:t>
      </w:r>
      <w:r w:rsidR="008E04C3" w:rsidRPr="00185F35">
        <w:rPr>
          <w:rFonts w:ascii="Arial" w:hAnsi="Arial" w:cs="Arial"/>
        </w:rPr>
        <w:t xml:space="preserve"> </w:t>
      </w:r>
      <w:r w:rsidRPr="00185F35">
        <w:rPr>
          <w:rFonts w:ascii="Arial" w:hAnsi="Arial" w:cs="Arial"/>
        </w:rPr>
        <w:t>replaced with far less generous, some might say derisory, net feed-in-tariffs (</w:t>
      </w:r>
      <w:proofErr w:type="spellStart"/>
      <w:r w:rsidRPr="00185F35">
        <w:rPr>
          <w:rFonts w:ascii="Arial" w:hAnsi="Arial" w:cs="Arial"/>
        </w:rPr>
        <w:t>NFiT</w:t>
      </w:r>
      <w:proofErr w:type="spellEnd"/>
      <w:r w:rsidRPr="00185F35">
        <w:rPr>
          <w:rFonts w:ascii="Arial" w:hAnsi="Arial" w:cs="Arial"/>
        </w:rPr>
        <w:t>)</w:t>
      </w:r>
      <w:r w:rsidR="008E04C3" w:rsidRPr="00185F35">
        <w:rPr>
          <w:rFonts w:ascii="Arial" w:hAnsi="Arial" w:cs="Arial"/>
        </w:rPr>
        <w:t xml:space="preserve">. </w:t>
      </w:r>
    </w:p>
    <w:p w:rsidR="00544BE3" w:rsidRPr="00185F35" w:rsidRDefault="008E04C3" w:rsidP="00185F35">
      <w:pPr>
        <w:pStyle w:val="ListParagraph"/>
        <w:numPr>
          <w:ilvl w:val="0"/>
          <w:numId w:val="8"/>
        </w:numPr>
        <w:spacing w:before="120" w:after="120"/>
        <w:rPr>
          <w:rFonts w:ascii="Arial" w:hAnsi="Arial" w:cs="Arial"/>
        </w:rPr>
      </w:pPr>
      <w:r w:rsidRPr="00185F35">
        <w:rPr>
          <w:rFonts w:ascii="Arial" w:hAnsi="Arial" w:cs="Arial"/>
        </w:rPr>
        <w:t xml:space="preserve">The </w:t>
      </w:r>
      <w:r w:rsidR="0067416C" w:rsidRPr="00185F35">
        <w:rPr>
          <w:rFonts w:ascii="Arial" w:hAnsi="Arial" w:cs="Arial"/>
        </w:rPr>
        <w:t xml:space="preserve">withdrawal of Federal and State incentive programs reduced the uptake of PV solar but </w:t>
      </w:r>
      <w:r w:rsidR="00AD3451">
        <w:rPr>
          <w:rFonts w:ascii="Arial" w:hAnsi="Arial" w:cs="Arial"/>
        </w:rPr>
        <w:t xml:space="preserve">this </w:t>
      </w:r>
      <w:r w:rsidR="0067416C" w:rsidRPr="00185F35">
        <w:rPr>
          <w:rFonts w:ascii="Arial" w:hAnsi="Arial" w:cs="Arial"/>
        </w:rPr>
        <w:t>was</w:t>
      </w:r>
      <w:r w:rsidRPr="00185F35">
        <w:rPr>
          <w:rFonts w:ascii="Arial" w:hAnsi="Arial" w:cs="Arial"/>
        </w:rPr>
        <w:t xml:space="preserve"> partially offset by the rapidly declining cost of buying a PV solar system.</w:t>
      </w:r>
    </w:p>
    <w:p w:rsidR="008E04C3" w:rsidRDefault="008E04C3" w:rsidP="00185F35">
      <w:pPr>
        <w:pStyle w:val="ListParagraph"/>
        <w:numPr>
          <w:ilvl w:val="0"/>
          <w:numId w:val="8"/>
        </w:numPr>
        <w:spacing w:before="120" w:after="120"/>
        <w:rPr>
          <w:rFonts w:ascii="Arial" w:hAnsi="Arial" w:cs="Arial"/>
        </w:rPr>
      </w:pPr>
      <w:r w:rsidRPr="00185F35">
        <w:rPr>
          <w:rFonts w:ascii="Arial" w:hAnsi="Arial" w:cs="Arial"/>
        </w:rPr>
        <w:t>Those who installed PV solar</w:t>
      </w:r>
      <w:r w:rsidR="00185F35">
        <w:rPr>
          <w:rFonts w:ascii="Arial" w:hAnsi="Arial" w:cs="Arial"/>
        </w:rPr>
        <w:t xml:space="preserve"> early (2010-2012) and still benefit from</w:t>
      </w:r>
      <w:r w:rsidR="0067416C">
        <w:rPr>
          <w:rFonts w:ascii="Arial" w:hAnsi="Arial" w:cs="Arial"/>
        </w:rPr>
        <w:t xml:space="preserve"> the legacy provisions of a</w:t>
      </w:r>
      <w:r w:rsidR="00185F35">
        <w:rPr>
          <w:rFonts w:ascii="Arial" w:hAnsi="Arial" w:cs="Arial"/>
        </w:rPr>
        <w:t xml:space="preserve"> generous </w:t>
      </w:r>
      <w:proofErr w:type="spellStart"/>
      <w:r w:rsidR="00185F35">
        <w:rPr>
          <w:rFonts w:ascii="Arial" w:hAnsi="Arial" w:cs="Arial"/>
        </w:rPr>
        <w:t>GFiT</w:t>
      </w:r>
      <w:proofErr w:type="spellEnd"/>
      <w:r w:rsidR="00185F35">
        <w:rPr>
          <w:rFonts w:ascii="Arial" w:hAnsi="Arial" w:cs="Arial"/>
        </w:rPr>
        <w:t xml:space="preserve"> made a good investment and continue to receive an excellent return. These arrangements, however, will gradually come to an end, e.g. at the end of 2016 in NSW.</w:t>
      </w:r>
    </w:p>
    <w:p w:rsidR="00185F35" w:rsidRDefault="00A947D0" w:rsidP="00185F35">
      <w:pPr>
        <w:pStyle w:val="ListParagraph"/>
        <w:numPr>
          <w:ilvl w:val="0"/>
          <w:numId w:val="8"/>
        </w:numPr>
        <w:spacing w:before="120" w:after="120"/>
        <w:rPr>
          <w:rFonts w:ascii="Arial" w:hAnsi="Arial" w:cs="Arial"/>
        </w:rPr>
      </w:pPr>
      <w:r>
        <w:rPr>
          <w:rFonts w:ascii="Arial" w:hAnsi="Arial" w:cs="Arial"/>
        </w:rPr>
        <w:t>Those who invested in</w:t>
      </w:r>
      <w:r w:rsidR="00185F35">
        <w:rPr>
          <w:rFonts w:ascii="Arial" w:hAnsi="Arial" w:cs="Arial"/>
        </w:rPr>
        <w:t xml:space="preserve"> PV solar without the benefit of a generous </w:t>
      </w:r>
      <w:proofErr w:type="spellStart"/>
      <w:proofErr w:type="gramStart"/>
      <w:r w:rsidR="00185F35">
        <w:rPr>
          <w:rFonts w:ascii="Arial" w:hAnsi="Arial" w:cs="Arial"/>
        </w:rPr>
        <w:t>GFiT</w:t>
      </w:r>
      <w:proofErr w:type="spellEnd"/>
      <w:r w:rsidR="00185F35">
        <w:rPr>
          <w:rFonts w:ascii="Arial" w:hAnsi="Arial" w:cs="Arial"/>
        </w:rPr>
        <w:t>,</w:t>
      </w:r>
      <w:proofErr w:type="gramEnd"/>
      <w:r w:rsidR="00185F35">
        <w:rPr>
          <w:rFonts w:ascii="Arial" w:hAnsi="Arial" w:cs="Arial"/>
        </w:rPr>
        <w:t xml:space="preserve"> have done less well. </w:t>
      </w:r>
      <w:proofErr w:type="spellStart"/>
      <w:r w:rsidR="00185F35">
        <w:rPr>
          <w:rFonts w:ascii="Arial" w:hAnsi="Arial" w:cs="Arial"/>
        </w:rPr>
        <w:t>Nett</w:t>
      </w:r>
      <w:proofErr w:type="spellEnd"/>
      <w:r w:rsidR="00185F35">
        <w:rPr>
          <w:rFonts w:ascii="Arial" w:hAnsi="Arial" w:cs="Arial"/>
        </w:rPr>
        <w:t xml:space="preserve"> feed-in-tariffs are low</w:t>
      </w:r>
      <w:r w:rsidR="0067416C">
        <w:rPr>
          <w:rFonts w:ascii="Arial" w:hAnsi="Arial" w:cs="Arial"/>
        </w:rPr>
        <w:t>, 6-8c/kWh, and many of those who installed PV solar have not seen the reduction in their domestic power bills</w:t>
      </w:r>
      <w:r w:rsidR="00F35C9A">
        <w:rPr>
          <w:rFonts w:ascii="Arial" w:hAnsi="Arial" w:cs="Arial"/>
        </w:rPr>
        <w:t xml:space="preserve"> that</w:t>
      </w:r>
      <w:r w:rsidR="0067416C">
        <w:rPr>
          <w:rFonts w:ascii="Arial" w:hAnsi="Arial" w:cs="Arial"/>
        </w:rPr>
        <w:t>, possibly silver-tongued, PV salespersons led them to expect.</w:t>
      </w:r>
    </w:p>
    <w:p w:rsidR="0067416C" w:rsidRDefault="0067416C" w:rsidP="00185F35">
      <w:pPr>
        <w:pStyle w:val="ListParagraph"/>
        <w:numPr>
          <w:ilvl w:val="0"/>
          <w:numId w:val="8"/>
        </w:numPr>
        <w:spacing w:before="120" w:after="120"/>
        <w:rPr>
          <w:rFonts w:ascii="Arial" w:hAnsi="Arial" w:cs="Arial"/>
        </w:rPr>
      </w:pPr>
      <w:r>
        <w:rPr>
          <w:rFonts w:ascii="Arial" w:hAnsi="Arial" w:cs="Arial"/>
        </w:rPr>
        <w:t>This is not due to any technical failure of their PV solar systems – PV is a reliable, tried and tested technology – but due to the fact that in many, possibly most, households, the house is empty during the day and energy consump</w:t>
      </w:r>
      <w:r w:rsidR="00A947D0">
        <w:rPr>
          <w:rFonts w:ascii="Arial" w:hAnsi="Arial" w:cs="Arial"/>
        </w:rPr>
        <w:t>tion, during</w:t>
      </w:r>
      <w:r>
        <w:rPr>
          <w:rFonts w:ascii="Arial" w:hAnsi="Arial" w:cs="Arial"/>
        </w:rPr>
        <w:t xml:space="preserve"> the time of maximum</w:t>
      </w:r>
      <w:r w:rsidR="00F35C9A">
        <w:rPr>
          <w:rFonts w:ascii="Arial" w:hAnsi="Arial" w:cs="Arial"/>
        </w:rPr>
        <w:t xml:space="preserve"> PV gene</w:t>
      </w:r>
      <w:r w:rsidR="00A11134">
        <w:rPr>
          <w:rFonts w:ascii="Arial" w:hAnsi="Arial" w:cs="Arial"/>
        </w:rPr>
        <w:t xml:space="preserve">ration, is relatively low. Consequently, </w:t>
      </w:r>
      <w:r w:rsidR="00CE1037">
        <w:rPr>
          <w:rFonts w:ascii="Arial" w:hAnsi="Arial" w:cs="Arial"/>
        </w:rPr>
        <w:t>50-70% of total PV generation</w:t>
      </w:r>
      <w:r w:rsidR="00F35C9A">
        <w:rPr>
          <w:rFonts w:ascii="Arial" w:hAnsi="Arial" w:cs="Arial"/>
        </w:rPr>
        <w:t xml:space="preserve"> is, therefore, exported to the Grid – for next-to-nothing.</w:t>
      </w:r>
    </w:p>
    <w:p w:rsidR="00F35C9A" w:rsidRDefault="00F35C9A" w:rsidP="00185F35">
      <w:pPr>
        <w:pStyle w:val="ListParagraph"/>
        <w:numPr>
          <w:ilvl w:val="0"/>
          <w:numId w:val="8"/>
        </w:numPr>
        <w:spacing w:before="120" w:after="120"/>
        <w:rPr>
          <w:rFonts w:ascii="Arial" w:hAnsi="Arial" w:cs="Arial"/>
        </w:rPr>
      </w:pPr>
      <w:r>
        <w:rPr>
          <w:rFonts w:ascii="Arial" w:hAnsi="Arial" w:cs="Arial"/>
        </w:rPr>
        <w:t>At the end of the afternoon</w:t>
      </w:r>
      <w:r w:rsidR="00FA2469">
        <w:rPr>
          <w:rFonts w:ascii="Arial" w:hAnsi="Arial" w:cs="Arial"/>
        </w:rPr>
        <w:t>/early evening</w:t>
      </w:r>
      <w:r>
        <w:rPr>
          <w:rFonts w:ascii="Arial" w:hAnsi="Arial" w:cs="Arial"/>
        </w:rPr>
        <w:t xml:space="preserve">, people return to their homes. Air-conditioning, ovens, stoves, T.V.s etc. go on and the Grid experiences its period of Peak electricity demand – for which it charges Peak </w:t>
      </w:r>
      <w:r w:rsidR="003148E4">
        <w:rPr>
          <w:rFonts w:ascii="Arial" w:hAnsi="Arial" w:cs="Arial"/>
        </w:rPr>
        <w:t xml:space="preserve">tariff </w:t>
      </w:r>
      <w:r>
        <w:rPr>
          <w:rFonts w:ascii="Arial" w:hAnsi="Arial" w:cs="Arial"/>
        </w:rPr>
        <w:t xml:space="preserve">rates. Unfortunately, this time of the day coincides with low or no PV generation. </w:t>
      </w:r>
    </w:p>
    <w:p w:rsidR="003148E4" w:rsidRDefault="003148E4" w:rsidP="00185F35">
      <w:pPr>
        <w:pStyle w:val="ListParagraph"/>
        <w:numPr>
          <w:ilvl w:val="0"/>
          <w:numId w:val="8"/>
        </w:numPr>
        <w:spacing w:before="120" w:after="120"/>
        <w:rPr>
          <w:rFonts w:ascii="Arial" w:hAnsi="Arial" w:cs="Arial"/>
        </w:rPr>
      </w:pPr>
      <w:r>
        <w:rPr>
          <w:rFonts w:ascii="Arial" w:hAnsi="Arial" w:cs="Arial"/>
        </w:rPr>
        <w:t>Households must</w:t>
      </w:r>
      <w:r w:rsidR="00F35C9A">
        <w:rPr>
          <w:rFonts w:ascii="Arial" w:hAnsi="Arial" w:cs="Arial"/>
        </w:rPr>
        <w:t xml:space="preserve">, therefore, buy back </w:t>
      </w:r>
      <w:r>
        <w:rPr>
          <w:rFonts w:ascii="Arial" w:hAnsi="Arial" w:cs="Arial"/>
        </w:rPr>
        <w:t>from the Grid</w:t>
      </w:r>
      <w:r w:rsidR="00F35C9A">
        <w:rPr>
          <w:rFonts w:ascii="Arial" w:hAnsi="Arial" w:cs="Arial"/>
        </w:rPr>
        <w:t xml:space="preserve"> at Peak rates, the electricity they earlier sold to the Grid</w:t>
      </w:r>
      <w:r>
        <w:rPr>
          <w:rFonts w:ascii="Arial" w:hAnsi="Arial" w:cs="Arial"/>
        </w:rPr>
        <w:t xml:space="preserve"> for a pittance. This is what I have termed ‘The PV Solar Rip-Off’.</w:t>
      </w:r>
    </w:p>
    <w:p w:rsidR="00F35C9A" w:rsidRDefault="003148E4" w:rsidP="000E3438">
      <w:pPr>
        <w:spacing w:before="360" w:after="120"/>
        <w:rPr>
          <w:rFonts w:ascii="Arial" w:hAnsi="Arial" w:cs="Arial"/>
        </w:rPr>
      </w:pPr>
      <w:r>
        <w:rPr>
          <w:rFonts w:ascii="Arial" w:hAnsi="Arial" w:cs="Arial"/>
        </w:rPr>
        <w:t>What can be done to redress this fundamental mismatch between the timing of maximum PV solar generation and maximum electricity consumption?</w:t>
      </w:r>
    </w:p>
    <w:p w:rsidR="00FA2469" w:rsidRPr="00FA2469" w:rsidRDefault="00FA2469" w:rsidP="003148E4">
      <w:pPr>
        <w:spacing w:before="120" w:after="120"/>
        <w:rPr>
          <w:rFonts w:ascii="Arial" w:hAnsi="Arial" w:cs="Arial"/>
        </w:rPr>
      </w:pPr>
      <w:r>
        <w:rPr>
          <w:rFonts w:ascii="Arial" w:hAnsi="Arial" w:cs="Arial"/>
        </w:rPr>
        <w:lastRenderedPageBreak/>
        <w:t>The</w:t>
      </w:r>
      <w:r w:rsidR="00A947D0">
        <w:rPr>
          <w:rFonts w:ascii="Arial" w:hAnsi="Arial" w:cs="Arial"/>
          <w:lang w:val="en-GB"/>
        </w:rPr>
        <w:t xml:space="preserve"> obvious solution is</w:t>
      </w:r>
      <w:r w:rsidRPr="00FA2469">
        <w:rPr>
          <w:rFonts w:ascii="Arial" w:hAnsi="Arial" w:cs="Arial"/>
          <w:lang w:val="en-GB"/>
        </w:rPr>
        <w:t xml:space="preserve"> </w:t>
      </w:r>
      <w:r>
        <w:rPr>
          <w:rFonts w:ascii="Arial" w:hAnsi="Arial" w:cs="Arial"/>
          <w:lang w:val="en-GB"/>
        </w:rPr>
        <w:t xml:space="preserve">for a household </w:t>
      </w:r>
      <w:r w:rsidRPr="00FA2469">
        <w:rPr>
          <w:rFonts w:ascii="Arial" w:hAnsi="Arial" w:cs="Arial"/>
          <w:lang w:val="en-GB"/>
        </w:rPr>
        <w:t>to store the sur</w:t>
      </w:r>
      <w:r>
        <w:rPr>
          <w:rFonts w:ascii="Arial" w:hAnsi="Arial" w:cs="Arial"/>
          <w:lang w:val="en-GB"/>
        </w:rPr>
        <w:t xml:space="preserve">plus electricity generated by their PV system </w:t>
      </w:r>
      <w:r w:rsidRPr="00FA2469">
        <w:rPr>
          <w:rFonts w:ascii="Arial" w:hAnsi="Arial" w:cs="Arial"/>
          <w:lang w:val="en-GB"/>
        </w:rPr>
        <w:t xml:space="preserve">during the day and use it in the evening, when </w:t>
      </w:r>
      <w:r>
        <w:rPr>
          <w:rFonts w:ascii="Arial" w:hAnsi="Arial" w:cs="Arial"/>
          <w:lang w:val="en-GB"/>
        </w:rPr>
        <w:t xml:space="preserve">their </w:t>
      </w:r>
      <w:r w:rsidRPr="00FA2469">
        <w:rPr>
          <w:rFonts w:ascii="Arial" w:hAnsi="Arial" w:cs="Arial"/>
          <w:lang w:val="en-GB"/>
        </w:rPr>
        <w:t xml:space="preserve">electricity </w:t>
      </w:r>
      <w:r>
        <w:rPr>
          <w:rFonts w:ascii="Arial" w:hAnsi="Arial" w:cs="Arial"/>
          <w:lang w:val="en-GB"/>
        </w:rPr>
        <w:t xml:space="preserve">demand </w:t>
      </w:r>
      <w:r w:rsidR="000E3438">
        <w:rPr>
          <w:rFonts w:ascii="Arial" w:hAnsi="Arial" w:cs="Arial"/>
          <w:lang w:val="en-GB"/>
        </w:rPr>
        <w:t>(</w:t>
      </w:r>
      <w:r w:rsidR="00D55D4D">
        <w:rPr>
          <w:rFonts w:ascii="Arial" w:hAnsi="Arial" w:cs="Arial"/>
          <w:lang w:val="en-GB"/>
        </w:rPr>
        <w:t>and Grid tariff rates</w:t>
      </w:r>
      <w:r w:rsidR="000E3438">
        <w:rPr>
          <w:rFonts w:ascii="Arial" w:hAnsi="Arial" w:cs="Arial"/>
          <w:lang w:val="en-GB"/>
        </w:rPr>
        <w:t>)</w:t>
      </w:r>
      <w:r w:rsidRPr="00FA2469">
        <w:rPr>
          <w:rFonts w:ascii="Arial" w:hAnsi="Arial" w:cs="Arial"/>
          <w:lang w:val="en-GB"/>
        </w:rPr>
        <w:t xml:space="preserve"> are at their highest.</w:t>
      </w:r>
    </w:p>
    <w:p w:rsidR="000E3438" w:rsidRDefault="00FA2469" w:rsidP="000E3438">
      <w:pPr>
        <w:spacing w:after="120"/>
        <w:rPr>
          <w:rFonts w:ascii="Arial" w:hAnsi="Arial" w:cs="Arial"/>
          <w:lang w:val="en-GB"/>
        </w:rPr>
      </w:pPr>
      <w:r>
        <w:rPr>
          <w:rFonts w:ascii="Arial" w:hAnsi="Arial" w:cs="Arial"/>
        </w:rPr>
        <w:t>But</w:t>
      </w:r>
      <w:r w:rsidR="000E3438">
        <w:rPr>
          <w:rFonts w:ascii="Arial" w:hAnsi="Arial" w:cs="Arial"/>
        </w:rPr>
        <w:t>,</w:t>
      </w:r>
      <w:r>
        <w:rPr>
          <w:rFonts w:ascii="Arial" w:hAnsi="Arial" w:cs="Arial"/>
        </w:rPr>
        <w:t xml:space="preserve"> </w:t>
      </w:r>
      <w:r w:rsidR="000E3438">
        <w:rPr>
          <w:rFonts w:ascii="Arial" w:hAnsi="Arial" w:cs="Arial"/>
        </w:rPr>
        <w:t>until</w:t>
      </w:r>
      <w:r w:rsidR="000E3438">
        <w:rPr>
          <w:rFonts w:ascii="Arial" w:hAnsi="Arial" w:cs="Arial"/>
          <w:lang w:val="en-GB"/>
        </w:rPr>
        <w:t xml:space="preserve"> </w:t>
      </w:r>
      <w:r>
        <w:rPr>
          <w:rFonts w:ascii="Arial" w:hAnsi="Arial" w:cs="Arial"/>
          <w:lang w:val="en-GB"/>
        </w:rPr>
        <w:t>recently</w:t>
      </w:r>
      <w:r w:rsidRPr="00FA2469">
        <w:rPr>
          <w:rFonts w:ascii="Arial" w:hAnsi="Arial" w:cs="Arial"/>
          <w:lang w:val="en-GB"/>
        </w:rPr>
        <w:t>, battery storage has not made financial sense – the battery management system and the batteries themselves have, quite simply, been too expensive</w:t>
      </w:r>
      <w:r w:rsidR="000E3438">
        <w:rPr>
          <w:rFonts w:ascii="Arial" w:hAnsi="Arial" w:cs="Arial"/>
          <w:lang w:val="en-GB"/>
        </w:rPr>
        <w:t xml:space="preserve"> for it to be a </w:t>
      </w:r>
      <w:r w:rsidR="00D55D4D">
        <w:rPr>
          <w:rFonts w:ascii="Arial" w:hAnsi="Arial" w:cs="Arial"/>
          <w:lang w:val="en-GB"/>
        </w:rPr>
        <w:t xml:space="preserve">financially </w:t>
      </w:r>
      <w:r w:rsidR="000E3438">
        <w:rPr>
          <w:rFonts w:ascii="Arial" w:hAnsi="Arial" w:cs="Arial"/>
          <w:lang w:val="en-GB"/>
        </w:rPr>
        <w:t>viable solution</w:t>
      </w:r>
      <w:r w:rsidRPr="00FA2469">
        <w:rPr>
          <w:rFonts w:ascii="Arial" w:hAnsi="Arial" w:cs="Arial"/>
          <w:lang w:val="en-GB"/>
        </w:rPr>
        <w:t xml:space="preserve">. </w:t>
      </w:r>
    </w:p>
    <w:p w:rsidR="00FA2469" w:rsidRDefault="00D55D4D" w:rsidP="00FA2469">
      <w:pPr>
        <w:spacing w:after="0"/>
        <w:rPr>
          <w:rFonts w:ascii="Arial" w:hAnsi="Arial" w:cs="Arial"/>
          <w:lang w:val="en-GB"/>
        </w:rPr>
      </w:pPr>
      <w:r>
        <w:rPr>
          <w:rFonts w:ascii="Arial" w:hAnsi="Arial" w:cs="Arial"/>
          <w:lang w:val="en-GB"/>
        </w:rPr>
        <w:t xml:space="preserve">This </w:t>
      </w:r>
      <w:r w:rsidR="000E3438">
        <w:rPr>
          <w:rFonts w:ascii="Arial" w:hAnsi="Arial" w:cs="Arial"/>
          <w:lang w:val="en-GB"/>
        </w:rPr>
        <w:t>is not a uniquely Australian problem.  Researchers in many countries are focused on developing affordable battery storage. R</w:t>
      </w:r>
      <w:r w:rsidR="00FA2469" w:rsidRPr="00FA2469">
        <w:rPr>
          <w:rFonts w:ascii="Arial" w:hAnsi="Arial" w:cs="Arial"/>
          <w:lang w:val="en-GB"/>
        </w:rPr>
        <w:t>ecent t</w:t>
      </w:r>
      <w:r w:rsidR="000E3438">
        <w:rPr>
          <w:rFonts w:ascii="Arial" w:hAnsi="Arial" w:cs="Arial"/>
          <w:lang w:val="en-GB"/>
        </w:rPr>
        <w:t xml:space="preserve">echnological advances have resulted in </w:t>
      </w:r>
      <w:r w:rsidR="00FA2469" w:rsidRPr="00FA2469">
        <w:rPr>
          <w:rFonts w:ascii="Arial" w:hAnsi="Arial" w:cs="Arial"/>
          <w:lang w:val="en-GB"/>
        </w:rPr>
        <w:t>a</w:t>
      </w:r>
      <w:r w:rsidR="000E3438">
        <w:rPr>
          <w:rFonts w:ascii="Arial" w:hAnsi="Arial" w:cs="Arial"/>
          <w:lang w:val="en-GB"/>
        </w:rPr>
        <w:t>ffordable battery storage</w:t>
      </w:r>
      <w:r w:rsidR="00FA2469" w:rsidRPr="00FA2469">
        <w:rPr>
          <w:rFonts w:ascii="Arial" w:hAnsi="Arial" w:cs="Arial"/>
          <w:lang w:val="en-GB"/>
        </w:rPr>
        <w:t>, making ‘solar plus storage’ a viable option for the first ti</w:t>
      </w:r>
      <w:r w:rsidR="000E3438">
        <w:rPr>
          <w:rFonts w:ascii="Arial" w:hAnsi="Arial" w:cs="Arial"/>
          <w:lang w:val="en-GB"/>
        </w:rPr>
        <w:t>me.</w:t>
      </w:r>
    </w:p>
    <w:p w:rsidR="000E3438" w:rsidRDefault="000E3438" w:rsidP="00FA2469">
      <w:pPr>
        <w:spacing w:after="0"/>
        <w:rPr>
          <w:rFonts w:ascii="Arial" w:hAnsi="Arial" w:cs="Arial"/>
          <w:lang w:val="en-GB"/>
        </w:rPr>
      </w:pPr>
    </w:p>
    <w:p w:rsidR="000E3438" w:rsidRPr="00FA2469" w:rsidRDefault="00D55D4D" w:rsidP="00FA2469">
      <w:pPr>
        <w:spacing w:after="0"/>
        <w:rPr>
          <w:rFonts w:ascii="Arial" w:hAnsi="Arial" w:cs="Arial"/>
          <w:lang w:val="en-GB"/>
        </w:rPr>
      </w:pPr>
      <w:r>
        <w:rPr>
          <w:rFonts w:ascii="Arial" w:hAnsi="Arial" w:cs="Arial"/>
          <w:lang w:val="en-GB"/>
        </w:rPr>
        <w:t>And, naturally,</w:t>
      </w:r>
      <w:r w:rsidR="00CA69CE">
        <w:rPr>
          <w:rFonts w:ascii="Arial" w:hAnsi="Arial" w:cs="Arial"/>
          <w:lang w:val="en-GB"/>
        </w:rPr>
        <w:t xml:space="preserve"> the incumbent power ge</w:t>
      </w:r>
      <w:r>
        <w:rPr>
          <w:rFonts w:ascii="Arial" w:hAnsi="Arial" w:cs="Arial"/>
          <w:lang w:val="en-GB"/>
        </w:rPr>
        <w:t>nerators and retailers regard this</w:t>
      </w:r>
      <w:r w:rsidR="00CA69CE">
        <w:rPr>
          <w:rFonts w:ascii="Arial" w:hAnsi="Arial" w:cs="Arial"/>
          <w:lang w:val="en-GB"/>
        </w:rPr>
        <w:t xml:space="preserve"> as a competitive threat.</w:t>
      </w:r>
    </w:p>
    <w:p w:rsidR="0047081B" w:rsidRPr="00FA2469" w:rsidRDefault="0047081B" w:rsidP="0047081B">
      <w:pPr>
        <w:rPr>
          <w:rFonts w:ascii="Arial" w:hAnsi="Arial" w:cs="Arial"/>
          <w:lang w:val="en-GB"/>
        </w:rPr>
      </w:pPr>
    </w:p>
    <w:p w:rsidR="0028606F" w:rsidRDefault="000D5178">
      <w:pPr>
        <w:rPr>
          <w:rFonts w:ascii="Arial Black" w:hAnsi="Arial Black" w:cs="Arial"/>
          <w:sz w:val="20"/>
          <w:szCs w:val="20"/>
          <w:lang w:val="en-GB"/>
        </w:rPr>
      </w:pPr>
      <w:r>
        <w:rPr>
          <w:rFonts w:ascii="Arial" w:hAnsi="Arial" w:cs="Arial"/>
          <w:lang w:val="en-GB"/>
        </w:rPr>
        <w:t xml:space="preserve"> </w:t>
      </w:r>
      <w:r w:rsidR="00CA69CE">
        <w:rPr>
          <w:rFonts w:ascii="Arial" w:hAnsi="Arial" w:cs="Arial"/>
          <w:lang w:val="en-GB"/>
        </w:rPr>
        <w:t>‘</w:t>
      </w:r>
      <w:r w:rsidR="00CA69CE">
        <w:rPr>
          <w:rFonts w:ascii="Arial Black" w:hAnsi="Arial Black" w:cs="Arial"/>
          <w:sz w:val="20"/>
          <w:szCs w:val="20"/>
          <w:lang w:val="en-GB"/>
        </w:rPr>
        <w:t>SOLAR PLUS STORAGE’ &amp; THE RETAIL LAW</w:t>
      </w:r>
    </w:p>
    <w:p w:rsidR="00D55D4D" w:rsidRPr="003008D5" w:rsidRDefault="00CE1037">
      <w:pPr>
        <w:rPr>
          <w:rFonts w:ascii="Arial" w:hAnsi="Arial" w:cs="Arial"/>
          <w:b/>
          <w:sz w:val="20"/>
          <w:szCs w:val="20"/>
          <w:lang w:val="en-GB"/>
        </w:rPr>
      </w:pPr>
      <w:r>
        <w:rPr>
          <w:rFonts w:ascii="Arial" w:hAnsi="Arial" w:cs="Arial"/>
          <w:sz w:val="20"/>
          <w:szCs w:val="20"/>
          <w:lang w:val="en-GB"/>
        </w:rPr>
        <w:t>The A.E.R.’s position</w:t>
      </w:r>
      <w:r w:rsidR="000A10D3">
        <w:rPr>
          <w:rFonts w:ascii="Arial" w:hAnsi="Arial" w:cs="Arial"/>
          <w:sz w:val="20"/>
          <w:szCs w:val="20"/>
          <w:lang w:val="en-GB"/>
        </w:rPr>
        <w:t xml:space="preserve"> appears to be that it </w:t>
      </w:r>
      <w:r>
        <w:rPr>
          <w:rFonts w:ascii="Arial" w:hAnsi="Arial" w:cs="Arial"/>
          <w:sz w:val="20"/>
          <w:szCs w:val="20"/>
          <w:lang w:val="en-GB"/>
        </w:rPr>
        <w:t>does not consider</w:t>
      </w:r>
      <w:r w:rsidR="00D55D4D">
        <w:rPr>
          <w:rFonts w:ascii="Arial" w:hAnsi="Arial" w:cs="Arial"/>
          <w:sz w:val="20"/>
          <w:szCs w:val="20"/>
          <w:lang w:val="en-GB"/>
        </w:rPr>
        <w:t xml:space="preserve"> </w:t>
      </w:r>
      <w:r>
        <w:rPr>
          <w:rFonts w:ascii="Arial" w:hAnsi="Arial" w:cs="Arial"/>
          <w:sz w:val="20"/>
          <w:szCs w:val="20"/>
          <w:lang w:val="en-GB"/>
        </w:rPr>
        <w:t>the Retail Law</w:t>
      </w:r>
      <w:r w:rsidR="00D55D4D">
        <w:rPr>
          <w:rFonts w:ascii="Arial" w:hAnsi="Arial" w:cs="Arial"/>
          <w:sz w:val="20"/>
          <w:szCs w:val="20"/>
          <w:lang w:val="en-GB"/>
        </w:rPr>
        <w:t xml:space="preserve"> appropriate for the sale of PV-generated electricity (subject to standard consumer safeguards)</w:t>
      </w:r>
      <w:r w:rsidR="003008D5">
        <w:rPr>
          <w:rFonts w:ascii="Arial" w:hAnsi="Arial" w:cs="Arial"/>
          <w:sz w:val="20"/>
          <w:szCs w:val="20"/>
          <w:lang w:val="en-GB"/>
        </w:rPr>
        <w:t xml:space="preserve"> </w:t>
      </w:r>
      <w:r w:rsidR="000A10D3">
        <w:rPr>
          <w:rFonts w:ascii="Arial" w:hAnsi="Arial" w:cs="Arial"/>
          <w:b/>
          <w:sz w:val="20"/>
          <w:szCs w:val="20"/>
          <w:lang w:val="en-GB"/>
        </w:rPr>
        <w:t>if</w:t>
      </w:r>
      <w:r w:rsidR="003008D5" w:rsidRPr="003008D5">
        <w:rPr>
          <w:rFonts w:ascii="Arial" w:hAnsi="Arial" w:cs="Arial"/>
          <w:b/>
          <w:sz w:val="20"/>
          <w:szCs w:val="20"/>
          <w:lang w:val="en-GB"/>
        </w:rPr>
        <w:t xml:space="preserve"> said PV-generated electricity is consumed immediately on site.</w:t>
      </w:r>
    </w:p>
    <w:p w:rsidR="003008D5" w:rsidRDefault="000A10D3">
      <w:pPr>
        <w:rPr>
          <w:rFonts w:ascii="Arial" w:hAnsi="Arial" w:cs="Arial"/>
          <w:sz w:val="20"/>
          <w:szCs w:val="20"/>
          <w:lang w:val="en-GB"/>
        </w:rPr>
      </w:pPr>
      <w:r>
        <w:rPr>
          <w:rFonts w:ascii="Arial" w:hAnsi="Arial" w:cs="Arial"/>
          <w:sz w:val="20"/>
          <w:szCs w:val="20"/>
          <w:lang w:val="en-GB"/>
        </w:rPr>
        <w:t xml:space="preserve">But if </w:t>
      </w:r>
      <w:r w:rsidR="003008D5">
        <w:rPr>
          <w:rFonts w:ascii="Arial" w:hAnsi="Arial" w:cs="Arial"/>
          <w:sz w:val="20"/>
          <w:szCs w:val="20"/>
          <w:lang w:val="en-GB"/>
        </w:rPr>
        <w:t xml:space="preserve">that self-same, PV-generated electricity is stored </w:t>
      </w:r>
      <w:r>
        <w:rPr>
          <w:rFonts w:ascii="Arial" w:hAnsi="Arial" w:cs="Arial"/>
          <w:sz w:val="20"/>
          <w:szCs w:val="20"/>
          <w:lang w:val="en-GB"/>
        </w:rPr>
        <w:t>(</w:t>
      </w:r>
      <w:r w:rsidR="003008D5">
        <w:rPr>
          <w:rFonts w:ascii="Arial" w:hAnsi="Arial" w:cs="Arial"/>
          <w:sz w:val="20"/>
          <w:szCs w:val="20"/>
          <w:lang w:val="en-GB"/>
        </w:rPr>
        <w:t>safely</w:t>
      </w:r>
      <w:r>
        <w:rPr>
          <w:rFonts w:ascii="Arial" w:hAnsi="Arial" w:cs="Arial"/>
          <w:sz w:val="20"/>
          <w:szCs w:val="20"/>
          <w:lang w:val="en-GB"/>
        </w:rPr>
        <w:t>)</w:t>
      </w:r>
      <w:r w:rsidR="003008D5">
        <w:rPr>
          <w:rFonts w:ascii="Arial" w:hAnsi="Arial" w:cs="Arial"/>
          <w:sz w:val="20"/>
          <w:szCs w:val="20"/>
          <w:lang w:val="en-GB"/>
        </w:rPr>
        <w:t xml:space="preserve"> in a battery for use later that day, some fundamental change occurs to it which necessitates it falling under the auspices of the Retail Law!</w:t>
      </w:r>
    </w:p>
    <w:p w:rsidR="001B1E04" w:rsidRDefault="001B1E04">
      <w:pPr>
        <w:rPr>
          <w:rFonts w:ascii="Arial" w:hAnsi="Arial" w:cs="Arial"/>
          <w:sz w:val="20"/>
          <w:szCs w:val="20"/>
          <w:lang w:val="en-GB"/>
        </w:rPr>
      </w:pPr>
      <w:r w:rsidRPr="0069429C">
        <w:rPr>
          <w:rFonts w:ascii="Arial" w:hAnsi="Arial" w:cs="Arial"/>
          <w:b/>
          <w:sz w:val="20"/>
          <w:szCs w:val="20"/>
          <w:lang w:val="en-GB"/>
        </w:rPr>
        <w:t>Thi</w:t>
      </w:r>
      <w:r w:rsidR="007E4DFB">
        <w:rPr>
          <w:rFonts w:ascii="Arial" w:hAnsi="Arial" w:cs="Arial"/>
          <w:b/>
          <w:sz w:val="20"/>
          <w:szCs w:val="20"/>
          <w:lang w:val="en-GB"/>
        </w:rPr>
        <w:t>s argument is clearly nonsensical</w:t>
      </w:r>
      <w:r>
        <w:rPr>
          <w:rFonts w:ascii="Arial" w:hAnsi="Arial" w:cs="Arial"/>
          <w:sz w:val="20"/>
          <w:szCs w:val="20"/>
          <w:lang w:val="en-GB"/>
        </w:rPr>
        <w:t>.</w:t>
      </w:r>
    </w:p>
    <w:p w:rsidR="001B1E04" w:rsidRDefault="007E4DFB">
      <w:pPr>
        <w:rPr>
          <w:rFonts w:ascii="Arial" w:hAnsi="Arial" w:cs="Arial"/>
          <w:sz w:val="20"/>
          <w:szCs w:val="20"/>
          <w:lang w:val="en-GB"/>
        </w:rPr>
      </w:pPr>
      <w:r>
        <w:rPr>
          <w:rFonts w:ascii="Arial" w:hAnsi="Arial" w:cs="Arial"/>
          <w:sz w:val="20"/>
          <w:szCs w:val="20"/>
          <w:lang w:val="en-GB"/>
        </w:rPr>
        <w:t>It should be remembered</w:t>
      </w:r>
      <w:r w:rsidR="001B1E04">
        <w:rPr>
          <w:rFonts w:ascii="Arial" w:hAnsi="Arial" w:cs="Arial"/>
          <w:sz w:val="20"/>
          <w:szCs w:val="20"/>
          <w:lang w:val="en-GB"/>
        </w:rPr>
        <w:t xml:space="preserve"> that the capital invested in PV solar systems is entirely private in nature. Households and businesses that choose to invest their capital in PV electricity generation </w:t>
      </w:r>
      <w:r w:rsidR="0069429C">
        <w:rPr>
          <w:rFonts w:ascii="Arial" w:hAnsi="Arial" w:cs="Arial"/>
          <w:sz w:val="20"/>
          <w:szCs w:val="20"/>
          <w:lang w:val="en-GB"/>
        </w:rPr>
        <w:t xml:space="preserve">surely </w:t>
      </w:r>
      <w:r w:rsidR="001B1E04">
        <w:rPr>
          <w:rFonts w:ascii="Arial" w:hAnsi="Arial" w:cs="Arial"/>
          <w:sz w:val="20"/>
          <w:szCs w:val="20"/>
          <w:lang w:val="en-GB"/>
        </w:rPr>
        <w:t>have a right to the unfettered use of the electricity it generates.</w:t>
      </w:r>
    </w:p>
    <w:p w:rsidR="0069429C" w:rsidRDefault="0069360B">
      <w:pPr>
        <w:rPr>
          <w:rFonts w:ascii="Arial" w:hAnsi="Arial" w:cs="Arial"/>
          <w:sz w:val="20"/>
          <w:szCs w:val="20"/>
          <w:lang w:val="en-GB"/>
        </w:rPr>
      </w:pPr>
      <w:r>
        <w:rPr>
          <w:rFonts w:ascii="Arial" w:hAnsi="Arial" w:cs="Arial"/>
          <w:sz w:val="20"/>
          <w:szCs w:val="20"/>
          <w:lang w:val="en-GB"/>
        </w:rPr>
        <w:t xml:space="preserve">This not only benefits </w:t>
      </w:r>
      <w:r w:rsidR="001B1E04">
        <w:rPr>
          <w:rFonts w:ascii="Arial" w:hAnsi="Arial" w:cs="Arial"/>
          <w:sz w:val="20"/>
          <w:szCs w:val="20"/>
          <w:lang w:val="en-GB"/>
        </w:rPr>
        <w:t>the individual households and businesses, primarily in terms of lower power costs</w:t>
      </w:r>
      <w:r w:rsidR="0069429C">
        <w:rPr>
          <w:rFonts w:ascii="Arial" w:hAnsi="Arial" w:cs="Arial"/>
          <w:sz w:val="20"/>
          <w:szCs w:val="20"/>
          <w:lang w:val="en-GB"/>
        </w:rPr>
        <w:t>, but als</w:t>
      </w:r>
      <w:r w:rsidR="00E44093">
        <w:rPr>
          <w:rFonts w:ascii="Arial" w:hAnsi="Arial" w:cs="Arial"/>
          <w:sz w:val="20"/>
          <w:szCs w:val="20"/>
          <w:lang w:val="en-GB"/>
        </w:rPr>
        <w:t xml:space="preserve">o </w:t>
      </w:r>
      <w:r w:rsidR="0069429C">
        <w:rPr>
          <w:rFonts w:ascii="Arial" w:hAnsi="Arial" w:cs="Arial"/>
          <w:sz w:val="20"/>
          <w:szCs w:val="20"/>
          <w:lang w:val="en-GB"/>
        </w:rPr>
        <w:t>Australia</w:t>
      </w:r>
      <w:r w:rsidR="001B1E04">
        <w:rPr>
          <w:rFonts w:ascii="Arial" w:hAnsi="Arial" w:cs="Arial"/>
          <w:sz w:val="20"/>
          <w:szCs w:val="20"/>
          <w:lang w:val="en-GB"/>
        </w:rPr>
        <w:t xml:space="preserve"> as a whole, in terms of</w:t>
      </w:r>
      <w:r w:rsidR="0069429C">
        <w:rPr>
          <w:rFonts w:ascii="Arial" w:hAnsi="Arial" w:cs="Arial"/>
          <w:sz w:val="20"/>
          <w:szCs w:val="20"/>
          <w:lang w:val="en-GB"/>
        </w:rPr>
        <w:t>:</w:t>
      </w:r>
    </w:p>
    <w:p w:rsidR="0069429C" w:rsidRDefault="001B1E04" w:rsidP="0069429C">
      <w:pPr>
        <w:pStyle w:val="ListParagraph"/>
        <w:numPr>
          <w:ilvl w:val="0"/>
          <w:numId w:val="10"/>
        </w:numPr>
        <w:rPr>
          <w:rFonts w:ascii="Arial" w:hAnsi="Arial" w:cs="Arial"/>
          <w:sz w:val="20"/>
          <w:szCs w:val="20"/>
          <w:lang w:val="en-GB"/>
        </w:rPr>
      </w:pPr>
      <w:r w:rsidRPr="0069429C">
        <w:rPr>
          <w:rFonts w:ascii="Arial" w:hAnsi="Arial" w:cs="Arial"/>
          <w:sz w:val="20"/>
          <w:szCs w:val="20"/>
          <w:lang w:val="en-GB"/>
        </w:rPr>
        <w:t>the reduc</w:t>
      </w:r>
      <w:r w:rsidR="0069429C">
        <w:rPr>
          <w:rFonts w:ascii="Arial" w:hAnsi="Arial" w:cs="Arial"/>
          <w:sz w:val="20"/>
          <w:szCs w:val="20"/>
          <w:lang w:val="en-GB"/>
        </w:rPr>
        <w:t>ed need for new power stations and the government expenditure necessary to finance them</w:t>
      </w:r>
    </w:p>
    <w:p w:rsidR="0069429C" w:rsidRDefault="001B1E04" w:rsidP="0069429C">
      <w:pPr>
        <w:pStyle w:val="ListParagraph"/>
        <w:numPr>
          <w:ilvl w:val="0"/>
          <w:numId w:val="10"/>
        </w:numPr>
        <w:rPr>
          <w:rFonts w:ascii="Arial" w:hAnsi="Arial" w:cs="Arial"/>
          <w:sz w:val="20"/>
          <w:szCs w:val="20"/>
          <w:lang w:val="en-GB"/>
        </w:rPr>
      </w:pPr>
      <w:r w:rsidRPr="0069429C">
        <w:rPr>
          <w:rFonts w:ascii="Arial" w:hAnsi="Arial" w:cs="Arial"/>
          <w:sz w:val="20"/>
          <w:szCs w:val="20"/>
          <w:lang w:val="en-GB"/>
        </w:rPr>
        <w:t>the reduced u</w:t>
      </w:r>
      <w:r w:rsidR="0069429C">
        <w:rPr>
          <w:rFonts w:ascii="Arial" w:hAnsi="Arial" w:cs="Arial"/>
          <w:sz w:val="20"/>
          <w:szCs w:val="20"/>
          <w:lang w:val="en-GB"/>
        </w:rPr>
        <w:t xml:space="preserve">se of expensive </w:t>
      </w:r>
      <w:r w:rsidR="00E44093">
        <w:rPr>
          <w:rFonts w:ascii="Arial" w:hAnsi="Arial" w:cs="Arial"/>
          <w:sz w:val="20"/>
          <w:szCs w:val="20"/>
          <w:lang w:val="en-GB"/>
        </w:rPr>
        <w:t>‘</w:t>
      </w:r>
      <w:r w:rsidR="0069429C">
        <w:rPr>
          <w:rFonts w:ascii="Arial" w:hAnsi="Arial" w:cs="Arial"/>
          <w:sz w:val="20"/>
          <w:szCs w:val="20"/>
          <w:lang w:val="en-GB"/>
        </w:rPr>
        <w:t>peaking</w:t>
      </w:r>
      <w:r w:rsidR="00E44093">
        <w:rPr>
          <w:rFonts w:ascii="Arial" w:hAnsi="Arial" w:cs="Arial"/>
          <w:sz w:val="20"/>
          <w:szCs w:val="20"/>
          <w:lang w:val="en-GB"/>
        </w:rPr>
        <w:t>’</w:t>
      </w:r>
      <w:r w:rsidR="0069429C">
        <w:rPr>
          <w:rFonts w:ascii="Arial" w:hAnsi="Arial" w:cs="Arial"/>
          <w:sz w:val="20"/>
          <w:szCs w:val="20"/>
          <w:lang w:val="en-GB"/>
        </w:rPr>
        <w:t xml:space="preserve"> plants, reducing Grid operating costs for </w:t>
      </w:r>
      <w:r w:rsidR="0069429C">
        <w:rPr>
          <w:rFonts w:ascii="Arial" w:hAnsi="Arial" w:cs="Arial"/>
          <w:sz w:val="20"/>
          <w:szCs w:val="20"/>
          <w:u w:val="single"/>
          <w:lang w:val="en-GB"/>
        </w:rPr>
        <w:t>all</w:t>
      </w:r>
      <w:r w:rsidR="0069429C">
        <w:rPr>
          <w:rFonts w:ascii="Arial" w:hAnsi="Arial" w:cs="Arial"/>
          <w:sz w:val="20"/>
          <w:szCs w:val="20"/>
          <w:lang w:val="en-GB"/>
        </w:rPr>
        <w:t xml:space="preserve"> electricity consumers</w:t>
      </w:r>
    </w:p>
    <w:p w:rsidR="0069429C" w:rsidRDefault="001B1E04" w:rsidP="0069429C">
      <w:pPr>
        <w:pStyle w:val="ListParagraph"/>
        <w:numPr>
          <w:ilvl w:val="0"/>
          <w:numId w:val="10"/>
        </w:numPr>
        <w:rPr>
          <w:rFonts w:ascii="Arial" w:hAnsi="Arial" w:cs="Arial"/>
          <w:sz w:val="20"/>
          <w:szCs w:val="20"/>
          <w:lang w:val="en-GB"/>
        </w:rPr>
      </w:pPr>
      <w:r w:rsidRPr="0069429C">
        <w:rPr>
          <w:rFonts w:ascii="Arial" w:hAnsi="Arial" w:cs="Arial"/>
          <w:sz w:val="20"/>
          <w:szCs w:val="20"/>
          <w:lang w:val="en-GB"/>
        </w:rPr>
        <w:t xml:space="preserve">the closure of </w:t>
      </w:r>
      <w:r w:rsidR="000A10D3">
        <w:rPr>
          <w:rFonts w:ascii="Arial" w:hAnsi="Arial" w:cs="Arial"/>
          <w:sz w:val="20"/>
          <w:szCs w:val="20"/>
          <w:lang w:val="en-GB"/>
        </w:rPr>
        <w:t xml:space="preserve">the </w:t>
      </w:r>
      <w:r w:rsidRPr="0069429C">
        <w:rPr>
          <w:rFonts w:ascii="Arial" w:hAnsi="Arial" w:cs="Arial"/>
          <w:sz w:val="20"/>
          <w:szCs w:val="20"/>
          <w:lang w:val="en-GB"/>
        </w:rPr>
        <w:t>old</w:t>
      </w:r>
      <w:r w:rsidR="000A10D3">
        <w:rPr>
          <w:rFonts w:ascii="Arial" w:hAnsi="Arial" w:cs="Arial"/>
          <w:sz w:val="20"/>
          <w:szCs w:val="20"/>
          <w:lang w:val="en-GB"/>
        </w:rPr>
        <w:t>est</w:t>
      </w:r>
      <w:r w:rsidRPr="0069429C">
        <w:rPr>
          <w:rFonts w:ascii="Arial" w:hAnsi="Arial" w:cs="Arial"/>
          <w:sz w:val="20"/>
          <w:szCs w:val="20"/>
          <w:lang w:val="en-GB"/>
        </w:rPr>
        <w:t xml:space="preserve">, </w:t>
      </w:r>
      <w:r w:rsidR="000A10D3">
        <w:rPr>
          <w:rFonts w:ascii="Arial" w:hAnsi="Arial" w:cs="Arial"/>
          <w:sz w:val="20"/>
          <w:szCs w:val="20"/>
          <w:lang w:val="en-GB"/>
        </w:rPr>
        <w:t xml:space="preserve">most </w:t>
      </w:r>
      <w:r w:rsidRPr="0069429C">
        <w:rPr>
          <w:rFonts w:ascii="Arial" w:hAnsi="Arial" w:cs="Arial"/>
          <w:sz w:val="20"/>
          <w:szCs w:val="20"/>
          <w:lang w:val="en-GB"/>
        </w:rPr>
        <w:t>inefficient an</w:t>
      </w:r>
      <w:r w:rsidR="000A10D3">
        <w:rPr>
          <w:rFonts w:ascii="Arial" w:hAnsi="Arial" w:cs="Arial"/>
          <w:sz w:val="20"/>
          <w:szCs w:val="20"/>
          <w:lang w:val="en-GB"/>
        </w:rPr>
        <w:t>d, often,</w:t>
      </w:r>
      <w:r w:rsidR="0069429C">
        <w:rPr>
          <w:rFonts w:ascii="Arial" w:hAnsi="Arial" w:cs="Arial"/>
          <w:sz w:val="20"/>
          <w:szCs w:val="20"/>
          <w:lang w:val="en-GB"/>
        </w:rPr>
        <w:t xml:space="preserve"> most</w:t>
      </w:r>
      <w:r w:rsidRPr="0069429C">
        <w:rPr>
          <w:rFonts w:ascii="Arial" w:hAnsi="Arial" w:cs="Arial"/>
          <w:sz w:val="20"/>
          <w:szCs w:val="20"/>
          <w:lang w:val="en-GB"/>
        </w:rPr>
        <w:t xml:space="preserve"> polluting</w:t>
      </w:r>
      <w:r w:rsidR="0069429C">
        <w:rPr>
          <w:rFonts w:ascii="Arial" w:hAnsi="Arial" w:cs="Arial"/>
          <w:sz w:val="20"/>
          <w:szCs w:val="20"/>
          <w:lang w:val="en-GB"/>
        </w:rPr>
        <w:t xml:space="preserve"> coal-fired</w:t>
      </w:r>
      <w:r w:rsidR="00A11134">
        <w:rPr>
          <w:rFonts w:ascii="Arial" w:hAnsi="Arial" w:cs="Arial"/>
          <w:sz w:val="20"/>
          <w:szCs w:val="20"/>
          <w:lang w:val="en-GB"/>
        </w:rPr>
        <w:t>,</w:t>
      </w:r>
      <w:r w:rsidR="0069429C">
        <w:rPr>
          <w:rFonts w:ascii="Arial" w:hAnsi="Arial" w:cs="Arial"/>
          <w:sz w:val="20"/>
          <w:szCs w:val="20"/>
          <w:lang w:val="en-GB"/>
        </w:rPr>
        <w:t xml:space="preserve"> power stations</w:t>
      </w:r>
    </w:p>
    <w:p w:rsidR="0069429C" w:rsidRDefault="0069429C" w:rsidP="0069429C">
      <w:pPr>
        <w:pStyle w:val="ListParagraph"/>
        <w:numPr>
          <w:ilvl w:val="0"/>
          <w:numId w:val="10"/>
        </w:numPr>
        <w:rPr>
          <w:rFonts w:ascii="Arial" w:hAnsi="Arial" w:cs="Arial"/>
          <w:sz w:val="20"/>
          <w:szCs w:val="20"/>
          <w:lang w:val="en-GB"/>
        </w:rPr>
      </w:pPr>
      <w:r>
        <w:rPr>
          <w:rFonts w:ascii="Arial" w:hAnsi="Arial" w:cs="Arial"/>
          <w:sz w:val="20"/>
          <w:szCs w:val="20"/>
          <w:lang w:val="en-GB"/>
        </w:rPr>
        <w:t xml:space="preserve">the reduction of Australia’s carbon emissions in line with current and prospective international obligations </w:t>
      </w:r>
    </w:p>
    <w:p w:rsidR="0069360B" w:rsidRDefault="00E44093" w:rsidP="0069429C">
      <w:pPr>
        <w:spacing w:before="240" w:after="0"/>
        <w:rPr>
          <w:rFonts w:ascii="Arial" w:hAnsi="Arial" w:cs="Arial"/>
          <w:sz w:val="20"/>
          <w:szCs w:val="20"/>
          <w:lang w:val="en-GB"/>
        </w:rPr>
      </w:pPr>
      <w:r>
        <w:rPr>
          <w:rFonts w:ascii="Arial" w:hAnsi="Arial" w:cs="Arial"/>
          <w:sz w:val="20"/>
          <w:szCs w:val="20"/>
          <w:lang w:val="en-GB"/>
        </w:rPr>
        <w:t>T</w:t>
      </w:r>
      <w:r w:rsidR="0069429C">
        <w:rPr>
          <w:rFonts w:ascii="Arial" w:hAnsi="Arial" w:cs="Arial"/>
          <w:sz w:val="20"/>
          <w:szCs w:val="20"/>
          <w:lang w:val="en-GB"/>
        </w:rPr>
        <w:t xml:space="preserve">o the best of my knowledge there is </w:t>
      </w:r>
      <w:r>
        <w:rPr>
          <w:rFonts w:ascii="Arial" w:hAnsi="Arial" w:cs="Arial"/>
          <w:sz w:val="20"/>
          <w:szCs w:val="20"/>
          <w:lang w:val="en-GB"/>
        </w:rPr>
        <w:t xml:space="preserve">currently </w:t>
      </w:r>
      <w:r w:rsidR="0069429C">
        <w:rPr>
          <w:rFonts w:ascii="Arial" w:hAnsi="Arial" w:cs="Arial"/>
          <w:sz w:val="20"/>
          <w:szCs w:val="20"/>
          <w:lang w:val="en-GB"/>
        </w:rPr>
        <w:t>no proposal to limit the use of battery storage (subject to standard safeguards)</w:t>
      </w:r>
      <w:r w:rsidR="0069360B">
        <w:rPr>
          <w:rFonts w:ascii="Arial" w:hAnsi="Arial" w:cs="Arial"/>
          <w:sz w:val="20"/>
          <w:szCs w:val="20"/>
          <w:lang w:val="en-GB"/>
        </w:rPr>
        <w:t xml:space="preserve"> where it is owned and operated by the individual household or business. </w:t>
      </w:r>
    </w:p>
    <w:p w:rsidR="00D55D4D" w:rsidRDefault="0069360B" w:rsidP="0069429C">
      <w:pPr>
        <w:spacing w:before="240" w:after="0"/>
        <w:rPr>
          <w:rFonts w:ascii="Arial" w:hAnsi="Arial" w:cs="Arial"/>
          <w:sz w:val="20"/>
          <w:szCs w:val="20"/>
          <w:lang w:val="en-GB"/>
        </w:rPr>
      </w:pPr>
      <w:r>
        <w:rPr>
          <w:rFonts w:ascii="Arial" w:hAnsi="Arial" w:cs="Arial"/>
          <w:sz w:val="20"/>
          <w:szCs w:val="20"/>
          <w:lang w:val="en-GB"/>
        </w:rPr>
        <w:t xml:space="preserve">But the combined cost of a PV solar system </w:t>
      </w:r>
      <w:r>
        <w:rPr>
          <w:rFonts w:ascii="Arial" w:hAnsi="Arial" w:cs="Arial"/>
          <w:b/>
          <w:sz w:val="20"/>
          <w:szCs w:val="20"/>
          <w:lang w:val="en-GB"/>
        </w:rPr>
        <w:t>and</w:t>
      </w:r>
      <w:r>
        <w:rPr>
          <w:rFonts w:ascii="Arial" w:hAnsi="Arial" w:cs="Arial"/>
          <w:sz w:val="20"/>
          <w:szCs w:val="20"/>
          <w:lang w:val="en-GB"/>
        </w:rPr>
        <w:t xml:space="preserve"> battery storage system require an inv</w:t>
      </w:r>
      <w:r w:rsidR="000A10D3">
        <w:rPr>
          <w:rFonts w:ascii="Arial" w:hAnsi="Arial" w:cs="Arial"/>
          <w:sz w:val="20"/>
          <w:szCs w:val="20"/>
          <w:lang w:val="en-GB"/>
        </w:rPr>
        <w:t>estment of capital that will ex</w:t>
      </w:r>
      <w:r>
        <w:rPr>
          <w:rFonts w:ascii="Arial" w:hAnsi="Arial" w:cs="Arial"/>
          <w:sz w:val="20"/>
          <w:szCs w:val="20"/>
          <w:lang w:val="en-GB"/>
        </w:rPr>
        <w:t>clude most households and many businesses</w:t>
      </w:r>
      <w:r w:rsidR="0070193B">
        <w:rPr>
          <w:rFonts w:ascii="Arial" w:hAnsi="Arial" w:cs="Arial"/>
          <w:sz w:val="20"/>
          <w:szCs w:val="20"/>
          <w:lang w:val="en-GB"/>
        </w:rPr>
        <w:t xml:space="preserve">, </w:t>
      </w:r>
      <w:r>
        <w:rPr>
          <w:rFonts w:ascii="Arial" w:hAnsi="Arial" w:cs="Arial"/>
          <w:sz w:val="20"/>
          <w:szCs w:val="20"/>
          <w:lang w:val="en-GB"/>
        </w:rPr>
        <w:t>irrespective of the attractiveness of the underlying financial case.</w:t>
      </w:r>
    </w:p>
    <w:p w:rsidR="000A10D3" w:rsidRDefault="000A10D3" w:rsidP="000A10D3">
      <w:pPr>
        <w:spacing w:before="120" w:after="120"/>
        <w:rPr>
          <w:rFonts w:ascii="Arial" w:hAnsi="Arial" w:cs="Arial"/>
          <w:sz w:val="20"/>
          <w:szCs w:val="20"/>
          <w:lang w:val="en-GB"/>
        </w:rPr>
      </w:pPr>
      <w:proofErr w:type="gramStart"/>
      <w:r>
        <w:rPr>
          <w:rFonts w:ascii="Arial" w:hAnsi="Arial" w:cs="Arial"/>
          <w:sz w:val="20"/>
          <w:szCs w:val="20"/>
          <w:lang w:val="en-GB"/>
        </w:rPr>
        <w:t xml:space="preserve">Should </w:t>
      </w:r>
      <w:r w:rsidR="0069360B">
        <w:rPr>
          <w:rFonts w:ascii="Arial" w:hAnsi="Arial" w:cs="Arial"/>
          <w:sz w:val="20"/>
          <w:szCs w:val="20"/>
          <w:lang w:val="en-GB"/>
        </w:rPr>
        <w:t xml:space="preserve"> ‘solar</w:t>
      </w:r>
      <w:proofErr w:type="gramEnd"/>
      <w:r w:rsidR="0069360B">
        <w:rPr>
          <w:rFonts w:ascii="Arial" w:hAnsi="Arial" w:cs="Arial"/>
          <w:sz w:val="20"/>
          <w:szCs w:val="20"/>
          <w:lang w:val="en-GB"/>
        </w:rPr>
        <w:t xml:space="preserve"> plus storage’, therefore, </w:t>
      </w:r>
      <w:r w:rsidR="007E4DFB">
        <w:rPr>
          <w:rFonts w:ascii="Arial" w:hAnsi="Arial" w:cs="Arial"/>
          <w:sz w:val="20"/>
          <w:szCs w:val="20"/>
          <w:lang w:val="en-GB"/>
        </w:rPr>
        <w:t xml:space="preserve"> be an option only for the well-</w:t>
      </w:r>
      <w:r w:rsidR="0069360B">
        <w:rPr>
          <w:rFonts w:ascii="Arial" w:hAnsi="Arial" w:cs="Arial"/>
          <w:sz w:val="20"/>
          <w:szCs w:val="20"/>
          <w:lang w:val="en-GB"/>
        </w:rPr>
        <w:t>off and higher socio-economic groups?</w:t>
      </w:r>
      <w:r w:rsidR="007E4DFB">
        <w:rPr>
          <w:rFonts w:ascii="Arial" w:hAnsi="Arial" w:cs="Arial"/>
          <w:sz w:val="20"/>
          <w:szCs w:val="20"/>
          <w:lang w:val="en-GB"/>
        </w:rPr>
        <w:t xml:space="preserve"> T</w:t>
      </w:r>
      <w:r>
        <w:rPr>
          <w:rFonts w:ascii="Arial" w:hAnsi="Arial" w:cs="Arial"/>
          <w:sz w:val="20"/>
          <w:szCs w:val="20"/>
          <w:lang w:val="en-GB"/>
        </w:rPr>
        <w:t>hat is the likely outcome</w:t>
      </w:r>
      <w:r w:rsidR="00E44093">
        <w:rPr>
          <w:rFonts w:ascii="Arial" w:hAnsi="Arial" w:cs="Arial"/>
          <w:sz w:val="20"/>
          <w:szCs w:val="20"/>
          <w:lang w:val="en-GB"/>
        </w:rPr>
        <w:t xml:space="preserve"> if PPA’s for ‘solar plus storage’ systems are made to come under the Retail Law. Let me explain why.</w:t>
      </w:r>
    </w:p>
    <w:p w:rsidR="00E44093" w:rsidRDefault="00E44093" w:rsidP="00E44093">
      <w:pPr>
        <w:spacing w:after="120"/>
        <w:rPr>
          <w:rFonts w:ascii="Arial" w:hAnsi="Arial" w:cs="Arial"/>
          <w:sz w:val="20"/>
          <w:szCs w:val="20"/>
          <w:lang w:val="en-GB"/>
        </w:rPr>
      </w:pPr>
      <w:r>
        <w:rPr>
          <w:rFonts w:ascii="Arial" w:hAnsi="Arial" w:cs="Arial"/>
          <w:sz w:val="20"/>
          <w:szCs w:val="20"/>
          <w:lang w:val="en-GB"/>
        </w:rPr>
        <w:t xml:space="preserve">Householders currently have alternative methods of financing the acquisition of a PV solar system – cash, a loan, </w:t>
      </w:r>
      <w:r w:rsidR="008017A1">
        <w:rPr>
          <w:rFonts w:ascii="Arial" w:hAnsi="Arial" w:cs="Arial"/>
          <w:sz w:val="20"/>
          <w:szCs w:val="20"/>
          <w:lang w:val="en-GB"/>
        </w:rPr>
        <w:t xml:space="preserve">or </w:t>
      </w:r>
      <w:r>
        <w:rPr>
          <w:rFonts w:ascii="Arial" w:hAnsi="Arial" w:cs="Arial"/>
          <w:sz w:val="20"/>
          <w:szCs w:val="20"/>
          <w:lang w:val="en-GB"/>
        </w:rPr>
        <w:t>a lease</w:t>
      </w:r>
      <w:r w:rsidR="008017A1">
        <w:rPr>
          <w:rFonts w:ascii="Arial" w:hAnsi="Arial" w:cs="Arial"/>
          <w:sz w:val="20"/>
          <w:szCs w:val="20"/>
          <w:lang w:val="en-GB"/>
        </w:rPr>
        <w:t>. For a great many</w:t>
      </w:r>
      <w:r w:rsidR="0070193B">
        <w:rPr>
          <w:rFonts w:ascii="Arial" w:hAnsi="Arial" w:cs="Arial"/>
          <w:sz w:val="20"/>
          <w:szCs w:val="20"/>
          <w:lang w:val="en-GB"/>
        </w:rPr>
        <w:t xml:space="preserve"> Australians</w:t>
      </w:r>
      <w:r w:rsidR="008017A1">
        <w:rPr>
          <w:rFonts w:ascii="Arial" w:hAnsi="Arial" w:cs="Arial"/>
          <w:sz w:val="20"/>
          <w:szCs w:val="20"/>
          <w:lang w:val="en-GB"/>
        </w:rPr>
        <w:t>, these alternatives are not possible or are non-optimal. The additional cost of battery storage, on top of the cost of the PV solar system, increases this number tremendously.</w:t>
      </w:r>
    </w:p>
    <w:p w:rsidR="008017A1" w:rsidRPr="00E44093" w:rsidRDefault="008017A1" w:rsidP="00E44093">
      <w:pPr>
        <w:spacing w:after="120"/>
        <w:rPr>
          <w:rFonts w:ascii="Arial" w:hAnsi="Arial" w:cs="Arial"/>
          <w:sz w:val="20"/>
          <w:szCs w:val="20"/>
          <w:lang w:val="en-GB"/>
        </w:rPr>
      </w:pPr>
      <w:r>
        <w:rPr>
          <w:rFonts w:ascii="Arial" w:hAnsi="Arial" w:cs="Arial"/>
          <w:sz w:val="20"/>
          <w:szCs w:val="20"/>
          <w:lang w:val="en-GB"/>
        </w:rPr>
        <w:t>There is an alternative method of financing t</w:t>
      </w:r>
      <w:r w:rsidR="007E4DFB">
        <w:rPr>
          <w:rFonts w:ascii="Arial" w:hAnsi="Arial" w:cs="Arial"/>
          <w:sz w:val="20"/>
          <w:szCs w:val="20"/>
          <w:lang w:val="en-GB"/>
        </w:rPr>
        <w:t xml:space="preserve">he acquisition of PV solar, </w:t>
      </w:r>
      <w:r w:rsidR="00A11134">
        <w:rPr>
          <w:rFonts w:ascii="Arial" w:hAnsi="Arial" w:cs="Arial"/>
          <w:sz w:val="20"/>
          <w:szCs w:val="20"/>
          <w:lang w:val="en-GB"/>
        </w:rPr>
        <w:t xml:space="preserve">often </w:t>
      </w:r>
      <w:r w:rsidR="007E4DFB">
        <w:rPr>
          <w:rFonts w:ascii="Arial" w:hAnsi="Arial" w:cs="Arial"/>
          <w:sz w:val="20"/>
          <w:szCs w:val="20"/>
          <w:lang w:val="en-GB"/>
        </w:rPr>
        <w:t>requiring</w:t>
      </w:r>
      <w:r>
        <w:rPr>
          <w:rFonts w:ascii="Arial" w:hAnsi="Arial" w:cs="Arial"/>
          <w:sz w:val="20"/>
          <w:szCs w:val="20"/>
          <w:lang w:val="en-GB"/>
        </w:rPr>
        <w:t xml:space="preserve"> zero up-front investment by the householder, making it a possibility for</w:t>
      </w:r>
      <w:r w:rsidR="00A11134">
        <w:rPr>
          <w:rFonts w:ascii="Arial" w:hAnsi="Arial" w:cs="Arial"/>
          <w:sz w:val="20"/>
          <w:szCs w:val="20"/>
          <w:lang w:val="en-GB"/>
        </w:rPr>
        <w:t xml:space="preserve"> the</w:t>
      </w:r>
      <w:r>
        <w:rPr>
          <w:rFonts w:ascii="Arial" w:hAnsi="Arial" w:cs="Arial"/>
          <w:sz w:val="20"/>
          <w:szCs w:val="20"/>
          <w:lang w:val="en-GB"/>
        </w:rPr>
        <w:t xml:space="preserve"> great many</w:t>
      </w:r>
      <w:r w:rsidR="007E4DFB">
        <w:rPr>
          <w:rFonts w:ascii="Arial" w:hAnsi="Arial" w:cs="Arial"/>
          <w:sz w:val="20"/>
          <w:szCs w:val="20"/>
          <w:lang w:val="en-GB"/>
        </w:rPr>
        <w:t xml:space="preserve"> for</w:t>
      </w:r>
      <w:r w:rsidR="002B144D">
        <w:rPr>
          <w:rFonts w:ascii="Arial" w:hAnsi="Arial" w:cs="Arial"/>
          <w:sz w:val="20"/>
          <w:szCs w:val="20"/>
          <w:lang w:val="en-GB"/>
        </w:rPr>
        <w:t xml:space="preserve"> </w:t>
      </w:r>
      <w:r>
        <w:rPr>
          <w:rFonts w:ascii="Arial" w:hAnsi="Arial" w:cs="Arial"/>
          <w:sz w:val="20"/>
          <w:szCs w:val="20"/>
          <w:lang w:val="en-GB"/>
        </w:rPr>
        <w:t xml:space="preserve">whom </w:t>
      </w:r>
      <w:proofErr w:type="gramStart"/>
      <w:r>
        <w:rPr>
          <w:rFonts w:ascii="Arial" w:hAnsi="Arial" w:cs="Arial"/>
          <w:sz w:val="20"/>
          <w:szCs w:val="20"/>
          <w:lang w:val="en-GB"/>
        </w:rPr>
        <w:t>a cash</w:t>
      </w:r>
      <w:proofErr w:type="gramEnd"/>
      <w:r>
        <w:rPr>
          <w:rFonts w:ascii="Arial" w:hAnsi="Arial" w:cs="Arial"/>
          <w:sz w:val="20"/>
          <w:szCs w:val="20"/>
          <w:lang w:val="en-GB"/>
        </w:rPr>
        <w:t xml:space="preserve"> purchase or additional loans</w:t>
      </w:r>
      <w:r w:rsidR="002B144D">
        <w:rPr>
          <w:rFonts w:ascii="Arial" w:hAnsi="Arial" w:cs="Arial"/>
          <w:sz w:val="20"/>
          <w:szCs w:val="20"/>
          <w:lang w:val="en-GB"/>
        </w:rPr>
        <w:t xml:space="preserve"> is a non-starter.</w:t>
      </w:r>
    </w:p>
    <w:p w:rsidR="00D55D4D" w:rsidRPr="002B144D" w:rsidRDefault="002B144D">
      <w:pPr>
        <w:rPr>
          <w:rFonts w:ascii="Arial" w:hAnsi="Arial" w:cs="Arial"/>
          <w:sz w:val="20"/>
          <w:szCs w:val="20"/>
          <w:lang w:val="en-GB"/>
        </w:rPr>
      </w:pPr>
      <w:r>
        <w:rPr>
          <w:rFonts w:ascii="Arial" w:hAnsi="Arial" w:cs="Arial"/>
          <w:sz w:val="20"/>
          <w:szCs w:val="20"/>
          <w:lang w:val="en-GB"/>
        </w:rPr>
        <w:t>I refer, of course, to a Power Purchasing Agreement (PPA), whereby a third party finances the acquisition, installation and operation of the PV solar system and sells the electricity it generates to the householder, usually at a rate lower than the Grid tariffs</w:t>
      </w:r>
      <w:r w:rsidR="00A11134">
        <w:rPr>
          <w:rFonts w:ascii="Arial" w:hAnsi="Arial" w:cs="Arial"/>
          <w:sz w:val="20"/>
          <w:szCs w:val="20"/>
          <w:lang w:val="en-GB"/>
        </w:rPr>
        <w:t xml:space="preserve"> they would otherwise pay</w:t>
      </w:r>
      <w:r>
        <w:rPr>
          <w:rFonts w:ascii="Arial" w:hAnsi="Arial" w:cs="Arial"/>
          <w:sz w:val="20"/>
          <w:szCs w:val="20"/>
          <w:lang w:val="en-GB"/>
        </w:rPr>
        <w:t>,</w:t>
      </w:r>
      <w:r w:rsidR="0026174C">
        <w:rPr>
          <w:rFonts w:ascii="Arial" w:hAnsi="Arial" w:cs="Arial"/>
          <w:sz w:val="20"/>
          <w:szCs w:val="20"/>
          <w:lang w:val="en-GB"/>
        </w:rPr>
        <w:t xml:space="preserve"> over a period</w:t>
      </w:r>
      <w:r>
        <w:rPr>
          <w:rFonts w:ascii="Arial" w:hAnsi="Arial" w:cs="Arial"/>
          <w:sz w:val="20"/>
          <w:szCs w:val="20"/>
          <w:lang w:val="en-GB"/>
        </w:rPr>
        <w:t xml:space="preserve"> sufficient</w:t>
      </w:r>
      <w:r w:rsidR="0026174C">
        <w:rPr>
          <w:rFonts w:ascii="Arial" w:hAnsi="Arial" w:cs="Arial"/>
          <w:sz w:val="20"/>
          <w:szCs w:val="20"/>
          <w:lang w:val="en-GB"/>
        </w:rPr>
        <w:t>ly</w:t>
      </w:r>
      <w:r>
        <w:rPr>
          <w:rFonts w:ascii="Arial" w:hAnsi="Arial" w:cs="Arial"/>
          <w:sz w:val="20"/>
          <w:szCs w:val="20"/>
          <w:lang w:val="en-GB"/>
        </w:rPr>
        <w:t xml:space="preserve"> long for the third party to recover their investment and make a satisfactory profit.</w:t>
      </w:r>
    </w:p>
    <w:p w:rsidR="00CA69CE" w:rsidRPr="0026174C" w:rsidRDefault="002B144D" w:rsidP="0026174C">
      <w:pPr>
        <w:spacing w:after="120"/>
        <w:rPr>
          <w:rFonts w:ascii="Arial" w:hAnsi="Arial" w:cs="Arial"/>
          <w:sz w:val="20"/>
          <w:szCs w:val="20"/>
          <w:lang w:val="en-GB"/>
        </w:rPr>
      </w:pPr>
      <w:r w:rsidRPr="0026174C">
        <w:rPr>
          <w:rFonts w:ascii="Arial" w:hAnsi="Arial" w:cs="Arial"/>
          <w:sz w:val="20"/>
          <w:szCs w:val="20"/>
          <w:lang w:val="en-GB"/>
        </w:rPr>
        <w:t>To the best of my knowledge, residential PPA’s are not widespread in Australia</w:t>
      </w:r>
      <w:r w:rsidR="0070193B" w:rsidRPr="0026174C">
        <w:rPr>
          <w:rFonts w:ascii="Arial" w:hAnsi="Arial" w:cs="Arial"/>
          <w:sz w:val="20"/>
          <w:szCs w:val="20"/>
          <w:lang w:val="en-GB"/>
        </w:rPr>
        <w:t>,</w:t>
      </w:r>
      <w:r w:rsidRPr="0026174C">
        <w:rPr>
          <w:rFonts w:ascii="Arial" w:hAnsi="Arial" w:cs="Arial"/>
          <w:sz w:val="20"/>
          <w:szCs w:val="20"/>
          <w:lang w:val="en-GB"/>
        </w:rPr>
        <w:t xml:space="preserve"> although it is the </w:t>
      </w:r>
      <w:r w:rsidR="0026174C">
        <w:rPr>
          <w:rFonts w:ascii="Arial" w:hAnsi="Arial" w:cs="Arial"/>
          <w:sz w:val="20"/>
          <w:szCs w:val="20"/>
          <w:lang w:val="en-GB"/>
        </w:rPr>
        <w:t xml:space="preserve">successful </w:t>
      </w:r>
      <w:r w:rsidRPr="0026174C">
        <w:rPr>
          <w:rFonts w:ascii="Arial" w:hAnsi="Arial" w:cs="Arial"/>
          <w:sz w:val="20"/>
          <w:szCs w:val="20"/>
          <w:lang w:val="en-GB"/>
        </w:rPr>
        <w:t xml:space="preserve">business model of several major companies in the USA (e.g. </w:t>
      </w:r>
      <w:proofErr w:type="spellStart"/>
      <w:r w:rsidRPr="0026174C">
        <w:rPr>
          <w:rFonts w:ascii="Arial" w:hAnsi="Arial" w:cs="Arial"/>
          <w:sz w:val="20"/>
          <w:szCs w:val="20"/>
          <w:lang w:val="en-GB"/>
        </w:rPr>
        <w:t>SolarCity</w:t>
      </w:r>
      <w:proofErr w:type="spellEnd"/>
      <w:r w:rsidRPr="0026174C">
        <w:rPr>
          <w:rFonts w:ascii="Arial" w:hAnsi="Arial" w:cs="Arial"/>
          <w:sz w:val="20"/>
          <w:szCs w:val="20"/>
          <w:lang w:val="en-GB"/>
        </w:rPr>
        <w:t>)</w:t>
      </w:r>
      <w:r w:rsidR="0070193B" w:rsidRPr="0026174C">
        <w:rPr>
          <w:rFonts w:ascii="Arial" w:hAnsi="Arial" w:cs="Arial"/>
          <w:sz w:val="20"/>
          <w:szCs w:val="20"/>
          <w:lang w:val="en-GB"/>
        </w:rPr>
        <w:t>.</w:t>
      </w:r>
      <w:r w:rsidR="0026174C">
        <w:rPr>
          <w:rFonts w:ascii="Arial" w:hAnsi="Arial" w:cs="Arial"/>
          <w:sz w:val="20"/>
          <w:szCs w:val="20"/>
          <w:lang w:val="en-GB"/>
        </w:rPr>
        <w:t xml:space="preserve"> </w:t>
      </w:r>
      <w:r w:rsidR="0070193B" w:rsidRPr="0026174C">
        <w:rPr>
          <w:rFonts w:ascii="Arial" w:hAnsi="Arial" w:cs="Arial"/>
          <w:sz w:val="20"/>
          <w:szCs w:val="20"/>
          <w:lang w:val="en-GB"/>
        </w:rPr>
        <w:t xml:space="preserve">I don’t know </w:t>
      </w:r>
      <w:r w:rsidR="0026174C">
        <w:rPr>
          <w:rFonts w:ascii="Arial" w:hAnsi="Arial" w:cs="Arial"/>
          <w:sz w:val="20"/>
          <w:szCs w:val="20"/>
          <w:lang w:val="en-GB"/>
        </w:rPr>
        <w:t>why this is the case, maybe it</w:t>
      </w:r>
      <w:r w:rsidR="0070193B" w:rsidRPr="0026174C">
        <w:rPr>
          <w:rFonts w:ascii="Arial" w:hAnsi="Arial" w:cs="Arial"/>
          <w:sz w:val="20"/>
          <w:szCs w:val="20"/>
          <w:lang w:val="en-GB"/>
        </w:rPr>
        <w:t xml:space="preserve"> is due to the application of the Retail Law.</w:t>
      </w:r>
    </w:p>
    <w:p w:rsidR="0070193B" w:rsidRPr="0026174C" w:rsidRDefault="0070193B">
      <w:pPr>
        <w:rPr>
          <w:rFonts w:ascii="Arial" w:hAnsi="Arial" w:cs="Arial"/>
          <w:sz w:val="20"/>
          <w:szCs w:val="20"/>
          <w:lang w:val="en-GB"/>
        </w:rPr>
      </w:pPr>
      <w:r w:rsidRPr="0026174C">
        <w:rPr>
          <w:rFonts w:ascii="Arial" w:hAnsi="Arial" w:cs="Arial"/>
          <w:sz w:val="20"/>
          <w:szCs w:val="20"/>
          <w:lang w:val="en-GB"/>
        </w:rPr>
        <w:lastRenderedPageBreak/>
        <w:t>There is, of course, no reason why ‘solar plus storage’ systems</w:t>
      </w:r>
      <w:r w:rsidR="0026174C">
        <w:rPr>
          <w:rFonts w:ascii="Arial" w:hAnsi="Arial" w:cs="Arial"/>
          <w:sz w:val="20"/>
          <w:szCs w:val="20"/>
          <w:lang w:val="en-GB"/>
        </w:rPr>
        <w:t xml:space="preserve"> cannot also be acquired on a PPA</w:t>
      </w:r>
      <w:r w:rsidRPr="0026174C">
        <w:rPr>
          <w:rFonts w:ascii="Arial" w:hAnsi="Arial" w:cs="Arial"/>
          <w:sz w:val="20"/>
          <w:szCs w:val="20"/>
          <w:lang w:val="en-GB"/>
        </w:rPr>
        <w:t xml:space="preserve"> basis – </w:t>
      </w:r>
      <w:proofErr w:type="gramStart"/>
      <w:r w:rsidRPr="0026174C">
        <w:rPr>
          <w:rFonts w:ascii="Arial" w:hAnsi="Arial" w:cs="Arial"/>
          <w:sz w:val="20"/>
          <w:szCs w:val="20"/>
          <w:lang w:val="en-GB"/>
        </w:rPr>
        <w:t>indeed,</w:t>
      </w:r>
      <w:proofErr w:type="gramEnd"/>
      <w:r w:rsidRPr="0026174C">
        <w:rPr>
          <w:rFonts w:ascii="Arial" w:hAnsi="Arial" w:cs="Arial"/>
          <w:sz w:val="20"/>
          <w:szCs w:val="20"/>
          <w:lang w:val="en-GB"/>
        </w:rPr>
        <w:t xml:space="preserve"> it is the business model of my business ‘Solar Plus Storage’.</w:t>
      </w:r>
    </w:p>
    <w:p w:rsidR="00261E1C" w:rsidRPr="0026174C" w:rsidRDefault="0026174C" w:rsidP="0026174C">
      <w:pPr>
        <w:spacing w:after="120"/>
        <w:rPr>
          <w:rFonts w:ascii="Arial" w:hAnsi="Arial" w:cs="Arial"/>
          <w:sz w:val="20"/>
          <w:szCs w:val="20"/>
          <w:lang w:val="en-GB"/>
        </w:rPr>
      </w:pPr>
      <w:r>
        <w:rPr>
          <w:rFonts w:ascii="Arial" w:hAnsi="Arial" w:cs="Arial"/>
          <w:sz w:val="20"/>
          <w:szCs w:val="20"/>
          <w:lang w:val="en-GB"/>
        </w:rPr>
        <w:t>We intend</w:t>
      </w:r>
      <w:r w:rsidR="00261E1C" w:rsidRPr="0026174C">
        <w:rPr>
          <w:rFonts w:ascii="Arial" w:hAnsi="Arial" w:cs="Arial"/>
          <w:sz w:val="20"/>
          <w:szCs w:val="20"/>
          <w:lang w:val="en-GB"/>
        </w:rPr>
        <w:t xml:space="preserve"> installing PV solar systems, incorporating battery storage, on suitable residential roofs Australia-wide. Apart from installing </w:t>
      </w:r>
      <w:r>
        <w:rPr>
          <w:rFonts w:ascii="Arial" w:hAnsi="Arial" w:cs="Arial"/>
          <w:sz w:val="20"/>
          <w:szCs w:val="20"/>
          <w:lang w:val="en-GB"/>
        </w:rPr>
        <w:t>the PV solar +</w:t>
      </w:r>
      <w:r w:rsidR="00261E1C" w:rsidRPr="0026174C">
        <w:rPr>
          <w:rFonts w:ascii="Arial" w:hAnsi="Arial" w:cs="Arial"/>
          <w:sz w:val="20"/>
          <w:szCs w:val="20"/>
          <w:lang w:val="en-GB"/>
        </w:rPr>
        <w:t xml:space="preserve"> battery storage systems, we would operate, maintain and upgrade them, as required, over the 25 year term of the Agreement. This would be at no cost to the householder. </w:t>
      </w:r>
    </w:p>
    <w:p w:rsidR="006C715D" w:rsidRPr="0026174C" w:rsidRDefault="006C715D" w:rsidP="0026174C">
      <w:pPr>
        <w:pStyle w:val="ListParagraph"/>
        <w:numPr>
          <w:ilvl w:val="0"/>
          <w:numId w:val="14"/>
        </w:numPr>
        <w:spacing w:after="120"/>
        <w:rPr>
          <w:rFonts w:ascii="Arial" w:hAnsi="Arial" w:cs="Arial"/>
          <w:sz w:val="20"/>
          <w:szCs w:val="20"/>
          <w:lang w:val="en-GB"/>
        </w:rPr>
      </w:pPr>
      <w:r w:rsidRPr="0026174C">
        <w:rPr>
          <w:rFonts w:ascii="Arial" w:hAnsi="Arial" w:cs="Arial"/>
          <w:sz w:val="20"/>
          <w:szCs w:val="20"/>
          <w:lang w:val="en-GB"/>
        </w:rPr>
        <w:t xml:space="preserve">The householder, via a standard PPA with our business, would purchase the electricity </w:t>
      </w:r>
      <w:r w:rsidR="0026174C" w:rsidRPr="0026174C">
        <w:rPr>
          <w:rFonts w:ascii="Arial" w:hAnsi="Arial" w:cs="Arial"/>
          <w:sz w:val="20"/>
          <w:szCs w:val="20"/>
          <w:lang w:val="en-GB"/>
        </w:rPr>
        <w:t>they consume from the PV solar +</w:t>
      </w:r>
      <w:r w:rsidRPr="0026174C">
        <w:rPr>
          <w:rFonts w:ascii="Arial" w:hAnsi="Arial" w:cs="Arial"/>
          <w:sz w:val="20"/>
          <w:szCs w:val="20"/>
          <w:lang w:val="en-GB"/>
        </w:rPr>
        <w:t xml:space="preserve"> battery st</w:t>
      </w:r>
      <w:r w:rsidR="007E4DFB">
        <w:rPr>
          <w:rFonts w:ascii="Arial" w:hAnsi="Arial" w:cs="Arial"/>
          <w:sz w:val="20"/>
          <w:szCs w:val="20"/>
          <w:lang w:val="en-GB"/>
        </w:rPr>
        <w:t>orage system in the normal way.</w:t>
      </w:r>
    </w:p>
    <w:p w:rsidR="006C715D" w:rsidRPr="00B669B5" w:rsidRDefault="006C715D" w:rsidP="00B669B5">
      <w:pPr>
        <w:pStyle w:val="ListParagraph"/>
        <w:numPr>
          <w:ilvl w:val="0"/>
          <w:numId w:val="14"/>
        </w:numPr>
        <w:spacing w:after="120"/>
        <w:rPr>
          <w:rFonts w:ascii="Arial" w:hAnsi="Arial" w:cs="Arial"/>
          <w:sz w:val="20"/>
          <w:szCs w:val="20"/>
          <w:lang w:val="en-GB"/>
        </w:rPr>
      </w:pPr>
      <w:r w:rsidRPr="00B669B5">
        <w:rPr>
          <w:rFonts w:ascii="Arial" w:hAnsi="Arial" w:cs="Arial"/>
          <w:sz w:val="20"/>
          <w:szCs w:val="20"/>
          <w:lang w:val="en-GB"/>
        </w:rPr>
        <w:t>The electricity sourced from the PV solar systems installed</w:t>
      </w:r>
      <w:r w:rsidR="007E4DFB">
        <w:rPr>
          <w:rFonts w:ascii="Arial" w:hAnsi="Arial" w:cs="Arial"/>
          <w:sz w:val="20"/>
          <w:szCs w:val="20"/>
          <w:lang w:val="en-GB"/>
        </w:rPr>
        <w:t>,</w:t>
      </w:r>
      <w:r w:rsidRPr="00B669B5">
        <w:rPr>
          <w:rFonts w:ascii="Arial" w:hAnsi="Arial" w:cs="Arial"/>
          <w:sz w:val="20"/>
          <w:szCs w:val="20"/>
          <w:lang w:val="en-GB"/>
        </w:rPr>
        <w:t xml:space="preserve"> would be at a substantially lower cost than the regulated electricity tariff for Grid power currently bein</w:t>
      </w:r>
      <w:r w:rsidR="00B669B5">
        <w:rPr>
          <w:rFonts w:ascii="Arial" w:hAnsi="Arial" w:cs="Arial"/>
          <w:sz w:val="20"/>
          <w:szCs w:val="20"/>
          <w:lang w:val="en-GB"/>
        </w:rPr>
        <w:t>g paid by householders</w:t>
      </w:r>
      <w:r w:rsidRPr="00B669B5">
        <w:rPr>
          <w:rFonts w:ascii="Arial" w:hAnsi="Arial" w:cs="Arial"/>
          <w:sz w:val="20"/>
          <w:szCs w:val="20"/>
          <w:lang w:val="en-GB"/>
        </w:rPr>
        <w:t xml:space="preserve">. </w:t>
      </w:r>
    </w:p>
    <w:p w:rsidR="006C715D" w:rsidRPr="00B669B5" w:rsidRDefault="00B669B5" w:rsidP="00B669B5">
      <w:pPr>
        <w:pStyle w:val="ListParagraph"/>
        <w:numPr>
          <w:ilvl w:val="0"/>
          <w:numId w:val="14"/>
        </w:numPr>
        <w:spacing w:after="120"/>
        <w:rPr>
          <w:rFonts w:ascii="Arial" w:hAnsi="Arial" w:cs="Arial"/>
          <w:sz w:val="20"/>
          <w:szCs w:val="20"/>
          <w:lang w:val="en-GB"/>
        </w:rPr>
      </w:pPr>
      <w:r>
        <w:rPr>
          <w:rFonts w:ascii="Arial" w:hAnsi="Arial" w:cs="Arial"/>
          <w:sz w:val="20"/>
          <w:szCs w:val="20"/>
          <w:lang w:val="en-GB"/>
        </w:rPr>
        <w:t>F</w:t>
      </w:r>
      <w:r w:rsidR="006C715D" w:rsidRPr="00B669B5">
        <w:rPr>
          <w:rFonts w:ascii="Arial" w:hAnsi="Arial" w:cs="Arial"/>
          <w:sz w:val="20"/>
          <w:szCs w:val="20"/>
          <w:lang w:val="en-GB"/>
        </w:rPr>
        <w:t>uture electricity price increases for the PV-generated electricity could be limited to inflation, insulat</w:t>
      </w:r>
      <w:r>
        <w:rPr>
          <w:rFonts w:ascii="Arial" w:hAnsi="Arial" w:cs="Arial"/>
          <w:sz w:val="20"/>
          <w:szCs w:val="20"/>
          <w:lang w:val="en-GB"/>
        </w:rPr>
        <w:t xml:space="preserve">ing householders </w:t>
      </w:r>
      <w:proofErr w:type="gramStart"/>
      <w:r>
        <w:rPr>
          <w:rFonts w:ascii="Arial" w:hAnsi="Arial" w:cs="Arial"/>
          <w:sz w:val="20"/>
          <w:szCs w:val="20"/>
          <w:lang w:val="en-GB"/>
        </w:rPr>
        <w:t xml:space="preserve">from </w:t>
      </w:r>
      <w:r w:rsidR="006C715D" w:rsidRPr="00B669B5">
        <w:rPr>
          <w:rFonts w:ascii="Arial" w:hAnsi="Arial" w:cs="Arial"/>
          <w:sz w:val="20"/>
          <w:szCs w:val="20"/>
          <w:lang w:val="en-GB"/>
        </w:rPr>
        <w:t xml:space="preserve"> real</w:t>
      </w:r>
      <w:proofErr w:type="gramEnd"/>
      <w:r w:rsidR="006C715D" w:rsidRPr="00B669B5">
        <w:rPr>
          <w:rFonts w:ascii="Arial" w:hAnsi="Arial" w:cs="Arial"/>
          <w:sz w:val="20"/>
          <w:szCs w:val="20"/>
          <w:lang w:val="en-GB"/>
        </w:rPr>
        <w:t xml:space="preserve"> increase</w:t>
      </w:r>
      <w:r>
        <w:rPr>
          <w:rFonts w:ascii="Arial" w:hAnsi="Arial" w:cs="Arial"/>
          <w:sz w:val="20"/>
          <w:szCs w:val="20"/>
          <w:lang w:val="en-GB"/>
        </w:rPr>
        <w:t>s</w:t>
      </w:r>
      <w:r w:rsidR="006C715D" w:rsidRPr="00B669B5">
        <w:rPr>
          <w:rFonts w:ascii="Arial" w:hAnsi="Arial" w:cs="Arial"/>
          <w:sz w:val="20"/>
          <w:szCs w:val="20"/>
          <w:lang w:val="en-GB"/>
        </w:rPr>
        <w:t xml:space="preserve"> in electricity costs for that portion of their total electricity consumption covered by PV generation. </w:t>
      </w:r>
    </w:p>
    <w:p w:rsidR="006C715D" w:rsidRPr="00B669B5" w:rsidRDefault="006C715D" w:rsidP="00B669B5">
      <w:pPr>
        <w:pStyle w:val="ListParagraph"/>
        <w:numPr>
          <w:ilvl w:val="0"/>
          <w:numId w:val="14"/>
        </w:numPr>
        <w:spacing w:after="120"/>
        <w:rPr>
          <w:rFonts w:ascii="Arial" w:hAnsi="Arial" w:cs="Arial"/>
          <w:sz w:val="20"/>
          <w:szCs w:val="20"/>
          <w:lang w:val="en-GB"/>
        </w:rPr>
      </w:pPr>
      <w:r w:rsidRPr="00B669B5">
        <w:rPr>
          <w:rFonts w:ascii="Arial" w:hAnsi="Arial" w:cs="Arial"/>
          <w:sz w:val="20"/>
          <w:szCs w:val="20"/>
          <w:lang w:val="en-GB"/>
        </w:rPr>
        <w:t xml:space="preserve">We believe this will be an attractive commercial proposition for </w:t>
      </w:r>
      <w:r w:rsidR="00B669B5">
        <w:rPr>
          <w:rFonts w:ascii="Arial" w:hAnsi="Arial" w:cs="Arial"/>
          <w:sz w:val="20"/>
          <w:szCs w:val="20"/>
          <w:lang w:val="en-GB"/>
        </w:rPr>
        <w:t xml:space="preserve">those </w:t>
      </w:r>
      <w:r w:rsidRPr="00B669B5">
        <w:rPr>
          <w:rFonts w:ascii="Arial" w:hAnsi="Arial" w:cs="Arial"/>
          <w:sz w:val="20"/>
          <w:szCs w:val="20"/>
          <w:lang w:val="en-GB"/>
        </w:rPr>
        <w:t xml:space="preserve">householders unable to make the substantial capital investment necessary for a combined ‘solar + storage’ package. The term of the agreement (25 years) is necessarily long for our business to recover both the initial capital expenditure and the ongoing cost of periodically replacing the batteries and inverter over the nominal life of the PV system (25 years), to maintain it at maximum efficiency. </w:t>
      </w:r>
    </w:p>
    <w:p w:rsidR="006C715D" w:rsidRPr="00B669B5" w:rsidRDefault="006C715D" w:rsidP="00B669B5">
      <w:pPr>
        <w:pStyle w:val="ListParagraph"/>
        <w:numPr>
          <w:ilvl w:val="0"/>
          <w:numId w:val="14"/>
        </w:numPr>
        <w:spacing w:after="120"/>
        <w:rPr>
          <w:rFonts w:ascii="Arial" w:hAnsi="Arial" w:cs="Arial"/>
          <w:sz w:val="20"/>
          <w:szCs w:val="20"/>
          <w:lang w:val="en-GB"/>
        </w:rPr>
      </w:pPr>
      <w:r w:rsidRPr="00B669B5">
        <w:rPr>
          <w:rFonts w:ascii="Arial" w:hAnsi="Arial" w:cs="Arial"/>
          <w:sz w:val="20"/>
          <w:szCs w:val="20"/>
          <w:lang w:val="en-GB"/>
        </w:rPr>
        <w:t>After an initial cost recovery period, households would have the ability to leave the Agreements, if they chose, but we believe the attractiveness of our electricity rates versus those avail</w:t>
      </w:r>
      <w:r w:rsidR="00B669B5">
        <w:rPr>
          <w:rFonts w:ascii="Arial" w:hAnsi="Arial" w:cs="Arial"/>
          <w:sz w:val="20"/>
          <w:szCs w:val="20"/>
          <w:lang w:val="en-GB"/>
        </w:rPr>
        <w:t xml:space="preserve">able for Grid electricity (with </w:t>
      </w:r>
      <w:r w:rsidRPr="00B669B5">
        <w:rPr>
          <w:rFonts w:ascii="Arial" w:hAnsi="Arial" w:cs="Arial"/>
          <w:sz w:val="20"/>
          <w:szCs w:val="20"/>
          <w:lang w:val="en-GB"/>
        </w:rPr>
        <w:t>which they will have an ongoing supply agreement) will mean there will not be many ‘takers’. But that’s our commercial risk.</w:t>
      </w:r>
    </w:p>
    <w:p w:rsidR="00B669B5" w:rsidRDefault="001A5C07" w:rsidP="00B669B5">
      <w:pPr>
        <w:spacing w:after="120"/>
        <w:rPr>
          <w:rFonts w:ascii="Arial" w:hAnsi="Arial" w:cs="Arial"/>
          <w:sz w:val="20"/>
          <w:szCs w:val="20"/>
          <w:lang w:val="en-GB"/>
        </w:rPr>
      </w:pPr>
      <w:r>
        <w:rPr>
          <w:rFonts w:ascii="Arial" w:hAnsi="Arial" w:cs="Arial"/>
          <w:sz w:val="20"/>
          <w:szCs w:val="20"/>
          <w:lang w:val="en-GB"/>
        </w:rPr>
        <w:t>Under existing regulations</w:t>
      </w:r>
      <w:r w:rsidR="00B669B5">
        <w:rPr>
          <w:rFonts w:ascii="Arial" w:hAnsi="Arial" w:cs="Arial"/>
          <w:sz w:val="20"/>
          <w:szCs w:val="20"/>
          <w:lang w:val="en-GB"/>
        </w:rPr>
        <w:t>, our intended busines</w:t>
      </w:r>
      <w:r w:rsidR="00D24F48">
        <w:rPr>
          <w:rFonts w:ascii="Arial" w:hAnsi="Arial" w:cs="Arial"/>
          <w:sz w:val="20"/>
          <w:szCs w:val="20"/>
          <w:lang w:val="en-GB"/>
        </w:rPr>
        <w:t xml:space="preserve">s model </w:t>
      </w:r>
      <w:proofErr w:type="gramStart"/>
      <w:r w:rsidR="00D24F48">
        <w:rPr>
          <w:rFonts w:ascii="Arial" w:hAnsi="Arial" w:cs="Arial"/>
          <w:sz w:val="20"/>
          <w:szCs w:val="20"/>
          <w:lang w:val="en-GB"/>
        </w:rPr>
        <w:t>would  not</w:t>
      </w:r>
      <w:proofErr w:type="gramEnd"/>
      <w:r w:rsidR="00D24F48">
        <w:rPr>
          <w:rFonts w:ascii="Arial" w:hAnsi="Arial" w:cs="Arial"/>
          <w:sz w:val="20"/>
          <w:szCs w:val="20"/>
          <w:lang w:val="en-GB"/>
        </w:rPr>
        <w:t xml:space="preserve"> receive an Exemption</w:t>
      </w:r>
      <w:r w:rsidR="00B669B5">
        <w:rPr>
          <w:rFonts w:ascii="Arial" w:hAnsi="Arial" w:cs="Arial"/>
          <w:sz w:val="20"/>
          <w:szCs w:val="20"/>
          <w:lang w:val="en-GB"/>
        </w:rPr>
        <w:t xml:space="preserve"> </w:t>
      </w:r>
      <w:r w:rsidR="00D24F48">
        <w:rPr>
          <w:rFonts w:ascii="Arial" w:hAnsi="Arial" w:cs="Arial"/>
          <w:sz w:val="20"/>
          <w:szCs w:val="20"/>
          <w:lang w:val="en-GB"/>
        </w:rPr>
        <w:t xml:space="preserve">from the Retail Law, </w:t>
      </w:r>
      <w:r w:rsidR="00B669B5">
        <w:rPr>
          <w:rFonts w:ascii="Arial" w:hAnsi="Arial" w:cs="Arial"/>
          <w:sz w:val="20"/>
          <w:szCs w:val="20"/>
          <w:lang w:val="en-GB"/>
        </w:rPr>
        <w:t>for a number of reasons:</w:t>
      </w:r>
    </w:p>
    <w:p w:rsidR="001A5C07" w:rsidRDefault="00390165" w:rsidP="00B669B5">
      <w:pPr>
        <w:pStyle w:val="ListParagraph"/>
        <w:numPr>
          <w:ilvl w:val="0"/>
          <w:numId w:val="15"/>
        </w:numPr>
        <w:spacing w:after="120"/>
        <w:rPr>
          <w:rFonts w:ascii="Arial" w:hAnsi="Arial" w:cs="Arial"/>
          <w:sz w:val="20"/>
          <w:szCs w:val="20"/>
          <w:lang w:val="en-GB"/>
        </w:rPr>
      </w:pPr>
      <w:r w:rsidRPr="001A5C07">
        <w:rPr>
          <w:rFonts w:ascii="Arial" w:hAnsi="Arial" w:cs="Arial"/>
          <w:b/>
          <w:sz w:val="20"/>
          <w:szCs w:val="20"/>
          <w:lang w:val="en-GB"/>
        </w:rPr>
        <w:t xml:space="preserve">Scale </w:t>
      </w:r>
      <w:r w:rsidRPr="001A5C07">
        <w:rPr>
          <w:rFonts w:ascii="Arial" w:hAnsi="Arial" w:cs="Arial"/>
          <w:sz w:val="20"/>
          <w:szCs w:val="20"/>
          <w:lang w:val="en-GB"/>
        </w:rPr>
        <w:t xml:space="preserve">– obviously, a business model aimed at the residential sector can only be successful on a volume basis – it is just not viable on anything other than a large-scale. </w:t>
      </w:r>
    </w:p>
    <w:p w:rsidR="00B669B5" w:rsidRPr="001A5C07" w:rsidRDefault="00D24F48" w:rsidP="00B669B5">
      <w:pPr>
        <w:pStyle w:val="ListParagraph"/>
        <w:numPr>
          <w:ilvl w:val="0"/>
          <w:numId w:val="15"/>
        </w:numPr>
        <w:spacing w:after="120"/>
        <w:rPr>
          <w:rFonts w:ascii="Arial" w:hAnsi="Arial" w:cs="Arial"/>
          <w:sz w:val="20"/>
          <w:szCs w:val="20"/>
          <w:lang w:val="en-GB"/>
        </w:rPr>
      </w:pPr>
      <w:r w:rsidRPr="001A5C07">
        <w:rPr>
          <w:rFonts w:ascii="Arial" w:hAnsi="Arial" w:cs="Arial"/>
          <w:b/>
          <w:sz w:val="20"/>
          <w:szCs w:val="20"/>
          <w:lang w:val="en-GB"/>
        </w:rPr>
        <w:t>Market sector</w:t>
      </w:r>
      <w:r w:rsidRPr="001A5C07">
        <w:rPr>
          <w:rFonts w:ascii="Arial" w:hAnsi="Arial" w:cs="Arial"/>
          <w:sz w:val="20"/>
          <w:szCs w:val="20"/>
          <w:lang w:val="en-GB"/>
        </w:rPr>
        <w:t xml:space="preserve"> – the Retail Law seeks to primarily protect households. ‘Households’ are our primary market sector, as it is they who are most affected by the mismatch between PV generation and consumption and can, therefore, benefit most from battery storage. </w:t>
      </w:r>
    </w:p>
    <w:p w:rsidR="00684DF8" w:rsidRDefault="00684DF8" w:rsidP="00B669B5">
      <w:pPr>
        <w:pStyle w:val="ListParagraph"/>
        <w:numPr>
          <w:ilvl w:val="0"/>
          <w:numId w:val="15"/>
        </w:numPr>
        <w:spacing w:after="120"/>
        <w:rPr>
          <w:rFonts w:ascii="Arial" w:hAnsi="Arial" w:cs="Arial"/>
          <w:sz w:val="20"/>
          <w:szCs w:val="20"/>
          <w:lang w:val="en-GB"/>
        </w:rPr>
      </w:pPr>
      <w:r w:rsidRPr="00684DF8">
        <w:rPr>
          <w:rFonts w:ascii="Arial" w:hAnsi="Arial" w:cs="Arial"/>
          <w:b/>
          <w:sz w:val="20"/>
          <w:szCs w:val="20"/>
          <w:lang w:val="en-GB"/>
        </w:rPr>
        <w:t>Primary relationship</w:t>
      </w:r>
      <w:r w:rsidRPr="00684DF8">
        <w:rPr>
          <w:rFonts w:ascii="Arial" w:hAnsi="Arial" w:cs="Arial"/>
          <w:sz w:val="20"/>
          <w:szCs w:val="20"/>
          <w:lang w:val="en-GB"/>
        </w:rPr>
        <w:t xml:space="preserve"> – the </w:t>
      </w:r>
      <w:r>
        <w:rPr>
          <w:rFonts w:ascii="Arial" w:hAnsi="Arial" w:cs="Arial"/>
          <w:sz w:val="20"/>
          <w:szCs w:val="20"/>
          <w:lang w:val="en-GB"/>
        </w:rPr>
        <w:t>sale of PV-generated electricity is not incidental to our relationship with our customers, it is the main and possibly only basis of a relationship.</w:t>
      </w:r>
    </w:p>
    <w:p w:rsidR="00684DF8" w:rsidRDefault="00684DF8" w:rsidP="00684DF8">
      <w:pPr>
        <w:spacing w:before="240" w:after="120"/>
        <w:rPr>
          <w:rFonts w:ascii="Arial" w:hAnsi="Arial" w:cs="Arial"/>
          <w:sz w:val="20"/>
          <w:szCs w:val="20"/>
          <w:lang w:val="en-GB"/>
        </w:rPr>
      </w:pPr>
      <w:r>
        <w:rPr>
          <w:rFonts w:ascii="Arial" w:hAnsi="Arial" w:cs="Arial"/>
          <w:sz w:val="20"/>
          <w:szCs w:val="20"/>
          <w:lang w:val="en-GB"/>
        </w:rPr>
        <w:t>So, as things currently stand, our business model necessitates our becoming an Authorised Retailer under legislation designed to protect the integrity of the Grid, even though:</w:t>
      </w:r>
    </w:p>
    <w:p w:rsidR="00684DF8" w:rsidRPr="00C0705C" w:rsidRDefault="00684DF8" w:rsidP="00C0705C">
      <w:pPr>
        <w:pStyle w:val="ListParagraph"/>
        <w:numPr>
          <w:ilvl w:val="0"/>
          <w:numId w:val="16"/>
        </w:numPr>
        <w:spacing w:before="120"/>
        <w:rPr>
          <w:rFonts w:ascii="Arial" w:hAnsi="Arial" w:cs="Arial"/>
          <w:sz w:val="20"/>
          <w:szCs w:val="20"/>
          <w:lang w:val="en-GB"/>
        </w:rPr>
      </w:pPr>
      <w:r w:rsidRPr="00C0705C">
        <w:rPr>
          <w:rFonts w:ascii="Arial" w:hAnsi="Arial" w:cs="Arial"/>
          <w:sz w:val="20"/>
          <w:szCs w:val="20"/>
          <w:lang w:val="en-GB"/>
        </w:rPr>
        <w:t>it is entirely separate from the Grid</w:t>
      </w:r>
    </w:p>
    <w:p w:rsidR="00C0705C" w:rsidRPr="00C0705C" w:rsidRDefault="00C0705C" w:rsidP="00C0705C">
      <w:pPr>
        <w:pStyle w:val="ListParagraph"/>
        <w:numPr>
          <w:ilvl w:val="0"/>
          <w:numId w:val="16"/>
        </w:numPr>
        <w:spacing w:before="120"/>
        <w:rPr>
          <w:rFonts w:ascii="Arial" w:hAnsi="Arial" w:cs="Arial"/>
          <w:sz w:val="20"/>
          <w:szCs w:val="20"/>
          <w:lang w:val="en-GB"/>
        </w:rPr>
      </w:pPr>
      <w:r w:rsidRPr="00C0705C">
        <w:rPr>
          <w:rFonts w:ascii="Arial" w:hAnsi="Arial" w:cs="Arial"/>
          <w:sz w:val="20"/>
          <w:szCs w:val="20"/>
          <w:lang w:val="en-GB"/>
        </w:rPr>
        <w:t>it is technically impossible for it to affect the Grid (due to the installation of export controllers)</w:t>
      </w:r>
    </w:p>
    <w:p w:rsidR="00C0705C" w:rsidRPr="00C0705C" w:rsidRDefault="00C0705C" w:rsidP="00C0705C">
      <w:pPr>
        <w:pStyle w:val="ListParagraph"/>
        <w:numPr>
          <w:ilvl w:val="0"/>
          <w:numId w:val="16"/>
        </w:numPr>
        <w:spacing w:before="120"/>
        <w:rPr>
          <w:rFonts w:ascii="Arial" w:hAnsi="Arial" w:cs="Arial"/>
          <w:sz w:val="20"/>
          <w:szCs w:val="20"/>
          <w:lang w:val="en-GB"/>
        </w:rPr>
      </w:pPr>
      <w:proofErr w:type="gramStart"/>
      <w:r w:rsidRPr="00C0705C">
        <w:rPr>
          <w:rFonts w:ascii="Arial" w:hAnsi="Arial" w:cs="Arial"/>
          <w:sz w:val="20"/>
          <w:szCs w:val="20"/>
          <w:lang w:val="en-GB"/>
        </w:rPr>
        <w:t>the</w:t>
      </w:r>
      <w:proofErr w:type="gramEnd"/>
      <w:r w:rsidRPr="00C0705C">
        <w:rPr>
          <w:rFonts w:ascii="Arial" w:hAnsi="Arial" w:cs="Arial"/>
          <w:sz w:val="20"/>
          <w:szCs w:val="20"/>
          <w:lang w:val="en-GB"/>
        </w:rPr>
        <w:t xml:space="preserve"> only </w:t>
      </w:r>
      <w:r w:rsidR="001A5C07">
        <w:rPr>
          <w:rFonts w:ascii="Arial" w:hAnsi="Arial" w:cs="Arial"/>
          <w:sz w:val="20"/>
          <w:szCs w:val="20"/>
        </w:rPr>
        <w:t>common link between</w:t>
      </w:r>
      <w:r>
        <w:rPr>
          <w:rFonts w:ascii="Arial" w:hAnsi="Arial" w:cs="Arial"/>
          <w:sz w:val="20"/>
          <w:szCs w:val="20"/>
        </w:rPr>
        <w:t xml:space="preserve"> Grid-</w:t>
      </w:r>
      <w:r w:rsidR="001A5C07">
        <w:rPr>
          <w:rFonts w:ascii="Arial" w:hAnsi="Arial" w:cs="Arial"/>
          <w:sz w:val="20"/>
          <w:szCs w:val="20"/>
        </w:rPr>
        <w:t xml:space="preserve">supplied </w:t>
      </w:r>
      <w:r>
        <w:rPr>
          <w:rFonts w:ascii="Arial" w:hAnsi="Arial" w:cs="Arial"/>
          <w:sz w:val="20"/>
          <w:szCs w:val="20"/>
        </w:rPr>
        <w:t>electricity and PV-generated electricity</w:t>
      </w:r>
      <w:r w:rsidRPr="00C0705C">
        <w:rPr>
          <w:rFonts w:ascii="Arial" w:hAnsi="Arial" w:cs="Arial"/>
          <w:sz w:val="20"/>
          <w:szCs w:val="20"/>
        </w:rPr>
        <w:t xml:space="preserve"> is the word ‘electricity’.</w:t>
      </w:r>
    </w:p>
    <w:p w:rsidR="00A27B53" w:rsidRDefault="00695CFE" w:rsidP="00A27B53">
      <w:pPr>
        <w:spacing w:before="240" w:after="120"/>
        <w:rPr>
          <w:rFonts w:ascii="Arial" w:hAnsi="Arial" w:cs="Arial"/>
          <w:sz w:val="20"/>
          <w:szCs w:val="20"/>
          <w:lang w:val="en-GB"/>
        </w:rPr>
      </w:pPr>
      <w:r w:rsidRPr="00A27B53">
        <w:rPr>
          <w:rFonts w:ascii="Arial" w:hAnsi="Arial" w:cs="Arial"/>
          <w:sz w:val="20"/>
          <w:szCs w:val="20"/>
          <w:lang w:val="en-GB"/>
        </w:rPr>
        <w:t xml:space="preserve">The main disadvantage for a business such as ours in having to comply with a Law that aims to protect an electricity distribution system we are not part of and separate </w:t>
      </w:r>
      <w:r w:rsidR="001A5C07">
        <w:rPr>
          <w:rFonts w:ascii="Arial" w:hAnsi="Arial" w:cs="Arial"/>
          <w:sz w:val="20"/>
          <w:szCs w:val="20"/>
          <w:lang w:val="en-GB"/>
        </w:rPr>
        <w:t>from, is</w:t>
      </w:r>
      <w:r w:rsidRPr="00A27B53">
        <w:rPr>
          <w:rFonts w:ascii="Arial" w:hAnsi="Arial" w:cs="Arial"/>
          <w:sz w:val="20"/>
          <w:szCs w:val="20"/>
          <w:lang w:val="en-GB"/>
        </w:rPr>
        <w:t xml:space="preserve"> the potentially</w:t>
      </w:r>
      <w:r w:rsidR="006C715D" w:rsidRPr="00A27B53">
        <w:rPr>
          <w:rFonts w:ascii="Arial" w:hAnsi="Arial" w:cs="Arial"/>
          <w:sz w:val="20"/>
          <w:szCs w:val="20"/>
          <w:lang w:val="en-GB"/>
        </w:rPr>
        <w:t xml:space="preserve"> onerous financial and regulatory requirements </w:t>
      </w:r>
      <w:r w:rsidR="00A27B53" w:rsidRPr="00A27B53">
        <w:rPr>
          <w:rFonts w:ascii="Arial" w:hAnsi="Arial" w:cs="Arial"/>
          <w:sz w:val="20"/>
          <w:szCs w:val="20"/>
          <w:lang w:val="en-GB"/>
        </w:rPr>
        <w:t>it imposes on a</w:t>
      </w:r>
      <w:r w:rsidR="00A27B53">
        <w:rPr>
          <w:rFonts w:ascii="Arial" w:hAnsi="Arial" w:cs="Arial"/>
          <w:sz w:val="20"/>
          <w:szCs w:val="20"/>
          <w:lang w:val="en-GB"/>
        </w:rPr>
        <w:t xml:space="preserve"> fledgling business from Day 1.</w:t>
      </w:r>
    </w:p>
    <w:p w:rsidR="00A27B53" w:rsidRPr="00A27B53" w:rsidRDefault="00A27B53" w:rsidP="007C5ADD">
      <w:pPr>
        <w:spacing w:before="120" w:after="240"/>
        <w:rPr>
          <w:rFonts w:ascii="Arial" w:hAnsi="Arial" w:cs="Arial"/>
          <w:bCs/>
          <w:sz w:val="20"/>
          <w:szCs w:val="20"/>
          <w:lang w:val="en-GB"/>
        </w:rPr>
      </w:pPr>
      <w:r w:rsidRPr="00A27B53">
        <w:rPr>
          <w:rFonts w:ascii="Arial" w:hAnsi="Arial" w:cs="Arial"/>
          <w:sz w:val="20"/>
          <w:szCs w:val="20"/>
          <w:lang w:val="en-GB"/>
        </w:rPr>
        <w:t xml:space="preserve">Could not, for example, </w:t>
      </w:r>
      <w:r w:rsidRPr="00A27B53">
        <w:rPr>
          <w:rFonts w:ascii="Arial" w:hAnsi="Arial" w:cs="Arial"/>
          <w:bCs/>
          <w:sz w:val="20"/>
          <w:szCs w:val="20"/>
          <w:lang w:val="en-GB"/>
        </w:rPr>
        <w:t>the AER initially allow an exemption and only once a certain scale, measured by the number of households contracted, is reached requi</w:t>
      </w:r>
      <w:r w:rsidR="001A5C07">
        <w:rPr>
          <w:rFonts w:ascii="Arial" w:hAnsi="Arial" w:cs="Arial"/>
          <w:bCs/>
          <w:sz w:val="20"/>
          <w:szCs w:val="20"/>
          <w:lang w:val="en-GB"/>
        </w:rPr>
        <w:t>re that the business apply for A</w:t>
      </w:r>
      <w:r w:rsidRPr="00A27B53">
        <w:rPr>
          <w:rFonts w:ascii="Arial" w:hAnsi="Arial" w:cs="Arial"/>
          <w:bCs/>
          <w:sz w:val="20"/>
          <w:szCs w:val="20"/>
          <w:lang w:val="en-GB"/>
        </w:rPr>
        <w:t xml:space="preserve">uthorisation? </w:t>
      </w:r>
    </w:p>
    <w:p w:rsidR="006C715D" w:rsidRPr="00A27B53" w:rsidRDefault="007C5ADD" w:rsidP="007C5ADD">
      <w:pPr>
        <w:spacing w:before="360"/>
        <w:rPr>
          <w:rFonts w:ascii="Arial Black" w:hAnsi="Arial Black" w:cs="Arial"/>
          <w:sz w:val="20"/>
          <w:szCs w:val="20"/>
          <w:lang w:val="en-GB"/>
        </w:rPr>
      </w:pPr>
      <w:r>
        <w:rPr>
          <w:rFonts w:ascii="Arial Black" w:hAnsi="Arial Black" w:cs="Arial"/>
          <w:sz w:val="20"/>
          <w:szCs w:val="20"/>
          <w:lang w:val="en-GB"/>
        </w:rPr>
        <w:t>CONCLUSION</w:t>
      </w:r>
    </w:p>
    <w:p w:rsidR="005434C6" w:rsidRDefault="007C5ADD" w:rsidP="00695CFE">
      <w:pPr>
        <w:spacing w:before="120"/>
        <w:rPr>
          <w:rFonts w:ascii="Arial" w:hAnsi="Arial" w:cs="Arial"/>
          <w:sz w:val="20"/>
          <w:szCs w:val="20"/>
          <w:lang w:val="en-GB"/>
        </w:rPr>
      </w:pPr>
      <w:r>
        <w:rPr>
          <w:rFonts w:ascii="Arial" w:hAnsi="Arial" w:cs="Arial"/>
          <w:sz w:val="20"/>
          <w:szCs w:val="20"/>
          <w:lang w:val="en-GB"/>
        </w:rPr>
        <w:t xml:space="preserve">The advent of new technologies always disrupts the </w:t>
      </w:r>
      <w:r w:rsidRPr="007C5ADD">
        <w:rPr>
          <w:rFonts w:ascii="Arial" w:hAnsi="Arial" w:cs="Arial"/>
          <w:i/>
          <w:sz w:val="20"/>
          <w:szCs w:val="20"/>
          <w:lang w:val="en-GB"/>
        </w:rPr>
        <w:t>status quo</w:t>
      </w:r>
      <w:r w:rsidR="005434C6">
        <w:rPr>
          <w:rFonts w:ascii="Arial" w:hAnsi="Arial" w:cs="Arial"/>
          <w:sz w:val="20"/>
          <w:szCs w:val="20"/>
          <w:lang w:val="en-GB"/>
        </w:rPr>
        <w:t>, is usually resisted by established and incumbent stakeholders and often renders existing regulation and legislation redundant. All three apply in this case.</w:t>
      </w:r>
    </w:p>
    <w:p w:rsidR="00723A67" w:rsidRDefault="00864D2E" w:rsidP="00695CFE">
      <w:pPr>
        <w:spacing w:before="120"/>
        <w:rPr>
          <w:rFonts w:ascii="Arial" w:hAnsi="Arial" w:cs="Arial"/>
          <w:sz w:val="20"/>
          <w:szCs w:val="20"/>
          <w:lang w:val="en-GB"/>
        </w:rPr>
      </w:pPr>
      <w:r>
        <w:rPr>
          <w:rFonts w:ascii="Arial" w:hAnsi="Arial" w:cs="Arial"/>
          <w:sz w:val="20"/>
          <w:szCs w:val="20"/>
          <w:lang w:val="en-GB"/>
        </w:rPr>
        <w:t>It has been suggested</w:t>
      </w:r>
      <w:r w:rsidR="00723A67">
        <w:rPr>
          <w:rFonts w:ascii="Arial" w:hAnsi="Arial" w:cs="Arial"/>
          <w:sz w:val="20"/>
          <w:szCs w:val="20"/>
          <w:lang w:val="en-GB"/>
        </w:rPr>
        <w:t xml:space="preserve"> that the </w:t>
      </w:r>
      <w:r>
        <w:rPr>
          <w:rFonts w:ascii="Arial" w:hAnsi="Arial" w:cs="Arial"/>
          <w:sz w:val="20"/>
          <w:szCs w:val="20"/>
          <w:lang w:val="en-GB"/>
        </w:rPr>
        <w:t xml:space="preserve">new technologies threaten the very </w:t>
      </w:r>
      <w:proofErr w:type="gramStart"/>
      <w:r>
        <w:rPr>
          <w:rFonts w:ascii="Arial" w:hAnsi="Arial" w:cs="Arial"/>
          <w:sz w:val="20"/>
          <w:szCs w:val="20"/>
          <w:lang w:val="en-GB"/>
        </w:rPr>
        <w:t>survival  of</w:t>
      </w:r>
      <w:proofErr w:type="gramEnd"/>
      <w:r>
        <w:rPr>
          <w:rFonts w:ascii="Arial" w:hAnsi="Arial" w:cs="Arial"/>
          <w:sz w:val="20"/>
          <w:szCs w:val="20"/>
          <w:lang w:val="en-GB"/>
        </w:rPr>
        <w:t xml:space="preserve"> the </w:t>
      </w:r>
      <w:r w:rsidR="00723A67">
        <w:rPr>
          <w:rFonts w:ascii="Arial" w:hAnsi="Arial" w:cs="Arial"/>
          <w:sz w:val="20"/>
          <w:szCs w:val="20"/>
          <w:lang w:val="en-GB"/>
        </w:rPr>
        <w:t>behemoths of the existing power generation and distribution industry</w:t>
      </w:r>
      <w:r>
        <w:rPr>
          <w:rFonts w:ascii="Arial" w:hAnsi="Arial" w:cs="Arial"/>
          <w:sz w:val="20"/>
          <w:szCs w:val="20"/>
          <w:lang w:val="en-GB"/>
        </w:rPr>
        <w:t>, that they and the Grid</w:t>
      </w:r>
      <w:r w:rsidR="00723A67">
        <w:rPr>
          <w:rFonts w:ascii="Arial" w:hAnsi="Arial" w:cs="Arial"/>
          <w:sz w:val="20"/>
          <w:szCs w:val="20"/>
          <w:lang w:val="en-GB"/>
        </w:rPr>
        <w:t xml:space="preserve"> need protect</w:t>
      </w:r>
      <w:r w:rsidR="005F1AEA">
        <w:rPr>
          <w:rFonts w:ascii="Arial" w:hAnsi="Arial" w:cs="Arial"/>
          <w:sz w:val="20"/>
          <w:szCs w:val="20"/>
          <w:lang w:val="en-GB"/>
        </w:rPr>
        <w:t>ing</w:t>
      </w:r>
      <w:r>
        <w:rPr>
          <w:rFonts w:ascii="Arial" w:hAnsi="Arial" w:cs="Arial"/>
          <w:sz w:val="20"/>
          <w:szCs w:val="20"/>
          <w:lang w:val="en-GB"/>
        </w:rPr>
        <w:t>.</w:t>
      </w:r>
      <w:r w:rsidR="005F1AEA">
        <w:rPr>
          <w:rFonts w:ascii="Arial" w:hAnsi="Arial" w:cs="Arial"/>
          <w:sz w:val="20"/>
          <w:szCs w:val="20"/>
          <w:lang w:val="en-GB"/>
        </w:rPr>
        <w:t xml:space="preserve"> This is</w:t>
      </w:r>
      <w:r>
        <w:rPr>
          <w:rFonts w:ascii="Arial" w:hAnsi="Arial" w:cs="Arial"/>
          <w:sz w:val="20"/>
          <w:szCs w:val="20"/>
          <w:lang w:val="en-GB"/>
        </w:rPr>
        <w:t>, of course,</w:t>
      </w:r>
      <w:r w:rsidR="005F1AEA">
        <w:rPr>
          <w:rFonts w:ascii="Arial" w:hAnsi="Arial" w:cs="Arial"/>
          <w:sz w:val="20"/>
          <w:szCs w:val="20"/>
          <w:lang w:val="en-GB"/>
        </w:rPr>
        <w:t xml:space="preserve"> nonsense.</w:t>
      </w:r>
    </w:p>
    <w:p w:rsidR="000A6BF2" w:rsidRDefault="000A6BF2" w:rsidP="00695CFE">
      <w:pPr>
        <w:spacing w:before="120"/>
        <w:rPr>
          <w:rFonts w:ascii="Arial" w:hAnsi="Arial" w:cs="Arial"/>
          <w:sz w:val="20"/>
          <w:szCs w:val="20"/>
          <w:lang w:val="en-GB"/>
        </w:rPr>
      </w:pPr>
      <w:r>
        <w:rPr>
          <w:rFonts w:ascii="Arial" w:hAnsi="Arial" w:cs="Arial"/>
          <w:sz w:val="20"/>
          <w:szCs w:val="20"/>
          <w:lang w:val="en-GB"/>
        </w:rPr>
        <w:lastRenderedPageBreak/>
        <w:t xml:space="preserve">As a businessman, I appreciate the challenges and risks that new PV solar and battery storage technologies </w:t>
      </w:r>
      <w:r w:rsidR="00864D2E">
        <w:rPr>
          <w:rFonts w:ascii="Arial" w:hAnsi="Arial" w:cs="Arial"/>
          <w:sz w:val="20"/>
          <w:szCs w:val="20"/>
          <w:lang w:val="en-GB"/>
        </w:rPr>
        <w:t xml:space="preserve">could </w:t>
      </w:r>
      <w:r>
        <w:rPr>
          <w:rFonts w:ascii="Arial" w:hAnsi="Arial" w:cs="Arial"/>
          <w:sz w:val="20"/>
          <w:szCs w:val="20"/>
          <w:lang w:val="en-GB"/>
        </w:rPr>
        <w:t xml:space="preserve">pose to the established network operators and energy providers </w:t>
      </w:r>
      <w:r w:rsidR="00864D2E">
        <w:rPr>
          <w:rFonts w:ascii="Arial" w:hAnsi="Arial" w:cs="Arial"/>
          <w:sz w:val="20"/>
          <w:szCs w:val="20"/>
          <w:lang w:val="en-GB"/>
        </w:rPr>
        <w:t>(</w:t>
      </w:r>
      <w:r>
        <w:rPr>
          <w:rFonts w:ascii="Arial" w:hAnsi="Arial" w:cs="Arial"/>
          <w:sz w:val="20"/>
          <w:szCs w:val="20"/>
          <w:lang w:val="en-GB"/>
        </w:rPr>
        <w:t>lower prices, smaller market share, ‘death spirals’, ‘stranded assets’ etc.</w:t>
      </w:r>
      <w:r w:rsidR="00864D2E">
        <w:rPr>
          <w:rFonts w:ascii="Arial" w:hAnsi="Arial" w:cs="Arial"/>
          <w:sz w:val="20"/>
          <w:szCs w:val="20"/>
          <w:lang w:val="en-GB"/>
        </w:rPr>
        <w:t>), if they maintain their existing business models.</w:t>
      </w:r>
    </w:p>
    <w:p w:rsidR="00B51FC0" w:rsidRDefault="00864D2E" w:rsidP="00695CFE">
      <w:pPr>
        <w:spacing w:before="120"/>
        <w:rPr>
          <w:rFonts w:ascii="Arial" w:hAnsi="Arial" w:cs="Arial"/>
          <w:sz w:val="20"/>
          <w:szCs w:val="20"/>
          <w:lang w:val="en-GB"/>
        </w:rPr>
      </w:pPr>
      <w:r>
        <w:rPr>
          <w:rFonts w:ascii="Arial" w:hAnsi="Arial" w:cs="Arial"/>
          <w:sz w:val="20"/>
          <w:szCs w:val="20"/>
          <w:lang w:val="en-GB"/>
        </w:rPr>
        <w:t xml:space="preserve">However, </w:t>
      </w:r>
      <w:r w:rsidR="000A6BF2">
        <w:rPr>
          <w:rFonts w:ascii="Arial" w:hAnsi="Arial" w:cs="Arial"/>
          <w:sz w:val="20"/>
          <w:szCs w:val="20"/>
          <w:lang w:val="en-GB"/>
        </w:rPr>
        <w:t>things won’t change</w:t>
      </w:r>
      <w:r w:rsidR="001A5C07">
        <w:rPr>
          <w:rFonts w:ascii="Arial" w:hAnsi="Arial" w:cs="Arial"/>
          <w:sz w:val="20"/>
          <w:szCs w:val="20"/>
          <w:lang w:val="en-GB"/>
        </w:rPr>
        <w:t xml:space="preserve"> drastically overnight, so</w:t>
      </w:r>
      <w:r w:rsidR="000A6BF2">
        <w:rPr>
          <w:rFonts w:ascii="Arial" w:hAnsi="Arial" w:cs="Arial"/>
          <w:sz w:val="20"/>
          <w:szCs w:val="20"/>
          <w:lang w:val="en-GB"/>
        </w:rPr>
        <w:t xml:space="preserve"> there is plenty of time for them to tran</w:t>
      </w:r>
      <w:r w:rsidR="00D96A96">
        <w:rPr>
          <w:rFonts w:ascii="Arial" w:hAnsi="Arial" w:cs="Arial"/>
          <w:sz w:val="20"/>
          <w:szCs w:val="20"/>
          <w:lang w:val="en-GB"/>
        </w:rPr>
        <w:t xml:space="preserve">sition to a new business paradigm – not by resisting, King Canute-like, the </w:t>
      </w:r>
      <w:r w:rsidR="001C76AC">
        <w:rPr>
          <w:rFonts w:ascii="Arial" w:hAnsi="Arial" w:cs="Arial"/>
          <w:sz w:val="20"/>
          <w:szCs w:val="20"/>
          <w:lang w:val="en-GB"/>
        </w:rPr>
        <w:t xml:space="preserve">in-rushing </w:t>
      </w:r>
      <w:r w:rsidR="00D96A96">
        <w:rPr>
          <w:rFonts w:ascii="Arial" w:hAnsi="Arial" w:cs="Arial"/>
          <w:sz w:val="20"/>
          <w:szCs w:val="20"/>
          <w:lang w:val="en-GB"/>
        </w:rPr>
        <w:t>waves of new technology and the business models they engender, but by embracing them and progressively incorporating them into their own business plans.</w:t>
      </w:r>
      <w:r w:rsidR="005F6A02">
        <w:rPr>
          <w:rFonts w:ascii="Arial" w:hAnsi="Arial" w:cs="Arial"/>
          <w:sz w:val="20"/>
          <w:szCs w:val="20"/>
          <w:lang w:val="en-GB"/>
        </w:rPr>
        <w:t xml:space="preserve"> </w:t>
      </w:r>
    </w:p>
    <w:p w:rsidR="00B51FC0" w:rsidRDefault="00B51FC0" w:rsidP="00695CFE">
      <w:pPr>
        <w:spacing w:before="120"/>
        <w:rPr>
          <w:rFonts w:ascii="Arial" w:hAnsi="Arial" w:cs="Arial"/>
          <w:sz w:val="20"/>
          <w:szCs w:val="20"/>
          <w:lang w:val="en-GB"/>
        </w:rPr>
      </w:pPr>
      <w:r>
        <w:rPr>
          <w:rFonts w:ascii="Arial" w:hAnsi="Arial" w:cs="Arial"/>
          <w:sz w:val="20"/>
          <w:szCs w:val="20"/>
          <w:lang w:val="en-GB"/>
        </w:rPr>
        <w:t>Their great size, resources and established position</w:t>
      </w:r>
      <w:r w:rsidR="00723A67">
        <w:rPr>
          <w:rFonts w:ascii="Arial" w:hAnsi="Arial" w:cs="Arial"/>
          <w:sz w:val="20"/>
          <w:szCs w:val="20"/>
          <w:lang w:val="en-GB"/>
        </w:rPr>
        <w:t xml:space="preserve"> leave</w:t>
      </w:r>
      <w:r>
        <w:rPr>
          <w:rFonts w:ascii="Arial" w:hAnsi="Arial" w:cs="Arial"/>
          <w:sz w:val="20"/>
          <w:szCs w:val="20"/>
          <w:lang w:val="en-GB"/>
        </w:rPr>
        <w:t xml:space="preserve"> them well-placed to dominate distributed power generation</w:t>
      </w:r>
      <w:r w:rsidR="00723A67">
        <w:rPr>
          <w:rFonts w:ascii="Arial" w:hAnsi="Arial" w:cs="Arial"/>
          <w:sz w:val="20"/>
          <w:szCs w:val="20"/>
          <w:lang w:val="en-GB"/>
        </w:rPr>
        <w:t xml:space="preserve"> in the future,</w:t>
      </w:r>
      <w:r>
        <w:rPr>
          <w:rFonts w:ascii="Arial" w:hAnsi="Arial" w:cs="Arial"/>
          <w:sz w:val="20"/>
          <w:szCs w:val="20"/>
          <w:lang w:val="en-GB"/>
        </w:rPr>
        <w:t xml:space="preserve"> as they do centralised power generation</w:t>
      </w:r>
      <w:r w:rsidR="00723A67">
        <w:rPr>
          <w:rFonts w:ascii="Arial" w:hAnsi="Arial" w:cs="Arial"/>
          <w:sz w:val="20"/>
          <w:szCs w:val="20"/>
          <w:lang w:val="en-GB"/>
        </w:rPr>
        <w:t xml:space="preserve"> today</w:t>
      </w:r>
      <w:r>
        <w:rPr>
          <w:rFonts w:ascii="Arial" w:hAnsi="Arial" w:cs="Arial"/>
          <w:sz w:val="20"/>
          <w:szCs w:val="20"/>
          <w:lang w:val="en-GB"/>
        </w:rPr>
        <w:t xml:space="preserve"> – if they have the wit to grasp the opportunity. They do not need legislators and regul</w:t>
      </w:r>
      <w:r w:rsidR="00723A67">
        <w:rPr>
          <w:rFonts w:ascii="Arial" w:hAnsi="Arial" w:cs="Arial"/>
          <w:sz w:val="20"/>
          <w:szCs w:val="20"/>
          <w:lang w:val="en-GB"/>
        </w:rPr>
        <w:t>ators to tip the balance even more in their favour!</w:t>
      </w:r>
      <w:r>
        <w:rPr>
          <w:rFonts w:ascii="Arial" w:hAnsi="Arial" w:cs="Arial"/>
          <w:sz w:val="20"/>
          <w:szCs w:val="20"/>
          <w:lang w:val="en-GB"/>
        </w:rPr>
        <w:t xml:space="preserve"> </w:t>
      </w:r>
    </w:p>
    <w:p w:rsidR="00723A67" w:rsidRPr="0061187A" w:rsidRDefault="00723A67" w:rsidP="00723A67">
      <w:pPr>
        <w:spacing w:before="120"/>
        <w:rPr>
          <w:rFonts w:ascii="Arial" w:hAnsi="Arial" w:cs="Arial"/>
          <w:sz w:val="20"/>
          <w:szCs w:val="20"/>
          <w:lang w:val="en-GB"/>
        </w:rPr>
      </w:pPr>
      <w:r w:rsidRPr="0061187A">
        <w:rPr>
          <w:rFonts w:ascii="Arial" w:hAnsi="Arial" w:cs="Arial"/>
          <w:sz w:val="20"/>
          <w:szCs w:val="20"/>
          <w:lang w:val="en-GB"/>
        </w:rPr>
        <w:t>I think it behoves the A.E.R. to ensure well-intentioned regulation and legislation, with its concomitant financial and regulatory requirements, does not become, by accident or design, an anti-competitive obstacle to new entrants with new ideas and methods</w:t>
      </w:r>
      <w:r>
        <w:rPr>
          <w:rFonts w:ascii="Arial" w:hAnsi="Arial" w:cs="Arial"/>
          <w:sz w:val="20"/>
          <w:szCs w:val="20"/>
          <w:lang w:val="en-GB"/>
        </w:rPr>
        <w:t>, rendering new</w:t>
      </w:r>
      <w:r w:rsidRPr="0061187A">
        <w:rPr>
          <w:rFonts w:ascii="Arial" w:hAnsi="Arial" w:cs="Arial"/>
          <w:sz w:val="20"/>
          <w:szCs w:val="20"/>
          <w:lang w:val="en-GB"/>
        </w:rPr>
        <w:t xml:space="preserve"> developments and technologies ‘still born</w:t>
      </w:r>
      <w:r>
        <w:rPr>
          <w:rFonts w:ascii="Arial" w:hAnsi="Arial" w:cs="Arial"/>
          <w:sz w:val="20"/>
          <w:szCs w:val="20"/>
          <w:lang w:val="en-GB"/>
        </w:rPr>
        <w:t>’</w:t>
      </w:r>
    </w:p>
    <w:p w:rsidR="00D96A96" w:rsidRDefault="0061187A" w:rsidP="0061187A">
      <w:pPr>
        <w:spacing w:before="120"/>
        <w:rPr>
          <w:rFonts w:ascii="Arial" w:hAnsi="Arial" w:cs="Arial"/>
          <w:sz w:val="20"/>
          <w:szCs w:val="20"/>
        </w:rPr>
      </w:pPr>
      <w:r w:rsidRPr="0061187A">
        <w:rPr>
          <w:rFonts w:ascii="Arial" w:hAnsi="Arial" w:cs="Arial"/>
          <w:sz w:val="20"/>
          <w:szCs w:val="20"/>
          <w:lang w:val="en-GB"/>
        </w:rPr>
        <w:t>In its current review of the Retail Law  regarding the retailing of electricity in Australia, t</w:t>
      </w:r>
      <w:r w:rsidR="00D96A96" w:rsidRPr="0061187A">
        <w:rPr>
          <w:rFonts w:ascii="Arial" w:hAnsi="Arial" w:cs="Arial"/>
          <w:sz w:val="20"/>
          <w:szCs w:val="20"/>
        </w:rPr>
        <w:t xml:space="preserve">he AER needs to </w:t>
      </w:r>
      <w:r w:rsidRPr="0061187A">
        <w:rPr>
          <w:rFonts w:ascii="Arial" w:hAnsi="Arial" w:cs="Arial"/>
          <w:sz w:val="20"/>
          <w:szCs w:val="20"/>
        </w:rPr>
        <w:t xml:space="preserve">recognize that there is a </w:t>
      </w:r>
      <w:r>
        <w:rPr>
          <w:rFonts w:ascii="Arial" w:hAnsi="Arial" w:cs="Arial"/>
          <w:sz w:val="20"/>
          <w:szCs w:val="20"/>
        </w:rPr>
        <w:t xml:space="preserve">clear </w:t>
      </w:r>
      <w:r w:rsidRPr="0061187A">
        <w:rPr>
          <w:rFonts w:ascii="Arial" w:hAnsi="Arial" w:cs="Arial"/>
          <w:sz w:val="20"/>
          <w:szCs w:val="20"/>
        </w:rPr>
        <w:t>differentiation between</w:t>
      </w:r>
      <w:r w:rsidR="00D96A96" w:rsidRPr="0061187A">
        <w:rPr>
          <w:rFonts w:ascii="Arial" w:hAnsi="Arial" w:cs="Arial"/>
          <w:sz w:val="20"/>
          <w:szCs w:val="20"/>
        </w:rPr>
        <w:t xml:space="preserve"> types</w:t>
      </w:r>
      <w:r w:rsidRPr="0061187A">
        <w:rPr>
          <w:rFonts w:ascii="Arial" w:hAnsi="Arial" w:cs="Arial"/>
          <w:sz w:val="20"/>
          <w:szCs w:val="20"/>
        </w:rPr>
        <w:t xml:space="preserve"> of electricity</w:t>
      </w:r>
      <w:r w:rsidR="00D96A96" w:rsidRPr="0061187A">
        <w:rPr>
          <w:rFonts w:ascii="Arial" w:hAnsi="Arial" w:cs="Arial"/>
          <w:sz w:val="20"/>
          <w:szCs w:val="20"/>
        </w:rPr>
        <w:t>, i.e. electricity that is generated and distributed by the Grid and PV-generated electricity which is totally separate from the Grid, lest regulations designed to protect the Grid become a means,  inadvertently or deliberately, of restricting competition and the Public’s freedom of choice, by imposing onerous regulatory burdens on new entrants for no discernable benefit.   </w:t>
      </w:r>
    </w:p>
    <w:p w:rsidR="00864D2E" w:rsidRDefault="00864D2E" w:rsidP="00864D2E">
      <w:pPr>
        <w:spacing w:before="120" w:after="0"/>
        <w:rPr>
          <w:rFonts w:ascii="Arial" w:hAnsi="Arial" w:cs="Arial"/>
          <w:sz w:val="20"/>
          <w:szCs w:val="20"/>
        </w:rPr>
      </w:pPr>
      <w:r>
        <w:rPr>
          <w:rFonts w:ascii="Arial" w:hAnsi="Arial" w:cs="Arial"/>
          <w:sz w:val="20"/>
          <w:szCs w:val="20"/>
        </w:rPr>
        <w:t>Richard Pryke</w:t>
      </w:r>
    </w:p>
    <w:p w:rsidR="00864D2E" w:rsidRDefault="00FE0539" w:rsidP="00864D2E">
      <w:pPr>
        <w:spacing w:after="0"/>
        <w:rPr>
          <w:rFonts w:ascii="Arial" w:hAnsi="Arial" w:cs="Arial"/>
          <w:sz w:val="20"/>
          <w:szCs w:val="20"/>
          <w:lang w:val="en-GB"/>
        </w:rPr>
      </w:pPr>
      <w:r>
        <w:rPr>
          <w:rFonts w:ascii="Arial" w:hAnsi="Arial" w:cs="Arial"/>
          <w:sz w:val="20"/>
          <w:szCs w:val="20"/>
          <w:lang w:val="en-GB"/>
        </w:rPr>
        <w:t>Solar Plus Storage</w:t>
      </w:r>
    </w:p>
    <w:p w:rsidR="00FE0539" w:rsidRDefault="00FE0539" w:rsidP="00864D2E">
      <w:pPr>
        <w:spacing w:after="0"/>
        <w:rPr>
          <w:rFonts w:ascii="Arial" w:hAnsi="Arial" w:cs="Arial"/>
          <w:sz w:val="20"/>
          <w:szCs w:val="20"/>
          <w:lang w:val="en-GB"/>
        </w:rPr>
      </w:pPr>
      <w:proofErr w:type="gramStart"/>
      <w:r>
        <w:rPr>
          <w:rFonts w:ascii="Arial" w:hAnsi="Arial" w:cs="Arial"/>
          <w:sz w:val="20"/>
          <w:szCs w:val="20"/>
          <w:lang w:val="en-GB"/>
        </w:rPr>
        <w:t>t</w:t>
      </w:r>
      <w:proofErr w:type="gramEnd"/>
      <w:r>
        <w:rPr>
          <w:rFonts w:ascii="Arial" w:hAnsi="Arial" w:cs="Arial"/>
          <w:sz w:val="20"/>
          <w:szCs w:val="20"/>
          <w:lang w:val="en-GB"/>
        </w:rPr>
        <w:t>: 0435 628 138</w:t>
      </w:r>
    </w:p>
    <w:p w:rsidR="00FE0539" w:rsidRDefault="00FE0539" w:rsidP="00864D2E">
      <w:pPr>
        <w:spacing w:after="0"/>
        <w:rPr>
          <w:rFonts w:ascii="Arial" w:hAnsi="Arial" w:cs="Arial"/>
          <w:sz w:val="20"/>
          <w:szCs w:val="20"/>
          <w:lang w:val="en-GB"/>
        </w:rPr>
      </w:pPr>
      <w:r>
        <w:rPr>
          <w:rFonts w:ascii="Arial" w:hAnsi="Arial" w:cs="Arial"/>
          <w:sz w:val="20"/>
          <w:szCs w:val="20"/>
          <w:lang w:val="en-GB"/>
        </w:rPr>
        <w:t>e:richardp@solarplusstorage.com.au</w:t>
      </w:r>
    </w:p>
    <w:p w:rsidR="00FE0539" w:rsidRPr="0061187A" w:rsidRDefault="00FE0539" w:rsidP="00864D2E">
      <w:pPr>
        <w:spacing w:after="0"/>
        <w:rPr>
          <w:rFonts w:ascii="Arial" w:hAnsi="Arial" w:cs="Arial"/>
          <w:sz w:val="20"/>
          <w:szCs w:val="20"/>
          <w:lang w:val="en-GB"/>
        </w:rPr>
      </w:pPr>
      <w:proofErr w:type="gramStart"/>
      <w:r>
        <w:rPr>
          <w:rFonts w:ascii="Arial" w:hAnsi="Arial" w:cs="Arial"/>
          <w:sz w:val="20"/>
          <w:szCs w:val="20"/>
          <w:lang w:val="en-GB"/>
        </w:rPr>
        <w:t>w:</w:t>
      </w:r>
      <w:proofErr w:type="gramEnd"/>
      <w:r>
        <w:rPr>
          <w:rFonts w:ascii="Arial" w:hAnsi="Arial" w:cs="Arial"/>
          <w:sz w:val="20"/>
          <w:szCs w:val="20"/>
          <w:lang w:val="en-GB"/>
        </w:rPr>
        <w:t>www.solarplusstorage.com.au</w:t>
      </w:r>
    </w:p>
    <w:p w:rsidR="000A6BF2" w:rsidRPr="0061187A" w:rsidRDefault="000A6BF2" w:rsidP="00695CFE">
      <w:pPr>
        <w:spacing w:before="120"/>
        <w:rPr>
          <w:rFonts w:ascii="Arial" w:hAnsi="Arial" w:cs="Arial"/>
          <w:sz w:val="20"/>
          <w:szCs w:val="20"/>
          <w:lang w:val="en-GB"/>
        </w:rPr>
      </w:pPr>
    </w:p>
    <w:p w:rsidR="007C5ADD" w:rsidRPr="00695CFE" w:rsidRDefault="007C5ADD" w:rsidP="00695CFE">
      <w:pPr>
        <w:spacing w:before="120"/>
        <w:rPr>
          <w:rFonts w:ascii="Arial" w:hAnsi="Arial" w:cs="Arial"/>
          <w:sz w:val="20"/>
          <w:szCs w:val="20"/>
          <w:lang w:val="en-GB"/>
        </w:rPr>
      </w:pPr>
    </w:p>
    <w:p w:rsidR="0070193B" w:rsidRPr="0026174C" w:rsidRDefault="0070193B">
      <w:pPr>
        <w:rPr>
          <w:rFonts w:ascii="Arial" w:hAnsi="Arial" w:cs="Arial"/>
          <w:sz w:val="20"/>
          <w:szCs w:val="20"/>
        </w:rPr>
      </w:pPr>
    </w:p>
    <w:sectPr w:rsidR="0070193B" w:rsidRPr="0026174C" w:rsidSect="00B80C48">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41A"/>
    <w:multiLevelType w:val="hybridMultilevel"/>
    <w:tmpl w:val="9EF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76436"/>
    <w:multiLevelType w:val="hybridMultilevel"/>
    <w:tmpl w:val="739470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7920B01"/>
    <w:multiLevelType w:val="hybridMultilevel"/>
    <w:tmpl w:val="8E525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A17BC0"/>
    <w:multiLevelType w:val="hybridMultilevel"/>
    <w:tmpl w:val="735293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EA920E5"/>
    <w:multiLevelType w:val="hybridMultilevel"/>
    <w:tmpl w:val="5B9C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22E8D"/>
    <w:multiLevelType w:val="hybridMultilevel"/>
    <w:tmpl w:val="4BC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F8A469A"/>
    <w:multiLevelType w:val="hybridMultilevel"/>
    <w:tmpl w:val="3EEA2C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D6D1741"/>
    <w:multiLevelType w:val="hybridMultilevel"/>
    <w:tmpl w:val="E2B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136DC"/>
    <w:multiLevelType w:val="hybridMultilevel"/>
    <w:tmpl w:val="AC58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E7339"/>
    <w:multiLevelType w:val="hybridMultilevel"/>
    <w:tmpl w:val="1EF8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F92969"/>
    <w:multiLevelType w:val="hybridMultilevel"/>
    <w:tmpl w:val="058ACFB6"/>
    <w:lvl w:ilvl="0" w:tplc="BFD6ED8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50EF6"/>
    <w:multiLevelType w:val="hybridMultilevel"/>
    <w:tmpl w:val="83F8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D17D5"/>
    <w:multiLevelType w:val="hybridMultilevel"/>
    <w:tmpl w:val="FBA8252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784E2117"/>
    <w:multiLevelType w:val="hybridMultilevel"/>
    <w:tmpl w:val="2CBCAB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7C1F0EF8"/>
    <w:multiLevelType w:val="hybridMultilevel"/>
    <w:tmpl w:val="2B469B50"/>
    <w:lvl w:ilvl="0" w:tplc="9350FA40">
      <w:start w:val="1"/>
      <w:numFmt w:val="bullet"/>
      <w:lvlText w:val=""/>
      <w:lvlJc w:val="left"/>
      <w:pPr>
        <w:ind w:left="720" w:hanging="360"/>
      </w:pPr>
      <w:rPr>
        <w:rFonts w:ascii="Wingdings" w:eastAsia="Calibr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4"/>
  </w:num>
  <w:num w:numId="5">
    <w:abstractNumId w:val="10"/>
  </w:num>
  <w:num w:numId="6">
    <w:abstractNumId w:val="2"/>
  </w:num>
  <w:num w:numId="7">
    <w:abstractNumId w:val="0"/>
  </w:num>
  <w:num w:numId="8">
    <w:abstractNumId w:val="7"/>
  </w:num>
  <w:num w:numId="9">
    <w:abstractNumId w:val="12"/>
  </w:num>
  <w:num w:numId="10">
    <w:abstractNumId w:val="13"/>
  </w:num>
  <w:num w:numId="11">
    <w:abstractNumId w:val="5"/>
  </w:num>
  <w:num w:numId="12">
    <w:abstractNumId w:val="14"/>
  </w:num>
  <w:num w:numId="13">
    <w:abstractNumId w:val="1"/>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coro\AppData\Local\Microsoft\Windows\Temporary Internet Files\Content.Outlook\X1WV5TSV\SUBMISSION TO AER.DOCX"/>
  </w:docVars>
  <w:rsids>
    <w:rsidRoot w:val="003958DC"/>
    <w:rsid w:val="0005726B"/>
    <w:rsid w:val="00083263"/>
    <w:rsid w:val="000A10D3"/>
    <w:rsid w:val="000A6BF2"/>
    <w:rsid w:val="000D2B73"/>
    <w:rsid w:val="000D5178"/>
    <w:rsid w:val="000E3438"/>
    <w:rsid w:val="00163999"/>
    <w:rsid w:val="00170DFD"/>
    <w:rsid w:val="00185F35"/>
    <w:rsid w:val="00192D14"/>
    <w:rsid w:val="001A5C07"/>
    <w:rsid w:val="001B1E04"/>
    <w:rsid w:val="001C76AC"/>
    <w:rsid w:val="002017D6"/>
    <w:rsid w:val="0020565C"/>
    <w:rsid w:val="0026174C"/>
    <w:rsid w:val="00261E1C"/>
    <w:rsid w:val="00267BC7"/>
    <w:rsid w:val="00270481"/>
    <w:rsid w:val="0028606F"/>
    <w:rsid w:val="002B144D"/>
    <w:rsid w:val="003008D5"/>
    <w:rsid w:val="003148E4"/>
    <w:rsid w:val="00317C2C"/>
    <w:rsid w:val="00390165"/>
    <w:rsid w:val="003958DC"/>
    <w:rsid w:val="004208C6"/>
    <w:rsid w:val="0047081B"/>
    <w:rsid w:val="0047240A"/>
    <w:rsid w:val="005434C6"/>
    <w:rsid w:val="00544BE3"/>
    <w:rsid w:val="005E2605"/>
    <w:rsid w:val="005F1AEA"/>
    <w:rsid w:val="005F6A02"/>
    <w:rsid w:val="0061187A"/>
    <w:rsid w:val="006274DB"/>
    <w:rsid w:val="0067416C"/>
    <w:rsid w:val="00684DF8"/>
    <w:rsid w:val="0069360B"/>
    <w:rsid w:val="0069429C"/>
    <w:rsid w:val="00695CFE"/>
    <w:rsid w:val="006C715D"/>
    <w:rsid w:val="006F01F9"/>
    <w:rsid w:val="0070193B"/>
    <w:rsid w:val="00723A67"/>
    <w:rsid w:val="007456EE"/>
    <w:rsid w:val="0078118E"/>
    <w:rsid w:val="007C5ADD"/>
    <w:rsid w:val="007E4DFB"/>
    <w:rsid w:val="008017A1"/>
    <w:rsid w:val="0081098C"/>
    <w:rsid w:val="00816515"/>
    <w:rsid w:val="008468F3"/>
    <w:rsid w:val="008474D5"/>
    <w:rsid w:val="00864D2E"/>
    <w:rsid w:val="00892CB1"/>
    <w:rsid w:val="008E04C3"/>
    <w:rsid w:val="00996F3B"/>
    <w:rsid w:val="009A2806"/>
    <w:rsid w:val="00A11134"/>
    <w:rsid w:val="00A20960"/>
    <w:rsid w:val="00A27B53"/>
    <w:rsid w:val="00A947D0"/>
    <w:rsid w:val="00AB3A7B"/>
    <w:rsid w:val="00AD3451"/>
    <w:rsid w:val="00B200D0"/>
    <w:rsid w:val="00B34A20"/>
    <w:rsid w:val="00B51FC0"/>
    <w:rsid w:val="00B669B5"/>
    <w:rsid w:val="00B77EFE"/>
    <w:rsid w:val="00B80C48"/>
    <w:rsid w:val="00BD0636"/>
    <w:rsid w:val="00C0705C"/>
    <w:rsid w:val="00C52F0D"/>
    <w:rsid w:val="00C664EE"/>
    <w:rsid w:val="00CA69CE"/>
    <w:rsid w:val="00CE1037"/>
    <w:rsid w:val="00D200A8"/>
    <w:rsid w:val="00D21ED6"/>
    <w:rsid w:val="00D24F48"/>
    <w:rsid w:val="00D55D4D"/>
    <w:rsid w:val="00D96A96"/>
    <w:rsid w:val="00E44093"/>
    <w:rsid w:val="00EC0BFE"/>
    <w:rsid w:val="00F35C9A"/>
    <w:rsid w:val="00FA2469"/>
    <w:rsid w:val="00FE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7B"/>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7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6949">
      <w:bodyDiv w:val="1"/>
      <w:marLeft w:val="0"/>
      <w:marRight w:val="0"/>
      <w:marTop w:val="0"/>
      <w:marBottom w:val="0"/>
      <w:divBdr>
        <w:top w:val="none" w:sz="0" w:space="0" w:color="auto"/>
        <w:left w:val="none" w:sz="0" w:space="0" w:color="auto"/>
        <w:bottom w:val="none" w:sz="0" w:space="0" w:color="auto"/>
        <w:right w:val="none" w:sz="0" w:space="0" w:color="auto"/>
      </w:divBdr>
    </w:div>
    <w:div w:id="80641222">
      <w:bodyDiv w:val="1"/>
      <w:marLeft w:val="0"/>
      <w:marRight w:val="0"/>
      <w:marTop w:val="0"/>
      <w:marBottom w:val="0"/>
      <w:divBdr>
        <w:top w:val="none" w:sz="0" w:space="0" w:color="auto"/>
        <w:left w:val="none" w:sz="0" w:space="0" w:color="auto"/>
        <w:bottom w:val="none" w:sz="0" w:space="0" w:color="auto"/>
        <w:right w:val="none" w:sz="0" w:space="0" w:color="auto"/>
      </w:divBdr>
    </w:div>
    <w:div w:id="302391209">
      <w:bodyDiv w:val="1"/>
      <w:marLeft w:val="0"/>
      <w:marRight w:val="0"/>
      <w:marTop w:val="0"/>
      <w:marBottom w:val="0"/>
      <w:divBdr>
        <w:top w:val="none" w:sz="0" w:space="0" w:color="auto"/>
        <w:left w:val="none" w:sz="0" w:space="0" w:color="auto"/>
        <w:bottom w:val="none" w:sz="0" w:space="0" w:color="auto"/>
        <w:right w:val="none" w:sz="0" w:space="0" w:color="auto"/>
      </w:divBdr>
    </w:div>
    <w:div w:id="469637371">
      <w:bodyDiv w:val="1"/>
      <w:marLeft w:val="0"/>
      <w:marRight w:val="0"/>
      <w:marTop w:val="0"/>
      <w:marBottom w:val="0"/>
      <w:divBdr>
        <w:top w:val="none" w:sz="0" w:space="0" w:color="auto"/>
        <w:left w:val="none" w:sz="0" w:space="0" w:color="auto"/>
        <w:bottom w:val="none" w:sz="0" w:space="0" w:color="auto"/>
        <w:right w:val="none" w:sz="0" w:space="0" w:color="auto"/>
      </w:divBdr>
    </w:div>
    <w:div w:id="1190218727">
      <w:bodyDiv w:val="1"/>
      <w:marLeft w:val="0"/>
      <w:marRight w:val="0"/>
      <w:marTop w:val="0"/>
      <w:marBottom w:val="0"/>
      <w:divBdr>
        <w:top w:val="none" w:sz="0" w:space="0" w:color="auto"/>
        <w:left w:val="none" w:sz="0" w:space="0" w:color="auto"/>
        <w:bottom w:val="none" w:sz="0" w:space="0" w:color="auto"/>
        <w:right w:val="none" w:sz="0" w:space="0" w:color="auto"/>
      </w:divBdr>
    </w:div>
    <w:div w:id="1575553244">
      <w:bodyDiv w:val="1"/>
      <w:marLeft w:val="0"/>
      <w:marRight w:val="0"/>
      <w:marTop w:val="0"/>
      <w:marBottom w:val="0"/>
      <w:divBdr>
        <w:top w:val="none" w:sz="0" w:space="0" w:color="auto"/>
        <w:left w:val="none" w:sz="0" w:space="0" w:color="auto"/>
        <w:bottom w:val="none" w:sz="0" w:space="0" w:color="auto"/>
        <w:right w:val="none" w:sz="0" w:space="0" w:color="auto"/>
      </w:divBdr>
    </w:div>
    <w:div w:id="1756825181">
      <w:bodyDiv w:val="1"/>
      <w:marLeft w:val="0"/>
      <w:marRight w:val="0"/>
      <w:marTop w:val="0"/>
      <w:marBottom w:val="0"/>
      <w:divBdr>
        <w:top w:val="none" w:sz="0" w:space="0" w:color="auto"/>
        <w:left w:val="none" w:sz="0" w:space="0" w:color="auto"/>
        <w:bottom w:val="none" w:sz="0" w:space="0" w:color="auto"/>
        <w:right w:val="none" w:sz="0" w:space="0" w:color="auto"/>
      </w:divBdr>
    </w:div>
    <w:div w:id="19642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2EBC2D51</Template>
  <TotalTime>1</TotalTime>
  <Pages>5</Pages>
  <Words>2452</Words>
  <Characters>13983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Coronel, Danielle</cp:lastModifiedBy>
  <cp:revision>2</cp:revision>
  <dcterms:created xsi:type="dcterms:W3CDTF">2015-01-05T01:20:00Z</dcterms:created>
  <dcterms:modified xsi:type="dcterms:W3CDTF">2015-01-05T01:20:00Z</dcterms:modified>
</cp:coreProperties>
</file>